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87" w:rsidRDefault="001D1287" w:rsidP="001D1287">
      <w:pPr>
        <w:spacing w:after="0" w:line="312" w:lineRule="auto"/>
        <w:jc w:val="center"/>
        <w:rPr>
          <w:rFonts w:ascii="Times New Roman" w:eastAsia="Times New Roman" w:hAnsi="Times New Roman"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val="uk-UA" w:eastAsia="ru-RU"/>
        </w:rPr>
        <w:t>ОБЛІК ЗАПАСІВ</w:t>
      </w:r>
    </w:p>
    <w:p w:rsidR="005765DC" w:rsidRPr="005765DC" w:rsidRDefault="005765DC" w:rsidP="005765DC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Завдання 1. </w:t>
      </w:r>
      <w:r w:rsidRPr="005765DC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Відобразити операції на рахунках бухгалтерського обліку, вказати первинні документи. Визначити фактичну собівартість придбаних матеріалів.</w:t>
      </w:r>
    </w:p>
    <w:p w:rsidR="005765DC" w:rsidRPr="00CD7187" w:rsidRDefault="005765DC" w:rsidP="005765DC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</w:pP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ТзОВ “А” придбало у ТзОВ </w:t>
      </w:r>
      <w:r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“Б” патоку полуничну  (11 бочок) за 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цін</w:t>
      </w:r>
      <w:r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ою – 567</w:t>
      </w:r>
      <w:r w:rsidR="003601C4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0</w:t>
      </w:r>
      <w:r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 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грн. за 1 б. та </w:t>
      </w:r>
      <w:proofErr w:type="spellStart"/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карамелізований</w:t>
      </w:r>
      <w:proofErr w:type="spellEnd"/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 цукор (4 тони)</w:t>
      </w:r>
      <w:r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 за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 цін</w:t>
      </w:r>
      <w:r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ою – 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520</w:t>
      </w:r>
      <w:r w:rsidR="004E7E33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0</w:t>
      </w:r>
      <w:r w:rsidR="003601C4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0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 грн. за 1 т. За перевезення матеріалів сплачено 468</w:t>
      </w:r>
      <w:r w:rsidR="004E7E33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0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 грн. АТП – 1187. Також працівникам-вантажникам ТзОВ “А” нараховано заробітну плату у сумі 10</w:t>
      </w:r>
      <w:r w:rsidR="004E7E33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0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00 г</w:t>
      </w:r>
      <w:r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рн. за розвантаження матеріалів,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 xml:space="preserve"> </w:t>
      </w:r>
      <w:r w:rsidR="00AC218E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нараховано єдиний соціальний внесок</w:t>
      </w:r>
      <w:r w:rsidRPr="00CD7187">
        <w:rPr>
          <w:rFonts w:ascii="Times New Roman" w:eastAsia="Times New Roman" w:hAnsi="Times New Roman"/>
          <w:spacing w:val="-2"/>
          <w:sz w:val="26"/>
          <w:szCs w:val="26"/>
          <w:lang w:val="uk-UA" w:eastAsia="ru-RU"/>
        </w:rPr>
        <w:t>.</w:t>
      </w:r>
    </w:p>
    <w:p w:rsidR="005765DC" w:rsidRDefault="005765DC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</w:p>
    <w:p w:rsidR="001D1287" w:rsidRPr="001D1287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  <w:r w:rsidRPr="001D1287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Завдання </w:t>
      </w:r>
      <w:r w:rsidR="005765DC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2</w:t>
      </w:r>
      <w:r w:rsidRPr="001D1287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. Визначити суму ТЗВ, яку необхідно списати на виробництво, відобразити господарські операції на рахунках бухгалтерського обліку.</w:t>
      </w:r>
    </w:p>
    <w:p w:rsidR="001D1287" w:rsidRPr="00CD7187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</w:pPr>
      <w:r w:rsidRPr="00CD7187"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  <w:t>ТзОВ “А” 15 липня ц.р. здійснено попередню оплату ВАТ “Б” за сировину та матеріали, запасні частини та будівельні матеріали на суму 48000 грн., у тому числі ПДВ.</w:t>
      </w:r>
    </w:p>
    <w:p w:rsidR="001D1287" w:rsidRPr="00871B0B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71B0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20 липня ц.р. на склад оприбутковано матеріали на суму 24000 грн., запасні частини вартістю 18000 грн. і будівельні матеріали на суму 6000 грн. (в т.ч. ПДВ). ТзОВ “А” акцептовано рахунок за перевезення цінностей від постачальника на суму 600 грн., нараховано заробітну плату працівникам за розвантаження придбаних цінностей – 100 грн., </w:t>
      </w:r>
      <w:r w:rsidR="00AC218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єдиний соціальний внесок, </w:t>
      </w:r>
      <w:r w:rsidRPr="00871B0B">
        <w:rPr>
          <w:rFonts w:ascii="Times New Roman" w:eastAsia="Times New Roman" w:hAnsi="Times New Roman"/>
          <w:sz w:val="26"/>
          <w:szCs w:val="26"/>
          <w:lang w:val="uk-UA" w:eastAsia="ru-RU"/>
        </w:rPr>
        <w:t>а також списано МШП на суму 12</w:t>
      </w:r>
      <w:r w:rsidR="004E7E33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871B0B">
        <w:rPr>
          <w:rFonts w:ascii="Times New Roman" w:eastAsia="Times New Roman" w:hAnsi="Times New Roman"/>
          <w:sz w:val="26"/>
          <w:szCs w:val="26"/>
          <w:lang w:val="uk-UA" w:eastAsia="ru-RU"/>
        </w:rPr>
        <w:t> грн.</w:t>
      </w:r>
    </w:p>
    <w:p w:rsidR="001D1287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>27 липня ц.р. н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а виробництво відпущено сировину</w:t>
      </w: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й матеріали на 10000 грн., запасні частини – на суму 3000 грн., а також будівельні матеріали – 1000 грн.</w:t>
      </w:r>
    </w:p>
    <w:p w:rsidR="005765DC" w:rsidRDefault="005765DC" w:rsidP="005765DC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</w:p>
    <w:p w:rsidR="005765DC" w:rsidRPr="005765DC" w:rsidRDefault="005765DC" w:rsidP="005765DC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  <w:r w:rsidRPr="005765DC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За</w:t>
      </w:r>
      <w:r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вдання 3. </w:t>
      </w:r>
      <w:r w:rsidRPr="005765DC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Відобразити операції на рахунках бухгалтерського обліку, вказати первинні документи. </w:t>
      </w:r>
    </w:p>
    <w:p w:rsidR="005765DC" w:rsidRPr="00CD7187" w:rsidRDefault="005765DC" w:rsidP="005765DC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</w:pP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ТОВ “А” виготовляє соціальну рекламу. Для підготовки листівок придбано: папір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: 25.03 ц.р. 20 пачок за ціною </w:t>
      </w:r>
      <w:r w:rsidR="004E7E33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9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0 грн. з ПДВ, 10.04 ц.р. 10 пачок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 за ціною </w:t>
      </w:r>
      <w:r w:rsidR="004E7E33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9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6 грн. з ПДВ, фарбу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: 27.03 ц.р. 10 пачок за ціною 19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2 грн. з ПДВ, 05.04 ц.р. 30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 пачок за ціною 19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8 грн. з ПДВ. </w:t>
      </w:r>
    </w:p>
    <w:p w:rsidR="005765DC" w:rsidRDefault="005765DC" w:rsidP="005765DC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Використано: 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папір 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(2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5 пачок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)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; фарбу 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(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2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 пачок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)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. </w:t>
      </w:r>
      <w:r w:rsidRPr="00CD7187">
        <w:rPr>
          <w:rFonts w:ascii="Times New Roman" w:eastAsia="Times New Roman" w:hAnsi="Times New Roman"/>
          <w:bCs/>
          <w:spacing w:val="-4"/>
          <w:sz w:val="26"/>
          <w:szCs w:val="26"/>
          <w:lang w:val="uk-UA" w:eastAsia="ru-RU"/>
        </w:rPr>
        <w:t xml:space="preserve">Списати запаси, якщо </w:t>
      </w:r>
      <w:r>
        <w:rPr>
          <w:rFonts w:ascii="Times New Roman" w:eastAsia="Times New Roman" w:hAnsi="Times New Roman"/>
          <w:bCs/>
          <w:spacing w:val="-4"/>
          <w:sz w:val="26"/>
          <w:szCs w:val="26"/>
          <w:lang w:val="uk-UA" w:eastAsia="ru-RU"/>
        </w:rPr>
        <w:t>ТзОВ 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 xml:space="preserve">“А” використовує: 1) метод ФІФО; </w:t>
      </w:r>
      <w:r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2</w:t>
      </w:r>
      <w:r w:rsidRPr="00CD7187">
        <w:rPr>
          <w:rFonts w:ascii="Times New Roman" w:eastAsia="Times New Roman" w:hAnsi="Times New Roman"/>
          <w:bCs/>
          <w:iCs/>
          <w:spacing w:val="-4"/>
          <w:sz w:val="26"/>
          <w:szCs w:val="26"/>
          <w:lang w:val="uk-UA" w:eastAsia="ru-RU"/>
        </w:rPr>
        <w:t>)  метод середньозваженої собівартості.</w:t>
      </w:r>
    </w:p>
    <w:p w:rsidR="005765DC" w:rsidRDefault="005765DC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</w:p>
    <w:p w:rsidR="005765DC" w:rsidRDefault="005765DC">
      <w:pPr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br w:type="page"/>
      </w:r>
    </w:p>
    <w:p w:rsidR="001D1287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1D1287" w:rsidRPr="001D1287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  <w:r w:rsidRPr="001D1287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Завдання </w:t>
      </w:r>
      <w:r w:rsidR="005765DC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4</w:t>
      </w:r>
      <w:r w:rsidRPr="001D1287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. Визначити суму списаних запасів за методами ФІФО, середньозваженої собівартості та ідентифікованої собівартості.</w:t>
      </w:r>
    </w:p>
    <w:p w:rsidR="001D1287" w:rsidRPr="001D1287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</w:pPr>
      <w:r w:rsidRPr="001D1287"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  <w:t>Дані про рух борошна на складі ТзОВ “А” за серпень ц.р.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648"/>
        <w:gridCol w:w="1312"/>
        <w:gridCol w:w="1899"/>
        <w:gridCol w:w="1955"/>
      </w:tblGrid>
      <w:tr w:rsidR="001D1287" w:rsidRPr="001D1287" w:rsidTr="00685684">
        <w:trPr>
          <w:jc w:val="center"/>
        </w:trPr>
        <w:tc>
          <w:tcPr>
            <w:tcW w:w="2315" w:type="dxa"/>
            <w:vMerge w:val="restart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1D1287">
              <w:rPr>
                <w:b/>
                <w:i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4859" w:type="dxa"/>
            <w:gridSpan w:val="3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1D1287">
              <w:rPr>
                <w:b/>
                <w:i/>
                <w:sz w:val="22"/>
                <w:szCs w:val="22"/>
                <w:lang w:val="uk-UA"/>
              </w:rPr>
              <w:t>Надходження</w:t>
            </w:r>
          </w:p>
        </w:tc>
        <w:tc>
          <w:tcPr>
            <w:tcW w:w="1955" w:type="dxa"/>
            <w:vMerge w:val="restart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ind w:left="-57" w:right="-57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1D1287">
              <w:rPr>
                <w:b/>
                <w:i/>
                <w:sz w:val="22"/>
                <w:szCs w:val="22"/>
                <w:lang w:val="uk-UA"/>
              </w:rPr>
              <w:t>Витрачання, кг</w:t>
            </w: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  <w:vMerge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1D1287">
              <w:rPr>
                <w:b/>
                <w:i/>
                <w:sz w:val="22"/>
                <w:szCs w:val="22"/>
                <w:lang w:val="uk-UA"/>
              </w:rPr>
              <w:t>кількість, кг</w:t>
            </w:r>
          </w:p>
        </w:tc>
        <w:tc>
          <w:tcPr>
            <w:tcW w:w="1312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1D1287">
              <w:rPr>
                <w:b/>
                <w:i/>
                <w:sz w:val="22"/>
                <w:szCs w:val="22"/>
                <w:lang w:val="uk-UA"/>
              </w:rPr>
              <w:t>ціна, грн.</w:t>
            </w: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1D1287">
              <w:rPr>
                <w:b/>
                <w:i/>
                <w:sz w:val="22"/>
                <w:szCs w:val="22"/>
                <w:lang w:val="uk-UA"/>
              </w:rPr>
              <w:t>сума, грн.</w:t>
            </w:r>
          </w:p>
        </w:tc>
        <w:tc>
          <w:tcPr>
            <w:tcW w:w="1955" w:type="dxa"/>
            <w:vMerge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Залишок на 01.08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350</w:t>
            </w:r>
          </w:p>
        </w:tc>
        <w:tc>
          <w:tcPr>
            <w:tcW w:w="1312" w:type="dxa"/>
            <w:vAlign w:val="center"/>
          </w:tcPr>
          <w:p w:rsidR="001D1287" w:rsidRPr="001D1287" w:rsidRDefault="004E7E33" w:rsidP="00306A37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306A37">
              <w:rPr>
                <w:sz w:val="22"/>
                <w:szCs w:val="22"/>
                <w:lang w:val="uk-UA"/>
              </w:rPr>
              <w:t>9</w:t>
            </w:r>
            <w:r w:rsidR="001D1287" w:rsidRPr="001D128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Надходження 05.08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1312" w:type="dxa"/>
            <w:vAlign w:val="center"/>
          </w:tcPr>
          <w:p w:rsidR="001D1287" w:rsidRPr="001D1287" w:rsidRDefault="004E7E33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306A37">
              <w:rPr>
                <w:sz w:val="22"/>
                <w:szCs w:val="22"/>
                <w:lang w:val="uk-UA"/>
              </w:rPr>
              <w:t>9</w:t>
            </w:r>
            <w:r w:rsidR="001D1287" w:rsidRPr="001D1287">
              <w:rPr>
                <w:sz w:val="22"/>
                <w:szCs w:val="22"/>
                <w:lang w:val="uk-UA"/>
              </w:rPr>
              <w:t>,20</w:t>
            </w: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Витрачання 06.08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312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250</w:t>
            </w: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Надходження 07.08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312" w:type="dxa"/>
            <w:vAlign w:val="center"/>
          </w:tcPr>
          <w:p w:rsidR="001D1287" w:rsidRPr="001D1287" w:rsidRDefault="004E7E33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306A37">
              <w:rPr>
                <w:sz w:val="22"/>
                <w:szCs w:val="22"/>
                <w:lang w:val="uk-UA"/>
              </w:rPr>
              <w:t>9</w:t>
            </w:r>
            <w:r w:rsidR="001D1287" w:rsidRPr="001D1287">
              <w:rPr>
                <w:sz w:val="22"/>
                <w:szCs w:val="22"/>
                <w:lang w:val="uk-UA"/>
              </w:rPr>
              <w:t>,90</w:t>
            </w: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Витрачання 10.08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312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300</w:t>
            </w: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Надходження 25.08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312" w:type="dxa"/>
            <w:vAlign w:val="center"/>
          </w:tcPr>
          <w:p w:rsidR="001D1287" w:rsidRPr="001D1287" w:rsidRDefault="004E7E33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306A37">
              <w:rPr>
                <w:sz w:val="22"/>
                <w:szCs w:val="22"/>
                <w:lang w:val="uk-UA"/>
              </w:rPr>
              <w:t>9</w:t>
            </w:r>
            <w:r w:rsidR="001D1287" w:rsidRPr="001D1287">
              <w:rPr>
                <w:sz w:val="22"/>
                <w:szCs w:val="22"/>
                <w:lang w:val="uk-UA"/>
              </w:rPr>
              <w:t>,05</w:t>
            </w: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Витрачання 30.08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312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180</w:t>
            </w: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1287" w:rsidRPr="001D1287" w:rsidTr="00685684">
        <w:trPr>
          <w:jc w:val="center"/>
        </w:trPr>
        <w:tc>
          <w:tcPr>
            <w:tcW w:w="2315" w:type="dxa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D1287">
              <w:rPr>
                <w:sz w:val="22"/>
                <w:szCs w:val="22"/>
                <w:lang w:val="uk-UA"/>
              </w:rPr>
              <w:t>Залишок на 31.08</w:t>
            </w:r>
          </w:p>
        </w:tc>
        <w:tc>
          <w:tcPr>
            <w:tcW w:w="1648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5" w:type="dxa"/>
            <w:vAlign w:val="center"/>
          </w:tcPr>
          <w:p w:rsidR="001D1287" w:rsidRPr="001D1287" w:rsidRDefault="001D1287" w:rsidP="00685684">
            <w:pPr>
              <w:pStyle w:val="a3"/>
              <w:widowControl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D1287" w:rsidRPr="00EA0836" w:rsidRDefault="001D1287" w:rsidP="001D1287">
      <w:pPr>
        <w:spacing w:line="312" w:lineRule="auto"/>
        <w:ind w:firstLine="540"/>
        <w:jc w:val="both"/>
        <w:rPr>
          <w:spacing w:val="-4"/>
          <w:sz w:val="4"/>
          <w:szCs w:val="4"/>
          <w:lang w:val="uk-UA"/>
        </w:rPr>
      </w:pPr>
    </w:p>
    <w:p w:rsidR="001D1287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</w:pPr>
      <w:r w:rsidRPr="001D1287"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  <w:t xml:space="preserve">Для методу ідентифікованої собівартості: 06.08 використано </w:t>
      </w:r>
      <w:smartTag w:uri="urn:schemas-microsoft-com:office:smarttags" w:element="metricconverter">
        <w:smartTagPr>
          <w:attr w:name="ProductID" w:val="100 кг"/>
        </w:smartTagPr>
        <w:r w:rsidRPr="001D1287">
          <w:rPr>
            <w:rFonts w:ascii="Times New Roman" w:eastAsia="Times New Roman" w:hAnsi="Times New Roman"/>
            <w:spacing w:val="4"/>
            <w:sz w:val="26"/>
            <w:szCs w:val="26"/>
            <w:lang w:val="uk-UA" w:eastAsia="ru-RU"/>
          </w:rPr>
          <w:t>100 кг</w:t>
        </w:r>
      </w:smartTag>
      <w:r w:rsidRPr="001D1287"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  <w:t xml:space="preserve"> борошна із залишку, решту – з І партії; 10.08 використано </w:t>
      </w:r>
      <w:smartTag w:uri="urn:schemas-microsoft-com:office:smarttags" w:element="metricconverter">
        <w:smartTagPr>
          <w:attr w:name="ProductID" w:val="150 кг"/>
        </w:smartTagPr>
        <w:r w:rsidRPr="001D1287">
          <w:rPr>
            <w:rFonts w:ascii="Times New Roman" w:eastAsia="Times New Roman" w:hAnsi="Times New Roman"/>
            <w:spacing w:val="4"/>
            <w:sz w:val="26"/>
            <w:szCs w:val="26"/>
            <w:lang w:val="uk-UA" w:eastAsia="ru-RU"/>
          </w:rPr>
          <w:t>150 кг</w:t>
        </w:r>
      </w:smartTag>
      <w:r w:rsidRPr="001D1287"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  <w:t xml:space="preserve"> борошна із залишку, 50 кг – з І партії, решту – з ІІ партії; 30.08 використано повністю залишок, решту – з ІІІ партії.</w:t>
      </w:r>
    </w:p>
    <w:p w:rsidR="00AA26FB" w:rsidRDefault="00AA26FB" w:rsidP="00AA26FB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</w:p>
    <w:p w:rsidR="00AA26FB" w:rsidRPr="00AA26FB" w:rsidRDefault="00AA26FB" w:rsidP="00AA26FB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Завдання 5. </w:t>
      </w:r>
      <w:r w:rsidRPr="00AA26FB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Відобразити операції на рахунках бухгалтерського обліку, вказати первинні документи. </w:t>
      </w:r>
    </w:p>
    <w:p w:rsidR="00AA26FB" w:rsidRDefault="00AA26FB" w:rsidP="00AA26FB">
      <w:pPr>
        <w:tabs>
          <w:tab w:val="left" w:pos="5040"/>
        </w:tabs>
        <w:spacing w:after="0" w:line="312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>ТзОВ “А”, яке займається пошиттям повсякденного ділового одягу, в листопаді ц.р. відвантажило тканину “Б” вартістю 120000 грн., в т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.ч.</w:t>
      </w: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ПДВ, ПП “В”. Балансова вартість реалізованих запасів – 95000 грн., </w:t>
      </w:r>
    </w:p>
    <w:p w:rsidR="00AA26FB" w:rsidRPr="00CD7187" w:rsidRDefault="00AA26FB" w:rsidP="00AA26FB">
      <w:pPr>
        <w:tabs>
          <w:tab w:val="left" w:pos="5040"/>
        </w:tabs>
        <w:spacing w:after="0" w:line="312" w:lineRule="auto"/>
        <w:ind w:firstLine="567"/>
        <w:jc w:val="both"/>
        <w:rPr>
          <w:rFonts w:ascii="Times New Roman" w:eastAsia="Times New Roman" w:hAnsi="Times New Roman"/>
          <w:spacing w:val="-6"/>
          <w:sz w:val="26"/>
          <w:szCs w:val="26"/>
          <w:lang w:val="uk-UA" w:eastAsia="ru-RU"/>
        </w:rPr>
      </w:pPr>
      <w:r w:rsidRPr="00CD7187">
        <w:rPr>
          <w:rFonts w:ascii="Times New Roman" w:eastAsia="Times New Roman" w:hAnsi="Times New Roman"/>
          <w:spacing w:val="-6"/>
          <w:sz w:val="26"/>
          <w:szCs w:val="26"/>
          <w:lang w:val="uk-UA" w:eastAsia="ru-RU"/>
        </w:rPr>
        <w:t>У листопаді ц.р. ТзОВ “А” від ЗАТ “Г” безоплатно отримало запасні частини до автомобілів AUDI  вартістю 6800 грн.</w:t>
      </w:r>
    </w:p>
    <w:p w:rsidR="00F3270E" w:rsidRDefault="00F3270E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</w:pPr>
    </w:p>
    <w:p w:rsidR="00F3270E" w:rsidRDefault="00F3270E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</w:pPr>
    </w:p>
    <w:p w:rsidR="00F3270E" w:rsidRPr="00AA26FB" w:rsidRDefault="00F3270E" w:rsidP="00AA26FB">
      <w:pPr>
        <w:spacing w:after="0" w:line="312" w:lineRule="auto"/>
        <w:jc w:val="center"/>
        <w:rPr>
          <w:rFonts w:ascii="Times New Roman Полужирный" w:hAnsi="Times New Roman Полужирный"/>
          <w:b/>
          <w:i/>
          <w:caps/>
          <w:sz w:val="26"/>
          <w:szCs w:val="26"/>
          <w:lang w:val="uk-UA"/>
        </w:rPr>
      </w:pPr>
      <w:r w:rsidRPr="00AA26FB">
        <w:rPr>
          <w:rFonts w:ascii="Times New Roman Полужирный" w:hAnsi="Times New Roman Полужирный"/>
          <w:b/>
          <w:i/>
          <w:caps/>
          <w:sz w:val="26"/>
          <w:szCs w:val="26"/>
          <w:lang w:val="uk-UA"/>
        </w:rPr>
        <w:t>Домашнє завдання</w:t>
      </w:r>
    </w:p>
    <w:p w:rsidR="00F3270E" w:rsidRPr="005765DC" w:rsidRDefault="005765DC" w:rsidP="00F3270E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Завдання 1. </w:t>
      </w:r>
      <w:r w:rsidR="00F3270E" w:rsidRPr="005765DC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Відобразити операції  на р</w:t>
      </w:r>
      <w:r w:rsidR="00241467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ахунках бухгалтерського обліку</w:t>
      </w:r>
      <w:r w:rsidR="00F3270E" w:rsidRPr="005765DC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, розрахувати і розподілити  суму ТЗВ на придбані запаси.</w:t>
      </w:r>
    </w:p>
    <w:p w:rsidR="00F3270E" w:rsidRPr="00CD7187" w:rsidRDefault="00F3270E" w:rsidP="00F3270E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>ТзОВ “А” у ТзОВ “В” придбал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о лак для оздоблення меблів (20 </w:t>
      </w: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>банок за ціною, зазначеною у договорі купівлі-продажу – 47</w:t>
      </w:r>
      <w:r w:rsidR="004E7E33">
        <w:rPr>
          <w:rFonts w:ascii="Times New Roman" w:eastAsia="Times New Roman" w:hAnsi="Times New Roman"/>
          <w:sz w:val="26"/>
          <w:szCs w:val="26"/>
          <w:lang w:val="uk-UA" w:eastAsia="ru-RU"/>
        </w:rPr>
        <w:t>0</w:t>
      </w: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грн. за 1 б.) та шкіру оздоблювальну для оббивки меблів (</w:t>
      </w:r>
      <w:smartTag w:uri="urn:schemas-microsoft-com:office:smarttags" w:element="metricconverter">
        <w:smartTagPr>
          <w:attr w:name="ProductID" w:val="30 м2"/>
        </w:smartTagPr>
        <w:r w:rsidRPr="00CD7187">
          <w:rPr>
            <w:rFonts w:ascii="Times New Roman" w:eastAsia="Times New Roman" w:hAnsi="Times New Roman"/>
            <w:sz w:val="26"/>
            <w:szCs w:val="26"/>
            <w:lang w:val="uk-UA" w:eastAsia="ru-RU"/>
          </w:rPr>
          <w:t>30 м</w:t>
        </w:r>
        <w:r w:rsidRPr="00CD7187">
          <w:rPr>
            <w:rFonts w:ascii="Times New Roman" w:eastAsia="Times New Roman" w:hAnsi="Times New Roman"/>
            <w:sz w:val="26"/>
            <w:szCs w:val="26"/>
            <w:vertAlign w:val="superscript"/>
            <w:lang w:val="uk-UA" w:eastAsia="ru-RU"/>
          </w:rPr>
          <w:t>2</w:t>
        </w:r>
      </w:smartTag>
      <w:r w:rsidR="004E7E3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 ціною 5</w:t>
      </w: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50 грн. за </w:t>
      </w:r>
      <w:smartTag w:uri="urn:schemas-microsoft-com:office:smarttags" w:element="metricconverter">
        <w:smartTagPr>
          <w:attr w:name="ProductID" w:val="1 м2"/>
        </w:smartTagPr>
        <w:r w:rsidRPr="00CD7187">
          <w:rPr>
            <w:rFonts w:ascii="Times New Roman" w:eastAsia="Times New Roman" w:hAnsi="Times New Roman"/>
            <w:sz w:val="26"/>
            <w:szCs w:val="26"/>
            <w:lang w:val="uk-UA" w:eastAsia="ru-RU"/>
          </w:rPr>
          <w:t>1 м</w:t>
        </w:r>
        <w:r w:rsidRPr="00CD7187">
          <w:rPr>
            <w:rFonts w:ascii="Times New Roman" w:eastAsia="Times New Roman" w:hAnsi="Times New Roman"/>
            <w:sz w:val="26"/>
            <w:szCs w:val="26"/>
            <w:vertAlign w:val="superscript"/>
            <w:lang w:val="uk-UA" w:eastAsia="ru-RU"/>
          </w:rPr>
          <w:t>2</w:t>
        </w:r>
      </w:smartTag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). </w:t>
      </w:r>
      <w:proofErr w:type="spellStart"/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>Нараховано</w:t>
      </w:r>
      <w:proofErr w:type="spellEnd"/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заробітну плату вантажникам ТзОВ “А” за розвантаження матеріалів (19</w:t>
      </w:r>
      <w:r w:rsidR="004E7E33">
        <w:rPr>
          <w:rFonts w:ascii="Times New Roman" w:eastAsia="Times New Roman" w:hAnsi="Times New Roman"/>
          <w:sz w:val="26"/>
          <w:szCs w:val="26"/>
          <w:lang w:val="uk-UA" w:eastAsia="ru-RU"/>
        </w:rPr>
        <w:t>0</w:t>
      </w: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>0 грн.) та проведено відрахув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ання на соціальні заходи</w:t>
      </w:r>
      <w:r w:rsidRPr="00CD718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</w:p>
    <w:p w:rsidR="00F3270E" w:rsidRDefault="00F3270E" w:rsidP="00F3270E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</w:pPr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>Залишок на рахунку 201/</w:t>
      </w:r>
      <w:r w:rsidR="0024146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>1</w:t>
      </w:r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 “Лак” (2 б за ціною 47</w:t>
      </w:r>
      <w:r w:rsidR="004E7E33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>0</w:t>
      </w:r>
      <w:r w:rsidR="0024146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 грн.). Залишок на рахунку 201/2</w:t>
      </w:r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 “Шкіра оздоблювальна” становить (</w:t>
      </w:r>
      <w:smartTag w:uri="urn:schemas-microsoft-com:office:smarttags" w:element="metricconverter">
        <w:smartTagPr>
          <w:attr w:name="ProductID" w:val="9 м2"/>
        </w:smartTagPr>
        <w:smartTag w:uri="urn:schemas-microsoft-com:office:smarttags" w:element="metricconverter">
          <w:smartTagPr>
            <w:attr w:name="ProductID" w:val="9 м"/>
          </w:smartTagPr>
          <w:r w:rsidRPr="00CD7187">
            <w:rPr>
              <w:rFonts w:ascii="Times New Roman" w:eastAsia="Times New Roman" w:hAnsi="Times New Roman"/>
              <w:spacing w:val="-4"/>
              <w:sz w:val="26"/>
              <w:szCs w:val="26"/>
              <w:lang w:val="uk-UA" w:eastAsia="ru-RU"/>
            </w:rPr>
            <w:t>9 м</w:t>
          </w:r>
        </w:smartTag>
        <w:r w:rsidRPr="00CD7187">
          <w:rPr>
            <w:rFonts w:ascii="Times New Roman" w:eastAsia="Times New Roman" w:hAnsi="Times New Roman"/>
            <w:spacing w:val="-4"/>
            <w:sz w:val="26"/>
            <w:szCs w:val="26"/>
            <w:vertAlign w:val="superscript"/>
            <w:lang w:val="uk-UA" w:eastAsia="ru-RU"/>
          </w:rPr>
          <w:t>2</w:t>
        </w:r>
      </w:smartTag>
      <w:r w:rsidR="004E7E33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 за ціною 5</w:t>
      </w:r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50 грн. за </w:t>
      </w:r>
      <w:smartTag w:uri="urn:schemas-microsoft-com:office:smarttags" w:element="metricconverter">
        <w:smartTagPr>
          <w:attr w:name="ProductID" w:val="1 м2"/>
        </w:smartTagPr>
        <w:smartTag w:uri="urn:schemas-microsoft-com:office:smarttags" w:element="metricconverter">
          <w:smartTagPr>
            <w:attr w:name="ProductID" w:val="1 м"/>
          </w:smartTagPr>
          <w:r w:rsidRPr="00CD7187">
            <w:rPr>
              <w:rFonts w:ascii="Times New Roman" w:eastAsia="Times New Roman" w:hAnsi="Times New Roman"/>
              <w:spacing w:val="-4"/>
              <w:sz w:val="26"/>
              <w:szCs w:val="26"/>
              <w:lang w:val="uk-UA" w:eastAsia="ru-RU"/>
            </w:rPr>
            <w:t>1 м</w:t>
          </w:r>
        </w:smartTag>
        <w:r w:rsidRPr="00CD7187">
          <w:rPr>
            <w:rFonts w:ascii="Times New Roman" w:eastAsia="Times New Roman" w:hAnsi="Times New Roman"/>
            <w:spacing w:val="-4"/>
            <w:sz w:val="26"/>
            <w:szCs w:val="26"/>
            <w:vertAlign w:val="superscript"/>
            <w:lang w:val="uk-UA" w:eastAsia="ru-RU"/>
          </w:rPr>
          <w:t>2</w:t>
        </w:r>
      </w:smartTag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>)</w:t>
      </w:r>
      <w:r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>.</w:t>
      </w:r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 Залишок </w:t>
      </w:r>
      <w:r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транспортно-заготівельних витрат </w:t>
      </w:r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становить 80 грн. Для виробництва меблів </w:t>
      </w:r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lastRenderedPageBreak/>
        <w:t xml:space="preserve">відпущено зі складу 4 б. лаку та </w:t>
      </w:r>
      <w:smartTag w:uri="urn:schemas-microsoft-com:office:smarttags" w:element="metricconverter">
        <w:smartTagPr>
          <w:attr w:name="ProductID" w:val="14 м2"/>
        </w:smartTagPr>
        <w:smartTag w:uri="urn:schemas-microsoft-com:office:smarttags" w:element="metricconverter">
          <w:smartTagPr>
            <w:attr w:name="ProductID" w:val="14 м"/>
          </w:smartTagPr>
          <w:r w:rsidRPr="00CD7187">
            <w:rPr>
              <w:rFonts w:ascii="Times New Roman" w:eastAsia="Times New Roman" w:hAnsi="Times New Roman"/>
              <w:spacing w:val="-4"/>
              <w:sz w:val="26"/>
              <w:szCs w:val="26"/>
              <w:lang w:val="uk-UA" w:eastAsia="ru-RU"/>
            </w:rPr>
            <w:t>14 м</w:t>
          </w:r>
        </w:smartTag>
        <w:r w:rsidRPr="00CD7187">
          <w:rPr>
            <w:rFonts w:ascii="Times New Roman" w:eastAsia="Times New Roman" w:hAnsi="Times New Roman"/>
            <w:spacing w:val="-4"/>
            <w:sz w:val="26"/>
            <w:szCs w:val="26"/>
            <w:vertAlign w:val="superscript"/>
            <w:lang w:val="uk-UA" w:eastAsia="ru-RU"/>
          </w:rPr>
          <w:t>2</w:t>
        </w:r>
      </w:smartTag>
      <w:r w:rsidRPr="00CD7187"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  <w:t xml:space="preserve"> шкіри. </w:t>
      </w:r>
    </w:p>
    <w:p w:rsidR="00241467" w:rsidRDefault="00241467" w:rsidP="005765DC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</w:p>
    <w:p w:rsidR="005765DC" w:rsidRPr="001D1287" w:rsidRDefault="005765DC" w:rsidP="005765DC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</w:pPr>
      <w:r w:rsidRPr="001D1287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Завдання </w:t>
      </w:r>
      <w:r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>2</w:t>
      </w:r>
      <w:r w:rsidRPr="001D1287">
        <w:rPr>
          <w:rFonts w:ascii="Times New Roman" w:eastAsia="Times New Roman" w:hAnsi="Times New Roman"/>
          <w:b/>
          <w:i/>
          <w:iCs/>
          <w:sz w:val="26"/>
          <w:szCs w:val="26"/>
          <w:lang w:val="uk-UA" w:eastAsia="ru-RU"/>
        </w:rPr>
        <w:t xml:space="preserve">. Відобразити операції на рахунках бухгалтерського обліку, вказати первинні документи. </w:t>
      </w:r>
    </w:p>
    <w:p w:rsidR="005765DC" w:rsidRPr="001D1287" w:rsidRDefault="005765DC" w:rsidP="005765DC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</w:pPr>
      <w:r w:rsidRPr="001D1287"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  <w:t xml:space="preserve">АТ “А” займається виготовленням будівельних сумішей. На виробництво протягом грудня ц.р. списано </w:t>
      </w:r>
      <w:smartTag w:uri="urn:schemas-microsoft-com:office:smarttags" w:element="metricconverter">
        <w:smartTagPr>
          <w:attr w:name="ProductID" w:val="80 кг"/>
        </w:smartTagPr>
        <w:r w:rsidRPr="001D1287">
          <w:rPr>
            <w:rFonts w:ascii="Times New Roman" w:eastAsia="Times New Roman" w:hAnsi="Times New Roman"/>
            <w:spacing w:val="4"/>
            <w:sz w:val="26"/>
            <w:szCs w:val="26"/>
            <w:lang w:val="uk-UA" w:eastAsia="ru-RU"/>
          </w:rPr>
          <w:t>80 кг</w:t>
        </w:r>
      </w:smartTag>
      <w:r w:rsidRPr="001D1287"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  <w:t xml:space="preserve"> за методом середньозваженої  собівартості.</w:t>
      </w:r>
    </w:p>
    <w:p w:rsidR="005765DC" w:rsidRPr="001D1287" w:rsidRDefault="005765DC" w:rsidP="005765DC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</w:pPr>
      <w:r w:rsidRPr="001D1287"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  <w:t>Дані про рух цементу на ВАТ “А” за грудень ц.р.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5765DC" w:rsidRPr="001D1287" w:rsidTr="00685684">
        <w:trPr>
          <w:jc w:val="center"/>
        </w:trPr>
        <w:tc>
          <w:tcPr>
            <w:tcW w:w="3120" w:type="dxa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D1287">
              <w:rPr>
                <w:rFonts w:ascii="Times New Roman" w:hAnsi="Times New Roman"/>
                <w:b/>
                <w:i/>
                <w:lang w:val="uk-UA"/>
              </w:rPr>
              <w:t>Дата</w:t>
            </w:r>
          </w:p>
        </w:tc>
        <w:tc>
          <w:tcPr>
            <w:tcW w:w="3120" w:type="dxa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D1287">
              <w:rPr>
                <w:rFonts w:ascii="Times New Roman" w:hAnsi="Times New Roman"/>
                <w:b/>
                <w:i/>
                <w:lang w:val="uk-UA"/>
              </w:rPr>
              <w:t>Кількість, кг</w:t>
            </w:r>
          </w:p>
        </w:tc>
        <w:tc>
          <w:tcPr>
            <w:tcW w:w="3120" w:type="dxa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1D1287">
              <w:rPr>
                <w:rFonts w:ascii="Times New Roman" w:hAnsi="Times New Roman"/>
                <w:b/>
                <w:i/>
                <w:lang w:val="uk-UA"/>
              </w:rPr>
              <w:t>Ціна, грн.</w:t>
            </w:r>
          </w:p>
        </w:tc>
      </w:tr>
      <w:tr w:rsidR="005765DC" w:rsidRPr="001D1287" w:rsidTr="00685684">
        <w:trPr>
          <w:jc w:val="center"/>
        </w:trPr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Залишок на 01.11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15</w:t>
            </w:r>
            <w:r w:rsidR="004E7E33">
              <w:rPr>
                <w:rFonts w:ascii="Times New Roman" w:hAnsi="Times New Roman"/>
                <w:lang w:val="uk-UA"/>
              </w:rPr>
              <w:t>0</w:t>
            </w:r>
            <w:r w:rsidRPr="001D1287">
              <w:rPr>
                <w:rFonts w:ascii="Times New Roman" w:hAnsi="Times New Roman"/>
                <w:lang w:val="uk-UA"/>
              </w:rPr>
              <w:t>,00</w:t>
            </w:r>
          </w:p>
        </w:tc>
      </w:tr>
      <w:tr w:rsidR="005765DC" w:rsidRPr="001D1287" w:rsidTr="00685684">
        <w:trPr>
          <w:jc w:val="center"/>
        </w:trPr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Надійшло: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65DC" w:rsidRPr="001D1287" w:rsidTr="00685684">
        <w:trPr>
          <w:jc w:val="center"/>
        </w:trPr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10.11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25</w:t>
            </w:r>
            <w:r w:rsidR="004E7E33">
              <w:rPr>
                <w:rFonts w:ascii="Times New Roman" w:hAnsi="Times New Roman"/>
                <w:lang w:val="uk-UA"/>
              </w:rPr>
              <w:t>0</w:t>
            </w:r>
            <w:r w:rsidRPr="001D1287">
              <w:rPr>
                <w:rFonts w:ascii="Times New Roman" w:hAnsi="Times New Roman"/>
                <w:lang w:val="uk-UA"/>
              </w:rPr>
              <w:t>,00</w:t>
            </w:r>
          </w:p>
        </w:tc>
      </w:tr>
      <w:tr w:rsidR="005765DC" w:rsidRPr="001D1287" w:rsidTr="00685684">
        <w:trPr>
          <w:jc w:val="center"/>
        </w:trPr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20.11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22</w:t>
            </w:r>
            <w:r w:rsidR="004E7E33">
              <w:rPr>
                <w:rFonts w:ascii="Times New Roman" w:hAnsi="Times New Roman"/>
                <w:lang w:val="uk-UA"/>
              </w:rPr>
              <w:t>0</w:t>
            </w:r>
            <w:r w:rsidRPr="001D1287">
              <w:rPr>
                <w:rFonts w:ascii="Times New Roman" w:hAnsi="Times New Roman"/>
                <w:lang w:val="uk-UA"/>
              </w:rPr>
              <w:t>,00</w:t>
            </w:r>
          </w:p>
        </w:tc>
      </w:tr>
      <w:tr w:rsidR="005765DC" w:rsidRPr="001D1287" w:rsidTr="00685684">
        <w:trPr>
          <w:jc w:val="center"/>
        </w:trPr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22.11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29</w:t>
            </w:r>
            <w:r w:rsidR="004E7E33">
              <w:rPr>
                <w:rFonts w:ascii="Times New Roman" w:hAnsi="Times New Roman"/>
                <w:lang w:val="uk-UA"/>
              </w:rPr>
              <w:t>0</w:t>
            </w:r>
            <w:bookmarkStart w:id="0" w:name="_GoBack"/>
            <w:bookmarkEnd w:id="0"/>
            <w:r w:rsidRPr="001D1287">
              <w:rPr>
                <w:rFonts w:ascii="Times New Roman" w:hAnsi="Times New Roman"/>
                <w:lang w:val="uk-UA"/>
              </w:rPr>
              <w:t>,00</w:t>
            </w:r>
          </w:p>
        </w:tc>
      </w:tr>
      <w:tr w:rsidR="005765DC" w:rsidRPr="001D1287" w:rsidTr="00685684">
        <w:trPr>
          <w:jc w:val="center"/>
        </w:trPr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Витрачання 29.11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1287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3120" w:type="dxa"/>
            <w:vAlign w:val="center"/>
          </w:tcPr>
          <w:p w:rsidR="005765DC" w:rsidRPr="001D1287" w:rsidRDefault="005765DC" w:rsidP="006856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5765DC" w:rsidRPr="00CD7187" w:rsidRDefault="005765DC" w:rsidP="00F3270E">
      <w:pPr>
        <w:widowControl w:val="0"/>
        <w:spacing w:after="0" w:line="312" w:lineRule="auto"/>
        <w:ind w:firstLine="567"/>
        <w:jc w:val="both"/>
        <w:rPr>
          <w:rFonts w:ascii="Times New Roman" w:eastAsia="Times New Roman" w:hAnsi="Times New Roman"/>
          <w:spacing w:val="-4"/>
          <w:sz w:val="26"/>
          <w:szCs w:val="26"/>
          <w:lang w:val="uk-UA" w:eastAsia="ru-RU"/>
        </w:rPr>
      </w:pPr>
    </w:p>
    <w:p w:rsidR="00F3270E" w:rsidRPr="001D1287" w:rsidRDefault="00F3270E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pacing w:val="4"/>
          <w:sz w:val="26"/>
          <w:szCs w:val="26"/>
          <w:lang w:val="uk-UA" w:eastAsia="ru-RU"/>
        </w:rPr>
      </w:pPr>
    </w:p>
    <w:p w:rsidR="001D1287" w:rsidRPr="00CD7187" w:rsidRDefault="001D1287" w:rsidP="001D1287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sectPr w:rsidR="001D1287" w:rsidRPr="00CD7187" w:rsidSect="0091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87"/>
    <w:rsid w:val="001D1287"/>
    <w:rsid w:val="00241467"/>
    <w:rsid w:val="00267FB1"/>
    <w:rsid w:val="002A0766"/>
    <w:rsid w:val="00306A37"/>
    <w:rsid w:val="003601C4"/>
    <w:rsid w:val="004E7E33"/>
    <w:rsid w:val="005765DC"/>
    <w:rsid w:val="009122A1"/>
    <w:rsid w:val="00AA26FB"/>
    <w:rsid w:val="00AC218E"/>
    <w:rsid w:val="00CF0D21"/>
    <w:rsid w:val="00D50CCD"/>
    <w:rsid w:val="00F3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128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D12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128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D12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2717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Фотиния</dc:creator>
  <cp:lastModifiedBy>MSI</cp:lastModifiedBy>
  <cp:revision>2</cp:revision>
  <dcterms:created xsi:type="dcterms:W3CDTF">2022-10-29T17:59:00Z</dcterms:created>
  <dcterms:modified xsi:type="dcterms:W3CDTF">2022-10-29T17:59:00Z</dcterms:modified>
</cp:coreProperties>
</file>