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 w:eastAsia="uk-UA"/>
        </w:rPr>
      </w:pPr>
      <w:r>
        <w:rPr>
          <w:b/>
          <w:i/>
          <w:color w:val="000000"/>
          <w:sz w:val="28"/>
          <w:szCs w:val="28"/>
          <w:lang w:val="uk-UA" w:eastAsia="uk-UA"/>
        </w:rPr>
        <w:t>Питання до екзамен</w:t>
      </w:r>
      <w:r w:rsidRPr="00A05698">
        <w:rPr>
          <w:b/>
          <w:i/>
          <w:color w:val="000000"/>
          <w:sz w:val="28"/>
          <w:szCs w:val="28"/>
          <w:lang w:val="uk-UA" w:eastAsia="uk-UA"/>
        </w:rPr>
        <w:t>у з дисципліни «Педагогіка» (ІІ курс)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1.  Педагогіка як наука про виховання.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2.  Предмет і  завдання педагогіки.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3.  Основні категорії і функції педагогіки.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4.  Система педагогічних наук.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5.  Зв’язок педагогіки з іншими науками.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6.  Поняття про особистість, її розвиток і формування.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 xml:space="preserve">7.  Фактори розвитку особистості. Роль спадковості, середовища та діяльності у розвитку 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особистості.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8.  Методологія педагогіки, методи науково-педагогічного дослідження.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9.  Поняття про дидактику, її предмет.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10. Функції та завдання дидактики. Основні категорії дидактики.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 xml:space="preserve">11. Зміст освіти в національній школі, його основні компоненти. 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12. Освітня система в Україні.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13. Навчальний план для різних типів загальноосвітніх шкіл України.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14. Навчальні програми, принципи їх побудови, вимоги до програм, їх структура.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15. Характеристика підручників і навчальних посібників.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16. Процес навчання, його основні ознаки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 xml:space="preserve">17. Суть і структура процесу навчання. 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18. Основні функції навчання та їх взаємозв’язок.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19. Закономірності навчання, їх класифікація.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20. Поняття про принципи навчання, історія їх виникнення.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21. Система дидактичних принципів та відповідних правил навчання.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22. Поняття про методи навчання, їх класифікація.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23. Прийоми та засоби навчання.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 xml:space="preserve">24. Поняття про форми організації навчального процесу. Класно-урочна система навчання </w:t>
      </w:r>
      <w:bookmarkStart w:id="0" w:name="_GoBack"/>
      <w:bookmarkEnd w:id="0"/>
      <w:r w:rsidRPr="00A05698">
        <w:rPr>
          <w:color w:val="000000"/>
          <w:sz w:val="28"/>
          <w:szCs w:val="28"/>
          <w:lang w:val="uk-UA" w:eastAsia="uk-UA"/>
        </w:rPr>
        <w:t>в Україні.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25. Основні форми організації навчального процесу, їх характеристика.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lastRenderedPageBreak/>
        <w:t>26. Урок – основна форма організації навчання. Вимоги до сучасного уроку.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 xml:space="preserve">27. Традиційна типологія уроків. 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 xml:space="preserve">28. Структура уроку в залежності від його мети. </w:t>
      </w:r>
    </w:p>
    <w:p w:rsidR="00052EE6" w:rsidRPr="00A0569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 xml:space="preserve">29. Підготовка учителя до уроку та її основні етапи. </w:t>
      </w:r>
    </w:p>
    <w:p w:rsidR="00052EE6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A05698">
        <w:rPr>
          <w:color w:val="000000"/>
          <w:sz w:val="28"/>
          <w:szCs w:val="28"/>
          <w:lang w:val="uk-UA" w:eastAsia="uk-UA"/>
        </w:rPr>
        <w:t>30. Домашня навчальна робота учнів.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 xml:space="preserve">32. Функції, види  контролю. 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 xml:space="preserve">33. Педагогічні вимоги до перевірки. 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 xml:space="preserve">34. Технології навчання, їх різновиди. 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35. Нова українська школа, її характеристика.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36. Процес виховання, його сутність, мета, завдання та структура.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37. Самовиховання: суть, умови, етапи, прийоми.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38. Перевиховання: функції, принципи, етапи.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39. Зміст виховання та його основні напрями.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40. Громадянське та розумове виховання.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41. Моральне та естетичне виховання.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42. Екологічне та фізичне виховання.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43. Трудове, статеве та правове виховання.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44. Характеристика закономірностей виховання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45. Характеристика основних принципів виховання.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46. Поняття про методи виховання, їх класифікація.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47. Поняття прийому і засобу виховання.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48. Поняття позакласної і позашкільної виховної роботи.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49. Форми виховної роботи, їх класифікація.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50. Характеристика діяльності позашкільних навчально-виховних закладів.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51. Виховний колектив та його основні ознаки.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52. Зміст, функції та види виховного колективу.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53. Дитячі та юнацькі громадські організації.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54. Неформальний молодіжний рух.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lastRenderedPageBreak/>
        <w:t>55. Сім’я як соціально-педагогічне середовище. Функції сім'ї, її типи.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56. Види, форми і методи роботи з батьками учнів.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57. Завдання і функції класного керівника.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58. Поняття школознавства. Принципи управління освітою.</w:t>
      </w:r>
    </w:p>
    <w:p w:rsidR="00052EE6" w:rsidRPr="00890ED8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59. Органи освіти: їх функції та структура</w:t>
      </w:r>
      <w:r>
        <w:rPr>
          <w:color w:val="000000"/>
          <w:sz w:val="28"/>
          <w:szCs w:val="28"/>
          <w:lang w:val="uk-UA" w:eastAsia="uk-UA"/>
        </w:rPr>
        <w:t>.</w:t>
      </w:r>
    </w:p>
    <w:p w:rsidR="00052EE6" w:rsidRDefault="00052EE6" w:rsidP="00052EE6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90ED8">
        <w:rPr>
          <w:color w:val="000000"/>
          <w:sz w:val="28"/>
          <w:szCs w:val="28"/>
          <w:lang w:val="uk-UA" w:eastAsia="uk-UA"/>
        </w:rPr>
        <w:t>60. Функції та методи управління освітою.</w:t>
      </w:r>
    </w:p>
    <w:p w:rsidR="001B25AA" w:rsidRPr="00052EE6" w:rsidRDefault="001B25AA">
      <w:pPr>
        <w:rPr>
          <w:lang w:val="uk-UA"/>
        </w:rPr>
      </w:pPr>
    </w:p>
    <w:sectPr w:rsidR="001B25AA" w:rsidRPr="0005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7"/>
    <w:rsid w:val="00052EE6"/>
    <w:rsid w:val="001B25AA"/>
    <w:rsid w:val="001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2022-10-25T08:47:00Z</dcterms:created>
  <dcterms:modified xsi:type="dcterms:W3CDTF">2022-10-25T08:48:00Z</dcterms:modified>
</cp:coreProperties>
</file>