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B5" w:rsidRPr="004E69B5" w:rsidRDefault="004E69B5" w:rsidP="004E69B5">
      <w:pPr>
        <w:pStyle w:val="1"/>
        <w:ind w:left="0"/>
        <w:jc w:val="center"/>
        <w:rPr>
          <w:lang w:val="ru-RU"/>
        </w:rPr>
      </w:pPr>
      <w:r>
        <w:t>ПРАКТИЧНЕ ЗАНЯТТЯ</w:t>
      </w:r>
      <w:r>
        <w:rPr>
          <w:lang w:val="ru-RU"/>
        </w:rPr>
        <w:t xml:space="preserve"> 1</w:t>
      </w:r>
    </w:p>
    <w:p w:rsidR="004E69B5" w:rsidRDefault="004E69B5" w:rsidP="004E69B5">
      <w:pPr>
        <w:jc w:val="center"/>
        <w:rPr>
          <w:b/>
          <w:sz w:val="28"/>
        </w:rPr>
      </w:pPr>
      <w:r>
        <w:rPr>
          <w:b/>
          <w:sz w:val="28"/>
        </w:rPr>
        <w:t>Природні рекреаційні умови та ресурси України.</w:t>
      </w:r>
    </w:p>
    <w:p w:rsidR="004E69B5" w:rsidRDefault="004E69B5" w:rsidP="004E69B5">
      <w:pPr>
        <w:pStyle w:val="a3"/>
        <w:jc w:val="both"/>
        <w:rPr>
          <w:b/>
          <w:sz w:val="27"/>
        </w:rPr>
      </w:pPr>
    </w:p>
    <w:p w:rsidR="004E69B5" w:rsidRDefault="004E69B5" w:rsidP="004E69B5">
      <w:pPr>
        <w:pStyle w:val="a3"/>
        <w:tabs>
          <w:tab w:val="left" w:pos="1922"/>
          <w:tab w:val="left" w:pos="3220"/>
          <w:tab w:val="left" w:pos="5331"/>
          <w:tab w:val="left" w:pos="6809"/>
          <w:tab w:val="left" w:pos="8345"/>
        </w:tabs>
        <w:ind w:firstLine="567"/>
        <w:jc w:val="both"/>
      </w:pPr>
      <w:r>
        <w:rPr>
          <w:b/>
        </w:rPr>
        <w:t>Мета</w:t>
      </w:r>
      <w:r>
        <w:rPr>
          <w:b/>
          <w:lang w:val="ru-RU"/>
        </w:rPr>
        <w:t xml:space="preserve"> </w:t>
      </w:r>
      <w:r>
        <w:rPr>
          <w:b/>
        </w:rPr>
        <w:t>заняття.</w:t>
      </w:r>
      <w:r>
        <w:rPr>
          <w:b/>
          <w:lang w:val="ru-RU"/>
        </w:rPr>
        <w:t xml:space="preserve"> </w:t>
      </w:r>
      <w:r>
        <w:t>Проаналізувати</w:t>
      </w:r>
      <w:r>
        <w:rPr>
          <w:lang w:val="ru-RU"/>
        </w:rPr>
        <w:t xml:space="preserve"> </w:t>
      </w:r>
      <w:r>
        <w:t>типологію</w:t>
      </w:r>
      <w:r>
        <w:rPr>
          <w:lang w:val="ru-RU"/>
        </w:rPr>
        <w:t xml:space="preserve"> </w:t>
      </w:r>
      <w:r>
        <w:t>природних</w:t>
      </w:r>
      <w:r>
        <w:rPr>
          <w:lang w:val="ru-RU"/>
        </w:rPr>
        <w:t xml:space="preserve"> </w:t>
      </w:r>
      <w:r>
        <w:rPr>
          <w:spacing w:val="-3"/>
        </w:rPr>
        <w:t xml:space="preserve">рекреаційних </w:t>
      </w:r>
      <w:r>
        <w:t>ресурсів.</w:t>
      </w:r>
    </w:p>
    <w:p w:rsidR="004E69B5" w:rsidRDefault="004E69B5" w:rsidP="004E69B5">
      <w:pPr>
        <w:pStyle w:val="1"/>
        <w:ind w:left="0" w:firstLine="567"/>
        <w:jc w:val="both"/>
      </w:pPr>
      <w:r>
        <w:t>Питання до обговорення:</w:t>
      </w:r>
    </w:p>
    <w:p w:rsidR="004E69B5" w:rsidRDefault="004E69B5" w:rsidP="004E69B5">
      <w:pPr>
        <w:pStyle w:val="a5"/>
        <w:numPr>
          <w:ilvl w:val="0"/>
          <w:numId w:val="2"/>
        </w:numPr>
        <w:tabs>
          <w:tab w:val="left" w:pos="1023"/>
        </w:tabs>
        <w:ind w:left="0" w:firstLine="567"/>
        <w:jc w:val="both"/>
        <w:rPr>
          <w:sz w:val="28"/>
        </w:rPr>
      </w:pPr>
      <w:r>
        <w:rPr>
          <w:sz w:val="28"/>
        </w:rPr>
        <w:t>Природні рекреаційні умови та ресурси</w:t>
      </w:r>
      <w:r>
        <w:rPr>
          <w:spacing w:val="-8"/>
          <w:sz w:val="28"/>
        </w:rPr>
        <w:t xml:space="preserve"> </w:t>
      </w:r>
      <w:r>
        <w:rPr>
          <w:sz w:val="28"/>
        </w:rPr>
        <w:t>України.</w:t>
      </w:r>
    </w:p>
    <w:p w:rsidR="004E69B5" w:rsidRDefault="004E69B5" w:rsidP="004E69B5">
      <w:pPr>
        <w:pStyle w:val="a5"/>
        <w:numPr>
          <w:ilvl w:val="0"/>
          <w:numId w:val="2"/>
        </w:numPr>
        <w:tabs>
          <w:tab w:val="left" w:pos="1023"/>
        </w:tabs>
        <w:ind w:left="0" w:firstLine="567"/>
        <w:jc w:val="both"/>
        <w:rPr>
          <w:sz w:val="28"/>
        </w:rPr>
      </w:pPr>
      <w:r>
        <w:rPr>
          <w:sz w:val="28"/>
        </w:rPr>
        <w:t>Кліматичні рекреаційні</w:t>
      </w:r>
      <w:r>
        <w:rPr>
          <w:spacing w:val="-3"/>
          <w:sz w:val="28"/>
        </w:rPr>
        <w:t xml:space="preserve"> </w:t>
      </w:r>
      <w:r>
        <w:rPr>
          <w:sz w:val="28"/>
        </w:rPr>
        <w:t>ресурси.</w:t>
      </w:r>
    </w:p>
    <w:p w:rsidR="004E69B5" w:rsidRDefault="004E69B5" w:rsidP="004E69B5">
      <w:pPr>
        <w:pStyle w:val="a5"/>
        <w:numPr>
          <w:ilvl w:val="0"/>
          <w:numId w:val="2"/>
        </w:numPr>
        <w:tabs>
          <w:tab w:val="left" w:pos="1023"/>
        </w:tabs>
        <w:ind w:left="0" w:firstLine="567"/>
        <w:jc w:val="both"/>
        <w:rPr>
          <w:sz w:val="28"/>
        </w:rPr>
      </w:pPr>
      <w:r>
        <w:rPr>
          <w:sz w:val="28"/>
        </w:rPr>
        <w:t>Бальнеологічні</w:t>
      </w:r>
      <w:r>
        <w:rPr>
          <w:spacing w:val="-2"/>
          <w:sz w:val="28"/>
        </w:rPr>
        <w:t xml:space="preserve"> </w:t>
      </w:r>
      <w:r>
        <w:rPr>
          <w:sz w:val="28"/>
        </w:rPr>
        <w:t>ресурси.</w:t>
      </w:r>
    </w:p>
    <w:p w:rsidR="004E69B5" w:rsidRDefault="004E69B5" w:rsidP="004E69B5">
      <w:pPr>
        <w:pStyle w:val="a5"/>
        <w:numPr>
          <w:ilvl w:val="0"/>
          <w:numId w:val="2"/>
        </w:numPr>
        <w:tabs>
          <w:tab w:val="left" w:pos="1024"/>
        </w:tabs>
        <w:ind w:left="0" w:firstLine="567"/>
        <w:jc w:val="both"/>
        <w:rPr>
          <w:sz w:val="28"/>
        </w:rPr>
      </w:pPr>
      <w:r>
        <w:rPr>
          <w:sz w:val="28"/>
        </w:rPr>
        <w:t>Водні рекреаційні</w:t>
      </w:r>
      <w:r>
        <w:rPr>
          <w:spacing w:val="-3"/>
          <w:sz w:val="28"/>
        </w:rPr>
        <w:t xml:space="preserve"> </w:t>
      </w:r>
      <w:r>
        <w:rPr>
          <w:sz w:val="28"/>
        </w:rPr>
        <w:t>ресурси.</w:t>
      </w:r>
    </w:p>
    <w:p w:rsidR="004E69B5" w:rsidRDefault="004E69B5" w:rsidP="004E69B5">
      <w:pPr>
        <w:pStyle w:val="a3"/>
        <w:ind w:firstLine="567"/>
        <w:jc w:val="both"/>
      </w:pPr>
    </w:p>
    <w:p w:rsidR="004E69B5" w:rsidRDefault="004E69B5" w:rsidP="004E69B5">
      <w:pPr>
        <w:pStyle w:val="1"/>
        <w:ind w:left="0" w:firstLine="567"/>
        <w:jc w:val="center"/>
        <w:rPr>
          <w:lang w:val="ru-RU"/>
        </w:rPr>
      </w:pPr>
      <w:proofErr w:type="spellStart"/>
      <w:r>
        <w:t>Розрахун</w:t>
      </w:r>
      <w:proofErr w:type="spellEnd"/>
      <w:r>
        <w:rPr>
          <w:lang w:val="ru-RU"/>
        </w:rPr>
        <w:t>к</w:t>
      </w:r>
      <w:proofErr w:type="spellStart"/>
      <w:r>
        <w:t>ово-графічне</w:t>
      </w:r>
      <w:proofErr w:type="spellEnd"/>
      <w:r>
        <w:t xml:space="preserve"> завдання 1</w:t>
      </w:r>
    </w:p>
    <w:p w:rsidR="004E69B5" w:rsidRDefault="004E69B5" w:rsidP="004E69B5">
      <w:pPr>
        <w:pStyle w:val="1"/>
        <w:ind w:left="0" w:firstLine="567"/>
        <w:jc w:val="center"/>
      </w:pPr>
      <w:r>
        <w:t>Оцінка кліматичних особливостей регіону</w:t>
      </w:r>
    </w:p>
    <w:p w:rsidR="004E69B5" w:rsidRDefault="004E69B5" w:rsidP="004E69B5">
      <w:pPr>
        <w:pStyle w:val="a3"/>
        <w:ind w:firstLine="567"/>
        <w:jc w:val="both"/>
        <w:rPr>
          <w:i/>
        </w:rPr>
      </w:pPr>
      <w:r>
        <w:t>Одним із комплексних показників оцінки рекреаційних ресурсів є системо ефективних температур, яка включає температуру повітря, відносну вологість, швидкість вітру, сонячну радіацію, довгохвильове випромінювання</w:t>
      </w:r>
      <w:r w:rsidRPr="004E69B5">
        <w:t xml:space="preserve"> (табл. </w:t>
      </w:r>
      <w:r w:rsidRPr="004E69B5">
        <w:t>1).</w:t>
      </w:r>
    </w:p>
    <w:p w:rsidR="004E69B5" w:rsidRDefault="004E69B5" w:rsidP="004E69B5">
      <w:pPr>
        <w:pStyle w:val="a3"/>
        <w:ind w:firstLine="567"/>
        <w:jc w:val="both"/>
      </w:pPr>
      <w:r>
        <w:t>Рекреаційна діяльність можлива при слабкому або мінімальному напруженні</w:t>
      </w:r>
      <w:r>
        <w:rPr>
          <w:spacing w:val="35"/>
        </w:rPr>
        <w:t xml:space="preserve"> </w:t>
      </w:r>
      <w:r>
        <w:t>терморегуляторного</w:t>
      </w:r>
      <w:r>
        <w:rPr>
          <w:spacing w:val="36"/>
        </w:rPr>
        <w:t xml:space="preserve"> </w:t>
      </w:r>
      <w:r>
        <w:t>апарату</w:t>
      </w:r>
      <w:r>
        <w:rPr>
          <w:spacing w:val="35"/>
        </w:rPr>
        <w:t xml:space="preserve"> </w:t>
      </w:r>
      <w:r>
        <w:t>людини</w:t>
      </w:r>
      <w:r>
        <w:rPr>
          <w:spacing w:val="36"/>
        </w:rPr>
        <w:t xml:space="preserve"> </w:t>
      </w:r>
      <w:r>
        <w:t>в</w:t>
      </w:r>
      <w:r>
        <w:rPr>
          <w:spacing w:val="36"/>
        </w:rPr>
        <w:t xml:space="preserve"> </w:t>
      </w:r>
      <w:r>
        <w:t>умовах</w:t>
      </w:r>
      <w:r>
        <w:rPr>
          <w:spacing w:val="35"/>
        </w:rPr>
        <w:t xml:space="preserve"> </w:t>
      </w:r>
      <w:r>
        <w:t>теплового</w:t>
      </w:r>
      <w:r>
        <w:rPr>
          <w:spacing w:val="36"/>
        </w:rPr>
        <w:t xml:space="preserve"> </w:t>
      </w:r>
      <w:r>
        <w:t>комфорту.</w:t>
      </w:r>
    </w:p>
    <w:p w:rsidR="004E69B5" w:rsidRDefault="004E69B5" w:rsidP="004E69B5">
      <w:pPr>
        <w:pStyle w:val="a3"/>
        <w:ind w:firstLine="567"/>
        <w:jc w:val="both"/>
      </w:pPr>
      <w:r>
        <w:t>«Зона комфорту» для кожної людини індивідуальна, середня ж лежить у межах між +17 і +23 °С. Нормальне самопочуття можливе і при таких співвідношеннях температури та вологості: 20 °С – 85%; 25 °С – 60%; 35 °С</w:t>
      </w:r>
      <w:r>
        <w:rPr>
          <w:spacing w:val="49"/>
        </w:rPr>
        <w:t xml:space="preserve"> </w:t>
      </w:r>
      <w:r>
        <w:t>-</w:t>
      </w:r>
      <w:r>
        <w:rPr>
          <w:lang w:val="ru-RU"/>
        </w:rPr>
        <w:t xml:space="preserve"> </w:t>
      </w:r>
      <w:r>
        <w:t>33%.</w:t>
      </w:r>
    </w:p>
    <w:p w:rsidR="004E69B5" w:rsidRPr="004E69B5" w:rsidRDefault="004E69B5" w:rsidP="004E69B5">
      <w:pPr>
        <w:pStyle w:val="a3"/>
        <w:jc w:val="right"/>
        <w:rPr>
          <w:lang w:val="ru-RU"/>
        </w:rPr>
      </w:pPr>
      <w:r>
        <w:t xml:space="preserve">Таблиця </w:t>
      </w:r>
      <w:r>
        <w:rPr>
          <w:lang w:val="ru-RU"/>
        </w:rPr>
        <w:t>1</w:t>
      </w:r>
    </w:p>
    <w:p w:rsidR="004E69B5" w:rsidRDefault="004E69B5" w:rsidP="004E69B5">
      <w:pPr>
        <w:pStyle w:val="a3"/>
        <w:jc w:val="center"/>
      </w:pPr>
      <w:r>
        <w:t xml:space="preserve">Співвідношення значень параметрів </w:t>
      </w:r>
      <w:proofErr w:type="spellStart"/>
      <w:r>
        <w:t>метеоелементів</w:t>
      </w:r>
      <w:proofErr w:type="spellEnd"/>
      <w:r>
        <w:t xml:space="preserve"> та відчуття</w:t>
      </w:r>
      <w:r>
        <w:rPr>
          <w:lang w:val="ru-RU"/>
        </w:rPr>
        <w:t xml:space="preserve"> </w:t>
      </w:r>
      <w:r>
        <w:t>комфортності</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5"/>
        <w:gridCol w:w="1760"/>
        <w:gridCol w:w="1559"/>
        <w:gridCol w:w="2127"/>
      </w:tblGrid>
      <w:tr w:rsidR="004E69B5" w:rsidTr="004F384C">
        <w:trPr>
          <w:trHeight w:val="965"/>
        </w:trPr>
        <w:tc>
          <w:tcPr>
            <w:tcW w:w="4335" w:type="dxa"/>
            <w:vAlign w:val="center"/>
          </w:tcPr>
          <w:p w:rsidR="004E69B5" w:rsidRDefault="004E69B5" w:rsidP="004E69B5">
            <w:pPr>
              <w:pStyle w:val="TableParagraph"/>
              <w:rPr>
                <w:sz w:val="28"/>
              </w:rPr>
            </w:pPr>
            <w:r>
              <w:rPr>
                <w:sz w:val="28"/>
              </w:rPr>
              <w:t>Суб'єктивні відчуття</w:t>
            </w:r>
          </w:p>
        </w:tc>
        <w:tc>
          <w:tcPr>
            <w:tcW w:w="1760" w:type="dxa"/>
            <w:vAlign w:val="center"/>
          </w:tcPr>
          <w:p w:rsidR="004E69B5" w:rsidRDefault="004E69B5" w:rsidP="004E69B5">
            <w:pPr>
              <w:pStyle w:val="TableParagraph"/>
              <w:jc w:val="both"/>
              <w:rPr>
                <w:sz w:val="28"/>
              </w:rPr>
            </w:pPr>
            <w:r>
              <w:rPr>
                <w:sz w:val="28"/>
              </w:rPr>
              <w:t>Температура повітря.</w:t>
            </w:r>
          </w:p>
          <w:p w:rsidR="004E69B5" w:rsidRDefault="004E69B5" w:rsidP="004E69B5">
            <w:pPr>
              <w:pStyle w:val="TableParagraph"/>
              <w:jc w:val="both"/>
              <w:rPr>
                <w:sz w:val="28"/>
              </w:rPr>
            </w:pPr>
            <w:r>
              <w:rPr>
                <w:w w:val="99"/>
                <w:sz w:val="28"/>
              </w:rPr>
              <w:t>С</w:t>
            </w:r>
          </w:p>
        </w:tc>
        <w:tc>
          <w:tcPr>
            <w:tcW w:w="1559" w:type="dxa"/>
            <w:vAlign w:val="center"/>
          </w:tcPr>
          <w:p w:rsidR="004E69B5" w:rsidRDefault="004E69B5" w:rsidP="004E69B5">
            <w:pPr>
              <w:pStyle w:val="TableParagraph"/>
              <w:jc w:val="both"/>
              <w:rPr>
                <w:sz w:val="28"/>
              </w:rPr>
            </w:pPr>
            <w:r>
              <w:rPr>
                <w:sz w:val="28"/>
              </w:rPr>
              <w:t>Відносна вологість,</w:t>
            </w:r>
          </w:p>
          <w:p w:rsidR="004E69B5" w:rsidRDefault="004E69B5" w:rsidP="004E69B5">
            <w:pPr>
              <w:pStyle w:val="TableParagraph"/>
              <w:jc w:val="both"/>
              <w:rPr>
                <w:sz w:val="28"/>
              </w:rPr>
            </w:pPr>
            <w:r>
              <w:rPr>
                <w:w w:val="99"/>
                <w:sz w:val="28"/>
              </w:rPr>
              <w:t>%</w:t>
            </w:r>
          </w:p>
        </w:tc>
        <w:tc>
          <w:tcPr>
            <w:tcW w:w="2127" w:type="dxa"/>
            <w:vAlign w:val="center"/>
          </w:tcPr>
          <w:p w:rsidR="004E69B5" w:rsidRDefault="004E69B5" w:rsidP="004E69B5">
            <w:pPr>
              <w:pStyle w:val="TableParagraph"/>
              <w:jc w:val="both"/>
              <w:rPr>
                <w:sz w:val="28"/>
              </w:rPr>
            </w:pPr>
            <w:r>
              <w:rPr>
                <w:sz w:val="28"/>
              </w:rPr>
              <w:t>Швидкість</w:t>
            </w:r>
          </w:p>
          <w:p w:rsidR="004E69B5" w:rsidRDefault="004E69B5" w:rsidP="004E69B5">
            <w:pPr>
              <w:pStyle w:val="TableParagraph"/>
              <w:jc w:val="both"/>
              <w:rPr>
                <w:sz w:val="28"/>
              </w:rPr>
            </w:pPr>
            <w:r>
              <w:rPr>
                <w:sz w:val="28"/>
              </w:rPr>
              <w:t>вітру, м/сек.</w:t>
            </w:r>
          </w:p>
        </w:tc>
      </w:tr>
      <w:tr w:rsidR="004E69B5" w:rsidTr="004F384C">
        <w:trPr>
          <w:trHeight w:val="642"/>
        </w:trPr>
        <w:tc>
          <w:tcPr>
            <w:tcW w:w="4335" w:type="dxa"/>
            <w:vAlign w:val="center"/>
          </w:tcPr>
          <w:p w:rsidR="004E69B5" w:rsidRDefault="004E69B5" w:rsidP="004E69B5">
            <w:pPr>
              <w:pStyle w:val="TableParagraph"/>
              <w:jc w:val="both"/>
              <w:rPr>
                <w:sz w:val="28"/>
              </w:rPr>
            </w:pPr>
            <w:r>
              <w:rPr>
                <w:sz w:val="28"/>
              </w:rPr>
              <w:t xml:space="preserve">Холодно. </w:t>
            </w:r>
            <w:proofErr w:type="spellStart"/>
            <w:r>
              <w:rPr>
                <w:sz w:val="28"/>
              </w:rPr>
              <w:t>дискомфортно</w:t>
            </w:r>
            <w:proofErr w:type="spellEnd"/>
          </w:p>
        </w:tc>
        <w:tc>
          <w:tcPr>
            <w:tcW w:w="1760" w:type="dxa"/>
            <w:vAlign w:val="center"/>
          </w:tcPr>
          <w:p w:rsidR="004E69B5" w:rsidRDefault="004E69B5" w:rsidP="004E69B5">
            <w:pPr>
              <w:pStyle w:val="TableParagraph"/>
              <w:jc w:val="both"/>
              <w:rPr>
                <w:sz w:val="28"/>
              </w:rPr>
            </w:pPr>
            <w:r>
              <w:rPr>
                <w:sz w:val="28"/>
              </w:rPr>
              <w:t>нижче 15</w:t>
            </w:r>
          </w:p>
        </w:tc>
        <w:tc>
          <w:tcPr>
            <w:tcW w:w="1559" w:type="dxa"/>
            <w:vAlign w:val="center"/>
          </w:tcPr>
          <w:p w:rsidR="004E69B5" w:rsidRDefault="004E69B5" w:rsidP="004E69B5">
            <w:pPr>
              <w:pStyle w:val="TableParagraph"/>
              <w:jc w:val="both"/>
              <w:rPr>
                <w:sz w:val="28"/>
              </w:rPr>
            </w:pPr>
            <w:r>
              <w:rPr>
                <w:sz w:val="28"/>
              </w:rPr>
              <w:t>вище 80</w:t>
            </w:r>
          </w:p>
        </w:tc>
        <w:tc>
          <w:tcPr>
            <w:tcW w:w="2127" w:type="dxa"/>
            <w:vAlign w:val="center"/>
          </w:tcPr>
          <w:p w:rsidR="004E69B5" w:rsidRDefault="004E69B5" w:rsidP="004E69B5">
            <w:pPr>
              <w:pStyle w:val="TableParagraph"/>
              <w:jc w:val="both"/>
              <w:rPr>
                <w:sz w:val="28"/>
              </w:rPr>
            </w:pPr>
            <w:r>
              <w:rPr>
                <w:sz w:val="28"/>
              </w:rPr>
              <w:t>більше 7</w:t>
            </w:r>
          </w:p>
        </w:tc>
      </w:tr>
      <w:tr w:rsidR="004E69B5" w:rsidTr="004F384C">
        <w:trPr>
          <w:trHeight w:val="643"/>
        </w:trPr>
        <w:tc>
          <w:tcPr>
            <w:tcW w:w="4335" w:type="dxa"/>
            <w:vAlign w:val="center"/>
          </w:tcPr>
          <w:p w:rsidR="004E69B5" w:rsidRDefault="004E69B5" w:rsidP="004E69B5">
            <w:pPr>
              <w:pStyle w:val="TableParagraph"/>
              <w:jc w:val="both"/>
              <w:rPr>
                <w:sz w:val="28"/>
              </w:rPr>
            </w:pPr>
            <w:r>
              <w:rPr>
                <w:sz w:val="28"/>
              </w:rPr>
              <w:t xml:space="preserve">Прохолодно. </w:t>
            </w:r>
            <w:proofErr w:type="spellStart"/>
            <w:r>
              <w:rPr>
                <w:w w:val="95"/>
                <w:sz w:val="28"/>
              </w:rPr>
              <w:t>субкомфортно</w:t>
            </w:r>
            <w:proofErr w:type="spellEnd"/>
          </w:p>
        </w:tc>
        <w:tc>
          <w:tcPr>
            <w:tcW w:w="1760" w:type="dxa"/>
            <w:vAlign w:val="center"/>
          </w:tcPr>
          <w:p w:rsidR="004E69B5" w:rsidRDefault="004E69B5" w:rsidP="004E69B5">
            <w:pPr>
              <w:pStyle w:val="TableParagraph"/>
              <w:jc w:val="both"/>
              <w:rPr>
                <w:sz w:val="28"/>
              </w:rPr>
            </w:pPr>
            <w:r>
              <w:rPr>
                <w:sz w:val="28"/>
              </w:rPr>
              <w:t>15-20</w:t>
            </w:r>
          </w:p>
        </w:tc>
        <w:tc>
          <w:tcPr>
            <w:tcW w:w="1559" w:type="dxa"/>
            <w:vAlign w:val="center"/>
          </w:tcPr>
          <w:p w:rsidR="004E69B5" w:rsidRDefault="004E69B5" w:rsidP="004E69B5">
            <w:pPr>
              <w:pStyle w:val="TableParagraph"/>
              <w:jc w:val="both"/>
              <w:rPr>
                <w:sz w:val="28"/>
              </w:rPr>
            </w:pPr>
            <w:r>
              <w:rPr>
                <w:sz w:val="28"/>
              </w:rPr>
              <w:t>60-80</w:t>
            </w:r>
          </w:p>
        </w:tc>
        <w:tc>
          <w:tcPr>
            <w:tcW w:w="2127" w:type="dxa"/>
            <w:vAlign w:val="center"/>
          </w:tcPr>
          <w:p w:rsidR="004E69B5" w:rsidRDefault="004E69B5" w:rsidP="004E69B5">
            <w:pPr>
              <w:pStyle w:val="TableParagraph"/>
              <w:jc w:val="both"/>
              <w:rPr>
                <w:sz w:val="28"/>
              </w:rPr>
            </w:pPr>
            <w:r>
              <w:rPr>
                <w:sz w:val="28"/>
              </w:rPr>
              <w:t>до 5-7</w:t>
            </w:r>
          </w:p>
        </w:tc>
      </w:tr>
      <w:tr w:rsidR="004E69B5" w:rsidTr="004F384C">
        <w:trPr>
          <w:trHeight w:val="389"/>
        </w:trPr>
        <w:tc>
          <w:tcPr>
            <w:tcW w:w="4335" w:type="dxa"/>
            <w:vAlign w:val="center"/>
          </w:tcPr>
          <w:p w:rsidR="004E69B5" w:rsidRDefault="004E69B5" w:rsidP="004E69B5">
            <w:pPr>
              <w:pStyle w:val="TableParagraph"/>
              <w:jc w:val="both"/>
              <w:rPr>
                <w:sz w:val="28"/>
              </w:rPr>
            </w:pPr>
            <w:r>
              <w:rPr>
                <w:sz w:val="28"/>
              </w:rPr>
              <w:t>Комфортно</w:t>
            </w:r>
          </w:p>
        </w:tc>
        <w:tc>
          <w:tcPr>
            <w:tcW w:w="1760" w:type="dxa"/>
            <w:vAlign w:val="center"/>
          </w:tcPr>
          <w:p w:rsidR="004E69B5" w:rsidRDefault="004E69B5" w:rsidP="004E69B5">
            <w:pPr>
              <w:pStyle w:val="TableParagraph"/>
              <w:jc w:val="both"/>
              <w:rPr>
                <w:sz w:val="28"/>
              </w:rPr>
            </w:pPr>
            <w:r>
              <w:rPr>
                <w:sz w:val="28"/>
              </w:rPr>
              <w:t>20-25</w:t>
            </w:r>
          </w:p>
        </w:tc>
        <w:tc>
          <w:tcPr>
            <w:tcW w:w="1559" w:type="dxa"/>
            <w:vAlign w:val="center"/>
          </w:tcPr>
          <w:p w:rsidR="004E69B5" w:rsidRDefault="004E69B5" w:rsidP="004E69B5">
            <w:pPr>
              <w:pStyle w:val="TableParagraph"/>
              <w:jc w:val="both"/>
              <w:rPr>
                <w:sz w:val="28"/>
              </w:rPr>
            </w:pPr>
            <w:r>
              <w:rPr>
                <w:sz w:val="28"/>
              </w:rPr>
              <w:t>30-60</w:t>
            </w:r>
          </w:p>
        </w:tc>
        <w:tc>
          <w:tcPr>
            <w:tcW w:w="2127" w:type="dxa"/>
            <w:vAlign w:val="center"/>
          </w:tcPr>
          <w:p w:rsidR="004E69B5" w:rsidRDefault="004E69B5" w:rsidP="004E69B5">
            <w:pPr>
              <w:pStyle w:val="TableParagraph"/>
              <w:jc w:val="both"/>
              <w:rPr>
                <w:sz w:val="28"/>
              </w:rPr>
            </w:pPr>
            <w:r>
              <w:rPr>
                <w:sz w:val="28"/>
              </w:rPr>
              <w:t>до 1-4</w:t>
            </w:r>
          </w:p>
        </w:tc>
      </w:tr>
      <w:tr w:rsidR="004E69B5" w:rsidTr="004F384C">
        <w:trPr>
          <w:trHeight w:val="644"/>
        </w:trPr>
        <w:tc>
          <w:tcPr>
            <w:tcW w:w="4335" w:type="dxa"/>
            <w:vAlign w:val="center"/>
          </w:tcPr>
          <w:p w:rsidR="004E69B5" w:rsidRDefault="004E69B5" w:rsidP="004E69B5">
            <w:pPr>
              <w:pStyle w:val="TableParagraph"/>
              <w:jc w:val="both"/>
              <w:rPr>
                <w:sz w:val="28"/>
              </w:rPr>
            </w:pPr>
            <w:proofErr w:type="spellStart"/>
            <w:r>
              <w:rPr>
                <w:sz w:val="28"/>
              </w:rPr>
              <w:t>Субкомфортно</w:t>
            </w:r>
            <w:proofErr w:type="spellEnd"/>
            <w:r>
              <w:rPr>
                <w:sz w:val="28"/>
              </w:rPr>
              <w:t xml:space="preserve">, </w:t>
            </w:r>
            <w:proofErr w:type="spellStart"/>
            <w:r>
              <w:rPr>
                <w:sz w:val="28"/>
              </w:rPr>
              <w:t>спекотно</w:t>
            </w:r>
            <w:proofErr w:type="spellEnd"/>
          </w:p>
        </w:tc>
        <w:tc>
          <w:tcPr>
            <w:tcW w:w="1760" w:type="dxa"/>
            <w:vAlign w:val="center"/>
          </w:tcPr>
          <w:p w:rsidR="004E69B5" w:rsidRDefault="004E69B5" w:rsidP="004E69B5">
            <w:pPr>
              <w:pStyle w:val="TableParagraph"/>
              <w:jc w:val="both"/>
              <w:rPr>
                <w:sz w:val="28"/>
              </w:rPr>
            </w:pPr>
            <w:r>
              <w:rPr>
                <w:sz w:val="28"/>
              </w:rPr>
              <w:t>26-30</w:t>
            </w:r>
          </w:p>
        </w:tc>
        <w:tc>
          <w:tcPr>
            <w:tcW w:w="1559" w:type="dxa"/>
            <w:vAlign w:val="center"/>
          </w:tcPr>
          <w:p w:rsidR="004E69B5" w:rsidRDefault="004E69B5" w:rsidP="004E69B5">
            <w:pPr>
              <w:pStyle w:val="TableParagraph"/>
              <w:jc w:val="both"/>
              <w:rPr>
                <w:sz w:val="28"/>
              </w:rPr>
            </w:pPr>
            <w:r>
              <w:rPr>
                <w:sz w:val="28"/>
              </w:rPr>
              <w:t>60-80</w:t>
            </w:r>
          </w:p>
        </w:tc>
        <w:tc>
          <w:tcPr>
            <w:tcW w:w="2127" w:type="dxa"/>
            <w:vAlign w:val="center"/>
          </w:tcPr>
          <w:p w:rsidR="004E69B5" w:rsidRDefault="004E69B5" w:rsidP="004E69B5">
            <w:pPr>
              <w:pStyle w:val="TableParagraph"/>
              <w:jc w:val="both"/>
              <w:rPr>
                <w:sz w:val="28"/>
              </w:rPr>
            </w:pPr>
            <w:r>
              <w:rPr>
                <w:sz w:val="28"/>
              </w:rPr>
              <w:t>до 5-7</w:t>
            </w:r>
          </w:p>
        </w:tc>
      </w:tr>
      <w:tr w:rsidR="004E69B5" w:rsidTr="004F384C">
        <w:trPr>
          <w:trHeight w:val="643"/>
        </w:trPr>
        <w:tc>
          <w:tcPr>
            <w:tcW w:w="4335" w:type="dxa"/>
            <w:vAlign w:val="center"/>
          </w:tcPr>
          <w:p w:rsidR="004E69B5" w:rsidRDefault="004E69B5" w:rsidP="004E69B5">
            <w:pPr>
              <w:pStyle w:val="TableParagraph"/>
              <w:jc w:val="both"/>
              <w:rPr>
                <w:sz w:val="28"/>
              </w:rPr>
            </w:pPr>
            <w:proofErr w:type="spellStart"/>
            <w:r>
              <w:rPr>
                <w:sz w:val="28"/>
              </w:rPr>
              <w:t>Дискомфортно</w:t>
            </w:r>
            <w:proofErr w:type="spellEnd"/>
            <w:r>
              <w:rPr>
                <w:sz w:val="28"/>
              </w:rPr>
              <w:t xml:space="preserve"> сухо </w:t>
            </w:r>
            <w:proofErr w:type="spellStart"/>
            <w:r>
              <w:rPr>
                <w:sz w:val="28"/>
              </w:rPr>
              <w:t>спекотно</w:t>
            </w:r>
            <w:proofErr w:type="spellEnd"/>
          </w:p>
        </w:tc>
        <w:tc>
          <w:tcPr>
            <w:tcW w:w="1760" w:type="dxa"/>
            <w:vAlign w:val="center"/>
          </w:tcPr>
          <w:p w:rsidR="004E69B5" w:rsidRDefault="004E69B5" w:rsidP="004E69B5">
            <w:pPr>
              <w:pStyle w:val="TableParagraph"/>
              <w:jc w:val="both"/>
              <w:rPr>
                <w:sz w:val="28"/>
              </w:rPr>
            </w:pPr>
            <w:r>
              <w:rPr>
                <w:sz w:val="28"/>
              </w:rPr>
              <w:t>вище 30</w:t>
            </w:r>
          </w:p>
        </w:tc>
        <w:tc>
          <w:tcPr>
            <w:tcW w:w="1559" w:type="dxa"/>
            <w:vAlign w:val="center"/>
          </w:tcPr>
          <w:p w:rsidR="004E69B5" w:rsidRDefault="004E69B5" w:rsidP="004E69B5">
            <w:pPr>
              <w:pStyle w:val="TableParagraph"/>
              <w:jc w:val="both"/>
              <w:rPr>
                <w:sz w:val="28"/>
              </w:rPr>
            </w:pPr>
            <w:r>
              <w:rPr>
                <w:sz w:val="28"/>
              </w:rPr>
              <w:t>30-60</w:t>
            </w:r>
          </w:p>
        </w:tc>
        <w:tc>
          <w:tcPr>
            <w:tcW w:w="2127" w:type="dxa"/>
            <w:vAlign w:val="center"/>
          </w:tcPr>
          <w:p w:rsidR="004E69B5" w:rsidRDefault="004E69B5" w:rsidP="004E69B5">
            <w:pPr>
              <w:pStyle w:val="TableParagraph"/>
              <w:jc w:val="both"/>
              <w:rPr>
                <w:sz w:val="28"/>
              </w:rPr>
            </w:pPr>
            <w:r>
              <w:rPr>
                <w:sz w:val="28"/>
              </w:rPr>
              <w:t>менше 4</w:t>
            </w:r>
          </w:p>
        </w:tc>
      </w:tr>
      <w:tr w:rsidR="004E69B5" w:rsidTr="004F384C">
        <w:trPr>
          <w:trHeight w:val="389"/>
        </w:trPr>
        <w:tc>
          <w:tcPr>
            <w:tcW w:w="4335" w:type="dxa"/>
            <w:vAlign w:val="center"/>
          </w:tcPr>
          <w:p w:rsidR="004E69B5" w:rsidRDefault="004E69B5" w:rsidP="004E69B5">
            <w:pPr>
              <w:pStyle w:val="TableParagraph"/>
              <w:jc w:val="both"/>
              <w:rPr>
                <w:sz w:val="28"/>
              </w:rPr>
            </w:pPr>
            <w:proofErr w:type="spellStart"/>
            <w:r>
              <w:rPr>
                <w:sz w:val="28"/>
              </w:rPr>
              <w:t>Дискомфортно</w:t>
            </w:r>
            <w:proofErr w:type="spellEnd"/>
            <w:r>
              <w:rPr>
                <w:sz w:val="28"/>
              </w:rPr>
              <w:t xml:space="preserve"> волого</w:t>
            </w:r>
          </w:p>
        </w:tc>
        <w:tc>
          <w:tcPr>
            <w:tcW w:w="1760" w:type="dxa"/>
            <w:vAlign w:val="center"/>
          </w:tcPr>
          <w:p w:rsidR="004E69B5" w:rsidRDefault="004E69B5" w:rsidP="004E69B5">
            <w:pPr>
              <w:pStyle w:val="TableParagraph"/>
              <w:jc w:val="both"/>
              <w:rPr>
                <w:sz w:val="28"/>
              </w:rPr>
            </w:pPr>
            <w:r>
              <w:rPr>
                <w:sz w:val="28"/>
              </w:rPr>
              <w:t>вище 30</w:t>
            </w:r>
          </w:p>
        </w:tc>
        <w:tc>
          <w:tcPr>
            <w:tcW w:w="1559" w:type="dxa"/>
            <w:vAlign w:val="center"/>
          </w:tcPr>
          <w:p w:rsidR="004E69B5" w:rsidRDefault="004E69B5" w:rsidP="004E69B5">
            <w:pPr>
              <w:pStyle w:val="TableParagraph"/>
              <w:jc w:val="both"/>
              <w:rPr>
                <w:sz w:val="28"/>
              </w:rPr>
            </w:pPr>
            <w:r>
              <w:rPr>
                <w:sz w:val="28"/>
              </w:rPr>
              <w:t>вище 80</w:t>
            </w:r>
          </w:p>
        </w:tc>
        <w:tc>
          <w:tcPr>
            <w:tcW w:w="2127" w:type="dxa"/>
            <w:vAlign w:val="center"/>
          </w:tcPr>
          <w:p w:rsidR="004E69B5" w:rsidRDefault="004E69B5" w:rsidP="004E69B5">
            <w:pPr>
              <w:pStyle w:val="TableParagraph"/>
              <w:jc w:val="both"/>
              <w:rPr>
                <w:sz w:val="28"/>
              </w:rPr>
            </w:pPr>
            <w:r>
              <w:rPr>
                <w:sz w:val="28"/>
              </w:rPr>
              <w:t>менше 4</w:t>
            </w:r>
          </w:p>
        </w:tc>
      </w:tr>
    </w:tbl>
    <w:p w:rsidR="004E69B5" w:rsidRDefault="004E69B5" w:rsidP="004E69B5">
      <w:pPr>
        <w:pStyle w:val="a3"/>
        <w:tabs>
          <w:tab w:val="left" w:pos="4318"/>
          <w:tab w:val="left" w:pos="5348"/>
          <w:tab w:val="left" w:pos="7037"/>
        </w:tabs>
        <w:ind w:firstLine="567"/>
        <w:jc w:val="both"/>
      </w:pPr>
      <w:r>
        <w:t>Найсприятливішими</w:t>
      </w:r>
      <w:r>
        <w:rPr>
          <w:lang w:val="ru-RU"/>
        </w:rPr>
        <w:t xml:space="preserve"> </w:t>
      </w:r>
      <w:r>
        <w:t>для</w:t>
      </w:r>
      <w:r>
        <w:rPr>
          <w:lang w:val="ru-RU"/>
        </w:rPr>
        <w:t xml:space="preserve"> </w:t>
      </w:r>
      <w:r>
        <w:t>розвитку</w:t>
      </w:r>
      <w:r>
        <w:rPr>
          <w:lang w:val="ru-RU"/>
        </w:rPr>
        <w:t xml:space="preserve"> </w:t>
      </w:r>
      <w:r>
        <w:t>курортно-рекреаційного господарства є чотири класи</w:t>
      </w:r>
      <w:r>
        <w:rPr>
          <w:spacing w:val="-1"/>
        </w:rPr>
        <w:t xml:space="preserve"> </w:t>
      </w:r>
      <w:r>
        <w:t>погоди:</w:t>
      </w:r>
    </w:p>
    <w:p w:rsidR="004E69B5" w:rsidRDefault="004E69B5" w:rsidP="004E69B5">
      <w:pPr>
        <w:pStyle w:val="a5"/>
        <w:numPr>
          <w:ilvl w:val="0"/>
          <w:numId w:val="1"/>
        </w:numPr>
        <w:tabs>
          <w:tab w:val="left" w:pos="1701"/>
          <w:tab w:val="left" w:pos="3261"/>
        </w:tabs>
        <w:ind w:left="0" w:firstLine="709"/>
        <w:jc w:val="both"/>
        <w:rPr>
          <w:sz w:val="28"/>
        </w:rPr>
      </w:pPr>
      <w:r>
        <w:rPr>
          <w:sz w:val="28"/>
        </w:rPr>
        <w:t>сонячна, дуже спекотна і суха</w:t>
      </w:r>
      <w:r>
        <w:rPr>
          <w:spacing w:val="-16"/>
          <w:sz w:val="28"/>
        </w:rPr>
        <w:t xml:space="preserve"> </w:t>
      </w:r>
      <w:r>
        <w:rPr>
          <w:sz w:val="28"/>
        </w:rPr>
        <w:t>погода;</w:t>
      </w:r>
    </w:p>
    <w:p w:rsidR="004E69B5" w:rsidRDefault="004E69B5" w:rsidP="004E69B5">
      <w:pPr>
        <w:pStyle w:val="a5"/>
        <w:numPr>
          <w:ilvl w:val="0"/>
          <w:numId w:val="1"/>
        </w:numPr>
        <w:tabs>
          <w:tab w:val="left" w:pos="1701"/>
          <w:tab w:val="left" w:pos="3261"/>
        </w:tabs>
        <w:ind w:left="0" w:firstLine="709"/>
        <w:jc w:val="both"/>
        <w:rPr>
          <w:sz w:val="28"/>
        </w:rPr>
      </w:pPr>
      <w:r>
        <w:rPr>
          <w:sz w:val="28"/>
        </w:rPr>
        <w:t>сонячна, спекотна і суха</w:t>
      </w:r>
      <w:r>
        <w:rPr>
          <w:spacing w:val="-4"/>
          <w:sz w:val="28"/>
        </w:rPr>
        <w:t xml:space="preserve"> </w:t>
      </w:r>
      <w:r>
        <w:rPr>
          <w:sz w:val="28"/>
        </w:rPr>
        <w:t>погода;</w:t>
      </w:r>
    </w:p>
    <w:p w:rsidR="004E69B5" w:rsidRDefault="004E69B5" w:rsidP="004E69B5">
      <w:pPr>
        <w:pStyle w:val="a5"/>
        <w:numPr>
          <w:ilvl w:val="0"/>
          <w:numId w:val="1"/>
        </w:numPr>
        <w:tabs>
          <w:tab w:val="left" w:pos="1701"/>
          <w:tab w:val="left" w:pos="3261"/>
        </w:tabs>
        <w:ind w:left="0" w:firstLine="709"/>
        <w:jc w:val="both"/>
        <w:rPr>
          <w:sz w:val="28"/>
        </w:rPr>
      </w:pPr>
      <w:r>
        <w:rPr>
          <w:sz w:val="28"/>
        </w:rPr>
        <w:lastRenderedPageBreak/>
        <w:t>сонячна, помірно спекотна і волога</w:t>
      </w:r>
      <w:r>
        <w:rPr>
          <w:spacing w:val="-5"/>
          <w:sz w:val="28"/>
        </w:rPr>
        <w:t xml:space="preserve"> </w:t>
      </w:r>
      <w:r>
        <w:rPr>
          <w:sz w:val="28"/>
        </w:rPr>
        <w:t>погода;</w:t>
      </w:r>
    </w:p>
    <w:p w:rsidR="004E69B5" w:rsidRDefault="004E69B5" w:rsidP="004E69B5">
      <w:pPr>
        <w:pStyle w:val="a5"/>
        <w:numPr>
          <w:ilvl w:val="0"/>
          <w:numId w:val="1"/>
        </w:numPr>
        <w:tabs>
          <w:tab w:val="left" w:pos="1701"/>
          <w:tab w:val="left" w:pos="3261"/>
          <w:tab w:val="left" w:pos="5086"/>
          <w:tab w:val="left" w:pos="6267"/>
          <w:tab w:val="left" w:pos="7542"/>
          <w:tab w:val="left" w:pos="7825"/>
          <w:tab w:val="left" w:pos="8823"/>
          <w:tab w:val="left" w:pos="9839"/>
        </w:tabs>
        <w:ind w:left="0" w:firstLine="709"/>
        <w:jc w:val="both"/>
        <w:rPr>
          <w:sz w:val="28"/>
        </w:rPr>
      </w:pPr>
      <w:r>
        <w:rPr>
          <w:sz w:val="28"/>
        </w:rPr>
        <w:t>сонячна,</w:t>
      </w:r>
      <w:r>
        <w:rPr>
          <w:sz w:val="28"/>
          <w:lang w:val="ru-RU"/>
        </w:rPr>
        <w:t xml:space="preserve"> </w:t>
      </w:r>
      <w:r>
        <w:rPr>
          <w:sz w:val="28"/>
        </w:rPr>
        <w:t>помірно</w:t>
      </w:r>
      <w:r>
        <w:rPr>
          <w:sz w:val="28"/>
          <w:lang w:val="ru-RU"/>
        </w:rPr>
        <w:t xml:space="preserve"> </w:t>
      </w:r>
      <w:r>
        <w:rPr>
          <w:sz w:val="28"/>
        </w:rPr>
        <w:t>спекотна</w:t>
      </w:r>
      <w:r>
        <w:rPr>
          <w:sz w:val="28"/>
          <w:lang w:val="ru-RU"/>
        </w:rPr>
        <w:t xml:space="preserve"> </w:t>
      </w:r>
      <w:r>
        <w:rPr>
          <w:sz w:val="28"/>
        </w:rPr>
        <w:t>і</w:t>
      </w:r>
      <w:r>
        <w:rPr>
          <w:sz w:val="28"/>
          <w:lang w:val="ru-RU"/>
        </w:rPr>
        <w:t xml:space="preserve"> </w:t>
      </w:r>
      <w:r>
        <w:rPr>
          <w:sz w:val="28"/>
        </w:rPr>
        <w:t>волога</w:t>
      </w:r>
      <w:r>
        <w:rPr>
          <w:sz w:val="28"/>
          <w:lang w:val="ru-RU"/>
        </w:rPr>
        <w:t xml:space="preserve"> </w:t>
      </w:r>
      <w:r>
        <w:rPr>
          <w:sz w:val="28"/>
        </w:rPr>
        <w:t>погода</w:t>
      </w:r>
      <w:r>
        <w:rPr>
          <w:sz w:val="28"/>
          <w:lang w:val="ru-RU"/>
        </w:rPr>
        <w:t xml:space="preserve"> </w:t>
      </w:r>
      <w:r>
        <w:rPr>
          <w:spacing w:val="-18"/>
          <w:sz w:val="28"/>
        </w:rPr>
        <w:t xml:space="preserve">з </w:t>
      </w:r>
      <w:r>
        <w:rPr>
          <w:sz w:val="28"/>
        </w:rPr>
        <w:t>хмарністю</w:t>
      </w:r>
      <w:r>
        <w:rPr>
          <w:spacing w:val="-2"/>
          <w:sz w:val="28"/>
        </w:rPr>
        <w:t xml:space="preserve"> </w:t>
      </w:r>
      <w:r>
        <w:rPr>
          <w:sz w:val="28"/>
        </w:rPr>
        <w:t>вночі.</w:t>
      </w:r>
    </w:p>
    <w:p w:rsidR="004E69B5" w:rsidRDefault="004E69B5" w:rsidP="004E69B5">
      <w:pPr>
        <w:pStyle w:val="a3"/>
        <w:ind w:firstLine="567"/>
        <w:jc w:val="both"/>
      </w:pPr>
      <w:r>
        <w:t>Важливим показником є мінливість погоди, яка утруднює її прогнозування на період відпусток. Крім того, для рекреації має значення добова зміна температури повітря та атмосферного тиску, негативний вплив якої на фізіологічний стан людини спостерігається вже при зміні в межах: температури</w:t>
      </w:r>
      <w:r>
        <w:rPr>
          <w:lang w:val="ru-RU"/>
        </w:rPr>
        <w:t xml:space="preserve"> </w:t>
      </w:r>
      <w:r>
        <w:t xml:space="preserve">– 4 °С, атмосферного тиску – 8 </w:t>
      </w:r>
      <w:proofErr w:type="spellStart"/>
      <w:r>
        <w:t>гПа</w:t>
      </w:r>
      <w:proofErr w:type="spellEnd"/>
      <w:r>
        <w:t>. Циклонічна погода є несприятливою для окремих видів рекреації, оскільки супроводжується значною зміною атмосферного тиску та інших метеорологічних умов.</w:t>
      </w:r>
    </w:p>
    <w:p w:rsidR="004E69B5" w:rsidRDefault="004E69B5" w:rsidP="004E69B5">
      <w:pPr>
        <w:pStyle w:val="a3"/>
        <w:ind w:firstLine="567"/>
        <w:jc w:val="both"/>
      </w:pPr>
      <w:r>
        <w:t>Рекреаційну оцінку кліматичного потенціалу інтегрує в собі показник температури повітря.</w:t>
      </w:r>
    </w:p>
    <w:p w:rsidR="004E69B5" w:rsidRPr="000255AA" w:rsidRDefault="004E69B5" w:rsidP="004E69B5">
      <w:pPr>
        <w:pStyle w:val="a3"/>
        <w:ind w:firstLine="567"/>
        <w:jc w:val="both"/>
      </w:pPr>
      <w:r>
        <w:t>Найсприятливіші для літніх видів відпочинку умови з середньодобовими температурами понад +15 °С повинні зберігатися не менше 100 днів за рік; для зимових – із температурою нижче 0 °С при обов’язковій наявності снігового покриву не менше 10 см і не більше 30-40 см – понад 110 днів.</w:t>
      </w:r>
      <w:r w:rsidRPr="00AB104B">
        <w:t xml:space="preserve"> </w:t>
      </w:r>
      <w:r>
        <w:t>При температурі –10 °С починається зона</w:t>
      </w:r>
      <w:r>
        <w:rPr>
          <w:spacing w:val="-21"/>
        </w:rPr>
        <w:t xml:space="preserve"> </w:t>
      </w:r>
      <w:r>
        <w:t>дискомфорту.</w:t>
      </w:r>
    </w:p>
    <w:p w:rsidR="00731018" w:rsidRDefault="00731018" w:rsidP="00731018">
      <w:pPr>
        <w:pStyle w:val="a3"/>
        <w:tabs>
          <w:tab w:val="left" w:pos="1922"/>
          <w:tab w:val="left" w:pos="3220"/>
          <w:tab w:val="left" w:pos="5331"/>
          <w:tab w:val="left" w:pos="6809"/>
          <w:tab w:val="left" w:pos="8345"/>
        </w:tabs>
        <w:ind w:firstLine="567"/>
        <w:jc w:val="both"/>
        <w:rPr>
          <w:b/>
        </w:rPr>
      </w:pPr>
    </w:p>
    <w:p w:rsidR="002B5208" w:rsidRPr="00731018" w:rsidRDefault="00731018" w:rsidP="00731018">
      <w:pPr>
        <w:pStyle w:val="a3"/>
        <w:tabs>
          <w:tab w:val="left" w:pos="1922"/>
          <w:tab w:val="left" w:pos="3220"/>
          <w:tab w:val="left" w:pos="5331"/>
          <w:tab w:val="left" w:pos="6809"/>
          <w:tab w:val="left" w:pos="8345"/>
        </w:tabs>
        <w:ind w:firstLine="567"/>
        <w:jc w:val="both"/>
        <w:rPr>
          <w:b/>
        </w:rPr>
      </w:pPr>
      <w:r w:rsidRPr="00731018">
        <w:rPr>
          <w:b/>
        </w:rPr>
        <w:t xml:space="preserve">Завдання: </w:t>
      </w:r>
      <w:proofErr w:type="spellStart"/>
      <w:r w:rsidRPr="00731018">
        <w:rPr>
          <w:lang w:val="ru-RU"/>
        </w:rPr>
        <w:t>проа</w:t>
      </w:r>
      <w:bookmarkStart w:id="0" w:name="_GoBack"/>
      <w:bookmarkEnd w:id="0"/>
      <w:r w:rsidRPr="00731018">
        <w:rPr>
          <w:lang w:val="ru-RU"/>
        </w:rPr>
        <w:t>нал</w:t>
      </w:r>
      <w:r w:rsidRPr="00731018">
        <w:t>ізувати</w:t>
      </w:r>
      <w:proofErr w:type="spellEnd"/>
      <w:r w:rsidRPr="00731018">
        <w:t xml:space="preserve"> </w:t>
      </w:r>
      <w:r>
        <w:t>кліматичних особливостей регіону</w:t>
      </w:r>
      <w:r>
        <w:t xml:space="preserve"> (на вибір студента)</w:t>
      </w:r>
    </w:p>
    <w:sectPr w:rsidR="002B5208" w:rsidRPr="00731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C1748"/>
    <w:multiLevelType w:val="hybridMultilevel"/>
    <w:tmpl w:val="B5480558"/>
    <w:lvl w:ilvl="0" w:tplc="7234D332">
      <w:numFmt w:val="bullet"/>
      <w:lvlText w:val=""/>
      <w:lvlJc w:val="left"/>
      <w:pPr>
        <w:ind w:left="2429" w:hanging="519"/>
      </w:pPr>
      <w:rPr>
        <w:rFonts w:ascii="Symbol" w:eastAsia="Symbol" w:hAnsi="Symbol" w:cs="Symbol" w:hint="default"/>
        <w:w w:val="99"/>
        <w:sz w:val="28"/>
        <w:szCs w:val="28"/>
        <w:lang w:val="uk-UA" w:eastAsia="en-US" w:bidi="ar-SA"/>
      </w:rPr>
    </w:lvl>
    <w:lvl w:ilvl="1" w:tplc="CB46F76E">
      <w:numFmt w:val="bullet"/>
      <w:lvlText w:val="•"/>
      <w:lvlJc w:val="left"/>
      <w:pPr>
        <w:ind w:left="3212" w:hanging="519"/>
      </w:pPr>
      <w:rPr>
        <w:rFonts w:hint="default"/>
        <w:lang w:val="uk-UA" w:eastAsia="en-US" w:bidi="ar-SA"/>
      </w:rPr>
    </w:lvl>
    <w:lvl w:ilvl="2" w:tplc="EBE43AF0">
      <w:numFmt w:val="bullet"/>
      <w:lvlText w:val="•"/>
      <w:lvlJc w:val="left"/>
      <w:pPr>
        <w:ind w:left="4005" w:hanging="519"/>
      </w:pPr>
      <w:rPr>
        <w:rFonts w:hint="default"/>
        <w:lang w:val="uk-UA" w:eastAsia="en-US" w:bidi="ar-SA"/>
      </w:rPr>
    </w:lvl>
    <w:lvl w:ilvl="3" w:tplc="5EF41B20">
      <w:numFmt w:val="bullet"/>
      <w:lvlText w:val="•"/>
      <w:lvlJc w:val="left"/>
      <w:pPr>
        <w:ind w:left="4797" w:hanging="519"/>
      </w:pPr>
      <w:rPr>
        <w:rFonts w:hint="default"/>
        <w:lang w:val="uk-UA" w:eastAsia="en-US" w:bidi="ar-SA"/>
      </w:rPr>
    </w:lvl>
    <w:lvl w:ilvl="4" w:tplc="D930C7A4">
      <w:numFmt w:val="bullet"/>
      <w:lvlText w:val="•"/>
      <w:lvlJc w:val="left"/>
      <w:pPr>
        <w:ind w:left="5590" w:hanging="519"/>
      </w:pPr>
      <w:rPr>
        <w:rFonts w:hint="default"/>
        <w:lang w:val="uk-UA" w:eastAsia="en-US" w:bidi="ar-SA"/>
      </w:rPr>
    </w:lvl>
    <w:lvl w:ilvl="5" w:tplc="5FEA12E6">
      <w:numFmt w:val="bullet"/>
      <w:lvlText w:val="•"/>
      <w:lvlJc w:val="left"/>
      <w:pPr>
        <w:ind w:left="6383" w:hanging="519"/>
      </w:pPr>
      <w:rPr>
        <w:rFonts w:hint="default"/>
        <w:lang w:val="uk-UA" w:eastAsia="en-US" w:bidi="ar-SA"/>
      </w:rPr>
    </w:lvl>
    <w:lvl w:ilvl="6" w:tplc="4270173E">
      <w:numFmt w:val="bullet"/>
      <w:lvlText w:val="•"/>
      <w:lvlJc w:val="left"/>
      <w:pPr>
        <w:ind w:left="7175" w:hanging="519"/>
      </w:pPr>
      <w:rPr>
        <w:rFonts w:hint="default"/>
        <w:lang w:val="uk-UA" w:eastAsia="en-US" w:bidi="ar-SA"/>
      </w:rPr>
    </w:lvl>
    <w:lvl w:ilvl="7" w:tplc="F2F64CB8">
      <w:numFmt w:val="bullet"/>
      <w:lvlText w:val="•"/>
      <w:lvlJc w:val="left"/>
      <w:pPr>
        <w:ind w:left="7968" w:hanging="519"/>
      </w:pPr>
      <w:rPr>
        <w:rFonts w:hint="default"/>
        <w:lang w:val="uk-UA" w:eastAsia="en-US" w:bidi="ar-SA"/>
      </w:rPr>
    </w:lvl>
    <w:lvl w:ilvl="8" w:tplc="C74A0D54">
      <w:numFmt w:val="bullet"/>
      <w:lvlText w:val="•"/>
      <w:lvlJc w:val="left"/>
      <w:pPr>
        <w:ind w:left="8761" w:hanging="519"/>
      </w:pPr>
      <w:rPr>
        <w:rFonts w:hint="default"/>
        <w:lang w:val="uk-UA" w:eastAsia="en-US" w:bidi="ar-SA"/>
      </w:rPr>
    </w:lvl>
  </w:abstractNum>
  <w:abstractNum w:abstractNumId="1">
    <w:nsid w:val="5B8378C6"/>
    <w:multiLevelType w:val="hybridMultilevel"/>
    <w:tmpl w:val="3B9C2D02"/>
    <w:lvl w:ilvl="0" w:tplc="05DC0FD0">
      <w:start w:val="1"/>
      <w:numFmt w:val="decimal"/>
      <w:lvlText w:val="%1."/>
      <w:lvlJc w:val="left"/>
      <w:pPr>
        <w:ind w:left="1022" w:hanging="349"/>
        <w:jc w:val="left"/>
      </w:pPr>
      <w:rPr>
        <w:rFonts w:ascii="Times New Roman" w:eastAsia="Times New Roman" w:hAnsi="Times New Roman" w:cs="Times New Roman" w:hint="default"/>
        <w:w w:val="99"/>
        <w:sz w:val="28"/>
        <w:szCs w:val="28"/>
        <w:lang w:val="uk-UA" w:eastAsia="en-US" w:bidi="ar-SA"/>
      </w:rPr>
    </w:lvl>
    <w:lvl w:ilvl="1" w:tplc="FB6C207E">
      <w:numFmt w:val="bullet"/>
      <w:lvlText w:val="•"/>
      <w:lvlJc w:val="left"/>
      <w:pPr>
        <w:ind w:left="1952" w:hanging="349"/>
      </w:pPr>
      <w:rPr>
        <w:rFonts w:hint="default"/>
        <w:lang w:val="uk-UA" w:eastAsia="en-US" w:bidi="ar-SA"/>
      </w:rPr>
    </w:lvl>
    <w:lvl w:ilvl="2" w:tplc="F254134A">
      <w:numFmt w:val="bullet"/>
      <w:lvlText w:val="•"/>
      <w:lvlJc w:val="left"/>
      <w:pPr>
        <w:ind w:left="2885" w:hanging="349"/>
      </w:pPr>
      <w:rPr>
        <w:rFonts w:hint="default"/>
        <w:lang w:val="uk-UA" w:eastAsia="en-US" w:bidi="ar-SA"/>
      </w:rPr>
    </w:lvl>
    <w:lvl w:ilvl="3" w:tplc="64683E02">
      <w:numFmt w:val="bullet"/>
      <w:lvlText w:val="•"/>
      <w:lvlJc w:val="left"/>
      <w:pPr>
        <w:ind w:left="3817" w:hanging="349"/>
      </w:pPr>
      <w:rPr>
        <w:rFonts w:hint="default"/>
        <w:lang w:val="uk-UA" w:eastAsia="en-US" w:bidi="ar-SA"/>
      </w:rPr>
    </w:lvl>
    <w:lvl w:ilvl="4" w:tplc="3FC4C9EE">
      <w:numFmt w:val="bullet"/>
      <w:lvlText w:val="•"/>
      <w:lvlJc w:val="left"/>
      <w:pPr>
        <w:ind w:left="4750" w:hanging="349"/>
      </w:pPr>
      <w:rPr>
        <w:rFonts w:hint="default"/>
        <w:lang w:val="uk-UA" w:eastAsia="en-US" w:bidi="ar-SA"/>
      </w:rPr>
    </w:lvl>
    <w:lvl w:ilvl="5" w:tplc="250CB57A">
      <w:numFmt w:val="bullet"/>
      <w:lvlText w:val="•"/>
      <w:lvlJc w:val="left"/>
      <w:pPr>
        <w:ind w:left="5683" w:hanging="349"/>
      </w:pPr>
      <w:rPr>
        <w:rFonts w:hint="default"/>
        <w:lang w:val="uk-UA" w:eastAsia="en-US" w:bidi="ar-SA"/>
      </w:rPr>
    </w:lvl>
    <w:lvl w:ilvl="6" w:tplc="C10C9EEA">
      <w:numFmt w:val="bullet"/>
      <w:lvlText w:val="•"/>
      <w:lvlJc w:val="left"/>
      <w:pPr>
        <w:ind w:left="6615" w:hanging="349"/>
      </w:pPr>
      <w:rPr>
        <w:rFonts w:hint="default"/>
        <w:lang w:val="uk-UA" w:eastAsia="en-US" w:bidi="ar-SA"/>
      </w:rPr>
    </w:lvl>
    <w:lvl w:ilvl="7" w:tplc="E90C2DDC">
      <w:numFmt w:val="bullet"/>
      <w:lvlText w:val="•"/>
      <w:lvlJc w:val="left"/>
      <w:pPr>
        <w:ind w:left="7548" w:hanging="349"/>
      </w:pPr>
      <w:rPr>
        <w:rFonts w:hint="default"/>
        <w:lang w:val="uk-UA" w:eastAsia="en-US" w:bidi="ar-SA"/>
      </w:rPr>
    </w:lvl>
    <w:lvl w:ilvl="8" w:tplc="9A7623F8">
      <w:numFmt w:val="bullet"/>
      <w:lvlText w:val="•"/>
      <w:lvlJc w:val="left"/>
      <w:pPr>
        <w:ind w:left="8481" w:hanging="349"/>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76"/>
    <w:rsid w:val="002B5208"/>
    <w:rsid w:val="004E69B5"/>
    <w:rsid w:val="006F5376"/>
    <w:rsid w:val="00731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69B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E69B5"/>
    <w:pPr>
      <w:ind w:left="188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E69B5"/>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4E69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E69B5"/>
    <w:rPr>
      <w:sz w:val="28"/>
      <w:szCs w:val="28"/>
    </w:rPr>
  </w:style>
  <w:style w:type="character" w:customStyle="1" w:styleId="a4">
    <w:name w:val="Основной текст Знак"/>
    <w:basedOn w:val="a0"/>
    <w:link w:val="a3"/>
    <w:uiPriority w:val="1"/>
    <w:rsid w:val="004E69B5"/>
    <w:rPr>
      <w:rFonts w:ascii="Times New Roman" w:eastAsia="Times New Roman" w:hAnsi="Times New Roman" w:cs="Times New Roman"/>
      <w:sz w:val="28"/>
      <w:szCs w:val="28"/>
      <w:lang w:val="uk-UA"/>
    </w:rPr>
  </w:style>
  <w:style w:type="paragraph" w:styleId="a5">
    <w:name w:val="List Paragraph"/>
    <w:basedOn w:val="a"/>
    <w:uiPriority w:val="1"/>
    <w:qFormat/>
    <w:rsid w:val="004E69B5"/>
    <w:pPr>
      <w:ind w:left="1022" w:hanging="361"/>
    </w:pPr>
  </w:style>
  <w:style w:type="paragraph" w:customStyle="1" w:styleId="TableParagraph">
    <w:name w:val="Table Paragraph"/>
    <w:basedOn w:val="a"/>
    <w:uiPriority w:val="1"/>
    <w:qFormat/>
    <w:rsid w:val="004E69B5"/>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69B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4E69B5"/>
    <w:pPr>
      <w:ind w:left="188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E69B5"/>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4E69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E69B5"/>
    <w:rPr>
      <w:sz w:val="28"/>
      <w:szCs w:val="28"/>
    </w:rPr>
  </w:style>
  <w:style w:type="character" w:customStyle="1" w:styleId="a4">
    <w:name w:val="Основной текст Знак"/>
    <w:basedOn w:val="a0"/>
    <w:link w:val="a3"/>
    <w:uiPriority w:val="1"/>
    <w:rsid w:val="004E69B5"/>
    <w:rPr>
      <w:rFonts w:ascii="Times New Roman" w:eastAsia="Times New Roman" w:hAnsi="Times New Roman" w:cs="Times New Roman"/>
      <w:sz w:val="28"/>
      <w:szCs w:val="28"/>
      <w:lang w:val="uk-UA"/>
    </w:rPr>
  </w:style>
  <w:style w:type="paragraph" w:styleId="a5">
    <w:name w:val="List Paragraph"/>
    <w:basedOn w:val="a"/>
    <w:uiPriority w:val="1"/>
    <w:qFormat/>
    <w:rsid w:val="004E69B5"/>
    <w:pPr>
      <w:ind w:left="1022" w:hanging="361"/>
    </w:pPr>
  </w:style>
  <w:style w:type="paragraph" w:customStyle="1" w:styleId="TableParagraph">
    <w:name w:val="Table Paragraph"/>
    <w:basedOn w:val="a"/>
    <w:uiPriority w:val="1"/>
    <w:qFormat/>
    <w:rsid w:val="004E69B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dcterms:created xsi:type="dcterms:W3CDTF">2020-10-26T20:48:00Z</dcterms:created>
  <dcterms:modified xsi:type="dcterms:W3CDTF">2020-10-26T21:00:00Z</dcterms:modified>
</cp:coreProperties>
</file>