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C9" w:rsidRPr="005278C9" w:rsidRDefault="005278C9" w:rsidP="005278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5278C9">
        <w:rPr>
          <w:rFonts w:ascii="Times New Roman" w:hAnsi="Times New Roman" w:cs="Times New Roman"/>
          <w:b/>
          <w:sz w:val="28"/>
          <w:szCs w:val="28"/>
          <w:lang w:val="en-CA"/>
        </w:rPr>
        <w:t>Structural Linguistics</w:t>
      </w:r>
    </w:p>
    <w:p w:rsidR="00DC469D" w:rsidRPr="005278C9" w:rsidRDefault="005278C9" w:rsidP="005278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5278C9">
        <w:rPr>
          <w:rFonts w:ascii="Times New Roman" w:hAnsi="Times New Roman" w:cs="Times New Roman"/>
          <w:b/>
          <w:sz w:val="28"/>
          <w:szCs w:val="28"/>
          <w:lang w:val="en-CA"/>
        </w:rPr>
        <w:t>Seminar 3</w:t>
      </w:r>
    </w:p>
    <w:p w:rsidR="005278C9" w:rsidRPr="005278C9" w:rsidRDefault="005278C9" w:rsidP="005278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5278C9">
        <w:rPr>
          <w:rFonts w:ascii="Times New Roman" w:hAnsi="Times New Roman" w:cs="Times New Roman"/>
          <w:b/>
          <w:sz w:val="28"/>
          <w:szCs w:val="28"/>
          <w:lang w:val="en-CA"/>
        </w:rPr>
        <w:t>Internalised language</w:t>
      </w:r>
    </w:p>
    <w:p w:rsidR="005278C9" w:rsidRDefault="005278C9" w:rsidP="0052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:rsidR="005278C9" w:rsidRPr="005278C9" w:rsidRDefault="005278C9" w:rsidP="0052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1.</w:t>
      </w:r>
      <w:r w:rsidRPr="005278C9">
        <w:rPr>
          <w:rFonts w:ascii="Times New Roman" w:hAnsi="Times New Roman" w:cs="Times New Roman"/>
          <w:sz w:val="28"/>
          <w:szCs w:val="28"/>
          <w:lang w:val="en-CA"/>
        </w:rPr>
        <w:t xml:space="preserve"> Generative grammars</w:t>
      </w:r>
      <w:r>
        <w:rPr>
          <w:rFonts w:ascii="Times New Roman" w:hAnsi="Times New Roman" w:cs="Times New Roman"/>
          <w:sz w:val="28"/>
          <w:szCs w:val="28"/>
          <w:lang w:val="en-CA"/>
        </w:rPr>
        <w:t>.</w:t>
      </w:r>
    </w:p>
    <w:p w:rsidR="005278C9" w:rsidRPr="005278C9" w:rsidRDefault="005278C9" w:rsidP="0052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2. </w:t>
      </w:r>
      <w:r w:rsidRPr="005278C9">
        <w:rPr>
          <w:rFonts w:ascii="Times New Roman" w:hAnsi="Times New Roman" w:cs="Times New Roman"/>
          <w:sz w:val="28"/>
          <w:szCs w:val="28"/>
          <w:lang w:val="en-CA"/>
        </w:rPr>
        <w:t>‘Knowing a language’</w:t>
      </w:r>
      <w:r>
        <w:rPr>
          <w:rFonts w:ascii="Times New Roman" w:hAnsi="Times New Roman" w:cs="Times New Roman"/>
          <w:sz w:val="28"/>
          <w:szCs w:val="28"/>
          <w:lang w:val="en-CA"/>
        </w:rPr>
        <w:t>.</w:t>
      </w:r>
    </w:p>
    <w:p w:rsidR="005278C9" w:rsidRDefault="005278C9" w:rsidP="005278C9">
      <w:p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3.</w:t>
      </w:r>
      <w:r w:rsidRPr="005278C9">
        <w:rPr>
          <w:rFonts w:ascii="Times New Roman" w:hAnsi="Times New Roman" w:cs="Times New Roman"/>
          <w:sz w:val="28"/>
          <w:szCs w:val="28"/>
          <w:lang w:val="en-CA"/>
        </w:rPr>
        <w:t xml:space="preserve"> Universal Grammar and </w:t>
      </w:r>
      <w:proofErr w:type="spellStart"/>
      <w:r w:rsidRPr="005278C9">
        <w:rPr>
          <w:rFonts w:ascii="Times New Roman" w:hAnsi="Times New Roman" w:cs="Times New Roman"/>
          <w:sz w:val="28"/>
          <w:szCs w:val="28"/>
          <w:lang w:val="en-CA"/>
        </w:rPr>
        <w:t>diachrony</w:t>
      </w:r>
      <w:proofErr w:type="spellEnd"/>
      <w:r>
        <w:rPr>
          <w:rFonts w:ascii="Times New Roman" w:hAnsi="Times New Roman" w:cs="Times New Roman"/>
          <w:sz w:val="28"/>
          <w:szCs w:val="28"/>
          <w:lang w:val="en-CA"/>
        </w:rPr>
        <w:t>.</w:t>
      </w:r>
    </w:p>
    <w:p w:rsidR="005278C9" w:rsidRDefault="005278C9" w:rsidP="005278C9">
      <w:pPr>
        <w:rPr>
          <w:rFonts w:ascii="Times New Roman" w:hAnsi="Times New Roman" w:cs="Times New Roman"/>
          <w:sz w:val="28"/>
          <w:szCs w:val="28"/>
          <w:lang w:val="en-CA"/>
        </w:rPr>
      </w:pPr>
    </w:p>
    <w:p w:rsidR="005278C9" w:rsidRPr="005278C9" w:rsidRDefault="005278C9" w:rsidP="005278C9">
      <w:pPr>
        <w:rPr>
          <w:rFonts w:ascii="Times New Roman" w:hAnsi="Times New Roman" w:cs="Times New Roman"/>
          <w:i/>
          <w:sz w:val="28"/>
          <w:szCs w:val="28"/>
          <w:lang w:val="en-CA"/>
        </w:rPr>
      </w:pPr>
      <w:r w:rsidRPr="005278C9">
        <w:rPr>
          <w:rFonts w:ascii="Times New Roman" w:hAnsi="Times New Roman" w:cs="Times New Roman"/>
          <w:i/>
          <w:sz w:val="28"/>
          <w:szCs w:val="28"/>
          <w:lang w:val="en-CA"/>
        </w:rPr>
        <w:t xml:space="preserve">References: </w:t>
      </w:r>
    </w:p>
    <w:p w:rsidR="005278C9" w:rsidRPr="005278C9" w:rsidRDefault="005278C9" w:rsidP="00527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5278C9">
        <w:rPr>
          <w:rFonts w:ascii="Times New Roman" w:hAnsi="Times New Roman" w:cs="Times New Roman"/>
          <w:sz w:val="28"/>
          <w:szCs w:val="28"/>
          <w:lang w:val="en-CA"/>
        </w:rPr>
        <w:t xml:space="preserve">Matthews P. </w:t>
      </w:r>
      <w:r>
        <w:rPr>
          <w:rFonts w:ascii="Times New Roman" w:hAnsi="Times New Roman" w:cs="Times New Roman"/>
          <w:sz w:val="28"/>
          <w:szCs w:val="28"/>
          <w:lang w:val="en-CA"/>
        </w:rPr>
        <w:t>A short history of structural linguistics. Cambridge University Press. P. 97-113.</w:t>
      </w:r>
    </w:p>
    <w:sectPr w:rsidR="005278C9" w:rsidRPr="005278C9" w:rsidSect="00DC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35000"/>
    <w:multiLevelType w:val="hybridMultilevel"/>
    <w:tmpl w:val="94AE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278C9"/>
    <w:rsid w:val="002B4B29"/>
    <w:rsid w:val="005278C9"/>
    <w:rsid w:val="00DC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2022-10-09T09:28:00Z</dcterms:created>
  <dcterms:modified xsi:type="dcterms:W3CDTF">2022-10-09T09:32:00Z</dcterms:modified>
</cp:coreProperties>
</file>