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FF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ТЕМА 4. </w:t>
      </w:r>
      <w:hyperlink r:id="rId4" w:tooltip="ФУНКЦІОНАЛЬНА ОРГАНІЗАЦІЯ ПРИМІЩЕНЬ ПІДПРИЄМСТВА ГОТЕЛЬНОГО ГОСПОДАРСТВА" w:history="1">
        <w:r w:rsidRPr="007565E6">
          <w:rPr>
            <w:rStyle w:val="a5"/>
            <w:b/>
            <w:bCs/>
            <w:sz w:val="28"/>
            <w:szCs w:val="28"/>
            <w:u w:val="none"/>
            <w:lang w:val="uk-UA"/>
          </w:rPr>
          <w:t>ФУНКЦІОНАЛЬНА ОРГАНІЗАЦІЯ ПРИМІЩЕНЬ ПІДПРИЄМСТВА ГОТЕЛЬНОГО ГОСПОДАРСТВА</w:t>
        </w:r>
      </w:hyperlink>
      <w:r w:rsidR="00A57E24">
        <w:rPr>
          <w:rStyle w:val="a4"/>
          <w:color w:val="0000FF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>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План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1.</w:t>
      </w:r>
      <w:r w:rsidRPr="007565E6">
        <w:rPr>
          <w:b/>
          <w:bCs/>
          <w:color w:val="000000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 xml:space="preserve">Основне </w:t>
      </w:r>
      <w:proofErr w:type="spellStart"/>
      <w:r w:rsidRPr="007565E6">
        <w:rPr>
          <w:color w:val="000000"/>
          <w:sz w:val="28"/>
          <w:szCs w:val="28"/>
          <w:lang w:val="uk-UA"/>
        </w:rPr>
        <w:t>прищначення</w:t>
      </w:r>
      <w:proofErr w:type="spellEnd"/>
      <w:r w:rsidRPr="007565E6">
        <w:rPr>
          <w:color w:val="000000"/>
          <w:sz w:val="28"/>
          <w:szCs w:val="28"/>
          <w:lang w:val="uk-UA"/>
        </w:rPr>
        <w:t xml:space="preserve">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2. Склад і кількість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3. Склад приміщень залежно від груп та їх основне призначення/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4. Організація приміщень адміністрації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5. Організація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6. Організація приміщень господарського і складського 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7. Організація приміщень куль</w:t>
      </w:r>
      <w:hyperlink r:id="rId5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000000"/>
          <w:sz w:val="28"/>
          <w:szCs w:val="28"/>
          <w:lang w:val="uk-UA"/>
        </w:rPr>
        <w:t>но-масового призначення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8. Організація приміщень спортивно-рекреаційного обслуговування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житлової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адміністративної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-     приміщення </w:t>
      </w:r>
      <w:proofErr w:type="spellStart"/>
      <w:r w:rsidRPr="007565E6">
        <w:rPr>
          <w:color w:val="333333"/>
          <w:sz w:val="28"/>
          <w:szCs w:val="28"/>
          <w:lang w:val="uk-UA"/>
        </w:rPr>
        <w:t>вестибульної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ресторанного господарства;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куль</w:t>
      </w:r>
      <w:hyperlink r:id="rId6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333333"/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7565E6">
        <w:rPr>
          <w:color w:val="333333"/>
          <w:sz w:val="28"/>
          <w:szCs w:val="28"/>
          <w:lang w:val="uk-UA"/>
        </w:rPr>
        <w:t>банкоматів</w:t>
      </w:r>
      <w:proofErr w:type="spellEnd"/>
      <w:r w:rsidRPr="007565E6">
        <w:rPr>
          <w:color w:val="333333"/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обладнання для проведення нарад, зборів, неофіційних прийомів, експозицій тощо.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7" w:tooltip="Словник термінів: Турис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b/>
          <w:bCs/>
          <w:color w:val="0000FF"/>
          <w:sz w:val="28"/>
          <w:szCs w:val="28"/>
          <w:lang w:val="uk-UA"/>
        </w:rPr>
        <w:t>Рекомендовані джерела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Основна література: 1, 2, 13, 19, 20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Додаткова література : 22, 23, 27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  <w:proofErr w:type="spellStart"/>
      <w:r w:rsidRPr="007565E6">
        <w:rPr>
          <w:i/>
          <w:iCs/>
          <w:color w:val="333333"/>
          <w:sz w:val="28"/>
          <w:szCs w:val="28"/>
          <w:lang w:val="uk-UA"/>
        </w:rPr>
        <w:t>Internet</w:t>
      </w:r>
      <w:proofErr w:type="spellEnd"/>
      <w:r w:rsidRPr="007565E6">
        <w:rPr>
          <w:i/>
          <w:iCs/>
          <w:color w:val="333333"/>
          <w:sz w:val="28"/>
          <w:szCs w:val="28"/>
          <w:lang w:val="uk-UA"/>
        </w:rPr>
        <w:t>-ресурси: 36, 37,38, 39, 40, 41, 42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Завдання для студентів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i/>
          <w:color w:val="333333"/>
          <w:sz w:val="28"/>
          <w:szCs w:val="28"/>
          <w:lang w:val="uk-UA"/>
        </w:rPr>
        <w:t>Задача 1.</w:t>
      </w:r>
      <w:r w:rsidRPr="007565E6">
        <w:rPr>
          <w:color w:val="333333"/>
          <w:sz w:val="28"/>
          <w:szCs w:val="28"/>
          <w:lang w:val="uk-UA"/>
        </w:rPr>
        <w:t xml:space="preserve"> На основі прикладів, зображених на рисунках 19–22</w:t>
      </w:r>
      <w:r w:rsidR="00A57E24">
        <w:rPr>
          <w:color w:val="333333"/>
          <w:sz w:val="28"/>
          <w:szCs w:val="28"/>
          <w:lang w:val="uk-UA"/>
        </w:rPr>
        <w:t xml:space="preserve"> (у лекції)</w:t>
      </w:r>
      <w:r w:rsidRPr="007565E6">
        <w:rPr>
          <w:color w:val="333333"/>
          <w:sz w:val="28"/>
          <w:szCs w:val="28"/>
          <w:lang w:val="uk-UA"/>
        </w:rPr>
        <w:t xml:space="preserve"> здійсніть функціональне планування приміщень готелів різних типів. Накресліть схеми функціональної структури готелів таких типів: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hyperlink r:id="rId8" w:tooltip="Словник термінів: Турист" w:history="1">
        <w:r w:rsidRPr="007565E6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ський;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7565E6">
        <w:rPr>
          <w:color w:val="333333"/>
          <w:sz w:val="28"/>
          <w:szCs w:val="28"/>
          <w:lang w:val="uk-UA"/>
        </w:rPr>
        <w:t>туристсько</w:t>
      </w:r>
      <w:proofErr w:type="spellEnd"/>
      <w:r w:rsidRPr="007565E6">
        <w:rPr>
          <w:color w:val="333333"/>
          <w:sz w:val="28"/>
          <w:szCs w:val="28"/>
          <w:lang w:val="uk-UA"/>
        </w:rPr>
        <w:t>-спортивний;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готель-казино;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 xml:space="preserve">готель-клуб; 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бізнес-готель.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  <w:r w:rsidRPr="007565E6">
        <w:rPr>
          <w:b/>
          <w:color w:val="0000FF"/>
          <w:sz w:val="28"/>
          <w:szCs w:val="28"/>
          <w:lang w:val="uk-UA"/>
        </w:rPr>
        <w:t>Тестові завдання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б) зона інтенсивного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транспортна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концентричним;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9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е) приміщення обслуговуючого персоналу; є) приміщення відділу кадрів.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8.  Блок приміщень культурно-масового обслуговування передбачається…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4207DA" w:rsidRPr="00A57E24" w:rsidRDefault="004207DA"/>
    <w:sectPr w:rsidR="004207DA" w:rsidRPr="00A5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A"/>
    <w:rsid w:val="004207DA"/>
    <w:rsid w:val="007565E6"/>
    <w:rsid w:val="00984951"/>
    <w:rsid w:val="00A57E24"/>
    <w:rsid w:val="00BB3D4A"/>
    <w:rsid w:val="00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1F97-876F-4A04-A78C-59575EB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5E6"/>
    <w:rPr>
      <w:b/>
      <w:bCs/>
    </w:rPr>
  </w:style>
  <w:style w:type="character" w:styleId="a5">
    <w:name w:val="Hyperlink"/>
    <w:basedOn w:val="a0"/>
    <w:uiPriority w:val="99"/>
    <w:semiHidden/>
    <w:unhideWhenUsed/>
    <w:rsid w:val="0075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nubip.edu.ua/mod/book/view.php?id=259309" TargetMode="External"/><Relationship Id="rId9" Type="http://schemas.openxmlformats.org/officeDocument/2006/relationships/hyperlink" Target="https://elearn.nubip.edu.ua/mod/glossary/showentry.php?eid=19890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2022-10-14T11:00:00Z</dcterms:created>
  <dcterms:modified xsi:type="dcterms:W3CDTF">2022-10-14T11:00:00Z</dcterms:modified>
</cp:coreProperties>
</file>