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14" w:rsidRPr="00566BD1" w:rsidRDefault="00566BD1" w:rsidP="00566BD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6BD1">
        <w:rPr>
          <w:rFonts w:ascii="Times New Roman" w:hAnsi="Times New Roman" w:cs="Times New Roman"/>
          <w:bCs/>
          <w:i/>
          <w:sz w:val="28"/>
          <w:szCs w:val="28"/>
        </w:rPr>
        <w:t>Практичне заняття №6</w:t>
      </w:r>
    </w:p>
    <w:p w:rsidR="00F95D14" w:rsidRDefault="00F95D14" w:rsidP="00566BD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6. Закони, закономірності та принципи навчання.</w:t>
      </w:r>
    </w:p>
    <w:p w:rsidR="00995DEE" w:rsidRPr="00995DEE" w:rsidRDefault="00995DEE" w:rsidP="00995D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 xml:space="preserve">Сутність навчання,його рушійні сили та функції. </w:t>
      </w:r>
    </w:p>
    <w:p w:rsidR="00995DEE" w:rsidRPr="00995DEE" w:rsidRDefault="00995DEE" w:rsidP="00995D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 xml:space="preserve">Типи навчання. </w:t>
      </w:r>
    </w:p>
    <w:p w:rsidR="00995DEE" w:rsidRPr="00995DEE" w:rsidRDefault="00995DEE" w:rsidP="00995D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 xml:space="preserve">Мотиви навчання. </w:t>
      </w:r>
    </w:p>
    <w:p w:rsidR="00995DEE" w:rsidRPr="00995DEE" w:rsidRDefault="00995DEE" w:rsidP="00995D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 xml:space="preserve">Закони процесу навчання. </w:t>
      </w:r>
    </w:p>
    <w:p w:rsidR="00995DEE" w:rsidRPr="00995DEE" w:rsidRDefault="00995DEE" w:rsidP="00995D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>Сутність поняття «закономірності навчання», об’єктивні та</w:t>
      </w:r>
    </w:p>
    <w:p w:rsidR="00995DEE" w:rsidRPr="00995DEE" w:rsidRDefault="00995DEE" w:rsidP="00A108E9">
      <w:pPr>
        <w:pStyle w:val="a3"/>
        <w:autoSpaceDE w:val="0"/>
        <w:autoSpaceDN w:val="0"/>
        <w:adjustRightInd w:val="0"/>
        <w:spacing w:after="0" w:line="480" w:lineRule="auto"/>
        <w:ind w:left="71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5DEE">
        <w:rPr>
          <w:rFonts w:ascii="Times New Roman" w:hAnsi="Times New Roman" w:cs="Times New Roman"/>
          <w:sz w:val="28"/>
          <w:szCs w:val="28"/>
        </w:rPr>
        <w:t xml:space="preserve">суб’єктивні закономірності навчання. </w:t>
      </w:r>
    </w:p>
    <w:p w:rsidR="00995DEE" w:rsidRPr="00995DEE" w:rsidRDefault="00995DEE" w:rsidP="00995D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 xml:space="preserve">Система дидактичних принципів та їх характеристика (науковості, систематичності та послідовності, свідомості, активності та самостійності, наочності, ґрунтовності, зв’язку з практикою, доступності, індивідуальності, емоційності). </w:t>
      </w:r>
    </w:p>
    <w:p w:rsidR="00995DEE" w:rsidRPr="00995DEE" w:rsidRDefault="00995DEE" w:rsidP="00995D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>Правила реалізації принципів навчання.</w:t>
      </w:r>
    </w:p>
    <w:p w:rsidR="00F95D14" w:rsidRDefault="00F95D14" w:rsidP="00F95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D14" w:rsidRDefault="00F95D14" w:rsidP="00F95D14"/>
    <w:p w:rsidR="007A21C7" w:rsidRDefault="007A21C7"/>
    <w:sectPr w:rsidR="007A2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F1C11"/>
    <w:multiLevelType w:val="hybridMultilevel"/>
    <w:tmpl w:val="D52C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BA"/>
    <w:rsid w:val="00566BD1"/>
    <w:rsid w:val="007A21C7"/>
    <w:rsid w:val="00995DEE"/>
    <w:rsid w:val="00A108E9"/>
    <w:rsid w:val="00BF70BA"/>
    <w:rsid w:val="00F9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1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1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2022-09-02T16:56:00Z</dcterms:created>
  <dcterms:modified xsi:type="dcterms:W3CDTF">2022-10-11T10:01:00Z</dcterms:modified>
</cp:coreProperties>
</file>