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  <w:bookmarkStart w:id="0" w:name="_GoBack"/>
      <w:bookmarkEnd w:id="0"/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Тема: Організація роботи складського, тарного та транспортного господарства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Мета заняття:</w:t>
      </w:r>
      <w:r w:rsidRPr="00550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Знати класифікаційні ознаки складських приміщень. Розуміти правила приймання  та  відпуску товарів в закладі закладу ресторанного господарства. Володіти основними правилами зберігання продуктів на складі.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 xml:space="preserve">План практичного заняття </w:t>
      </w:r>
      <w:r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en-US" w:eastAsia="ru-RU"/>
        </w:rPr>
        <w:t>6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 Визначення видів і структури складських приміщень ЗРГ різних типів з урахуванням певних вимог до них.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Здійснення приймання товарів за кількістю та якістю.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Визначення площі складських приміщень різними методами.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br/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 xml:space="preserve">План практичного заняття </w:t>
      </w:r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7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Визначення і класифікація тари, що застосовується у ЗРГ різних типів.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Розробка організаційно-технічних та економічних заходів зі скорочення втрат по тарі.</w:t>
      </w:r>
    </w:p>
    <w:p w:rsid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Хід роботи</w:t>
      </w:r>
    </w:p>
    <w:p w:rsidR="0055092C" w:rsidRPr="0055092C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Вивчаючи дану тему слід усвідомити, що ланкою, яка зв'язує між собою службу матеріально-технічного забезпечення і виробничі підрозділи, цехи, що виготовляють готову продукцію, і службу збуту, а також підрозділи підприємства є складське господарство як підсистема виробництва.</w:t>
      </w:r>
    </w:p>
    <w:p w:rsidR="0055092C" w:rsidRPr="0055092C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мета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складського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господарства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полягає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забезпеченні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збереження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сировинних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і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матеріальних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ресурсів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та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готової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продукції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55092C" w:rsidRPr="0055092C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Під час вивчення теми слід приділити увагу ознайомленню із положеннями основних законодавчих та нормативних актів, на яких ґрунтується постачання до закладів ресторанного господарства.</w:t>
      </w:r>
    </w:p>
    <w:p w:rsidR="0055092C" w:rsidRPr="0055092C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Значну увагу при вивчені даної теми необхідно приділити особливостям компонування складських приміщень залежно від потужності підприємств, їх оснащення. Організації зберігання продуктів та режимам, способам зберігання. Організація тарного та ваговимірювального господарства.</w:t>
      </w:r>
    </w:p>
    <w:p w:rsidR="0055092C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 сучасних умовах господарювання ніяк не обійтись без автоматизованих систем обліку виробництва та реалізації продукції ресторанного господарства, що значно полегшує і прискорює роботу закладів ресторанного господарства.</w:t>
      </w:r>
    </w:p>
    <w:p w:rsidR="0055092C" w:rsidRPr="0055092C" w:rsidRDefault="0055092C" w:rsidP="0055092C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Рекомендовані джерела: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Законодавчі та нормативні акти: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Про захист прав споживачів: Закон України від 15.12.93р. № 3682-ХІІ.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Міждержавний стандарт ГОСТ 30524- 97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Общественное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питание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Требования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к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обслуживающему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персоналу.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ДСТУ 4281:2004. Заклади ресторанного господарства. Класифікація. - К.: Держспоживстандарт України, 2004.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lastRenderedPageBreak/>
        <w:t> Основна література: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1. 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Архіпов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В.В.,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Русавська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В.А. Організація обслуговування в закладах ресторанного господарства: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навч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пос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– К.: Центр учбової літератури, 2009. – 342с.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Мальська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М. П. Ресторанна справа: технологія та організація обслуговування туристів (теорія та практика) [текст] підручник / / М. П.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Мальська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, О. М.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Гаталяк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, Н. М. Ганич – К.: «Центр учбової літератури», 2013. – 304 с.</w:t>
      </w:r>
    </w:p>
    <w:p w:rsid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</w:pP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  <w:r w:rsidRPr="0055092C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val="uk-UA" w:eastAsia="ru-RU"/>
        </w:rPr>
        <w:t>Додаткова література: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1. Організація обслуговування  у  закладах  ресторанного  господарства :Підручник.:[для 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вищ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 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навч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 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закл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.] /  За  ред.  П'ятницької  Н.О. – 2-ге  вид. перероб. та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допов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- К.: центр учбової літератури, 2011 - 584 с.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2.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Цирульнікова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 В.В.  Ресторанна  справа: Курс лекцій для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студ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напряму6.140101 «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Готельно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-ресторанна  справа» 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ден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.  форми  </w:t>
      </w:r>
      <w:proofErr w:type="spellStart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навч</w:t>
      </w:r>
      <w:proofErr w:type="spellEnd"/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–  К.: НУХТ, 2013. – 186 с.</w:t>
      </w:r>
    </w:p>
    <w:p w:rsid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</w:pP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val="uk-UA" w:eastAsia="ru-RU"/>
        </w:rPr>
        <w:t>Завдання для студентів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Визначити: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кількість приміщень для зберігання сировини, напівфабрикатів, предметів матеріально-технічного оснащення;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наявність обладнання та засобів механізації, інвентарю, приладдя в коморі;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відповідність санітарним вимогам та правилам безпеки життєдіяльності.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Результати досліджень організації роботи в коморі необхідно занести в таблицю 1.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Таблиця 1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Складські приміщення шкільної їдальні</w:t>
      </w:r>
    </w:p>
    <w:tbl>
      <w:tblPr>
        <w:tblW w:w="936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"/>
        <w:gridCol w:w="2704"/>
        <w:gridCol w:w="2016"/>
        <w:gridCol w:w="1841"/>
        <w:gridCol w:w="1841"/>
      </w:tblGrid>
      <w:tr w:rsidR="0055092C" w:rsidRPr="0055092C" w:rsidTr="0055092C">
        <w:trPr>
          <w:trHeight w:val="297"/>
        </w:trPr>
        <w:tc>
          <w:tcPr>
            <w:tcW w:w="96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70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Види складських приміщень</w:t>
            </w:r>
          </w:p>
        </w:tc>
        <w:tc>
          <w:tcPr>
            <w:tcW w:w="569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Оснащення</w:t>
            </w:r>
          </w:p>
        </w:tc>
      </w:tr>
      <w:tr w:rsidR="0055092C" w:rsidRPr="0055092C" w:rsidTr="0055092C">
        <w:trPr>
          <w:trHeight w:val="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Обладнання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Засоби малої механізації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Інвентар, приладдя</w:t>
            </w:r>
          </w:p>
        </w:tc>
      </w:tr>
      <w:tr w:rsidR="0055092C" w:rsidRPr="0055092C" w:rsidTr="0055092C">
        <w:trPr>
          <w:trHeight w:val="297"/>
        </w:trPr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</w:t>
            </w:r>
          </w:p>
        </w:tc>
      </w:tr>
      <w:tr w:rsidR="0055092C" w:rsidRPr="0055092C" w:rsidTr="0055092C">
        <w:trPr>
          <w:trHeight w:val="907"/>
        </w:trPr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Комора для зберігання сипучих продуктів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Підтоварники</w:t>
            </w:r>
            <w:proofErr w:type="spellEnd"/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Візки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Ніж для розкриття мішків</w:t>
            </w:r>
          </w:p>
        </w:tc>
      </w:tr>
      <w:tr w:rsidR="0055092C" w:rsidRPr="0055092C" w:rsidTr="0055092C">
        <w:trPr>
          <w:trHeight w:val="297"/>
        </w:trPr>
        <w:tc>
          <w:tcPr>
            <w:tcW w:w="9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І </w:t>
            </w:r>
            <w:proofErr w:type="spellStart"/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т.д</w:t>
            </w:r>
            <w:proofErr w:type="spellEnd"/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20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8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Установити: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способи зберігання продовольчих товарів та дотримання товарного сусідства;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види тари, яка знаходиться в коморі, її стан, відповідність санітарно-технічним вимогам;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- порядок відпуску продуктів з комори на виробництво.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Результати роботи занести в таблицю 2.</w:t>
      </w:r>
    </w:p>
    <w:p w:rsid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lastRenderedPageBreak/>
        <w:t>Таблиця 2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Зберігання продукції у складах шкільної їдальні</w:t>
      </w:r>
    </w:p>
    <w:tbl>
      <w:tblPr>
        <w:tblW w:w="9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5"/>
        <w:gridCol w:w="2070"/>
        <w:gridCol w:w="1397"/>
        <w:gridCol w:w="1404"/>
        <w:gridCol w:w="2063"/>
        <w:gridCol w:w="1761"/>
      </w:tblGrid>
      <w:tr w:rsidR="0055092C" w:rsidRPr="0055092C" w:rsidTr="0055092C">
        <w:trPr>
          <w:trHeight w:val="1217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Назва складських приміщень та сировини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Види тари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Способи зберігання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Температурний режим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Товарне сусідство</w:t>
            </w:r>
          </w:p>
        </w:tc>
      </w:tr>
      <w:tr w:rsidR="0055092C" w:rsidRPr="0055092C" w:rsidTr="0055092C">
        <w:trPr>
          <w:trHeight w:val="304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6</w:t>
            </w:r>
          </w:p>
        </w:tc>
      </w:tr>
      <w:tr w:rsidR="0055092C" w:rsidRPr="0055092C" w:rsidTr="0055092C">
        <w:trPr>
          <w:trHeight w:val="1232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Комора для зберігання овочів, картоплі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Дерев’яні ящики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Ящичний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4-8°С, вологість 85%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Коренеплоди</w:t>
            </w:r>
          </w:p>
        </w:tc>
      </w:tr>
      <w:tr w:rsidR="0055092C" w:rsidRPr="0055092C" w:rsidTr="0055092C">
        <w:trPr>
          <w:trHeight w:val="304"/>
        </w:trPr>
        <w:tc>
          <w:tcPr>
            <w:tcW w:w="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 xml:space="preserve">І </w:t>
            </w:r>
            <w:proofErr w:type="spellStart"/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т.д</w:t>
            </w:r>
            <w:proofErr w:type="spellEnd"/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.</w:t>
            </w:r>
          </w:p>
        </w:tc>
        <w:tc>
          <w:tcPr>
            <w:tcW w:w="13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4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20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  <w:tc>
          <w:tcPr>
            <w:tcW w:w="17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55092C" w:rsidRPr="0055092C" w:rsidRDefault="0055092C" w:rsidP="005509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55092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uk-UA" w:eastAsia="ru-RU"/>
              </w:rPr>
              <w:t> </w:t>
            </w:r>
          </w:p>
        </w:tc>
      </w:tr>
    </w:tbl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uk-UA" w:eastAsia="ru-RU"/>
        </w:rPr>
        <w:t> </w:t>
      </w:r>
    </w:p>
    <w:p w:rsid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Провести приймання сировини, напівфабрикатів та оформити всю документацію з приймання продукції.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Індивідуальне</w:t>
      </w:r>
      <w:proofErr w:type="spellEnd"/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 xml:space="preserve"> </w:t>
      </w:r>
      <w:proofErr w:type="spellStart"/>
      <w:r w:rsidRPr="0055092C">
        <w:rPr>
          <w:rFonts w:ascii="Times New Roman" w:eastAsia="Times New Roman" w:hAnsi="Times New Roman" w:cs="Times New Roman"/>
          <w:b/>
          <w:bCs/>
          <w:color w:val="002EB8"/>
          <w:sz w:val="28"/>
          <w:szCs w:val="28"/>
          <w:lang w:eastAsia="ru-RU"/>
        </w:rPr>
        <w:t>завдання</w:t>
      </w:r>
      <w:proofErr w:type="spellEnd"/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1. Вивчіть на матеріалах діючого закладу ресторанного господарства перелік складських приміщень для зберігання продовольчих товарів та предметів матеріально-технічного призначення.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2. Вивчіть на матеріалах діючого закладу ресторанного господарства перелік предметів матеріально-технічного призначення, що потребується для </w:t>
      </w:r>
      <w:hyperlink r:id="rId4" w:tooltip="Глосарій: Ефект" w:history="1">
        <w:r w:rsidRPr="0055092C">
          <w:rPr>
            <w:rFonts w:ascii="Times New Roman" w:eastAsia="Times New Roman" w:hAnsi="Times New Roman" w:cs="Times New Roman"/>
            <w:bCs/>
            <w:color w:val="083062"/>
            <w:sz w:val="28"/>
            <w:szCs w:val="28"/>
            <w:lang w:val="uk-UA" w:eastAsia="ru-RU"/>
          </w:rPr>
          <w:t>ефект</w:t>
        </w:r>
      </w:hyperlink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ивного функціонування закладу.</w:t>
      </w:r>
    </w:p>
    <w:p w:rsidR="0055092C" w:rsidRPr="0055092C" w:rsidRDefault="0055092C" w:rsidP="0055092C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5092C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3. Дослідити у діючому закладі ресторанного господарства інвентар, що використовується комірником при відкорковуванні.</w:t>
      </w:r>
    </w:p>
    <w:p w:rsidR="000A4351" w:rsidRPr="0055092C" w:rsidRDefault="000A4351"/>
    <w:sectPr w:rsidR="000A4351" w:rsidRPr="00550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62A"/>
    <w:rsid w:val="000A4351"/>
    <w:rsid w:val="00316FE0"/>
    <w:rsid w:val="0055092C"/>
    <w:rsid w:val="0070162A"/>
    <w:rsid w:val="008A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B1E74-08F6-4659-8351-D967EC58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5092C"/>
    <w:rPr>
      <w:b/>
      <w:bCs/>
    </w:rPr>
  </w:style>
  <w:style w:type="character" w:styleId="a5">
    <w:name w:val="Hyperlink"/>
    <w:basedOn w:val="a0"/>
    <w:uiPriority w:val="99"/>
    <w:semiHidden/>
    <w:unhideWhenUsed/>
    <w:rsid w:val="005509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83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earn.nubip.edu.ua/mod/glossary/showentry.php?eid=63311&amp;displayformat=dictiona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734</Words>
  <Characters>4184</Characters>
  <Application>Microsoft Office Word</Application>
  <DocSecurity>0</DocSecurity>
  <Lines>34</Lines>
  <Paragraphs>9</Paragraphs>
  <ScaleCrop>false</ScaleCrop>
  <Company/>
  <LinksUpToDate>false</LinksUpToDate>
  <CharactersWithSpaces>4909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2022-10-05T06:58:00Z</dcterms:created>
  <dcterms:modified xsi:type="dcterms:W3CDTF">2022-10-05T07:06:00Z</dcterms:modified>
</cp:coreProperties>
</file>