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D" w:rsidRDefault="0092074D" w:rsidP="0092074D">
      <w:pPr>
        <w:shd w:val="clear" w:color="auto" w:fill="FFFFFF"/>
        <w:spacing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Тема 1. Історія розвитку світового готельного</w:t>
      </w:r>
      <w:r w:rsidR="0012262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 та ресторанного</w:t>
      </w: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господарства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Мета заняття:</w:t>
      </w:r>
      <w:r w:rsidRPr="0092074D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Усвідомити, що ринковий готельний бізнес не можливий без глибоких знань еволюції готельної індустрії, яка бере початок ще з часів античності. Вміти розрізняти моделі гостинності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2074D" w:rsidRPr="00742264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План роботи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Глобалізація системи гостинності.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Поглиблення  спеціалізації готельного  </w:t>
      </w:r>
      <w:r w:rsidR="001226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ресторанного </w:t>
      </w: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попиту.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Основні меделі організації готельної справи: модель Рітца, модель К.Уцільсона, добровільні готельні ланцюги 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Значення готельного господарства в сфері індустрії </w:t>
      </w:r>
      <w:hyperlink r:id="rId5" w:tooltip="Словник термінів: Тур" w:history="1">
        <w:r w:rsidRPr="0092074D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</w:rPr>
          <w:t>тур</w:t>
        </w:r>
      </w:hyperlink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изму.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Тенденції розвитку готельного </w:t>
      </w:r>
      <w:r w:rsidR="001226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ресторанного </w:t>
      </w: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господарства в світі.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6. Огляд готельних ринків регіонів світу.</w:t>
      </w:r>
    </w:p>
    <w:p w:rsid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7. Європейська модель гостинності; Азіатська модель гостинності; Американська модель гостинності; Східноєвропейська модель гостинності.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Хід роботи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Студентам належить усвідомити, що ринковий готельний бізнес є неможливим без ґрунтовних знань еволюції готельної індустрії, яка бере початок ще з часів античності. Для цього слід приділити увагу вивченню історичних періодів: давній період (IV тис. до н.е. - 476 р. н.с.); період середньовіччя (У-ХУ ст.); новий час (XVI ст. - початок XX ст.); сучасний розвиток індустрії гостинності.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Доцільно вивчити історичні особливості, традиції в різних країнах світу та навчитись аргументовано оцінювати нинішню ситуацію в індустрії гостинності, головними </w:t>
      </w:r>
      <w:hyperlink r:id="rId6" w:tooltip="Глосарій: Ознака" w:history="1">
        <w:r w:rsidRPr="0092074D">
          <w:rPr>
            <w:rFonts w:ascii="Times New Roman" w:eastAsia="Times New Roman" w:hAnsi="Times New Roman" w:cs="Times New Roman"/>
            <w:b/>
            <w:bCs/>
            <w:color w:val="083062"/>
            <w:sz w:val="28"/>
            <w:szCs w:val="28"/>
            <w:u w:val="single"/>
          </w:rPr>
          <w:t>ознака</w:t>
        </w:r>
      </w:hyperlink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ми якої є: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поглиблення спеціалізації готельної та ресторанної пропозиції;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утворення міжнародних готельних та ресторанних ланцюгів;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 розвиток мережі малих підприємств і впровадження в індустрію гостинності нових комп’ютерних технологій.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Слід відмітити, що загальною концепцією розвитку готельної індустрії є підвищення якості послуг, модернізація технологічних процесів, вивчення потреб клієнта (гостя).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Студентам потрібно ознайомитися з історичною літературою відповідних періодів, діяльністю міжнародних організацій, які сприяють </w:t>
      </w: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інтенсифікації готельного господарства, світових готельних ланцюгів та глобальних процесів.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 повинен дослідити основну історичну термінологію галузі.</w:t>
      </w:r>
    </w:p>
    <w:p w:rsidR="0092074D" w:rsidRDefault="0092074D" w:rsidP="0092074D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Знати роль і діяльність «провідників» готельного бізнесу які асоціюються з елегантністю та вишуканістю в індустрії гостинності: Еллсворт Статлер, (Ellsworth Milton Statler), Конрад Хілтон, Дж. Уіллард (Білл) Марріотт, Цезар Рітц, Ісідор Шарп</w:t>
      </w:r>
    </w:p>
    <w:p w:rsidR="0092074D" w:rsidRPr="0092074D" w:rsidRDefault="0092074D" w:rsidP="0092074D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Рекомендовані джерела: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 література: 15,20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Додаткова література :24,30,31</w:t>
      </w:r>
    </w:p>
    <w:p w:rsid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Internet-ресурси: 36, 37, 38, 39, 40, 41, 42</w:t>
      </w: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074D" w:rsidRPr="0092074D" w:rsidRDefault="0092074D" w:rsidP="008E3C36">
      <w:pPr>
        <w:shd w:val="clear" w:color="auto" w:fill="FFFFFF"/>
        <w:spacing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Завдання для студентів</w:t>
      </w:r>
    </w:p>
    <w:p w:rsidR="0092074D" w:rsidRP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Охарактеризуйте розвиток готельної справи в новий час.</w:t>
      </w:r>
    </w:p>
    <w:p w:rsidR="0092074D" w:rsidRP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Дайте оцінку внеску Еллсворт Статлера, (Ellsworth Milton Statler), Конрада Хілтона, Дж. Уілларда (Білл) Марріотта, Цезаря Рітца, Ісідора Шарпа в розвиток готельної індустрії.</w:t>
      </w:r>
    </w:p>
    <w:p w:rsidR="0092074D" w:rsidRP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Обґрунтуйте необхідність використання інформаційних технологій в готельній справі.</w:t>
      </w:r>
    </w:p>
    <w:p w:rsidR="0092074D" w:rsidRDefault="0092074D" w:rsidP="008E3C36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100" w:afterAutospacing="1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074D">
        <w:rPr>
          <w:rFonts w:ascii="Times New Roman" w:eastAsia="Times New Roman" w:hAnsi="Times New Roman" w:cs="Times New Roman"/>
          <w:color w:val="333333"/>
          <w:sz w:val="28"/>
          <w:szCs w:val="28"/>
        </w:rPr>
        <w:t>Зробіть аналіз регіонів світу які випереджаючими темпами розвивали готельну індустрію в останні десятиріччя 20-21 ст. Зробіть висновки.</w:t>
      </w:r>
    </w:p>
    <w:p w:rsidR="00742264" w:rsidRPr="00742264" w:rsidRDefault="00742264" w:rsidP="00742264">
      <w:pPr>
        <w:shd w:val="clear" w:color="auto" w:fill="FFFFFF"/>
        <w:tabs>
          <w:tab w:val="left" w:pos="851"/>
          <w:tab w:val="left" w:pos="993"/>
        </w:tabs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742264" w:rsidRPr="00742264" w:rsidRDefault="0074226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Питання для самоконтролю по темі 1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Назвіть фактори, які впливають на розвиток сфери гостинності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З чим пов’язана періодизація розвитку гостинності та які основні історичні періоди вона охоплює?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Які гостинні споруди виконували функцію засобів розміщення до н. е. та збереглися до наших часів?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Чим відрізнялася організація обслуговування в постоялих дворах Греції та Риму? Чи існувала диференціація в обслуговуванні гостей?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Яка роль законів Хамурапі в становленні та розвитку готельної справи?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Охарактеризуйте  соціальну  і  суспільну  функції    таверн в Стародавній Греції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Яка роль монастирів в організації постоялих дворів?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Як називалися постоялі двори середньовічного сходу? Розкажіть про особливості їх облаштування.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Розкрийте концепцію засобу розміщення «інн».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Розкажіть про розвиток сфери готельних послуг в Європі в Новий час.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Подумайте, чим відрізнялося готельне обслуговування в європейських і американських готелях в кінці XVIII – першій половині XIX ст.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.Чим характеризують розвиток готельної справи в новий час?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Оцініть внесок Рітца, Марріотта, Статлера, Хілтона в розвиток готельної індустрії.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Чим характеризується розвиток індустрії гостинності на початку ХХ ст.?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Розкажіть про перший, другий і третій бумі готельної індустрії.</w:t>
      </w:r>
    </w:p>
    <w:p w:rsidR="00742264" w:rsidRP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Обґрунтуйте  необхідність   використання  інформаційних  технологій  в готельній справі.</w:t>
      </w:r>
    </w:p>
    <w:p w:rsidR="00742264" w:rsidRDefault="00742264" w:rsidP="00742264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264">
        <w:rPr>
          <w:rFonts w:ascii="Times New Roman" w:eastAsia="Times New Roman" w:hAnsi="Times New Roman" w:cs="Times New Roman"/>
          <w:color w:val="333333"/>
          <w:sz w:val="28"/>
          <w:szCs w:val="28"/>
        </w:rPr>
        <w:t>Які нові регіони світу випереджальними темпами розвивали готельну індустрію в останні десятиріччя 20 ст.? Чому?</w:t>
      </w:r>
    </w:p>
    <w:p w:rsidR="00C72AC3" w:rsidRDefault="00C72AC3" w:rsidP="00C72AC3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1F1C" w:rsidRPr="000F1F1C" w:rsidRDefault="000F1F1C" w:rsidP="00C72AC3">
      <w:pPr>
        <w:shd w:val="clear" w:color="auto" w:fill="FFFFFF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F1F1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Тестові завдання  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1.</w:t>
      </w:r>
      <w:r w:rsidR="00C72AC3" w:rsidRPr="001631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r w:rsidRPr="001631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Постоялі двори в Європі, особливо у Великобританії, отримали стимул до розвитку внаслідок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а) закриття багатьох монастирів;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б) королівських указів;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в) технічного прогресу;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г) збільшення кількості паломників.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2.   До складу додаткових послуг в епоху нового часу в Європі входили: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а)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відправлення </w:t>
      </w: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доставка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пошти,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транспортно</w:t>
      </w:r>
      <w:r w:rsidR="00C72AC3" w:rsidRPr="001631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-т</w:t>
      </w: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ехнічні  послуги (перекування коней, лагодження возів);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б) надання ночівлі та сніданку;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в) надання цілодобового обслуговування;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г) надання холодного водопостачання.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3.    Назвіть нові регіони світу, де розвиток готельної індустрії в кінці ХХ ст. здійснювався випереджальними темпами.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а) Африка;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б) Австралія;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в) Європа і США;</w:t>
      </w:r>
    </w:p>
    <w:p w:rsidR="000F1F1C" w:rsidRPr="001631DC" w:rsidRDefault="000F1F1C" w:rsidP="00C72AC3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eastAsia="Times New Roman" w:hAnsi="Times New Roman" w:cs="Times New Roman"/>
          <w:color w:val="333333"/>
          <w:sz w:val="28"/>
          <w:szCs w:val="28"/>
        </w:rPr>
        <w:t>г) країни Південно-Східної Азії, Японія і Китай.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</w:rPr>
        <w:t>4. Перші спогади про заклади гостинності:</w:t>
      </w:r>
      <w:r w:rsidRPr="0016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у середньовіччі;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за часів античності;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у першій половині IV ст. н. е.;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у V ст. н. е.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Найбільшого поширення у середньовіччі «готелі» набули в такій країні: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Швейцарії;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Італії;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Франції;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Греції.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Найбільшу частку готельних ланцюгів має така країна, як: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Швейцарія;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Франція;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Бразилія;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США.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У ХVІ – першій половині ХVIII ст. одним з головних торговельних центрів Східної Європи був: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Новгород;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>б) Гомель;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Київ;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Рязань. </w:t>
      </w:r>
    </w:p>
    <w:p w:rsidR="008E3C36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Перші згадки про заклади гостинності були виявлені у: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стародавніх манускриптах єгиптян;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перших письмових фоліантах Італії;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кодексі законів царя Вавилонії – Хаммурапі;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письмових спогадах Марко Поло.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Новий час розвитку світового готельного господарства припадає на: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XV – початок XIX ст.; </w:t>
      </w:r>
      <w:bookmarkStart w:id="0" w:name="_GoBack"/>
      <w:bookmarkEnd w:id="0"/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XVI – початок XX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XV – початок XX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XIV – початок XVIII ст.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Основними моделями «ланцюгів» є такі: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модель Ц. Рітца, модель К. Уїльсона, модель Р. Шнайдера;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модель Ц. Рітца, модель К. Уїльсона, незалежні готельні ланцюги;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модель Ц. Рітца, модель Р. Шнайдера , незалежні готельні ланцюги;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модель Р. Шнайдера, модель К. Уїльсона, незалежні готельні ланцюги.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В давніх манускриптах містяться згадки про такі засоби розміщення, як: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караван – сараї; </w:t>
      </w:r>
    </w:p>
    <w:p w:rsidR="0074226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>б) таверни;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госпиції;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Засобами розміщення, які з’явилися за часів царя Вавилонії – Хаммурапі є: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постоялі двори;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гостинні двори;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таверни;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корчми.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13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Для нового часу розвитку світового готельного господарства були характерними: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постоялі двори;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гостинні двори;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каретні двори;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розкішні готелі.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11094"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Перші заклади гостинності на території України виникли в: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VIII – X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IX – XI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X – XII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XIІ – XIIІ ст.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Ямський наказ, який створював Ямські станції виник на Русі в: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XIV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XV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XVI ст.;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XVII ст.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Виберіть готель Національного українського ланцюга «Premier Hotels»: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«Дністер», м. Львів;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«Леополіс», м. Львів;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«Швейцарський», м. Львів;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«Хаят», м. Київ.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Готельний ланцюг (мережа) – це: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сукупність готелів, що здійснюють колективний бізнес і не знаходяться під безпосереднім контролем керівництва ланцюга;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сукупність готелів, що здійснюють колективний бізнес і знаходяться під безпосереднім контролем керівництва ланцюга;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об’єднання декількох готельних ланцюгів в загальний бізнес із централізованим керівництвом;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об’єднання під єдиною маркою не тільки готелів, а й туристичних та транспортних фірм.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Готелі для найзаможніших гостей Києва в XIX ст. називалися: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готелі другого класу;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Різновид готелів, які знаходились на всіх гомінких вулицях та конкурували з першокласними готелями, не поступаючись їм у сервісі, називалися: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>а) готелі другого класу;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суперзіркові готелі;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мебльовані кімнати;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постоялі двори.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Готель, збудований у 1803-1805 рр., що належав Києво-Печерській Лаврі і був найпопулярнішим у 1950-х рр., складався з одного 4-поверхового і трьох 2-поверхових корпусів, називався: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«Європейський»;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«Савой»;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«Зелений»;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«Ліон». </w:t>
      </w:r>
    </w:p>
    <w:p w:rsidR="00411094" w:rsidRPr="001631DC" w:rsidRDefault="00411094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="008E3C36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Ресторан якого готелю був найдорожчим закладом Києва наприкінці XIX ст.?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«У Діякова»;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б) «Метрополь»;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>в) «Зелений»;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г) «Ліон».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11094"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В повоєнні роки на ринку готельних послуг України (як і загалом в СРСР) монополістом вважався: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а) «Турист»; </w:t>
      </w:r>
    </w:p>
    <w:p w:rsidR="00411094" w:rsidRPr="001631DC" w:rsidRDefault="008E3C36" w:rsidP="008E3C36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>б) «Інтернаціональ»;</w:t>
      </w:r>
    </w:p>
    <w:p w:rsidR="00411094" w:rsidRPr="001631DC" w:rsidRDefault="008E3C36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 xml:space="preserve">в) «Імперіаль»; </w:t>
      </w:r>
    </w:p>
    <w:p w:rsidR="008E3C36" w:rsidRPr="001631DC" w:rsidRDefault="008E3C36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</w:rPr>
        <w:t>г) «Інтурист».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23.</w:t>
      </w:r>
      <w:r w:rsidR="00524418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 Першими прототипами підприємств готельного господарства були: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Бунгало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Таверни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Казино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Мотелі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  <w:r w:rsidR="00524418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Найдавніший заїжджий двір, що згадується в писемних джерелах, знаходився: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На о.Кріт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На о.Кіпр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В Єгипті </w:t>
      </w:r>
    </w:p>
    <w:p w:rsidR="00CF11B3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У Римі </w:t>
      </w:r>
    </w:p>
    <w:p w:rsidR="00D42AEB" w:rsidRPr="001631DC" w:rsidRDefault="00CF11B3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="00524418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У період Середньовіччя одним з найважливіших факторів впливу на розвиток готельної індустрії була: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Релігія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Держава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Гастрономія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Політика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26</w:t>
      </w:r>
      <w:r w:rsidR="00524418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В якому році відкрився перший американський готель, що був розміщений у спеціально відведеній будівлі у Нью Йорку?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1607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1642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1634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1631DC">
        <w:rPr>
          <w:rFonts w:ascii="Times New Roman" w:hAnsi="Times New Roman" w:cs="Times New Roman"/>
          <w:sz w:val="28"/>
          <w:szCs w:val="28"/>
        </w:rPr>
        <w:t xml:space="preserve">1794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27.</w:t>
      </w:r>
      <w:r w:rsidR="00524418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 Для якої з концепцій гостинності притаманне гасло «Клієнт завжди правий»?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Гуманітарної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Технологічної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Комерційної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1631DC">
        <w:rPr>
          <w:rFonts w:ascii="Times New Roman" w:hAnsi="Times New Roman" w:cs="Times New Roman"/>
          <w:sz w:val="28"/>
          <w:szCs w:val="28"/>
        </w:rPr>
        <w:t xml:space="preserve">Функціональної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D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631DC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="00524418" w:rsidRPr="001631DC">
        <w:rPr>
          <w:rFonts w:ascii="Times New Roman" w:hAnsi="Times New Roman" w:cs="Times New Roman"/>
          <w:b/>
          <w:i/>
          <w:sz w:val="28"/>
          <w:szCs w:val="28"/>
        </w:rPr>
        <w:t xml:space="preserve">. Яка з особливостей готельних послуг відрізняє її від товару?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нематеріальний характер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обмеженість зберігання </w:t>
      </w:r>
    </w:p>
    <w:p w:rsidR="00D42AEB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24418" w:rsidRPr="001631DC">
        <w:rPr>
          <w:rFonts w:ascii="Times New Roman" w:hAnsi="Times New Roman" w:cs="Times New Roman"/>
          <w:sz w:val="28"/>
          <w:szCs w:val="28"/>
        </w:rPr>
        <w:t xml:space="preserve">сезонний характер попиту </w:t>
      </w:r>
    </w:p>
    <w:p w:rsidR="00524418" w:rsidRPr="001631DC" w:rsidRDefault="00D42AEB" w:rsidP="00CF11B3">
      <w:pPr>
        <w:shd w:val="clear" w:color="auto" w:fill="FFFFFF"/>
        <w:tabs>
          <w:tab w:val="left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31D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24418" w:rsidRPr="001631DC">
        <w:rPr>
          <w:rFonts w:ascii="Times New Roman" w:hAnsi="Times New Roman" w:cs="Times New Roman"/>
          <w:sz w:val="28"/>
          <w:szCs w:val="28"/>
        </w:rPr>
        <w:t>всі відповіді вірні</w:t>
      </w:r>
    </w:p>
    <w:sectPr w:rsidR="00524418" w:rsidRPr="0016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331E"/>
    <w:multiLevelType w:val="multilevel"/>
    <w:tmpl w:val="AD3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2AAD"/>
    <w:multiLevelType w:val="multilevel"/>
    <w:tmpl w:val="CA68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62316"/>
    <w:multiLevelType w:val="multilevel"/>
    <w:tmpl w:val="7282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8C"/>
    <w:rsid w:val="000F1F1C"/>
    <w:rsid w:val="00122627"/>
    <w:rsid w:val="0013552B"/>
    <w:rsid w:val="001631DC"/>
    <w:rsid w:val="00411094"/>
    <w:rsid w:val="00524418"/>
    <w:rsid w:val="005D3D8C"/>
    <w:rsid w:val="006717FE"/>
    <w:rsid w:val="00742264"/>
    <w:rsid w:val="008E3C36"/>
    <w:rsid w:val="0092074D"/>
    <w:rsid w:val="00C72AC3"/>
    <w:rsid w:val="00CF11B3"/>
    <w:rsid w:val="00D42AEB"/>
    <w:rsid w:val="00D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CEF8-EC68-4288-B35F-BFE63C3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74D"/>
    <w:rPr>
      <w:b/>
      <w:bCs/>
    </w:rPr>
  </w:style>
  <w:style w:type="character" w:styleId="a5">
    <w:name w:val="Hyperlink"/>
    <w:basedOn w:val="a0"/>
    <w:uiPriority w:val="99"/>
    <w:semiHidden/>
    <w:unhideWhenUsed/>
    <w:rsid w:val="009207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22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6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3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00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2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63329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Питання для самоконтролю по темі 1</vt:lpstr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7</cp:revision>
  <dcterms:created xsi:type="dcterms:W3CDTF">2022-09-07T08:00:00Z</dcterms:created>
  <dcterms:modified xsi:type="dcterms:W3CDTF">2022-09-14T12:02:00Z</dcterms:modified>
</cp:coreProperties>
</file>