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0E302" w14:textId="77777777" w:rsidR="00BA591C" w:rsidRPr="00C81790" w:rsidRDefault="00BA591C" w:rsidP="00BA591C">
      <w:pPr>
        <w:spacing w:line="360" w:lineRule="auto"/>
        <w:jc w:val="center"/>
        <w:rPr>
          <w:b/>
          <w:bCs/>
          <w:sz w:val="28"/>
          <w:szCs w:val="28"/>
        </w:rPr>
      </w:pPr>
      <w:r w:rsidRPr="00C81790">
        <w:rPr>
          <w:b/>
          <w:bCs/>
          <w:sz w:val="28"/>
          <w:szCs w:val="28"/>
        </w:rPr>
        <w:t>Тема 3. Міжнародні перевезення вантажів із застосуванням книжки МДП (конвенція МДП)</w:t>
      </w:r>
    </w:p>
    <w:p w14:paraId="6E416930" w14:textId="0208DE2C" w:rsidR="00BA591C" w:rsidRDefault="00BC783E" w:rsidP="00BA591C">
      <w:pPr>
        <w:spacing w:line="360" w:lineRule="auto"/>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t>План</w:t>
      </w:r>
    </w:p>
    <w:p w14:paraId="657E3BCC" w14:textId="13CCE19E" w:rsidR="00BC783E" w:rsidRDefault="00BC783E" w:rsidP="00BC783E">
      <w:pPr>
        <w:pStyle w:val="a3"/>
        <w:numPr>
          <w:ilvl w:val="0"/>
          <w:numId w:val="2"/>
        </w:numPr>
        <w:spacing w:line="360" w:lineRule="auto"/>
        <w:rPr>
          <w:b/>
          <w:bCs/>
          <w:sz w:val="28"/>
          <w:szCs w:val="28"/>
        </w:rPr>
      </w:pPr>
      <w:r w:rsidRPr="00BC783E">
        <w:rPr>
          <w:b/>
          <w:bCs/>
          <w:sz w:val="28"/>
          <w:szCs w:val="28"/>
        </w:rPr>
        <w:t>Призначення та переваги системи МДП</w:t>
      </w:r>
    </w:p>
    <w:p w14:paraId="62C7005F" w14:textId="0309D939" w:rsidR="00BC783E" w:rsidRPr="00BC783E" w:rsidRDefault="00BC783E" w:rsidP="00BC783E">
      <w:pPr>
        <w:pStyle w:val="a3"/>
        <w:numPr>
          <w:ilvl w:val="0"/>
          <w:numId w:val="2"/>
        </w:numPr>
        <w:spacing w:line="360" w:lineRule="auto"/>
        <w:rPr>
          <w:b/>
          <w:bCs/>
          <w:sz w:val="28"/>
          <w:szCs w:val="28"/>
        </w:rPr>
      </w:pPr>
      <w:r>
        <w:rPr>
          <w:b/>
          <w:bCs/>
          <w:sz w:val="28"/>
          <w:szCs w:val="28"/>
        </w:rPr>
        <w:t xml:space="preserve">Процедура </w:t>
      </w:r>
      <w:r w:rsidRPr="00BC783E">
        <w:rPr>
          <w:b/>
          <w:bCs/>
          <w:sz w:val="28"/>
          <w:szCs w:val="28"/>
        </w:rPr>
        <w:t xml:space="preserve"> використанн</w:t>
      </w:r>
      <w:r w:rsidR="00C7343C">
        <w:rPr>
          <w:b/>
          <w:bCs/>
          <w:sz w:val="28"/>
          <w:szCs w:val="28"/>
        </w:rPr>
        <w:t>я</w:t>
      </w:r>
      <w:r w:rsidRPr="00BC783E">
        <w:rPr>
          <w:b/>
          <w:bCs/>
          <w:sz w:val="28"/>
          <w:szCs w:val="28"/>
        </w:rPr>
        <w:t xml:space="preserve"> книжки МДП</w:t>
      </w:r>
    </w:p>
    <w:p w14:paraId="718BD8D6" w14:textId="77777777" w:rsidR="00BC783E" w:rsidRPr="00BC783E" w:rsidRDefault="00BC783E" w:rsidP="00BC783E">
      <w:pPr>
        <w:pStyle w:val="a3"/>
        <w:numPr>
          <w:ilvl w:val="0"/>
          <w:numId w:val="2"/>
        </w:numPr>
        <w:spacing w:line="360" w:lineRule="auto"/>
        <w:rPr>
          <w:b/>
          <w:bCs/>
          <w:sz w:val="28"/>
          <w:szCs w:val="28"/>
        </w:rPr>
      </w:pPr>
      <w:r w:rsidRPr="00BC783E">
        <w:rPr>
          <w:b/>
          <w:bCs/>
          <w:sz w:val="28"/>
          <w:szCs w:val="28"/>
        </w:rPr>
        <w:t>Професійні підходи до системи МДП</w:t>
      </w:r>
    </w:p>
    <w:p w14:paraId="761223D9" w14:textId="77777777" w:rsidR="00BC783E" w:rsidRPr="00C81790" w:rsidRDefault="00BC783E" w:rsidP="00BA591C">
      <w:pPr>
        <w:spacing w:line="360" w:lineRule="auto"/>
        <w:rPr>
          <w:b/>
          <w:bCs/>
          <w:sz w:val="28"/>
          <w:szCs w:val="28"/>
        </w:rPr>
      </w:pPr>
    </w:p>
    <w:p w14:paraId="5E6D4FBF" w14:textId="55909E43" w:rsidR="00BA591C" w:rsidRPr="00C81790" w:rsidRDefault="00BA591C" w:rsidP="00BA591C">
      <w:pPr>
        <w:spacing w:line="360" w:lineRule="auto"/>
        <w:ind w:firstLine="708"/>
        <w:rPr>
          <w:b/>
          <w:bCs/>
          <w:sz w:val="28"/>
          <w:szCs w:val="28"/>
        </w:rPr>
      </w:pPr>
      <w:r w:rsidRPr="00C81790">
        <w:rPr>
          <w:b/>
          <w:bCs/>
          <w:sz w:val="28"/>
          <w:szCs w:val="28"/>
        </w:rPr>
        <w:t>1 Призначення та переваги системи МДП</w:t>
      </w:r>
    </w:p>
    <w:p w14:paraId="22994627" w14:textId="77777777" w:rsidR="00BA591C" w:rsidRPr="00C81790" w:rsidRDefault="00BA591C" w:rsidP="00BA591C">
      <w:pPr>
        <w:spacing w:line="360" w:lineRule="auto"/>
        <w:rPr>
          <w:sz w:val="28"/>
          <w:szCs w:val="28"/>
        </w:rPr>
      </w:pPr>
      <w:r w:rsidRPr="00C81790">
        <w:rPr>
          <w:sz w:val="28"/>
          <w:szCs w:val="28"/>
        </w:rPr>
        <w:t xml:space="preserve"> </w:t>
      </w:r>
      <w:r w:rsidRPr="00C81790">
        <w:rPr>
          <w:sz w:val="28"/>
          <w:szCs w:val="28"/>
        </w:rPr>
        <w:tab/>
        <w:t xml:space="preserve">Конвенція про міжнародне перевезення вантажів із застосуванням книжки МДП (Конвенція МДП) стосується перевезення вантажів, що здійснюється без проміжного перевантаження, в дорожніх ТЗ, составах ТЗ або контейнерах, з перетинанням одного або декількох кордонів від митниці місця відправлення однієї з договірних сторін до митниці місця призначення іншої договірної сторони або тієї ж договірної сторони за умови, що деяка частина операції МДП між її початком і кінцем провадиться </w:t>
      </w:r>
      <w:r w:rsidRPr="00C81790">
        <w:rPr>
          <w:sz w:val="28"/>
          <w:szCs w:val="28"/>
          <w:u w:val="single"/>
        </w:rPr>
        <w:t>автомобільним транспортом</w:t>
      </w:r>
      <w:r w:rsidRPr="00C81790">
        <w:rPr>
          <w:sz w:val="28"/>
          <w:szCs w:val="28"/>
        </w:rPr>
        <w:t xml:space="preserve">. </w:t>
      </w:r>
    </w:p>
    <w:p w14:paraId="6D2511FE" w14:textId="77777777" w:rsidR="00BA591C" w:rsidRPr="00C81790" w:rsidRDefault="00BA591C" w:rsidP="00BA591C">
      <w:pPr>
        <w:spacing w:line="360" w:lineRule="auto"/>
        <w:ind w:firstLine="708"/>
        <w:rPr>
          <w:sz w:val="28"/>
          <w:szCs w:val="28"/>
          <w:lang w:val="ru-RU"/>
        </w:rPr>
      </w:pPr>
      <w:r w:rsidRPr="00C81790">
        <w:rPr>
          <w:sz w:val="28"/>
          <w:szCs w:val="28"/>
        </w:rPr>
        <w:t xml:space="preserve">Положення цієї Конвенції застосовуються за таких умов: </w:t>
      </w:r>
    </w:p>
    <w:p w14:paraId="42303695" w14:textId="77777777" w:rsidR="00BA591C" w:rsidRPr="00C81790" w:rsidRDefault="00BA591C" w:rsidP="00BA591C">
      <w:pPr>
        <w:spacing w:line="360" w:lineRule="auto"/>
        <w:ind w:firstLine="708"/>
        <w:rPr>
          <w:sz w:val="28"/>
          <w:szCs w:val="28"/>
        </w:rPr>
      </w:pPr>
      <w:r w:rsidRPr="00C81790">
        <w:rPr>
          <w:sz w:val="28"/>
          <w:szCs w:val="28"/>
        </w:rPr>
        <w:sym w:font="Symbol" w:char="F0B7"/>
      </w:r>
      <w:r w:rsidRPr="00C81790">
        <w:rPr>
          <w:sz w:val="28"/>
          <w:szCs w:val="28"/>
        </w:rPr>
        <w:t xml:space="preserve"> перевезення провадяться: у дорожніх ТЗ, составах ТЗ або контейнерах, попередньо допущених до перевезення. Контейнери, допущені до перевезення вантажів під митними печатками і пломбами відповідно до Митної конвенції, що стосується контейнерів, 1956 року, угод, що випливають з неї, укладених під егідою Організації Об’єднаних Націй, Митної конвенції, що стосується контейнерів, 1972 року, або будь-яких міжнародних актів, які можуть замінити цю останню Конвенцію, розглядаються і як такі, що відповідають положенням вищенаведеного пункту 1 і повинні прийматися до перевезення з дотриманням процедури МДП без нового допущення;</w:t>
      </w:r>
    </w:p>
    <w:p w14:paraId="4EAACEF7" w14:textId="119FAE8E" w:rsidR="00BA591C" w:rsidRPr="00C81790" w:rsidRDefault="00BA591C" w:rsidP="00BA591C">
      <w:pPr>
        <w:spacing w:line="360" w:lineRule="auto"/>
        <w:ind w:firstLine="708"/>
        <w:rPr>
          <w:sz w:val="28"/>
          <w:szCs w:val="28"/>
        </w:rPr>
      </w:pPr>
      <w:r w:rsidRPr="00C81790">
        <w:rPr>
          <w:sz w:val="28"/>
          <w:szCs w:val="28"/>
        </w:rPr>
        <w:t xml:space="preserve"> </w:t>
      </w:r>
      <w:r w:rsidRPr="00C81790">
        <w:rPr>
          <w:sz w:val="28"/>
          <w:szCs w:val="28"/>
        </w:rPr>
        <w:sym w:font="Symbol" w:char="F0B7"/>
      </w:r>
      <w:r w:rsidRPr="00C81790">
        <w:rPr>
          <w:sz w:val="28"/>
          <w:szCs w:val="28"/>
        </w:rPr>
        <w:t xml:space="preserve"> в інших дорожніх ТЗ, составах ТЗ або контейнерах у разі, перевезення великовагових або </w:t>
      </w:r>
      <w:r w:rsidR="00C912B7" w:rsidRPr="00C81790">
        <w:rPr>
          <w:sz w:val="28"/>
          <w:szCs w:val="28"/>
        </w:rPr>
        <w:t xml:space="preserve">великовагових </w:t>
      </w:r>
      <w:r w:rsidRPr="00C81790">
        <w:rPr>
          <w:sz w:val="28"/>
          <w:szCs w:val="28"/>
        </w:rPr>
        <w:t xml:space="preserve">вантажів може за рішенням митних органів місця відправлення здійснюватися за допомогою неопечатаних ТЗ або контейнерів (На обкладинці і на усіх відривних аркушах книжки МДП повинен бути зроблений жирним шрифтом напис: «Великовагові або громіздкі вантажі» англійською або французькою мовами); </w:t>
      </w:r>
    </w:p>
    <w:p w14:paraId="09D2B599" w14:textId="77777777" w:rsidR="00BA591C" w:rsidRPr="00C81790" w:rsidRDefault="00BA591C" w:rsidP="00BA591C">
      <w:pPr>
        <w:spacing w:line="360" w:lineRule="auto"/>
        <w:ind w:firstLine="708"/>
        <w:rPr>
          <w:sz w:val="28"/>
          <w:szCs w:val="28"/>
        </w:rPr>
      </w:pPr>
      <w:r w:rsidRPr="00C81790">
        <w:rPr>
          <w:sz w:val="28"/>
          <w:szCs w:val="28"/>
        </w:rPr>
        <w:lastRenderedPageBreak/>
        <w:sym w:font="Symbol" w:char="F0B7"/>
      </w:r>
      <w:r w:rsidRPr="00C81790">
        <w:rPr>
          <w:sz w:val="28"/>
          <w:szCs w:val="28"/>
        </w:rPr>
        <w:t xml:space="preserve"> перевезення гарантуються об’єднаннями і мають провадитися з застосуванням книжки МДП. Вантажі, що перевозяться з дотриманням процедури МДП, звільняються від сплати або депозиту ввізних чи вивізних мит, зборів та звільняються, як правило, від митного огляду в проміжних митницях.</w:t>
      </w:r>
    </w:p>
    <w:p w14:paraId="1B6F250E" w14:textId="359D18B3" w:rsidR="00F86AB1" w:rsidRPr="00C81790" w:rsidRDefault="00BA591C" w:rsidP="00BA591C">
      <w:pPr>
        <w:spacing w:line="360" w:lineRule="auto"/>
        <w:ind w:firstLine="708"/>
        <w:rPr>
          <w:sz w:val="28"/>
          <w:szCs w:val="28"/>
        </w:rPr>
      </w:pPr>
      <w:r w:rsidRPr="00C81790">
        <w:rPr>
          <w:sz w:val="28"/>
          <w:szCs w:val="28"/>
        </w:rPr>
        <w:t xml:space="preserve"> Проте, з метою запобігання зловживанням, митні органи можуть у виняткових випадках і, зокрема, у разі наявності підозри в порушеннях провадити в цих митницях огляд вантажів.</w:t>
      </w:r>
    </w:p>
    <w:p w14:paraId="68C238DC" w14:textId="77777777" w:rsidR="002D3187" w:rsidRPr="002D3187" w:rsidRDefault="002D3187" w:rsidP="00BA591C">
      <w:pPr>
        <w:shd w:val="clear" w:color="auto" w:fill="FFFFFF"/>
        <w:spacing w:line="360" w:lineRule="auto"/>
        <w:ind w:firstLine="708"/>
        <w:rPr>
          <w:rFonts w:eastAsia="Times New Roman" w:cs="Times New Roman"/>
          <w:sz w:val="28"/>
          <w:szCs w:val="28"/>
          <w:lang w:eastAsia="uk-UA"/>
        </w:rPr>
      </w:pPr>
      <w:r w:rsidRPr="002D3187">
        <w:rPr>
          <w:rFonts w:eastAsia="Times New Roman" w:cs="Times New Roman"/>
          <w:sz w:val="28"/>
          <w:szCs w:val="28"/>
          <w:lang w:eastAsia="uk-UA"/>
        </w:rPr>
        <w:t>Метою Конвенції є створення системи транспортування вантажів, які спрощують процедури їхнього оформлення при перетині ними кордонів.</w:t>
      </w:r>
    </w:p>
    <w:p w14:paraId="7E0C42A2" w14:textId="77777777" w:rsidR="002D3187" w:rsidRPr="002D3187" w:rsidRDefault="002D3187" w:rsidP="00BA591C">
      <w:pPr>
        <w:shd w:val="clear" w:color="auto" w:fill="FFFFFF"/>
        <w:spacing w:line="360" w:lineRule="auto"/>
        <w:ind w:firstLine="426"/>
        <w:rPr>
          <w:rFonts w:eastAsia="Times New Roman" w:cs="Times New Roman"/>
          <w:sz w:val="28"/>
          <w:szCs w:val="28"/>
          <w:lang w:eastAsia="uk-UA"/>
        </w:rPr>
      </w:pPr>
      <w:r w:rsidRPr="002D3187">
        <w:rPr>
          <w:rFonts w:eastAsia="Times New Roman" w:cs="Times New Roman"/>
          <w:sz w:val="28"/>
          <w:szCs w:val="28"/>
          <w:lang w:eastAsia="uk-UA"/>
        </w:rPr>
        <w:t>Щоб забезпечити безперешкодне переміщення вантажів з мінімальними витратами в дорозі та, водночас, щоб забезпечити максимальну митну безпеку, режим МДП містить п'ять основних елементів:</w:t>
      </w:r>
    </w:p>
    <w:p w14:paraId="37654494" w14:textId="77777777" w:rsidR="002D3187" w:rsidRPr="002D3187" w:rsidRDefault="002D3187" w:rsidP="00BA591C">
      <w:pPr>
        <w:numPr>
          <w:ilvl w:val="0"/>
          <w:numId w:val="1"/>
        </w:numPr>
        <w:shd w:val="clear" w:color="auto" w:fill="FFFFFF"/>
        <w:spacing w:line="360" w:lineRule="auto"/>
        <w:ind w:left="0" w:firstLine="426"/>
        <w:rPr>
          <w:rFonts w:eastAsia="Times New Roman" w:cs="Times New Roman"/>
          <w:color w:val="202122"/>
          <w:sz w:val="28"/>
          <w:szCs w:val="28"/>
          <w:lang w:eastAsia="uk-UA"/>
        </w:rPr>
      </w:pPr>
      <w:r w:rsidRPr="002D3187">
        <w:rPr>
          <w:rFonts w:eastAsia="Times New Roman" w:cs="Times New Roman"/>
          <w:color w:val="202122"/>
          <w:sz w:val="28"/>
          <w:szCs w:val="28"/>
          <w:lang w:eastAsia="uk-UA"/>
        </w:rPr>
        <w:t>Вантажі повинні перевозитись у безпечних (з точки зору митниці) транспортних засобах чи контейнерах;</w:t>
      </w:r>
    </w:p>
    <w:p w14:paraId="4304A1D4" w14:textId="77777777" w:rsidR="002D3187" w:rsidRPr="002D3187" w:rsidRDefault="002D3187" w:rsidP="00BA591C">
      <w:pPr>
        <w:numPr>
          <w:ilvl w:val="0"/>
          <w:numId w:val="1"/>
        </w:numPr>
        <w:shd w:val="clear" w:color="auto" w:fill="FFFFFF"/>
        <w:spacing w:line="360" w:lineRule="auto"/>
        <w:ind w:left="0" w:firstLine="426"/>
        <w:rPr>
          <w:rFonts w:eastAsia="Times New Roman" w:cs="Times New Roman"/>
          <w:sz w:val="28"/>
          <w:szCs w:val="28"/>
          <w:lang w:eastAsia="uk-UA"/>
        </w:rPr>
      </w:pPr>
      <w:r w:rsidRPr="002D3187">
        <w:rPr>
          <w:rFonts w:eastAsia="Times New Roman" w:cs="Times New Roman"/>
          <w:sz w:val="28"/>
          <w:szCs w:val="28"/>
          <w:lang w:eastAsia="uk-UA"/>
        </w:rPr>
        <w:t>Сплата </w:t>
      </w:r>
      <w:hyperlink r:id="rId5" w:tooltip="Мито" w:history="1">
        <w:r w:rsidRPr="002D3187">
          <w:rPr>
            <w:rFonts w:eastAsia="Times New Roman" w:cs="Times New Roman"/>
            <w:sz w:val="28"/>
            <w:szCs w:val="28"/>
            <w:u w:val="single"/>
            <w:lang w:eastAsia="uk-UA"/>
          </w:rPr>
          <w:t>мита</w:t>
        </w:r>
      </w:hyperlink>
      <w:r w:rsidRPr="002D3187">
        <w:rPr>
          <w:rFonts w:eastAsia="Times New Roman" w:cs="Times New Roman"/>
          <w:sz w:val="28"/>
          <w:szCs w:val="28"/>
          <w:lang w:eastAsia="uk-UA"/>
        </w:rPr>
        <w:t> й </w:t>
      </w:r>
      <w:hyperlink r:id="rId6" w:tooltip="Податок" w:history="1">
        <w:r w:rsidRPr="002D3187">
          <w:rPr>
            <w:rFonts w:eastAsia="Times New Roman" w:cs="Times New Roman"/>
            <w:sz w:val="28"/>
            <w:szCs w:val="28"/>
            <w:u w:val="single"/>
            <w:lang w:eastAsia="uk-UA"/>
          </w:rPr>
          <w:t>податків</w:t>
        </w:r>
      </w:hyperlink>
      <w:r w:rsidRPr="002D3187">
        <w:rPr>
          <w:rFonts w:eastAsia="Times New Roman" w:cs="Times New Roman"/>
          <w:sz w:val="28"/>
          <w:szCs w:val="28"/>
          <w:lang w:eastAsia="uk-UA"/>
        </w:rPr>
        <w:t>, у відношенні до яких існує ризик несплати, повинні забезпечуватись міжнародною гарантією;</w:t>
      </w:r>
    </w:p>
    <w:p w14:paraId="23C12778" w14:textId="77777777" w:rsidR="002D3187" w:rsidRPr="002D3187" w:rsidRDefault="002D3187" w:rsidP="00BA591C">
      <w:pPr>
        <w:numPr>
          <w:ilvl w:val="0"/>
          <w:numId w:val="1"/>
        </w:numPr>
        <w:shd w:val="clear" w:color="auto" w:fill="FFFFFF"/>
        <w:spacing w:line="360" w:lineRule="auto"/>
        <w:ind w:left="0" w:firstLine="426"/>
        <w:rPr>
          <w:rFonts w:eastAsia="Times New Roman" w:cs="Times New Roman"/>
          <w:color w:val="202122"/>
          <w:sz w:val="28"/>
          <w:szCs w:val="28"/>
          <w:lang w:eastAsia="uk-UA"/>
        </w:rPr>
      </w:pPr>
      <w:r w:rsidRPr="002D3187">
        <w:rPr>
          <w:rFonts w:eastAsia="Times New Roman" w:cs="Times New Roman"/>
          <w:sz w:val="28"/>
          <w:szCs w:val="28"/>
          <w:lang w:eastAsia="uk-UA"/>
        </w:rPr>
        <w:t>Вантажі повинні супроводжуватись визнаними всіма країнами — учасниками Конвенції митними документами (</w:t>
      </w:r>
      <w:hyperlink r:id="rId7" w:tooltip="Книжка МДП" w:history="1">
        <w:r w:rsidRPr="002D3187">
          <w:rPr>
            <w:rFonts w:eastAsia="Times New Roman" w:cs="Times New Roman"/>
            <w:sz w:val="28"/>
            <w:szCs w:val="28"/>
            <w:lang w:eastAsia="uk-UA"/>
          </w:rPr>
          <w:t>книжка МДП</w:t>
        </w:r>
      </w:hyperlink>
      <w:r w:rsidRPr="002D3187">
        <w:rPr>
          <w:rFonts w:eastAsia="Times New Roman" w:cs="Times New Roman"/>
          <w:sz w:val="28"/>
          <w:szCs w:val="28"/>
          <w:lang w:eastAsia="uk-UA"/>
        </w:rPr>
        <w:t xml:space="preserve">), </w:t>
      </w:r>
      <w:r w:rsidRPr="002D3187">
        <w:rPr>
          <w:rFonts w:eastAsia="Times New Roman" w:cs="Times New Roman"/>
          <w:color w:val="202122"/>
          <w:sz w:val="28"/>
          <w:szCs w:val="28"/>
          <w:lang w:eastAsia="uk-UA"/>
        </w:rPr>
        <w:t>прийнятим до оформлення в державі відправлення і, який служить документом контролю в державах відправлення, транзиту й призначення;</w:t>
      </w:r>
    </w:p>
    <w:p w14:paraId="4413FE2F" w14:textId="77777777" w:rsidR="002D3187" w:rsidRPr="002D3187" w:rsidRDefault="002D3187" w:rsidP="00BA591C">
      <w:pPr>
        <w:numPr>
          <w:ilvl w:val="0"/>
          <w:numId w:val="1"/>
        </w:numPr>
        <w:shd w:val="clear" w:color="auto" w:fill="FFFFFF"/>
        <w:spacing w:line="360" w:lineRule="auto"/>
        <w:ind w:left="0" w:firstLine="426"/>
        <w:rPr>
          <w:rFonts w:eastAsia="Times New Roman" w:cs="Times New Roman"/>
          <w:color w:val="202122"/>
          <w:sz w:val="28"/>
          <w:szCs w:val="28"/>
          <w:lang w:eastAsia="uk-UA"/>
        </w:rPr>
      </w:pPr>
      <w:r w:rsidRPr="002D3187">
        <w:rPr>
          <w:rFonts w:eastAsia="Times New Roman" w:cs="Times New Roman"/>
          <w:color w:val="202122"/>
          <w:sz w:val="28"/>
          <w:szCs w:val="28"/>
          <w:lang w:eastAsia="uk-UA"/>
        </w:rPr>
        <w:t>Заходи митного контролю, які приймаються в державі відправлення, повинні визнаватись усіма країнами транзиту й призначення;</w:t>
      </w:r>
    </w:p>
    <w:p w14:paraId="302ED8B3" w14:textId="317EF357" w:rsidR="00BC783E" w:rsidRPr="00BC783E" w:rsidRDefault="002D3187" w:rsidP="00BC783E">
      <w:pPr>
        <w:numPr>
          <w:ilvl w:val="0"/>
          <w:numId w:val="1"/>
        </w:numPr>
        <w:shd w:val="clear" w:color="auto" w:fill="FFFFFF"/>
        <w:spacing w:line="360" w:lineRule="auto"/>
        <w:ind w:left="0" w:firstLine="426"/>
        <w:rPr>
          <w:rFonts w:eastAsia="Times New Roman" w:cs="Times New Roman"/>
          <w:color w:val="202122"/>
          <w:sz w:val="28"/>
          <w:szCs w:val="28"/>
          <w:lang w:eastAsia="uk-UA"/>
        </w:rPr>
      </w:pPr>
      <w:r w:rsidRPr="002D3187">
        <w:rPr>
          <w:rFonts w:eastAsia="Times New Roman" w:cs="Times New Roman"/>
          <w:color w:val="202122"/>
          <w:sz w:val="28"/>
          <w:szCs w:val="28"/>
          <w:lang w:eastAsia="uk-UA"/>
        </w:rPr>
        <w:t>Доступ до процедури МДП для національних об'єднань (дозвіл на видачу книжок МДП), фізичних і юридичних осіб (дозвіл на використання книжок МДП) повинен контролюватись вповноваженими національними органами.</w:t>
      </w:r>
    </w:p>
    <w:p w14:paraId="49247D7E" w14:textId="77777777" w:rsidR="00811AD3" w:rsidRDefault="00F86AB1" w:rsidP="00F86AB1">
      <w:pPr>
        <w:spacing w:line="360" w:lineRule="auto"/>
        <w:rPr>
          <w:sz w:val="28"/>
          <w:szCs w:val="28"/>
        </w:rPr>
      </w:pPr>
      <w:r w:rsidRPr="00F86AB1">
        <w:rPr>
          <w:sz w:val="28"/>
          <w:szCs w:val="28"/>
        </w:rPr>
        <w:t xml:space="preserve"> </w:t>
      </w:r>
      <w:r>
        <w:rPr>
          <w:sz w:val="28"/>
          <w:szCs w:val="28"/>
        </w:rPr>
        <w:tab/>
      </w:r>
      <w:r w:rsidRPr="00F86AB1">
        <w:rPr>
          <w:sz w:val="28"/>
          <w:szCs w:val="28"/>
        </w:rPr>
        <w:t>Конвенція про міжнародне перевезення вантажів із використанням книжки МДП (Конвенція МДП, 1975 р.) - одна з найдієвіших міжнародних конвенцій у галузі автомобільного транспорту і найвигідніша міжнародна система митного транзиту. На сьогодні Конвенція МДП нараховує 68 Договірних сторін, включаючи Європейське Співтовариство (ЄС). Її зона дії охоплює всю Європу і простягається до Північної Африки та Близького Схо</w:t>
      </w:r>
      <w:r w:rsidR="00C912B7">
        <w:rPr>
          <w:sz w:val="28"/>
          <w:szCs w:val="28"/>
        </w:rPr>
        <w:t>д</w:t>
      </w:r>
      <w:r w:rsidRPr="00F86AB1">
        <w:rPr>
          <w:sz w:val="28"/>
          <w:szCs w:val="28"/>
        </w:rPr>
        <w:t xml:space="preserve">у. </w:t>
      </w:r>
    </w:p>
    <w:p w14:paraId="49715C6A" w14:textId="59706D78" w:rsidR="00C912B7" w:rsidRDefault="00F86AB1" w:rsidP="00811AD3">
      <w:pPr>
        <w:spacing w:line="360" w:lineRule="auto"/>
        <w:ind w:firstLine="708"/>
        <w:rPr>
          <w:sz w:val="28"/>
          <w:szCs w:val="28"/>
        </w:rPr>
      </w:pPr>
      <w:r w:rsidRPr="00F86AB1">
        <w:rPr>
          <w:sz w:val="28"/>
          <w:szCs w:val="28"/>
        </w:rPr>
        <w:lastRenderedPageBreak/>
        <w:t xml:space="preserve">Система МДП базується на взаємодії двох основних принципів: </w:t>
      </w:r>
      <w:r w:rsidRPr="00C912B7">
        <w:rPr>
          <w:b/>
          <w:bCs/>
          <w:sz w:val="28"/>
          <w:szCs w:val="28"/>
        </w:rPr>
        <w:t>спро</w:t>
      </w:r>
      <w:r w:rsidR="00C912B7" w:rsidRPr="00C912B7">
        <w:rPr>
          <w:b/>
          <w:bCs/>
          <w:sz w:val="28"/>
          <w:szCs w:val="28"/>
        </w:rPr>
        <w:t>щ</w:t>
      </w:r>
      <w:r w:rsidRPr="00C912B7">
        <w:rPr>
          <w:b/>
          <w:bCs/>
          <w:sz w:val="28"/>
          <w:szCs w:val="28"/>
        </w:rPr>
        <w:t>ення та безпеки</w:t>
      </w:r>
      <w:r w:rsidRPr="00F86AB1">
        <w:rPr>
          <w:sz w:val="28"/>
          <w:szCs w:val="28"/>
        </w:rPr>
        <w:t xml:space="preserve">. </w:t>
      </w:r>
    </w:p>
    <w:p w14:paraId="38A76143" w14:textId="77777777" w:rsidR="00C912B7" w:rsidRDefault="00F86AB1" w:rsidP="00C912B7">
      <w:pPr>
        <w:spacing w:line="360" w:lineRule="auto"/>
        <w:ind w:firstLine="708"/>
        <w:rPr>
          <w:sz w:val="28"/>
          <w:szCs w:val="28"/>
        </w:rPr>
      </w:pPr>
      <w:r w:rsidRPr="00F86AB1">
        <w:rPr>
          <w:sz w:val="28"/>
          <w:szCs w:val="28"/>
        </w:rPr>
        <w:t>Система МДП - універсальна система митного транзиту, якою користуються міжнародні автомобільні перевізники з метою прискорення перетину кордонів при перевезеннях вантажів. Таке значне її поширення пов'язане з перевагами, які вона надає.</w:t>
      </w:r>
    </w:p>
    <w:p w14:paraId="00BC1621" w14:textId="77777777" w:rsidR="00AD6D48" w:rsidRDefault="00F86AB1" w:rsidP="00C912B7">
      <w:pPr>
        <w:spacing w:line="360" w:lineRule="auto"/>
        <w:ind w:firstLine="708"/>
        <w:rPr>
          <w:sz w:val="28"/>
          <w:szCs w:val="28"/>
        </w:rPr>
      </w:pPr>
      <w:r w:rsidRPr="00F86AB1">
        <w:rPr>
          <w:sz w:val="28"/>
          <w:szCs w:val="28"/>
        </w:rPr>
        <w:t xml:space="preserve"> Традиційно під час міжнародного дорожнього перевезення митні органи держав транзиту пред'являють до вантажів, що перевозяться, вимоги, керуючись національним законодавством. </w:t>
      </w:r>
      <w:r w:rsidR="00C912B7">
        <w:rPr>
          <w:sz w:val="28"/>
          <w:szCs w:val="28"/>
        </w:rPr>
        <w:t>Ці</w:t>
      </w:r>
      <w:r w:rsidRPr="00F86AB1">
        <w:rPr>
          <w:sz w:val="28"/>
          <w:szCs w:val="28"/>
        </w:rPr>
        <w:t xml:space="preserve"> вимоги в різних країнах не однакові, тому виникають затримки при перевезенні та зайві витрати. Часто ці вимоги передбачають огляд вантажу та транспортних засобів при перетині кордону й забезпечення сплати за нього митних платежів (гарантія, застава, депозит тощо). </w:t>
      </w:r>
    </w:p>
    <w:p w14:paraId="69DF732B" w14:textId="77777777" w:rsidR="00AD6D48" w:rsidRDefault="00F86AB1" w:rsidP="00C912B7">
      <w:pPr>
        <w:spacing w:line="360" w:lineRule="auto"/>
        <w:ind w:firstLine="708"/>
        <w:rPr>
          <w:sz w:val="28"/>
          <w:szCs w:val="28"/>
        </w:rPr>
      </w:pPr>
      <w:r w:rsidRPr="00F86AB1">
        <w:rPr>
          <w:sz w:val="28"/>
          <w:szCs w:val="28"/>
        </w:rPr>
        <w:t xml:space="preserve">Згідно із законодавством багатьох країн - учасниць Конвенції МДП, відповідальність за сплату митних платежів та податків за ввезений на територію держави вантаж до моменту доставки його до митниці призначення несе перевізник. Система МДП була розроблена з метою зменшення труднощів, з якими зустрічаються перевізники при наданні гарантій митним органам, і водночас створення міжнародної системи митного контролю, спроможної замінити традиційні національні процедури й захистити країну транзиту від втрат державного бюджету у випадку недоставки товарів до митниці призначення. </w:t>
      </w:r>
    </w:p>
    <w:p w14:paraId="77D39010" w14:textId="77777777" w:rsidR="00811AD3" w:rsidRDefault="00F86AB1" w:rsidP="00C912B7">
      <w:pPr>
        <w:spacing w:line="360" w:lineRule="auto"/>
        <w:ind w:firstLine="708"/>
        <w:rPr>
          <w:sz w:val="28"/>
          <w:szCs w:val="28"/>
        </w:rPr>
      </w:pPr>
      <w:r w:rsidRPr="00BC783E">
        <w:rPr>
          <w:i/>
          <w:iCs/>
          <w:sz w:val="28"/>
          <w:szCs w:val="28"/>
        </w:rPr>
        <w:t>Які ж саме переваги надає система МДП?</w:t>
      </w:r>
      <w:r w:rsidRPr="00F86AB1">
        <w:rPr>
          <w:sz w:val="28"/>
          <w:szCs w:val="28"/>
        </w:rPr>
        <w:t xml:space="preserve"> Насамперед, це скорочення часу оформлення транзитного вантажу, яке досягається через взаємне визнання митного забезпечення (ст. 22 Конвенції МДП), спрощення та прискорення процедур митного контролю товарів, що перевозяться з використанням книжки МДП тощо. Ці пріоритети полегшують рух товарів у міжнародній торгівлі, оскільки перевезення за системою МДП дає змогу імпортеру відкласти сплату митних платежів та зборів до того моменту, поки товар не досягне свого кінцевого місця призначення. </w:t>
      </w:r>
    </w:p>
    <w:p w14:paraId="35BD31F8" w14:textId="5D19AB5A" w:rsidR="00AD6D48" w:rsidRDefault="00F86AB1" w:rsidP="00C912B7">
      <w:pPr>
        <w:spacing w:line="360" w:lineRule="auto"/>
        <w:ind w:firstLine="708"/>
        <w:rPr>
          <w:sz w:val="28"/>
          <w:szCs w:val="28"/>
        </w:rPr>
      </w:pPr>
      <w:r w:rsidRPr="00F86AB1">
        <w:rPr>
          <w:sz w:val="28"/>
          <w:szCs w:val="28"/>
        </w:rPr>
        <w:t xml:space="preserve">Крім того, міжнародна гарантійна ланка Конвенції МДП, завдяки якій функціонує система МДП та здійснюється гарантування сплати митних платежів </w:t>
      </w:r>
      <w:r w:rsidRPr="00F86AB1">
        <w:rPr>
          <w:sz w:val="28"/>
          <w:szCs w:val="28"/>
        </w:rPr>
        <w:lastRenderedPageBreak/>
        <w:t>за перевізника, надає відносно простий доступ до гарантій, які є необхідною умовою того, щоб транспортна галузь і торгівля могли скористатися перевагами систем митного транзиту й забезпечити якнайшвидшу доставку товару до митниці призначення, а згодом і до вантажоодержувача.</w:t>
      </w:r>
    </w:p>
    <w:p w14:paraId="3CCF7F80" w14:textId="77777777" w:rsidR="00B82774" w:rsidRDefault="00B82774" w:rsidP="00C912B7">
      <w:pPr>
        <w:spacing w:line="360" w:lineRule="auto"/>
        <w:ind w:firstLine="708"/>
        <w:rPr>
          <w:sz w:val="28"/>
          <w:szCs w:val="28"/>
        </w:rPr>
      </w:pPr>
    </w:p>
    <w:p w14:paraId="71FC0C7D" w14:textId="26335719" w:rsidR="00B82774" w:rsidRPr="00B82774" w:rsidRDefault="00B82774" w:rsidP="00B82774">
      <w:pPr>
        <w:pStyle w:val="a3"/>
        <w:numPr>
          <w:ilvl w:val="0"/>
          <w:numId w:val="4"/>
        </w:numPr>
        <w:spacing w:line="360" w:lineRule="auto"/>
        <w:rPr>
          <w:b/>
          <w:bCs/>
          <w:sz w:val="28"/>
          <w:szCs w:val="28"/>
        </w:rPr>
      </w:pPr>
      <w:r w:rsidRPr="00B82774">
        <w:rPr>
          <w:b/>
          <w:bCs/>
          <w:sz w:val="28"/>
          <w:szCs w:val="28"/>
        </w:rPr>
        <w:t>Процедура  використанн</w:t>
      </w:r>
      <w:r w:rsidR="00C7343C">
        <w:rPr>
          <w:b/>
          <w:bCs/>
          <w:sz w:val="28"/>
          <w:szCs w:val="28"/>
        </w:rPr>
        <w:t xml:space="preserve">я </w:t>
      </w:r>
      <w:r w:rsidRPr="00B82774">
        <w:rPr>
          <w:b/>
          <w:bCs/>
          <w:sz w:val="28"/>
          <w:szCs w:val="28"/>
        </w:rPr>
        <w:t>книжки МДП</w:t>
      </w:r>
    </w:p>
    <w:p w14:paraId="665FD47D" w14:textId="77777777" w:rsidR="00C81790" w:rsidRDefault="00F86AB1" w:rsidP="00C912B7">
      <w:pPr>
        <w:spacing w:line="360" w:lineRule="auto"/>
        <w:ind w:firstLine="708"/>
        <w:rPr>
          <w:sz w:val="28"/>
          <w:szCs w:val="28"/>
        </w:rPr>
      </w:pPr>
      <w:r w:rsidRPr="00F86AB1">
        <w:rPr>
          <w:sz w:val="28"/>
          <w:szCs w:val="28"/>
        </w:rPr>
        <w:t xml:space="preserve"> </w:t>
      </w:r>
      <w:r w:rsidRPr="00AD6D48">
        <w:rPr>
          <w:i/>
          <w:iCs/>
          <w:sz w:val="28"/>
          <w:szCs w:val="28"/>
        </w:rPr>
        <w:t>Асоціація міжнародних автомобільних перевізників України</w:t>
      </w:r>
      <w:r w:rsidRPr="00F86AB1">
        <w:rPr>
          <w:sz w:val="28"/>
          <w:szCs w:val="28"/>
        </w:rPr>
        <w:t xml:space="preserve"> </w:t>
      </w:r>
      <w:r w:rsidRPr="00AD6D48">
        <w:rPr>
          <w:b/>
          <w:bCs/>
          <w:sz w:val="28"/>
          <w:szCs w:val="28"/>
        </w:rPr>
        <w:t>(АсМАП України</w:t>
      </w:r>
      <w:r w:rsidRPr="00F86AB1">
        <w:rPr>
          <w:sz w:val="28"/>
          <w:szCs w:val="28"/>
        </w:rPr>
        <w:t xml:space="preserve">) виступає гарантом перед Державною митною службою України щодо відповідальності українських та іноземних автоперевізників у зв’язку із використанням ними на території України </w:t>
      </w:r>
      <w:r w:rsidR="00AD6D48" w:rsidRPr="00F86AB1">
        <w:rPr>
          <w:sz w:val="28"/>
          <w:szCs w:val="28"/>
        </w:rPr>
        <w:t>крижок</w:t>
      </w:r>
      <w:r w:rsidRPr="00F86AB1">
        <w:rPr>
          <w:sz w:val="28"/>
          <w:szCs w:val="28"/>
        </w:rPr>
        <w:t xml:space="preserve"> МДП. </w:t>
      </w:r>
    </w:p>
    <w:p w14:paraId="38FF5C79" w14:textId="7DEC1EA0" w:rsidR="00AD6D48" w:rsidRDefault="00F86AB1" w:rsidP="00C912B7">
      <w:pPr>
        <w:spacing w:line="360" w:lineRule="auto"/>
        <w:ind w:firstLine="708"/>
        <w:rPr>
          <w:sz w:val="28"/>
          <w:szCs w:val="28"/>
        </w:rPr>
      </w:pPr>
      <w:r w:rsidRPr="00F86AB1">
        <w:rPr>
          <w:sz w:val="28"/>
          <w:szCs w:val="28"/>
        </w:rPr>
        <w:t>Гарантійне об’єднання - АсМАП України, уповноважене Міжнародним союзом автомобільного транспорту (МСАТ) надавати книжки МДП перевізникам і визнане Державною митною службою України гарантом сплати податків і зборів за товари, що перевозяться на умовах Митної конвенції із застосуванням книжки МДП, у випадку невиконання перевізником взятих на себе зобов’язань із доставки товару в митницю призначення та неможливістю їх сплати безпосередньо.</w:t>
      </w:r>
    </w:p>
    <w:p w14:paraId="5B77FBDF" w14:textId="77777777" w:rsidR="00C5600B" w:rsidRDefault="00F86AB1" w:rsidP="00C912B7">
      <w:pPr>
        <w:spacing w:line="360" w:lineRule="auto"/>
        <w:ind w:firstLine="708"/>
        <w:rPr>
          <w:sz w:val="28"/>
          <w:szCs w:val="28"/>
        </w:rPr>
      </w:pPr>
      <w:r w:rsidRPr="00F86AB1">
        <w:rPr>
          <w:sz w:val="28"/>
          <w:szCs w:val="28"/>
        </w:rPr>
        <w:t xml:space="preserve"> Відповідно до Закону України від 15 липня 1994 року № 117/94 “Про участь України у Митній конвенції про міжнародне перевезення вантажів із застосуванням книжки МДП” Україна є повноправним учасником цієї Конвенції.</w:t>
      </w:r>
    </w:p>
    <w:p w14:paraId="4B804299" w14:textId="79A21E79" w:rsidR="00C5600B" w:rsidRPr="00C5600B" w:rsidRDefault="00F86AB1" w:rsidP="00C912B7">
      <w:pPr>
        <w:spacing w:line="360" w:lineRule="auto"/>
        <w:ind w:firstLine="708"/>
        <w:rPr>
          <w:i/>
          <w:iCs/>
          <w:sz w:val="28"/>
          <w:szCs w:val="28"/>
        </w:rPr>
      </w:pPr>
      <w:r w:rsidRPr="00F86AB1">
        <w:rPr>
          <w:sz w:val="28"/>
          <w:szCs w:val="28"/>
        </w:rPr>
        <w:t xml:space="preserve"> </w:t>
      </w:r>
      <w:r w:rsidRPr="00C5600B">
        <w:rPr>
          <w:i/>
          <w:iCs/>
          <w:sz w:val="28"/>
          <w:szCs w:val="28"/>
        </w:rPr>
        <w:t>Книжка МДП - міжнародний митний документ, який виконує наступні функції:</w:t>
      </w:r>
    </w:p>
    <w:p w14:paraId="48B143C9" w14:textId="53825EEB" w:rsidR="00C5600B" w:rsidRDefault="00F86AB1" w:rsidP="00C912B7">
      <w:pPr>
        <w:spacing w:line="360" w:lineRule="auto"/>
        <w:ind w:firstLine="708"/>
        <w:rPr>
          <w:sz w:val="28"/>
          <w:szCs w:val="28"/>
        </w:rPr>
      </w:pPr>
      <w:r w:rsidRPr="00F86AB1">
        <w:rPr>
          <w:sz w:val="28"/>
          <w:szCs w:val="28"/>
        </w:rPr>
        <w:t xml:space="preserve"> - фінансової гарантії перед митними органами про те, що за вантаж, який транспортується, будуть сплачені митні податки та збори;</w:t>
      </w:r>
    </w:p>
    <w:p w14:paraId="7F5BA3A6" w14:textId="77777777" w:rsidR="00C5600B" w:rsidRDefault="00F86AB1" w:rsidP="00C912B7">
      <w:pPr>
        <w:spacing w:line="360" w:lineRule="auto"/>
        <w:ind w:firstLine="708"/>
        <w:rPr>
          <w:sz w:val="28"/>
          <w:szCs w:val="28"/>
        </w:rPr>
      </w:pPr>
      <w:r w:rsidRPr="00F86AB1">
        <w:rPr>
          <w:sz w:val="28"/>
          <w:szCs w:val="28"/>
        </w:rPr>
        <w:t xml:space="preserve"> - інструменту контролю доставки вантажу в митницю призначення;</w:t>
      </w:r>
    </w:p>
    <w:p w14:paraId="039743DF" w14:textId="77777777" w:rsidR="00C5600B" w:rsidRDefault="00F86AB1" w:rsidP="00C912B7">
      <w:pPr>
        <w:spacing w:line="360" w:lineRule="auto"/>
        <w:ind w:firstLine="708"/>
        <w:rPr>
          <w:sz w:val="28"/>
          <w:szCs w:val="28"/>
        </w:rPr>
      </w:pPr>
      <w:r w:rsidRPr="00F86AB1">
        <w:rPr>
          <w:sz w:val="28"/>
          <w:szCs w:val="28"/>
        </w:rPr>
        <w:t xml:space="preserve"> - транзитної декларації (згідно зі ст. 6 Закону України “Про транзит вантажів”) при транзиті вантажів автомобільним транспортом територією України.</w:t>
      </w:r>
    </w:p>
    <w:p w14:paraId="72F337F8" w14:textId="77777777" w:rsidR="00C81790" w:rsidRDefault="00F86AB1" w:rsidP="00C912B7">
      <w:pPr>
        <w:spacing w:line="360" w:lineRule="auto"/>
        <w:ind w:firstLine="708"/>
        <w:rPr>
          <w:sz w:val="28"/>
          <w:szCs w:val="28"/>
        </w:rPr>
      </w:pPr>
      <w:r w:rsidRPr="00F86AB1">
        <w:rPr>
          <w:sz w:val="28"/>
          <w:szCs w:val="28"/>
        </w:rPr>
        <w:t xml:space="preserve"> Умови Конвенції МДП поширюються на перевезення товарів від митниці відправлення до митниці призначення автомобільним </w:t>
      </w:r>
      <w:r w:rsidRPr="00C5600B">
        <w:rPr>
          <w:sz w:val="28"/>
          <w:szCs w:val="28"/>
        </w:rPr>
        <w:t xml:space="preserve">транспортом із </w:t>
      </w:r>
      <w:r w:rsidR="00C5600B" w:rsidRPr="00C5600B">
        <w:rPr>
          <w:sz w:val="28"/>
          <w:szCs w:val="28"/>
        </w:rPr>
        <w:t>перет</w:t>
      </w:r>
      <w:r w:rsidRPr="00C5600B">
        <w:rPr>
          <w:sz w:val="28"/>
          <w:szCs w:val="28"/>
        </w:rPr>
        <w:t>ином</w:t>
      </w:r>
      <w:r w:rsidRPr="00F86AB1">
        <w:rPr>
          <w:sz w:val="28"/>
          <w:szCs w:val="28"/>
        </w:rPr>
        <w:t xml:space="preserve"> одного чи кількох кордонів. Товари, що перевозяться з викорис</w:t>
      </w:r>
      <w:r>
        <w:rPr>
          <w:sz w:val="28"/>
          <w:szCs w:val="28"/>
        </w:rPr>
        <w:t>танн</w:t>
      </w:r>
      <w:r w:rsidRPr="00F86AB1">
        <w:rPr>
          <w:sz w:val="28"/>
          <w:szCs w:val="28"/>
        </w:rPr>
        <w:t xml:space="preserve">ям книжки </w:t>
      </w:r>
      <w:r w:rsidRPr="00F86AB1">
        <w:rPr>
          <w:sz w:val="28"/>
          <w:szCs w:val="28"/>
        </w:rPr>
        <w:lastRenderedPageBreak/>
        <w:t xml:space="preserve">МДП, як правило, звільняються від митного огляду в </w:t>
      </w:r>
      <w:r>
        <w:rPr>
          <w:sz w:val="28"/>
          <w:szCs w:val="28"/>
        </w:rPr>
        <w:t>п</w:t>
      </w:r>
      <w:r w:rsidRPr="00F86AB1">
        <w:rPr>
          <w:sz w:val="28"/>
          <w:szCs w:val="28"/>
        </w:rPr>
        <w:t>роміжних митницях, і їх митне оформлення здійснюється першочергово й у с</w:t>
      </w:r>
      <w:r w:rsidR="00C5600B">
        <w:rPr>
          <w:sz w:val="28"/>
          <w:szCs w:val="28"/>
        </w:rPr>
        <w:t>прощ</w:t>
      </w:r>
      <w:r w:rsidRPr="00F86AB1">
        <w:rPr>
          <w:sz w:val="28"/>
          <w:szCs w:val="28"/>
        </w:rPr>
        <w:t xml:space="preserve">еному порядку. </w:t>
      </w:r>
    </w:p>
    <w:p w14:paraId="0CEBFD58" w14:textId="05679CB3" w:rsidR="00A55273" w:rsidRDefault="00F86AB1" w:rsidP="00C912B7">
      <w:pPr>
        <w:spacing w:line="360" w:lineRule="auto"/>
        <w:ind w:firstLine="708"/>
        <w:rPr>
          <w:sz w:val="28"/>
          <w:szCs w:val="28"/>
        </w:rPr>
      </w:pPr>
      <w:r w:rsidRPr="00F86AB1">
        <w:rPr>
          <w:sz w:val="28"/>
          <w:szCs w:val="28"/>
        </w:rPr>
        <w:t>Таким чином, книжка МДП як документ, що підтверд</w:t>
      </w:r>
      <w:r w:rsidR="00C5600B">
        <w:rPr>
          <w:sz w:val="28"/>
          <w:szCs w:val="28"/>
        </w:rPr>
        <w:t xml:space="preserve">жує </w:t>
      </w:r>
      <w:r w:rsidRPr="00F86AB1">
        <w:rPr>
          <w:sz w:val="28"/>
          <w:szCs w:val="28"/>
        </w:rPr>
        <w:t xml:space="preserve">наявність гарантії доставки товарів до митниці призначення, значно </w:t>
      </w:r>
      <w:r w:rsidR="00A55273">
        <w:rPr>
          <w:sz w:val="28"/>
          <w:szCs w:val="28"/>
        </w:rPr>
        <w:t>сп</w:t>
      </w:r>
      <w:r w:rsidRPr="00F86AB1">
        <w:rPr>
          <w:sz w:val="28"/>
          <w:szCs w:val="28"/>
        </w:rPr>
        <w:t xml:space="preserve">рощує міжнародні перевезення товарів, полегшуючи перетин кордонів і митне оформлення товарів у митниці призначення. </w:t>
      </w:r>
    </w:p>
    <w:p w14:paraId="3DB3B571" w14:textId="77777777" w:rsidR="00A55273" w:rsidRDefault="00F86AB1" w:rsidP="00C912B7">
      <w:pPr>
        <w:spacing w:line="360" w:lineRule="auto"/>
        <w:ind w:firstLine="708"/>
        <w:rPr>
          <w:sz w:val="28"/>
          <w:szCs w:val="28"/>
        </w:rPr>
      </w:pPr>
      <w:r w:rsidRPr="00F86AB1">
        <w:rPr>
          <w:sz w:val="28"/>
          <w:szCs w:val="28"/>
        </w:rPr>
        <w:t xml:space="preserve">Основним нормативним актом, який регулює практичне виконання </w:t>
      </w:r>
      <w:r w:rsidR="00A55273">
        <w:rPr>
          <w:sz w:val="28"/>
          <w:szCs w:val="28"/>
        </w:rPr>
        <w:t xml:space="preserve">перевезень </w:t>
      </w:r>
      <w:r w:rsidRPr="00F86AB1">
        <w:rPr>
          <w:sz w:val="28"/>
          <w:szCs w:val="28"/>
        </w:rPr>
        <w:t xml:space="preserve">за системою МДП та визначає дії митних органів при здійсненні митного оформлення товарів із використанням книжок МДП в Україні, є наказ Державної митної служби України № 755 від 21.11.2001 р. із відповідними змінами і доповненнями. </w:t>
      </w:r>
    </w:p>
    <w:p w14:paraId="080F1CAA" w14:textId="77777777" w:rsidR="00A55273" w:rsidRDefault="00F86AB1" w:rsidP="00C912B7">
      <w:pPr>
        <w:spacing w:line="360" w:lineRule="auto"/>
        <w:ind w:firstLine="708"/>
        <w:rPr>
          <w:sz w:val="28"/>
          <w:szCs w:val="28"/>
        </w:rPr>
      </w:pPr>
      <w:r w:rsidRPr="00F86AB1">
        <w:rPr>
          <w:sz w:val="28"/>
          <w:szCs w:val="28"/>
        </w:rPr>
        <w:t xml:space="preserve">Цим наказом затверджено: </w:t>
      </w:r>
    </w:p>
    <w:p w14:paraId="7F904278" w14:textId="77777777" w:rsidR="00A55273" w:rsidRDefault="00F86AB1" w:rsidP="00C912B7">
      <w:pPr>
        <w:spacing w:line="360" w:lineRule="auto"/>
        <w:ind w:firstLine="708"/>
        <w:rPr>
          <w:sz w:val="28"/>
          <w:szCs w:val="28"/>
        </w:rPr>
      </w:pPr>
      <w:r w:rsidRPr="00F86AB1">
        <w:rPr>
          <w:sz w:val="28"/>
          <w:szCs w:val="28"/>
        </w:rPr>
        <w:t>- умови виконання операції МДП; - порядок та особливості оформлення книжки МДП при імпорті, експорті й транзиті товарів територією України, у тому числі при перевезеннях негабаритних, громіздких та небезпечних вантажів;</w:t>
      </w:r>
    </w:p>
    <w:p w14:paraId="75282ACD" w14:textId="77777777" w:rsidR="00A55273" w:rsidRDefault="00F86AB1" w:rsidP="00C912B7">
      <w:pPr>
        <w:spacing w:line="360" w:lineRule="auto"/>
        <w:ind w:firstLine="708"/>
        <w:rPr>
          <w:sz w:val="28"/>
          <w:szCs w:val="28"/>
        </w:rPr>
      </w:pPr>
      <w:r w:rsidRPr="00F86AB1">
        <w:rPr>
          <w:sz w:val="28"/>
          <w:szCs w:val="28"/>
        </w:rPr>
        <w:t xml:space="preserve"> - допуск транспортних засобів до перевезень під митними печатками і пломбами на умовах Конвенції МДП; </w:t>
      </w:r>
    </w:p>
    <w:p w14:paraId="736BAC7B" w14:textId="77777777" w:rsidR="00A55273" w:rsidRDefault="00F86AB1" w:rsidP="00C912B7">
      <w:pPr>
        <w:spacing w:line="360" w:lineRule="auto"/>
        <w:ind w:firstLine="708"/>
        <w:rPr>
          <w:sz w:val="28"/>
          <w:szCs w:val="28"/>
        </w:rPr>
      </w:pPr>
      <w:r w:rsidRPr="00F86AB1">
        <w:rPr>
          <w:sz w:val="28"/>
          <w:szCs w:val="28"/>
        </w:rPr>
        <w:t xml:space="preserve">- допуск перевізників-резидентів до перевезень на умовах Конвенції МДП; </w:t>
      </w:r>
    </w:p>
    <w:p w14:paraId="71876925" w14:textId="246B275B" w:rsidR="00A55273" w:rsidRDefault="00F86AB1" w:rsidP="00C912B7">
      <w:pPr>
        <w:spacing w:line="360" w:lineRule="auto"/>
        <w:ind w:firstLine="708"/>
        <w:rPr>
          <w:sz w:val="28"/>
          <w:szCs w:val="28"/>
        </w:rPr>
      </w:pPr>
      <w:r w:rsidRPr="00F86AB1">
        <w:rPr>
          <w:sz w:val="28"/>
          <w:szCs w:val="28"/>
        </w:rPr>
        <w:t xml:space="preserve">- порядок дій митних органів при виявленні порушення, вчиненого при </w:t>
      </w:r>
      <w:r w:rsidR="00A55273">
        <w:rPr>
          <w:sz w:val="28"/>
          <w:szCs w:val="28"/>
        </w:rPr>
        <w:t>ви</w:t>
      </w:r>
      <w:r w:rsidRPr="00F86AB1">
        <w:rPr>
          <w:sz w:val="28"/>
          <w:szCs w:val="28"/>
        </w:rPr>
        <w:t xml:space="preserve">конанні операції МДП (виставлення перевізникові і гарантійному об'єднанню повідомлень про порушення процедури МДП та претензій на сплату митних платежів і податків у зв’язку з таким порушенням); - правила заповнення книжки МДП; </w:t>
      </w:r>
    </w:p>
    <w:p w14:paraId="239424B0" w14:textId="77777777" w:rsidR="00A55273" w:rsidRDefault="00F86AB1" w:rsidP="00C912B7">
      <w:pPr>
        <w:spacing w:line="360" w:lineRule="auto"/>
        <w:ind w:firstLine="708"/>
        <w:rPr>
          <w:sz w:val="28"/>
          <w:szCs w:val="28"/>
        </w:rPr>
      </w:pPr>
      <w:r w:rsidRPr="00F86AB1">
        <w:rPr>
          <w:sz w:val="28"/>
          <w:szCs w:val="28"/>
        </w:rPr>
        <w:t xml:space="preserve">- порядок оформлення Свідоцтва про допущення дорожнього транспортного засобу до перевезення вантажів під митними печатками і пломбами та інше. </w:t>
      </w:r>
    </w:p>
    <w:p w14:paraId="2B51A033" w14:textId="77777777" w:rsidR="00A55273" w:rsidRDefault="00F86AB1" w:rsidP="00C912B7">
      <w:pPr>
        <w:spacing w:line="360" w:lineRule="auto"/>
        <w:ind w:firstLine="708"/>
        <w:rPr>
          <w:sz w:val="28"/>
          <w:szCs w:val="28"/>
        </w:rPr>
      </w:pPr>
      <w:r w:rsidRPr="00F86AB1">
        <w:rPr>
          <w:sz w:val="28"/>
          <w:szCs w:val="28"/>
        </w:rPr>
        <w:t>Книжки МДП бувають 4-, 6-, 14- та 20-листові.</w:t>
      </w:r>
    </w:p>
    <w:p w14:paraId="1FA8AE27" w14:textId="77777777" w:rsidR="00A55273" w:rsidRDefault="00F86AB1" w:rsidP="00C912B7">
      <w:pPr>
        <w:spacing w:line="360" w:lineRule="auto"/>
        <w:ind w:firstLine="708"/>
        <w:rPr>
          <w:sz w:val="28"/>
          <w:szCs w:val="28"/>
        </w:rPr>
      </w:pPr>
      <w:r w:rsidRPr="00F86AB1">
        <w:rPr>
          <w:sz w:val="28"/>
          <w:szCs w:val="28"/>
        </w:rPr>
        <w:t xml:space="preserve"> З червня 2009 року запроваджено спеціальну 4-листову книжку МДП - “пілотний проект 4-листової книжки МДП”, яка дає можливість заощадити кошти та час при проходженні кордону із країнами Євросоюзу. Використання цього виду книжки МДП можливе виключно для здійснення двосторонніх </w:t>
      </w:r>
      <w:r w:rsidRPr="00F86AB1">
        <w:rPr>
          <w:sz w:val="28"/>
          <w:szCs w:val="28"/>
        </w:rPr>
        <w:lastRenderedPageBreak/>
        <w:t xml:space="preserve">перевезень, що виконуються з України до країни - члена ЄС та/або з країни - члена ЄС в Україну. Використання пілотного проекту 4-листової книжки МДП для перевезення до/з інших країн, які не є країнами ЄС, забороняється. </w:t>
      </w:r>
    </w:p>
    <w:p w14:paraId="122718AF" w14:textId="77777777" w:rsidR="00A55273" w:rsidRDefault="00F86AB1" w:rsidP="00A55273">
      <w:pPr>
        <w:spacing w:line="360" w:lineRule="auto"/>
        <w:ind w:firstLine="708"/>
        <w:rPr>
          <w:sz w:val="28"/>
          <w:szCs w:val="28"/>
        </w:rPr>
      </w:pPr>
      <w:r w:rsidRPr="00F86AB1">
        <w:rPr>
          <w:sz w:val="28"/>
          <w:szCs w:val="28"/>
        </w:rPr>
        <w:t xml:space="preserve">Крім цього, операція МДП може бути виконана за умови, що товари перевозяться транспортними засобами, які мають Свідоцтва про допущення дорожнього транспортного засобу до перевезення вантажів під митними печатками й пломбами, а товари, що перевозяться в контейнерах, - Свідоцтва про допущення контейнера до перевезення вантажів під митними печатками й пломбами. </w:t>
      </w:r>
    </w:p>
    <w:p w14:paraId="47AA9449" w14:textId="77777777" w:rsidR="00A55273" w:rsidRDefault="00F86AB1" w:rsidP="00A55273">
      <w:pPr>
        <w:spacing w:line="360" w:lineRule="auto"/>
        <w:ind w:firstLine="708"/>
        <w:rPr>
          <w:sz w:val="28"/>
          <w:szCs w:val="28"/>
        </w:rPr>
      </w:pPr>
      <w:r w:rsidRPr="00F86AB1">
        <w:rPr>
          <w:sz w:val="28"/>
          <w:szCs w:val="28"/>
        </w:rPr>
        <w:t xml:space="preserve">Також одним із основних принципів Конвенції МДП є контрольований доступ до системи МДП. </w:t>
      </w:r>
    </w:p>
    <w:p w14:paraId="1DBBDC3B" w14:textId="77777777" w:rsidR="00A55273" w:rsidRDefault="00F86AB1" w:rsidP="00A55273">
      <w:pPr>
        <w:spacing w:line="360" w:lineRule="auto"/>
        <w:ind w:firstLine="708"/>
        <w:rPr>
          <w:sz w:val="28"/>
          <w:szCs w:val="28"/>
        </w:rPr>
      </w:pPr>
      <w:r w:rsidRPr="00F86AB1">
        <w:rPr>
          <w:sz w:val="28"/>
          <w:szCs w:val="28"/>
        </w:rPr>
        <w:t xml:space="preserve">У 1999 році вступили в силу ряд поправок до Конвенції МДП, які встановлюють додаткові вимоги до транспортної галузі для доступу до системи МДП. Ці заходи були запроваджені з метою профілактики порушень та зведення до мінімуму зловживань, пов'язаних із виконанням операцій МДП. </w:t>
      </w:r>
    </w:p>
    <w:p w14:paraId="51FD5F3B" w14:textId="77777777" w:rsidR="00A55273" w:rsidRDefault="00F86AB1" w:rsidP="00A55273">
      <w:pPr>
        <w:spacing w:line="360" w:lineRule="auto"/>
        <w:ind w:firstLine="708"/>
        <w:rPr>
          <w:sz w:val="28"/>
          <w:szCs w:val="28"/>
        </w:rPr>
      </w:pPr>
      <w:r w:rsidRPr="00F86AB1">
        <w:rPr>
          <w:sz w:val="28"/>
          <w:szCs w:val="28"/>
        </w:rPr>
        <w:t xml:space="preserve">Зазначені поправки фактично зобов’язують митні органи та національні Асоціації здійснювати контрольований допуск до системи МДП суб’єктів підприємницької діяльності, які виявили бажання здійснювати перевезення вантажів за системою МДП. </w:t>
      </w:r>
    </w:p>
    <w:p w14:paraId="7AB8AE71" w14:textId="77777777" w:rsidR="00A55273" w:rsidRDefault="00F86AB1" w:rsidP="00A55273">
      <w:pPr>
        <w:spacing w:line="360" w:lineRule="auto"/>
        <w:ind w:firstLine="708"/>
        <w:rPr>
          <w:sz w:val="28"/>
          <w:szCs w:val="28"/>
        </w:rPr>
      </w:pPr>
      <w:r w:rsidRPr="00F86AB1">
        <w:rPr>
          <w:sz w:val="28"/>
          <w:szCs w:val="28"/>
        </w:rPr>
        <w:t>Тобто, перш ніж отримати книжку МДП в АсМАП України, перевізник має отримати допуск до процедури МДП від Державної митної служби України. Такий допуск надається лише тим суб’єктам підприємницької діяльності, які відповідають мінімальним умовам і вимогам, викладеним у Додатку 9 Конвенції.</w:t>
      </w:r>
    </w:p>
    <w:p w14:paraId="6C9946BA" w14:textId="77777777" w:rsidR="00A55273" w:rsidRDefault="00F86AB1" w:rsidP="00A55273">
      <w:pPr>
        <w:spacing w:line="360" w:lineRule="auto"/>
        <w:ind w:firstLine="708"/>
        <w:rPr>
          <w:sz w:val="28"/>
          <w:szCs w:val="28"/>
        </w:rPr>
      </w:pPr>
      <w:r w:rsidRPr="00F86AB1">
        <w:rPr>
          <w:sz w:val="28"/>
          <w:szCs w:val="28"/>
        </w:rPr>
        <w:t xml:space="preserve"> Перевезення за системою МДП вимагає від керівників транспортних підприємств та водіїв додаткових знань у сфері застосування самої Конвенції МДП. Важливим в цьому є розуміння відповідальності користувача книжки МДП перед митними органами, АсМАП України і в цілому перед Гарантійною ланкою, яка управляється МСАТ. </w:t>
      </w:r>
    </w:p>
    <w:p w14:paraId="2D99FF57" w14:textId="5E9C0D99" w:rsidR="00A55273" w:rsidRDefault="00F86AB1" w:rsidP="00A55273">
      <w:pPr>
        <w:spacing w:line="360" w:lineRule="auto"/>
        <w:ind w:firstLine="708"/>
        <w:rPr>
          <w:sz w:val="28"/>
          <w:szCs w:val="28"/>
        </w:rPr>
      </w:pPr>
      <w:r w:rsidRPr="00F86AB1">
        <w:rPr>
          <w:sz w:val="28"/>
          <w:szCs w:val="28"/>
        </w:rPr>
        <w:t xml:space="preserve">Для задоволення потреб міжнародних перевізників в отриманні необхідних знань АсМАП України заснувала Навчально-консультаційний центр. Він єдиний в Україні отримав акредитацію Транспортної академії Міжнародного </w:t>
      </w:r>
      <w:r w:rsidRPr="00F86AB1">
        <w:rPr>
          <w:sz w:val="28"/>
          <w:szCs w:val="28"/>
        </w:rPr>
        <w:lastRenderedPageBreak/>
        <w:t xml:space="preserve">союзу автомобільного транспорту і готує спеціалістів не тільки для роботи за системою МДП, але й відіграє провідну роль у навчанні та підвищенні професійної кваліфікації персоналу транспортних операторів. </w:t>
      </w:r>
    </w:p>
    <w:p w14:paraId="23C29866" w14:textId="77777777" w:rsidR="00B82774" w:rsidRDefault="00B82774" w:rsidP="00A55273">
      <w:pPr>
        <w:spacing w:line="360" w:lineRule="auto"/>
        <w:ind w:firstLine="708"/>
        <w:rPr>
          <w:sz w:val="28"/>
          <w:szCs w:val="28"/>
        </w:rPr>
      </w:pPr>
    </w:p>
    <w:p w14:paraId="2987F72D" w14:textId="755BD234" w:rsidR="00B82774" w:rsidRPr="00B82774" w:rsidRDefault="00B82774" w:rsidP="00B82774">
      <w:pPr>
        <w:pStyle w:val="a3"/>
        <w:numPr>
          <w:ilvl w:val="0"/>
          <w:numId w:val="4"/>
        </w:numPr>
        <w:spacing w:line="360" w:lineRule="auto"/>
        <w:rPr>
          <w:b/>
          <w:bCs/>
          <w:sz w:val="28"/>
          <w:szCs w:val="28"/>
        </w:rPr>
      </w:pPr>
      <w:r w:rsidRPr="00BC783E">
        <w:rPr>
          <w:b/>
          <w:bCs/>
          <w:sz w:val="28"/>
          <w:szCs w:val="28"/>
        </w:rPr>
        <w:t>Професійні підходи до системи МДП</w:t>
      </w:r>
    </w:p>
    <w:p w14:paraId="0A63C099" w14:textId="77777777" w:rsidR="00A55273" w:rsidRDefault="00F86AB1" w:rsidP="00A55273">
      <w:pPr>
        <w:spacing w:line="360" w:lineRule="auto"/>
        <w:ind w:firstLine="708"/>
        <w:rPr>
          <w:sz w:val="28"/>
          <w:szCs w:val="28"/>
        </w:rPr>
      </w:pPr>
      <w:r w:rsidRPr="00F86AB1">
        <w:rPr>
          <w:sz w:val="28"/>
          <w:szCs w:val="28"/>
        </w:rPr>
        <w:t xml:space="preserve">Оскільки книжка МДП на території більшості країн - учасниць Конвенції МДП надає митним органам гарантію сплати митних зборів та податків на суму, еквівалентну </w:t>
      </w:r>
      <w:r w:rsidRPr="00A55273">
        <w:rPr>
          <w:b/>
          <w:bCs/>
          <w:i/>
          <w:iCs/>
          <w:sz w:val="28"/>
          <w:szCs w:val="28"/>
        </w:rPr>
        <w:t xml:space="preserve">60 000 євро </w:t>
      </w:r>
      <w:r w:rsidRPr="00F86AB1">
        <w:rPr>
          <w:sz w:val="28"/>
          <w:szCs w:val="28"/>
        </w:rPr>
        <w:t xml:space="preserve">(в тому числі і в Україні), то, по суті, перевізник отримує від гарантійної ланки безпроцентне кредитування терміном на 27 місяців на зазначену суму по кожній книжці МДП. Тому гарантійна ланка вимагає від перевізника дотримання жорстких правил під час перевезення за кожною книжкою МДП. Від моменту митного оформлення товару користувач книжки МДП відповідає за правильне виконання митних формальностей у митницях місця відправлення, транзиту і призначення. </w:t>
      </w:r>
    </w:p>
    <w:p w14:paraId="512009C8" w14:textId="77777777" w:rsidR="00A55273" w:rsidRDefault="00F86AB1" w:rsidP="00A55273">
      <w:pPr>
        <w:spacing w:line="360" w:lineRule="auto"/>
        <w:ind w:firstLine="708"/>
        <w:rPr>
          <w:sz w:val="28"/>
          <w:szCs w:val="28"/>
        </w:rPr>
      </w:pPr>
      <w:r w:rsidRPr="00F86AB1">
        <w:rPr>
          <w:sz w:val="28"/>
          <w:szCs w:val="28"/>
        </w:rPr>
        <w:t>Вимоги, яких необхідно дотримуватись кожному користувачу книжки МДП, викладені у Декларації зобов’язань транспортної компанії по допуску до митної системи МДП та дозволу користуватися звичайними книжками МДП.</w:t>
      </w:r>
    </w:p>
    <w:p w14:paraId="63693497" w14:textId="7CB6921E" w:rsidR="001071AD" w:rsidRDefault="00F86AB1" w:rsidP="00A55273">
      <w:pPr>
        <w:spacing w:line="360" w:lineRule="auto"/>
        <w:ind w:firstLine="708"/>
        <w:rPr>
          <w:sz w:val="28"/>
          <w:szCs w:val="28"/>
        </w:rPr>
      </w:pPr>
      <w:r w:rsidRPr="00F86AB1">
        <w:rPr>
          <w:sz w:val="28"/>
          <w:szCs w:val="28"/>
        </w:rPr>
        <w:t xml:space="preserve"> Відповідальність із перевізника знімається у випадку, коли товари пройшли митне очищення для випуску у вільний обіг, тобто всі митні платежі та податки сплачені в країні призначення або коли вони переводяться із тран</w:t>
      </w:r>
      <w:r w:rsidR="001071AD">
        <w:rPr>
          <w:sz w:val="28"/>
          <w:szCs w:val="28"/>
        </w:rPr>
        <w:t>зитн</w:t>
      </w:r>
      <w:r w:rsidRPr="00F86AB1">
        <w:rPr>
          <w:sz w:val="28"/>
          <w:szCs w:val="28"/>
        </w:rPr>
        <w:t>ої системи МДП в іншу транзитну систему, або коли залишаються під м</w:t>
      </w:r>
      <w:r w:rsidR="001071AD">
        <w:rPr>
          <w:sz w:val="28"/>
          <w:szCs w:val="28"/>
        </w:rPr>
        <w:t>итн</w:t>
      </w:r>
      <w:r w:rsidRPr="00F86AB1">
        <w:rPr>
          <w:sz w:val="28"/>
          <w:szCs w:val="28"/>
        </w:rPr>
        <w:t xml:space="preserve">им контролем та вивантажені на митний склад. </w:t>
      </w:r>
    </w:p>
    <w:p w14:paraId="2DF80A4B" w14:textId="77777777" w:rsidR="001071AD" w:rsidRDefault="00F86AB1" w:rsidP="00A55273">
      <w:pPr>
        <w:spacing w:line="360" w:lineRule="auto"/>
        <w:ind w:firstLine="708"/>
        <w:rPr>
          <w:sz w:val="28"/>
          <w:szCs w:val="28"/>
        </w:rPr>
      </w:pPr>
      <w:r w:rsidRPr="00F86AB1">
        <w:rPr>
          <w:sz w:val="28"/>
          <w:szCs w:val="28"/>
        </w:rPr>
        <w:t xml:space="preserve">Тому водієві слід переконатися, що митник поставив у графі 6 останнього корінця 2 книжки МДП печатку, дату і підпис, а у графі З - число вантажних місць, які пройшли оформлення. Це надзвичайно важливо, коли є більше однієї митниці призначення. </w:t>
      </w:r>
    </w:p>
    <w:p w14:paraId="03A4B2A7" w14:textId="77777777" w:rsidR="001071AD" w:rsidRDefault="00F86AB1" w:rsidP="00A55273">
      <w:pPr>
        <w:spacing w:line="360" w:lineRule="auto"/>
        <w:ind w:firstLine="708"/>
        <w:rPr>
          <w:sz w:val="28"/>
          <w:szCs w:val="28"/>
        </w:rPr>
      </w:pPr>
      <w:r w:rsidRPr="00F86AB1">
        <w:rPr>
          <w:sz w:val="28"/>
          <w:szCs w:val="28"/>
        </w:rPr>
        <w:t xml:space="preserve">Користувачу книжок МДП необхідно знати іще одну інформацію. Територією всіх країн, що приєдналися до Конвенції МДП, заборонено </w:t>
      </w:r>
      <w:r w:rsidR="001071AD">
        <w:rPr>
          <w:sz w:val="28"/>
          <w:szCs w:val="28"/>
        </w:rPr>
        <w:t>пе</w:t>
      </w:r>
      <w:r w:rsidRPr="00F86AB1">
        <w:rPr>
          <w:sz w:val="28"/>
          <w:szCs w:val="28"/>
        </w:rPr>
        <w:t xml:space="preserve">ревозити із використанням книжки МДП, незалежно від розмірів митних </w:t>
      </w:r>
      <w:r w:rsidR="001071AD">
        <w:rPr>
          <w:sz w:val="28"/>
          <w:szCs w:val="28"/>
        </w:rPr>
        <w:t>пл</w:t>
      </w:r>
      <w:r w:rsidRPr="00F86AB1">
        <w:rPr>
          <w:sz w:val="28"/>
          <w:szCs w:val="28"/>
        </w:rPr>
        <w:t xml:space="preserve">атежів та податків, алкоголь і одержувані з нього продукти, за винятком пива і вина (коди за Гармонізованою системою опису і кодування товарів {ГС) </w:t>
      </w:r>
      <w:r w:rsidRPr="00F86AB1">
        <w:rPr>
          <w:sz w:val="28"/>
          <w:szCs w:val="28"/>
        </w:rPr>
        <w:lastRenderedPageBreak/>
        <w:t xml:space="preserve">22.07.10 і 22.08), а також тютюнові вироби й отримані з них продукти, ла винятком сирого тютюну (коди за ГС 24.02.10, 24.02.20 і 24.03.10). </w:t>
      </w:r>
    </w:p>
    <w:p w14:paraId="5489C0B0" w14:textId="77777777" w:rsidR="001071AD" w:rsidRDefault="00F86AB1" w:rsidP="00A55273">
      <w:pPr>
        <w:spacing w:line="360" w:lineRule="auto"/>
        <w:ind w:firstLine="708"/>
        <w:rPr>
          <w:sz w:val="28"/>
          <w:szCs w:val="28"/>
        </w:rPr>
      </w:pPr>
      <w:r w:rsidRPr="00F86AB1">
        <w:rPr>
          <w:sz w:val="28"/>
          <w:szCs w:val="28"/>
        </w:rPr>
        <w:t xml:space="preserve">Наприкінці 2008 року Європейська комісія ініціювала внесення змін до Митного кодексу Євросоюзу, якими, зокрема, передбачається попереднє інформування митних органів ЄС про товари, які імпортуються, експортуються в/з ЄС або переміщуються транзитом через територію ЄС на умовах Конвенції МДП. </w:t>
      </w:r>
    </w:p>
    <w:p w14:paraId="1FC4E214" w14:textId="77777777" w:rsidR="001071AD" w:rsidRDefault="00F86AB1" w:rsidP="00A55273">
      <w:pPr>
        <w:spacing w:line="360" w:lineRule="auto"/>
        <w:ind w:firstLine="708"/>
        <w:rPr>
          <w:sz w:val="28"/>
          <w:szCs w:val="28"/>
        </w:rPr>
      </w:pPr>
      <w:r w:rsidRPr="00F86AB1">
        <w:rPr>
          <w:sz w:val="28"/>
          <w:szCs w:val="28"/>
        </w:rPr>
        <w:t>Вказані зміни набрали чинності з 01.01,2009 року. Таким чином, із вказаної дати пропуск транспортних засобів на митну територію країн ЄС здійснюється виключно за умови завчасного направлення перевізником до митного органу країни ЄС (в'їзду/виїзду) попередньої електронної декларації про вантаж.</w:t>
      </w:r>
    </w:p>
    <w:p w14:paraId="54E1F804" w14:textId="77777777" w:rsidR="001071AD" w:rsidRDefault="00F86AB1" w:rsidP="00A55273">
      <w:pPr>
        <w:spacing w:line="360" w:lineRule="auto"/>
        <w:ind w:firstLine="708"/>
        <w:rPr>
          <w:sz w:val="28"/>
          <w:szCs w:val="28"/>
        </w:rPr>
      </w:pPr>
      <w:r w:rsidRPr="00F86AB1">
        <w:rPr>
          <w:sz w:val="28"/>
          <w:szCs w:val="28"/>
        </w:rPr>
        <w:t xml:space="preserve"> Митні органи країн Європейського Союзу не приймають до оформлення </w:t>
      </w:r>
      <w:r w:rsidR="001071AD">
        <w:rPr>
          <w:sz w:val="28"/>
          <w:szCs w:val="28"/>
        </w:rPr>
        <w:t>д</w:t>
      </w:r>
      <w:r w:rsidRPr="00F86AB1">
        <w:rPr>
          <w:sz w:val="28"/>
          <w:szCs w:val="28"/>
        </w:rPr>
        <w:t>окументи, якщо завчасно не отримано електронної попередньої декларації.</w:t>
      </w:r>
    </w:p>
    <w:p w14:paraId="68956479" w14:textId="77777777" w:rsidR="001071AD" w:rsidRDefault="00F86AB1" w:rsidP="00A55273">
      <w:pPr>
        <w:spacing w:line="360" w:lineRule="auto"/>
        <w:ind w:firstLine="708"/>
        <w:rPr>
          <w:sz w:val="28"/>
          <w:szCs w:val="28"/>
        </w:rPr>
      </w:pPr>
      <w:r w:rsidRPr="00F86AB1">
        <w:rPr>
          <w:sz w:val="28"/>
          <w:szCs w:val="28"/>
        </w:rPr>
        <w:t xml:space="preserve"> Процедура передачі попередньої інформації до митного органу в’їзду/виїзду до країн ЄС в </w:t>
      </w:r>
      <w:r w:rsidR="001071AD" w:rsidRPr="00F86AB1">
        <w:rPr>
          <w:sz w:val="28"/>
          <w:szCs w:val="28"/>
        </w:rPr>
        <w:t>електронному</w:t>
      </w:r>
      <w:r w:rsidRPr="00F86AB1">
        <w:rPr>
          <w:sz w:val="28"/>
          <w:szCs w:val="28"/>
        </w:rPr>
        <w:t xml:space="preserve"> вигляді може </w:t>
      </w:r>
      <w:r w:rsidR="001071AD" w:rsidRPr="00F86AB1">
        <w:rPr>
          <w:sz w:val="28"/>
          <w:szCs w:val="28"/>
        </w:rPr>
        <w:t>здійснюватися</w:t>
      </w:r>
      <w:r w:rsidRPr="00F86AB1">
        <w:rPr>
          <w:sz w:val="28"/>
          <w:szCs w:val="28"/>
        </w:rPr>
        <w:t xml:space="preserve"> за допомогою різних інструментів, як, наприклад, Е-таі1, РТР-з’єднання тощо.</w:t>
      </w:r>
    </w:p>
    <w:p w14:paraId="14D0AB19" w14:textId="5F478826" w:rsidR="001071AD" w:rsidRDefault="00F86AB1" w:rsidP="00A55273">
      <w:pPr>
        <w:spacing w:line="360" w:lineRule="auto"/>
        <w:ind w:firstLine="708"/>
        <w:rPr>
          <w:sz w:val="28"/>
          <w:szCs w:val="28"/>
        </w:rPr>
      </w:pPr>
      <w:r w:rsidRPr="00F86AB1">
        <w:rPr>
          <w:sz w:val="28"/>
          <w:szCs w:val="28"/>
        </w:rPr>
        <w:t xml:space="preserve"> Із метою надання можливості користувачам самостійно направляти інформацію, що міститься в книжці МДП, в електронному вигляді до митних органів країн ЄС ще до прибуття автомобіля в пункт пропуску на кордоні з ЄС, Міжнародний союз автомобільного транспорту на базі інтернет-технологій розробив свою програму, яка називається ТІК-ЕР</w:t>
      </w:r>
      <w:r w:rsidR="001071AD">
        <w:rPr>
          <w:sz w:val="28"/>
          <w:szCs w:val="28"/>
          <w:lang w:val="en-US"/>
        </w:rPr>
        <w:t>D</w:t>
      </w:r>
      <w:r w:rsidRPr="00F86AB1">
        <w:rPr>
          <w:sz w:val="28"/>
          <w:szCs w:val="28"/>
        </w:rPr>
        <w:t xml:space="preserve">. </w:t>
      </w:r>
    </w:p>
    <w:p w14:paraId="56DF6E02" w14:textId="77777777" w:rsidR="001071AD" w:rsidRDefault="00F86AB1" w:rsidP="00A55273">
      <w:pPr>
        <w:spacing w:line="360" w:lineRule="auto"/>
        <w:ind w:firstLine="708"/>
        <w:rPr>
          <w:sz w:val="28"/>
          <w:szCs w:val="28"/>
        </w:rPr>
      </w:pPr>
      <w:r w:rsidRPr="00F86AB1">
        <w:rPr>
          <w:sz w:val="28"/>
          <w:szCs w:val="28"/>
        </w:rPr>
        <w:t>ТІК-ЕР</w:t>
      </w:r>
      <w:r w:rsidR="001071AD">
        <w:rPr>
          <w:sz w:val="28"/>
          <w:szCs w:val="28"/>
          <w:lang w:val="en-US"/>
        </w:rPr>
        <w:t>D</w:t>
      </w:r>
      <w:r w:rsidRPr="00F86AB1">
        <w:rPr>
          <w:sz w:val="28"/>
          <w:szCs w:val="28"/>
        </w:rPr>
        <w:t xml:space="preserve"> дає ряд переваг користувачам книжок МДП, а саме: </w:t>
      </w:r>
    </w:p>
    <w:p w14:paraId="1DEBBB74" w14:textId="77777777" w:rsidR="001071AD" w:rsidRDefault="00F86AB1" w:rsidP="00A55273">
      <w:pPr>
        <w:spacing w:line="360" w:lineRule="auto"/>
        <w:ind w:firstLine="708"/>
        <w:rPr>
          <w:sz w:val="28"/>
          <w:szCs w:val="28"/>
        </w:rPr>
      </w:pPr>
      <w:r w:rsidRPr="00F86AB1">
        <w:rPr>
          <w:sz w:val="28"/>
          <w:szCs w:val="28"/>
        </w:rPr>
        <w:t xml:space="preserve">- мінімізація зусиль митних органів щодо введення в електронному вигляді даних по книжці МДП, зменшуючи таким чином час очікування на кордоні; </w:t>
      </w:r>
    </w:p>
    <w:p w14:paraId="7B968D90" w14:textId="77777777" w:rsidR="001071AD" w:rsidRDefault="00F86AB1" w:rsidP="00A55273">
      <w:pPr>
        <w:spacing w:line="360" w:lineRule="auto"/>
        <w:ind w:firstLine="708"/>
        <w:rPr>
          <w:sz w:val="28"/>
          <w:szCs w:val="28"/>
        </w:rPr>
      </w:pPr>
      <w:r w:rsidRPr="00F86AB1">
        <w:rPr>
          <w:sz w:val="28"/>
          <w:szCs w:val="28"/>
        </w:rPr>
        <w:t xml:space="preserve">- надання переваг для транспортних операторів, які використовують книжки МДП в якості митної декларації та гарантійного документа; </w:t>
      </w:r>
    </w:p>
    <w:p w14:paraId="1378F668" w14:textId="77831A58" w:rsidR="00F86AB1" w:rsidRDefault="00F86AB1" w:rsidP="00A55273">
      <w:pPr>
        <w:spacing w:line="360" w:lineRule="auto"/>
        <w:ind w:firstLine="708"/>
        <w:rPr>
          <w:sz w:val="28"/>
          <w:szCs w:val="28"/>
        </w:rPr>
      </w:pPr>
      <w:r w:rsidRPr="00F86AB1">
        <w:rPr>
          <w:sz w:val="28"/>
          <w:szCs w:val="28"/>
        </w:rPr>
        <w:t xml:space="preserve">- можливість самостійного виконання попереднього декларування користувачем книжки МДП без втручання третіх осіб та додаткових витрат. </w:t>
      </w:r>
    </w:p>
    <w:p w14:paraId="471B0B0A" w14:textId="77777777" w:rsidR="001071AD" w:rsidRPr="001071AD" w:rsidRDefault="00F86AB1" w:rsidP="00F86AB1">
      <w:pPr>
        <w:spacing w:line="360" w:lineRule="auto"/>
        <w:rPr>
          <w:sz w:val="28"/>
          <w:szCs w:val="28"/>
          <w:lang w:val="ru-RU"/>
        </w:rPr>
      </w:pPr>
      <w:r w:rsidRPr="00F86AB1">
        <w:rPr>
          <w:sz w:val="28"/>
          <w:szCs w:val="28"/>
        </w:rPr>
        <w:t xml:space="preserve"> </w:t>
      </w:r>
      <w:r w:rsidR="001071AD">
        <w:rPr>
          <w:sz w:val="28"/>
          <w:szCs w:val="28"/>
        </w:rPr>
        <w:tab/>
      </w:r>
      <w:r w:rsidRPr="00F86AB1">
        <w:rPr>
          <w:sz w:val="28"/>
          <w:szCs w:val="28"/>
        </w:rPr>
        <w:t>Перевізники - учасники АсМАП України безкоштовно отримують доступ до вказаної програми, яка розміщена на веб-сторінці</w:t>
      </w:r>
      <w:r w:rsidR="001071AD" w:rsidRPr="001071AD">
        <w:rPr>
          <w:sz w:val="28"/>
          <w:szCs w:val="28"/>
          <w:lang w:val="ru-RU"/>
        </w:rPr>
        <w:t>.</w:t>
      </w:r>
    </w:p>
    <w:p w14:paraId="4E11590D" w14:textId="058E183B" w:rsidR="00811AD3" w:rsidRDefault="00F86AB1" w:rsidP="001071AD">
      <w:pPr>
        <w:spacing w:line="360" w:lineRule="auto"/>
        <w:ind w:firstLine="708"/>
        <w:rPr>
          <w:sz w:val="28"/>
          <w:szCs w:val="28"/>
        </w:rPr>
      </w:pPr>
      <w:r w:rsidRPr="00F86AB1">
        <w:rPr>
          <w:sz w:val="28"/>
          <w:szCs w:val="28"/>
        </w:rPr>
        <w:lastRenderedPageBreak/>
        <w:t xml:space="preserve">Для роботи у програмі користувач книжки МДП вносить свій індивідуальний ідентифікаційний номер, номер книжки МДП, яка знаходиться в його розпорядженні, а також термін дії, зазначений у книжці МДП. Дана інформація перевіряється системою </w:t>
      </w:r>
      <w:r w:rsidR="001071AD">
        <w:rPr>
          <w:sz w:val="28"/>
          <w:szCs w:val="28"/>
          <w:lang w:val="en-US"/>
        </w:rPr>
        <w:t>Cute</w:t>
      </w:r>
      <w:r w:rsidR="001071AD" w:rsidRPr="001071AD">
        <w:rPr>
          <w:sz w:val="28"/>
          <w:szCs w:val="28"/>
          <w:lang w:val="ru-RU"/>
        </w:rPr>
        <w:t>-</w:t>
      </w:r>
      <w:r w:rsidR="001071AD">
        <w:rPr>
          <w:sz w:val="28"/>
          <w:szCs w:val="28"/>
          <w:lang w:val="en-US"/>
        </w:rPr>
        <w:t>Wise</w:t>
      </w:r>
      <w:r w:rsidRPr="00F86AB1">
        <w:rPr>
          <w:sz w:val="28"/>
          <w:szCs w:val="28"/>
        </w:rPr>
        <w:t xml:space="preserve">, після чого надається доступ до вводу даних за книжкою МДП. </w:t>
      </w:r>
    </w:p>
    <w:p w14:paraId="69574A41" w14:textId="17EF3001" w:rsidR="00414332" w:rsidRPr="00F86AB1" w:rsidRDefault="00F86AB1" w:rsidP="00811AD3">
      <w:pPr>
        <w:spacing w:line="360" w:lineRule="auto"/>
        <w:ind w:firstLine="708"/>
        <w:rPr>
          <w:sz w:val="28"/>
          <w:szCs w:val="28"/>
        </w:rPr>
      </w:pPr>
      <w:r w:rsidRPr="00F86AB1">
        <w:rPr>
          <w:sz w:val="28"/>
          <w:szCs w:val="28"/>
        </w:rPr>
        <w:t>В електронній формі необхідно вказувати наступні дані: країна відправлення, країна призначення, реєстраційний номер транспортного засобу, свідоцтво про допущення, номер контейнера, номер книжки МДП, користувач, додаткові документи, маркування, тип та нумерація упаковок, вага вантажу, дата та місце декларування, відправник вантажу та одержувач. Вказані дані можна отримати із книжки МДП та міжнародної товарно-транспортної накладної СМК.</w:t>
      </w:r>
    </w:p>
    <w:sectPr w:rsidR="00414332" w:rsidRPr="00F86AB1" w:rsidSect="00DA5AE4">
      <w:pgSz w:w="11906" w:h="16838" w:code="9"/>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33D0"/>
    <w:multiLevelType w:val="hybridMultilevel"/>
    <w:tmpl w:val="F44A3C12"/>
    <w:lvl w:ilvl="0" w:tplc="D752FE00">
      <w:start w:val="1"/>
      <w:numFmt w:val="decimal"/>
      <w:lvlText w:val="%1."/>
      <w:lvlJc w:val="left"/>
      <w:pPr>
        <w:tabs>
          <w:tab w:val="num" w:pos="720"/>
        </w:tabs>
        <w:ind w:left="720" w:hanging="360"/>
      </w:pPr>
    </w:lvl>
    <w:lvl w:ilvl="1" w:tplc="D764D078" w:tentative="1">
      <w:start w:val="1"/>
      <w:numFmt w:val="decimal"/>
      <w:lvlText w:val="%2."/>
      <w:lvlJc w:val="left"/>
      <w:pPr>
        <w:tabs>
          <w:tab w:val="num" w:pos="1440"/>
        </w:tabs>
        <w:ind w:left="1440" w:hanging="360"/>
      </w:pPr>
    </w:lvl>
    <w:lvl w:ilvl="2" w:tplc="2DDEFEBA" w:tentative="1">
      <w:start w:val="1"/>
      <w:numFmt w:val="decimal"/>
      <w:lvlText w:val="%3."/>
      <w:lvlJc w:val="left"/>
      <w:pPr>
        <w:tabs>
          <w:tab w:val="num" w:pos="2160"/>
        </w:tabs>
        <w:ind w:left="2160" w:hanging="360"/>
      </w:pPr>
    </w:lvl>
    <w:lvl w:ilvl="3" w:tplc="CFE28E0A" w:tentative="1">
      <w:start w:val="1"/>
      <w:numFmt w:val="decimal"/>
      <w:lvlText w:val="%4."/>
      <w:lvlJc w:val="left"/>
      <w:pPr>
        <w:tabs>
          <w:tab w:val="num" w:pos="2880"/>
        </w:tabs>
        <w:ind w:left="2880" w:hanging="360"/>
      </w:pPr>
    </w:lvl>
    <w:lvl w:ilvl="4" w:tplc="78F024E8" w:tentative="1">
      <w:start w:val="1"/>
      <w:numFmt w:val="decimal"/>
      <w:lvlText w:val="%5."/>
      <w:lvlJc w:val="left"/>
      <w:pPr>
        <w:tabs>
          <w:tab w:val="num" w:pos="3600"/>
        </w:tabs>
        <w:ind w:left="3600" w:hanging="360"/>
      </w:pPr>
    </w:lvl>
    <w:lvl w:ilvl="5" w:tplc="463A9A34" w:tentative="1">
      <w:start w:val="1"/>
      <w:numFmt w:val="decimal"/>
      <w:lvlText w:val="%6."/>
      <w:lvlJc w:val="left"/>
      <w:pPr>
        <w:tabs>
          <w:tab w:val="num" w:pos="4320"/>
        </w:tabs>
        <w:ind w:left="4320" w:hanging="360"/>
      </w:pPr>
    </w:lvl>
    <w:lvl w:ilvl="6" w:tplc="54723166" w:tentative="1">
      <w:start w:val="1"/>
      <w:numFmt w:val="decimal"/>
      <w:lvlText w:val="%7."/>
      <w:lvlJc w:val="left"/>
      <w:pPr>
        <w:tabs>
          <w:tab w:val="num" w:pos="5040"/>
        </w:tabs>
        <w:ind w:left="5040" w:hanging="360"/>
      </w:pPr>
    </w:lvl>
    <w:lvl w:ilvl="7" w:tplc="836AF2B0" w:tentative="1">
      <w:start w:val="1"/>
      <w:numFmt w:val="decimal"/>
      <w:lvlText w:val="%8."/>
      <w:lvlJc w:val="left"/>
      <w:pPr>
        <w:tabs>
          <w:tab w:val="num" w:pos="5760"/>
        </w:tabs>
        <w:ind w:left="5760" w:hanging="360"/>
      </w:pPr>
    </w:lvl>
    <w:lvl w:ilvl="8" w:tplc="E10055BE" w:tentative="1">
      <w:start w:val="1"/>
      <w:numFmt w:val="decimal"/>
      <w:lvlText w:val="%9."/>
      <w:lvlJc w:val="left"/>
      <w:pPr>
        <w:tabs>
          <w:tab w:val="num" w:pos="6480"/>
        </w:tabs>
        <w:ind w:left="6480" w:hanging="360"/>
      </w:pPr>
    </w:lvl>
  </w:abstractNum>
  <w:abstractNum w:abstractNumId="1" w15:restartNumberingAfterBreak="0">
    <w:nsid w:val="141467D4"/>
    <w:multiLevelType w:val="multilevel"/>
    <w:tmpl w:val="DA4C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E6D90"/>
    <w:multiLevelType w:val="hybridMultilevel"/>
    <w:tmpl w:val="F3E059CE"/>
    <w:lvl w:ilvl="0" w:tplc="A36E3E34">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35F4B40"/>
    <w:multiLevelType w:val="hybridMultilevel"/>
    <w:tmpl w:val="9F7E4164"/>
    <w:lvl w:ilvl="0" w:tplc="A36E3E3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27136626">
    <w:abstractNumId w:val="1"/>
  </w:num>
  <w:num w:numId="2" w16cid:durableId="195431843">
    <w:abstractNumId w:val="3"/>
  </w:num>
  <w:num w:numId="3" w16cid:durableId="1466435129">
    <w:abstractNumId w:val="0"/>
  </w:num>
  <w:num w:numId="4" w16cid:durableId="39323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B1"/>
    <w:rsid w:val="00084178"/>
    <w:rsid w:val="001071AD"/>
    <w:rsid w:val="002D3187"/>
    <w:rsid w:val="00414332"/>
    <w:rsid w:val="00811AD3"/>
    <w:rsid w:val="00A55273"/>
    <w:rsid w:val="00AD6D48"/>
    <w:rsid w:val="00B82774"/>
    <w:rsid w:val="00BA591C"/>
    <w:rsid w:val="00BC783E"/>
    <w:rsid w:val="00C5600B"/>
    <w:rsid w:val="00C7343C"/>
    <w:rsid w:val="00C81790"/>
    <w:rsid w:val="00C912B7"/>
    <w:rsid w:val="00D401DC"/>
    <w:rsid w:val="00DA5AE4"/>
    <w:rsid w:val="00F37EF9"/>
    <w:rsid w:val="00F86A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8942"/>
  <w15:chartTrackingRefBased/>
  <w15:docId w15:val="{8079C0A3-1A72-4F1A-AFD2-F98A5A76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NewRomanPSMT"/>
        <w:sz w:val="24"/>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link w:val="20"/>
    <w:autoRedefine/>
    <w:qFormat/>
    <w:rsid w:val="00084178"/>
    <w:rPr>
      <w:sz w:val="28"/>
      <w:lang w:val="ru-RU"/>
    </w:rPr>
  </w:style>
  <w:style w:type="character" w:customStyle="1" w:styleId="20">
    <w:name w:val="Стиль2 Знак"/>
    <w:basedOn w:val="a0"/>
    <w:link w:val="2"/>
    <w:rsid w:val="00084178"/>
    <w:rPr>
      <w:sz w:val="28"/>
      <w:lang w:val="ru-RU"/>
    </w:rPr>
  </w:style>
  <w:style w:type="paragraph" w:styleId="a3">
    <w:name w:val="List Paragraph"/>
    <w:basedOn w:val="a"/>
    <w:uiPriority w:val="34"/>
    <w:qFormat/>
    <w:rsid w:val="00BC7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23915">
      <w:bodyDiv w:val="1"/>
      <w:marLeft w:val="0"/>
      <w:marRight w:val="0"/>
      <w:marTop w:val="0"/>
      <w:marBottom w:val="0"/>
      <w:divBdr>
        <w:top w:val="none" w:sz="0" w:space="0" w:color="auto"/>
        <w:left w:val="none" w:sz="0" w:space="0" w:color="auto"/>
        <w:bottom w:val="none" w:sz="0" w:space="0" w:color="auto"/>
        <w:right w:val="none" w:sz="0" w:space="0" w:color="auto"/>
      </w:divBdr>
    </w:div>
    <w:div w:id="880634757">
      <w:bodyDiv w:val="1"/>
      <w:marLeft w:val="0"/>
      <w:marRight w:val="0"/>
      <w:marTop w:val="0"/>
      <w:marBottom w:val="0"/>
      <w:divBdr>
        <w:top w:val="none" w:sz="0" w:space="0" w:color="auto"/>
        <w:left w:val="none" w:sz="0" w:space="0" w:color="auto"/>
        <w:bottom w:val="none" w:sz="0" w:space="0" w:color="auto"/>
        <w:right w:val="none" w:sz="0" w:space="0" w:color="auto"/>
      </w:divBdr>
    </w:div>
    <w:div w:id="1073547810">
      <w:bodyDiv w:val="1"/>
      <w:marLeft w:val="0"/>
      <w:marRight w:val="0"/>
      <w:marTop w:val="0"/>
      <w:marBottom w:val="0"/>
      <w:divBdr>
        <w:top w:val="none" w:sz="0" w:space="0" w:color="auto"/>
        <w:left w:val="none" w:sz="0" w:space="0" w:color="auto"/>
        <w:bottom w:val="none" w:sz="0" w:space="0" w:color="auto"/>
        <w:right w:val="none" w:sz="0" w:space="0" w:color="auto"/>
      </w:divBdr>
      <w:divsChild>
        <w:div w:id="1842969760">
          <w:marLeft w:val="806"/>
          <w:marRight w:val="0"/>
          <w:marTop w:val="0"/>
          <w:marBottom w:val="0"/>
          <w:divBdr>
            <w:top w:val="none" w:sz="0" w:space="0" w:color="auto"/>
            <w:left w:val="none" w:sz="0" w:space="0" w:color="auto"/>
            <w:bottom w:val="none" w:sz="0" w:space="0" w:color="auto"/>
            <w:right w:val="none" w:sz="0" w:space="0" w:color="auto"/>
          </w:divBdr>
        </w:div>
      </w:divsChild>
    </w:div>
    <w:div w:id="204547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wikipedia.org/wiki/%D0%9A%D0%BD%D0%B8%D0%B6%D0%BA%D0%B0_%D0%9C%D0%94%D0%9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9F%D0%BE%D0%B4%D0%B0%D1%82%D0%BE%D0%BA" TargetMode="External"/><Relationship Id="rId5" Type="http://schemas.openxmlformats.org/officeDocument/2006/relationships/hyperlink" Target="https://uk.wikipedia.org/wiki/%D0%9C%D0%B8%D1%82%D0%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10585</Words>
  <Characters>6035</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5</cp:revision>
  <cp:lastPrinted>2022-09-16T18:56:00Z</cp:lastPrinted>
  <dcterms:created xsi:type="dcterms:W3CDTF">2022-09-16T17:59:00Z</dcterms:created>
  <dcterms:modified xsi:type="dcterms:W3CDTF">2022-09-21T05:14:00Z</dcterms:modified>
</cp:coreProperties>
</file>