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A5" w:rsidRPr="00136DA5" w:rsidRDefault="00E41C5B" w:rsidP="00136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Лабораторна робота № 2</w:t>
      </w:r>
      <w:r w:rsidR="00136DA5" w:rsidRPr="00136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136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 w:rsidR="00136DA5" w:rsidRPr="00136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имірювання </w:t>
      </w:r>
      <w:r w:rsidR="00136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перевищень між пунктами теодолітного ходу</w:t>
      </w:r>
    </w:p>
    <w:p w:rsidR="00136DA5" w:rsidRPr="00136DA5" w:rsidRDefault="00136DA5" w:rsidP="00136DA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6DA5" w:rsidRDefault="00136DA5" w:rsidP="00136DA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Завдання: </w:t>
      </w:r>
      <w:r w:rsidRPr="00136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вивчити будову оптичних і електронних нівелірів, освоїти техніку нівелювання, виконати перевірки нівеліра, ознайомитися з методикою проведення геометричного нівелювання,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визначити перевищення між пунктами теодолітного ходу, провести </w:t>
      </w:r>
      <w:r w:rsidRPr="00136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камеральн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обробку</w:t>
      </w:r>
      <w:r w:rsidRPr="00136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результатів нівелювання. </w:t>
      </w:r>
    </w:p>
    <w:p w:rsidR="00136DA5" w:rsidRPr="00136DA5" w:rsidRDefault="00136DA5" w:rsidP="00136DA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6DA5" w:rsidRPr="00136DA5" w:rsidRDefault="00136DA5" w:rsidP="00136DA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DA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Прилади та матеріали</w:t>
      </w:r>
      <w:r w:rsidRPr="00136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нівелір</w:t>
      </w:r>
      <w:r w:rsidR="00BF3104" w:rsidRP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Н3</w:t>
      </w:r>
      <w:r w:rsidRP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F3104" w:rsidRP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івелір</w:t>
      </w:r>
      <w:r w:rsidRP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F3104" w:rsidRPr="00C66CF4">
        <w:rPr>
          <w:rFonts w:ascii="Times New Roman" w:eastAsia="Times New Roman" w:hAnsi="Times New Roman" w:cs="Times New Roman"/>
          <w:sz w:val="28"/>
          <w:szCs w:val="28"/>
          <w:lang w:eastAsia="ru-RU"/>
        </w:rPr>
        <w:t>Sokkia</w:t>
      </w:r>
      <w:r w:rsidRPr="00C6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F31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нівелірні рейки</w:t>
      </w:r>
      <w:r w:rsidR="00C66C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олівець</w:t>
      </w:r>
      <w:r w:rsidRPr="00136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6DA5" w:rsidRPr="00136DA5" w:rsidRDefault="00136DA5" w:rsidP="00136DA5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2717A" w:rsidRPr="0092717A" w:rsidRDefault="0092717A" w:rsidP="0092717A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b/>
          <w:i/>
          <w:sz w:val="28"/>
          <w:szCs w:val="28"/>
          <w:lang w:val="uk-UA"/>
        </w:rPr>
      </w:pPr>
      <w:r>
        <w:rPr>
          <w:rFonts w:eastAsiaTheme="minorHAnsi"/>
          <w:b/>
          <w:i/>
          <w:sz w:val="28"/>
          <w:szCs w:val="28"/>
          <w:lang w:val="uk-UA"/>
        </w:rPr>
        <w:t>3</w:t>
      </w:r>
      <w:r w:rsidR="00136DA5" w:rsidRPr="0092717A">
        <w:rPr>
          <w:rFonts w:eastAsiaTheme="minorHAnsi"/>
          <w:b/>
          <w:i/>
          <w:sz w:val="28"/>
          <w:szCs w:val="28"/>
          <w:lang w:val="uk-UA"/>
        </w:rPr>
        <w:t xml:space="preserve">.1. Будова нівелірів і нівелірних рейок </w:t>
      </w:r>
    </w:p>
    <w:p w:rsidR="0092717A" w:rsidRDefault="00136DA5" w:rsidP="0092717A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  <w:r w:rsidRPr="0092717A">
        <w:rPr>
          <w:rFonts w:eastAsiaTheme="minorHAnsi"/>
          <w:sz w:val="28"/>
          <w:szCs w:val="28"/>
          <w:lang w:val="uk-UA"/>
        </w:rPr>
        <w:t xml:space="preserve">Для визначення висоти точок місцевості відносно прийнятої відлікової поверхні, а також для встановлення різниці висот між окремими точками використовується нівелювання. Існує кілька методів нівелювання, найчастіше застосовується в інженерній практиці більш точне геометричне нівелювання, яке проводиться горизонтальним візирним променем, одержаним за допомогою нівеліра. </w:t>
      </w:r>
    </w:p>
    <w:p w:rsidR="0092717A" w:rsidRPr="00136DA5" w:rsidRDefault="0092717A" w:rsidP="0092717A">
      <w:pPr>
        <w:pStyle w:val="a5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 точністю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 нівеліри поділяють на високоточні (призначені для нівелювання І та ІІ </w:t>
      </w:r>
      <w:r w:rsidRPr="0092717A">
        <w:rPr>
          <w:rFonts w:ascii="Times New Roman" w:hAnsi="Times New Roman" w:cs="Times New Roman"/>
          <w:bCs/>
          <w:sz w:val="28"/>
          <w:szCs w:val="28"/>
          <w:lang w:val="uk-UA"/>
        </w:rPr>
        <w:t>класів</w:t>
      </w:r>
      <w:r w:rsidR="007500CD">
        <w:rPr>
          <w:rFonts w:ascii="Times New Roman" w:hAnsi="Times New Roman" w:cs="Times New Roman"/>
          <w:sz w:val="28"/>
          <w:szCs w:val="28"/>
          <w:lang w:val="uk-UA"/>
        </w:rPr>
        <w:t xml:space="preserve"> – Н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05, Ni002), точні (застосовуються для н</w:t>
      </w:r>
      <w:r w:rsidR="007500CD">
        <w:rPr>
          <w:rFonts w:ascii="Times New Roman" w:hAnsi="Times New Roman" w:cs="Times New Roman"/>
          <w:sz w:val="28"/>
          <w:szCs w:val="28"/>
          <w:lang w:val="uk-UA"/>
        </w:rPr>
        <w:t>івелювання ІІІ та IV класів – Н3, Н3К, Н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3КЛ) та технічної точності (використовуються при викон</w:t>
      </w:r>
      <w:r w:rsidR="007500CD">
        <w:rPr>
          <w:rFonts w:ascii="Times New Roman" w:hAnsi="Times New Roman" w:cs="Times New Roman"/>
          <w:sz w:val="28"/>
          <w:szCs w:val="28"/>
          <w:lang w:val="uk-UA"/>
        </w:rPr>
        <w:t>анні технічного нівелювання – Н10, Н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10К). </w:t>
      </w:r>
      <w:r w:rsidRPr="00136DA5">
        <w:rPr>
          <w:rFonts w:ascii="Times New Roman" w:hAnsi="Times New Roman" w:cs="Times New Roman"/>
          <w:i/>
          <w:iCs/>
          <w:sz w:val="28"/>
          <w:szCs w:val="28"/>
          <w:lang w:val="uk-UA"/>
        </w:rPr>
        <w:t>За способом установки візирного промен</w:t>
      </w:r>
      <w:r w:rsidR="00C66CF4">
        <w:rPr>
          <w:rFonts w:ascii="Times New Roman" w:hAnsi="Times New Roman" w:cs="Times New Roman"/>
          <w:i/>
          <w:iCs/>
          <w:sz w:val="28"/>
          <w:szCs w:val="28"/>
          <w:lang w:val="uk-UA"/>
        </w:rPr>
        <w:t>ю</w:t>
      </w:r>
      <w:r w:rsidRPr="00136DA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в горизонтальне положення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 – поділяються на нівеліри з циліндрич</w:t>
      </w:r>
      <w:r w:rsidR="007500CD">
        <w:rPr>
          <w:rFonts w:ascii="Times New Roman" w:hAnsi="Times New Roman" w:cs="Times New Roman"/>
          <w:sz w:val="28"/>
          <w:szCs w:val="28"/>
          <w:lang w:val="uk-UA"/>
        </w:rPr>
        <w:t>ним рівнем при зоровій трубі (Н3, Н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10) та</w:t>
      </w:r>
      <w:r w:rsidR="007500CD">
        <w:rPr>
          <w:rFonts w:ascii="Times New Roman" w:hAnsi="Times New Roman" w:cs="Times New Roman"/>
          <w:sz w:val="28"/>
          <w:szCs w:val="28"/>
          <w:lang w:val="uk-UA"/>
        </w:rPr>
        <w:t xml:space="preserve"> на нівеліри з компенсатором (Н3К, Н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10К).</w:t>
      </w:r>
    </w:p>
    <w:p w:rsidR="00723ED2" w:rsidRDefault="007500CD" w:rsidP="00723ED2">
      <w:pPr>
        <w:spacing w:after="0" w:line="240" w:lineRule="auto"/>
        <w:ind w:firstLine="454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Нівелір Н3 (Н</w:t>
      </w:r>
      <w:r w:rsidR="00723ED2" w:rsidRPr="00BF310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3К) призначений для нівелювання ІІІ і ІV класів</w:t>
      </w:r>
      <w:r w:rsidR="00C66CF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(рис. 6)</w:t>
      </w:r>
      <w:r w:rsidR="00723ED2" w:rsidRPr="00BF310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, але його застосовують і при технічному нівелюванні. </w:t>
      </w:r>
    </w:p>
    <w:p w:rsidR="007500CD" w:rsidRPr="007500CD" w:rsidRDefault="007500CD" w:rsidP="007500CD">
      <w:pPr>
        <w:spacing w:after="0" w:line="240" w:lineRule="auto"/>
        <w:ind w:firstLine="454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Нівелір НЗ складається з двох основних частин: нерухомої нижньої і верхньої, що має можливість обертатися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навколо вертикальної осі на 360 ° та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нахилятися у вертикальній площині на ±20’.</w:t>
      </w:r>
    </w:p>
    <w:p w:rsidR="007500CD" w:rsidRPr="007500CD" w:rsidRDefault="007500CD" w:rsidP="007500CD">
      <w:pPr>
        <w:spacing w:after="0" w:line="240" w:lineRule="auto"/>
        <w:ind w:firstLine="454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Нижня частина ма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є вигляд підставки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із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трьома підйомними гвинтами 2, на яких укріплена пластинчата пружина 1, що має втулку з різьбою під становий гвинт штатива. Таким чином, нівелір кріпиться на голівці штатива пластинчастої пружиною 1 і становим гвинтом. Підйомні гвинти 2 служать для установки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у прямовисне положення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осі обертання інструменту. Контроль за цією установкою здійснюється за допомогою круглого рівня 5, розташованого у верхній частині інструменту.</w:t>
      </w:r>
    </w:p>
    <w:p w:rsidR="007500CD" w:rsidRPr="007500CD" w:rsidRDefault="007500CD" w:rsidP="007500CD">
      <w:pPr>
        <w:spacing w:after="0" w:line="240" w:lineRule="auto"/>
        <w:ind w:firstLine="454"/>
        <w:jc w:val="both"/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</w:pP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У верхній частині також розташовані зорова труба 7, елеваці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йний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4, нав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ідний 11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і закріпний 10 гвинти, а також циліндричний контактний рівень 8.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Зорова труба 7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має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внутрішньою фокусуванням і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надає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31-кратне збільшення. Фокусування зображення предмета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, що спостерігається,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здійснюється обертанням головки кремальєри 9.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Чітка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видимість сітки ниток досягається обертанням </w:t>
      </w:r>
      <w:proofErr w:type="spellStart"/>
      <w:r w:rsidR="00ED10C4"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мікрометерн</w:t>
      </w:r>
      <w:r w:rsid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ого</w:t>
      </w:r>
      <w:proofErr w:type="spellEnd"/>
      <w:r w:rsidR="00ED10C4"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гвинт</w:t>
      </w:r>
      <w:r w:rsid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а</w:t>
      </w:r>
      <w:r w:rsidR="00ED10C4"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зорової труби нівеліра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6. Для точного наведення труби 7 використовують нав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ідний гвинт 11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після закріплення її гвинтом 10.</w:t>
      </w:r>
    </w:p>
    <w:p w:rsidR="00723ED2" w:rsidRDefault="007500CD" w:rsidP="00BF3104">
      <w:pPr>
        <w:pStyle w:val="a3"/>
        <w:spacing w:before="0" w:beforeAutospacing="0" w:after="0" w:afterAutospacing="0"/>
        <w:ind w:firstLine="454"/>
        <w:jc w:val="center"/>
        <w:rPr>
          <w:b/>
          <w:i/>
          <w:noProof/>
          <w:color w:val="00000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0EEA8CA5" wp14:editId="47F40247">
            <wp:extent cx="4155034" cy="3254061"/>
            <wp:effectExtent l="0" t="0" r="0" b="381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9" t="-187" r="1182" b="2621"/>
                    <a:stretch/>
                  </pic:blipFill>
                  <pic:spPr bwMode="auto">
                    <a:xfrm>
                      <a:off x="0" y="0"/>
                      <a:ext cx="4156597" cy="32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00CD" w:rsidRPr="00136DA5" w:rsidRDefault="007500CD" w:rsidP="00BF3104">
      <w:pPr>
        <w:pStyle w:val="a3"/>
        <w:spacing w:before="0" w:beforeAutospacing="0" w:after="0" w:afterAutospacing="0"/>
        <w:ind w:firstLine="454"/>
        <w:jc w:val="center"/>
        <w:rPr>
          <w:b/>
          <w:i/>
          <w:color w:val="000000"/>
          <w:sz w:val="28"/>
          <w:szCs w:val="28"/>
          <w:lang w:val="uk-UA"/>
        </w:rPr>
      </w:pPr>
    </w:p>
    <w:p w:rsidR="00723ED2" w:rsidRPr="00BF3104" w:rsidRDefault="00C66CF4" w:rsidP="00723ED2">
      <w:pPr>
        <w:pStyle w:val="a3"/>
        <w:spacing w:before="0" w:beforeAutospacing="0" w:after="0" w:afterAutospacing="0"/>
        <w:ind w:firstLine="45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Рис.6. </w:t>
      </w:r>
      <w:r w:rsidR="00723ED2" w:rsidRPr="00BF3104">
        <w:rPr>
          <w:sz w:val="28"/>
          <w:szCs w:val="28"/>
          <w:lang w:val="uk-UA"/>
        </w:rPr>
        <w:t>Нівелір</w:t>
      </w:r>
      <w:r w:rsidR="00CD49A7">
        <w:rPr>
          <w:rStyle w:val="a4"/>
          <w:b w:val="0"/>
          <w:sz w:val="28"/>
          <w:szCs w:val="28"/>
          <w:lang w:val="uk-UA"/>
        </w:rPr>
        <w:t xml:space="preserve"> Н</w:t>
      </w:r>
      <w:r w:rsidR="00BF3104" w:rsidRPr="00BF3104">
        <w:rPr>
          <w:rStyle w:val="a4"/>
          <w:b w:val="0"/>
          <w:sz w:val="28"/>
          <w:szCs w:val="28"/>
          <w:lang w:val="uk-UA"/>
        </w:rPr>
        <w:t>3</w:t>
      </w:r>
      <w:r w:rsidR="00BF3104">
        <w:rPr>
          <w:rStyle w:val="a4"/>
          <w:b w:val="0"/>
          <w:sz w:val="28"/>
          <w:szCs w:val="28"/>
          <w:lang w:val="uk-UA"/>
        </w:rPr>
        <w:t>:</w:t>
      </w:r>
    </w:p>
    <w:p w:rsidR="007500CD" w:rsidRDefault="007500CD" w:rsidP="00723ED2">
      <w:pPr>
        <w:pStyle w:val="a3"/>
        <w:spacing w:before="0" w:beforeAutospacing="0" w:after="0" w:afterAutospacing="0"/>
        <w:ind w:firstLine="454"/>
        <w:jc w:val="center"/>
        <w:rPr>
          <w:sz w:val="28"/>
          <w:szCs w:val="28"/>
          <w:shd w:val="clear" w:color="auto" w:fill="FFFFFF"/>
          <w:lang w:val="uk-UA"/>
        </w:rPr>
      </w:pPr>
      <w:r w:rsidRPr="00ED10C4">
        <w:rPr>
          <w:iCs/>
          <w:sz w:val="28"/>
          <w:szCs w:val="28"/>
          <w:shd w:val="clear" w:color="auto" w:fill="FFFFFF"/>
          <w:lang w:val="uk-UA"/>
        </w:rPr>
        <w:t xml:space="preserve">1 </w:t>
      </w:r>
      <w:r w:rsidRPr="00ED10C4">
        <w:rPr>
          <w:sz w:val="28"/>
          <w:szCs w:val="28"/>
          <w:shd w:val="clear" w:color="auto" w:fill="FFFFFF"/>
          <w:lang w:val="uk-UA"/>
        </w:rPr>
        <w:t xml:space="preserve">- </w:t>
      </w:r>
      <w:r w:rsidRPr="00ED10C4">
        <w:rPr>
          <w:rStyle w:val="a4"/>
          <w:b w:val="0"/>
          <w:sz w:val="28"/>
          <w:szCs w:val="28"/>
          <w:lang w:val="uk-UA"/>
        </w:rPr>
        <w:t>пластинчата пружина,</w:t>
      </w:r>
      <w:r w:rsidRPr="00ED10C4">
        <w:rPr>
          <w:iCs/>
          <w:sz w:val="28"/>
          <w:szCs w:val="28"/>
          <w:shd w:val="clear" w:color="auto" w:fill="FFFFFF"/>
          <w:lang w:val="uk-UA"/>
        </w:rPr>
        <w:t xml:space="preserve"> 2 </w:t>
      </w:r>
      <w:r w:rsidRPr="00ED10C4">
        <w:rPr>
          <w:sz w:val="28"/>
          <w:szCs w:val="28"/>
          <w:shd w:val="clear" w:color="auto" w:fill="FFFFFF"/>
          <w:lang w:val="uk-UA"/>
        </w:rPr>
        <w:t>- підйомні гвинти підставки нівеліра,</w:t>
      </w:r>
      <w:r w:rsidRPr="00ED10C4">
        <w:rPr>
          <w:iCs/>
          <w:sz w:val="28"/>
          <w:szCs w:val="28"/>
          <w:shd w:val="clear" w:color="auto" w:fill="FFFFFF"/>
          <w:lang w:val="uk-UA"/>
        </w:rPr>
        <w:t xml:space="preserve"> 3 </w:t>
      </w:r>
      <w:r w:rsidRPr="00ED10C4">
        <w:rPr>
          <w:sz w:val="28"/>
          <w:szCs w:val="28"/>
          <w:shd w:val="clear" w:color="auto" w:fill="FFFFFF"/>
          <w:lang w:val="uk-UA"/>
        </w:rPr>
        <w:t>- підставка нівеліра,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sz w:val="28"/>
          <w:szCs w:val="28"/>
          <w:shd w:val="clear" w:color="auto" w:fill="FFFFFF"/>
          <w:lang w:val="uk-UA"/>
        </w:rPr>
        <w:t xml:space="preserve">4 </w:t>
      </w:r>
      <w:r>
        <w:rPr>
          <w:sz w:val="28"/>
          <w:szCs w:val="28"/>
          <w:shd w:val="clear" w:color="auto" w:fill="FFFFFF"/>
          <w:lang w:val="uk-UA"/>
        </w:rPr>
        <w:t>- елеваційний гвинт,</w:t>
      </w:r>
      <w:r w:rsidRPr="00BF3104">
        <w:rPr>
          <w:iCs/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sz w:val="28"/>
          <w:szCs w:val="28"/>
          <w:shd w:val="clear" w:color="auto" w:fill="FFFFFF"/>
          <w:lang w:val="uk-UA"/>
        </w:rPr>
        <w:t xml:space="preserve">5 </w:t>
      </w:r>
      <w:r w:rsidRPr="00BF3104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круглий рівень, </w:t>
      </w:r>
      <w:r w:rsidR="00ED10C4" w:rsidRPr="00BF3104">
        <w:rPr>
          <w:iCs/>
          <w:sz w:val="28"/>
          <w:szCs w:val="28"/>
          <w:shd w:val="clear" w:color="auto" w:fill="FFFFFF"/>
          <w:lang w:val="uk-UA"/>
        </w:rPr>
        <w:t>6</w:t>
      </w:r>
      <w:r w:rsidR="00ED10C4">
        <w:rPr>
          <w:iCs/>
          <w:sz w:val="28"/>
          <w:szCs w:val="28"/>
          <w:shd w:val="clear" w:color="auto" w:fill="FFFFFF"/>
          <w:lang w:val="uk-UA"/>
        </w:rPr>
        <w:t> </w:t>
      </w:r>
      <w:r w:rsidR="00ED10C4">
        <w:rPr>
          <w:sz w:val="28"/>
          <w:szCs w:val="28"/>
          <w:shd w:val="clear" w:color="auto" w:fill="FFFFFF"/>
          <w:lang w:val="uk-UA"/>
        </w:rPr>
        <w:t>- </w:t>
      </w:r>
      <w:proofErr w:type="spellStart"/>
      <w:r w:rsidR="00ED10C4" w:rsidRPr="00BF3104">
        <w:rPr>
          <w:sz w:val="28"/>
          <w:szCs w:val="28"/>
          <w:shd w:val="clear" w:color="auto" w:fill="FFFFFF"/>
          <w:lang w:val="uk-UA"/>
        </w:rPr>
        <w:t>мікрометерни</w:t>
      </w:r>
      <w:r w:rsidR="00ED10C4">
        <w:rPr>
          <w:sz w:val="28"/>
          <w:szCs w:val="28"/>
          <w:shd w:val="clear" w:color="auto" w:fill="FFFFFF"/>
          <w:lang w:val="uk-UA"/>
        </w:rPr>
        <w:t>й</w:t>
      </w:r>
      <w:proofErr w:type="spellEnd"/>
      <w:r w:rsidR="00ED10C4">
        <w:rPr>
          <w:sz w:val="28"/>
          <w:szCs w:val="28"/>
          <w:shd w:val="clear" w:color="auto" w:fill="FFFFFF"/>
          <w:lang w:val="uk-UA"/>
        </w:rPr>
        <w:t xml:space="preserve"> гвинт зорової труби нівеліра,</w:t>
      </w:r>
      <w:r w:rsidRPr="007500CD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sz w:val="28"/>
          <w:szCs w:val="28"/>
          <w:shd w:val="clear" w:color="auto" w:fill="FFFFFF"/>
          <w:lang w:val="uk-UA"/>
        </w:rPr>
        <w:t xml:space="preserve">7 </w:t>
      </w:r>
      <w:r w:rsidRPr="00BF3104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зорова труба нівеліра, </w:t>
      </w:r>
      <w:r w:rsidRPr="007500CD">
        <w:rPr>
          <w:sz w:val="28"/>
          <w:szCs w:val="28"/>
          <w:shd w:val="clear" w:color="auto" w:fill="FFFFFF"/>
          <w:lang w:val="uk-UA"/>
        </w:rPr>
        <w:t>8</w:t>
      </w:r>
      <w:r w:rsidR="00ED10C4">
        <w:rPr>
          <w:sz w:val="28"/>
          <w:szCs w:val="28"/>
          <w:shd w:val="clear" w:color="auto" w:fill="FFFFFF"/>
          <w:lang w:val="uk-UA"/>
        </w:rPr>
        <w:t> - </w:t>
      </w:r>
      <w:r w:rsidRPr="007500CD">
        <w:rPr>
          <w:sz w:val="28"/>
          <w:szCs w:val="28"/>
          <w:shd w:val="clear" w:color="auto" w:fill="FFFFFF"/>
          <w:lang w:val="uk-UA"/>
        </w:rPr>
        <w:t>циліндричний контактний рівень</w:t>
      </w:r>
      <w:r>
        <w:rPr>
          <w:sz w:val="28"/>
          <w:szCs w:val="28"/>
          <w:shd w:val="clear" w:color="auto" w:fill="FFFFFF"/>
          <w:lang w:val="uk-UA"/>
        </w:rPr>
        <w:t xml:space="preserve">, 9 </w:t>
      </w:r>
      <w:r w:rsidRPr="00BF3104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гвинт кремальєри,</w:t>
      </w:r>
      <w:r w:rsidRPr="00BF3104">
        <w:rPr>
          <w:iCs/>
          <w:sz w:val="28"/>
          <w:szCs w:val="28"/>
          <w:shd w:val="clear" w:color="auto" w:fill="FFFFFF"/>
          <w:lang w:val="uk-UA"/>
        </w:rPr>
        <w:t xml:space="preserve"> </w:t>
      </w:r>
      <w:r>
        <w:rPr>
          <w:iCs/>
          <w:sz w:val="28"/>
          <w:szCs w:val="28"/>
          <w:shd w:val="clear" w:color="auto" w:fill="FFFFFF"/>
          <w:lang w:val="uk-UA"/>
        </w:rPr>
        <w:t xml:space="preserve">10 </w:t>
      </w:r>
      <w:r w:rsidRPr="00BF3104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закрі</w:t>
      </w:r>
      <w:r w:rsidRPr="00BF3104">
        <w:rPr>
          <w:sz w:val="28"/>
          <w:szCs w:val="28"/>
          <w:shd w:val="clear" w:color="auto" w:fill="FFFFFF"/>
          <w:lang w:val="uk-UA"/>
        </w:rPr>
        <w:t>пни</w:t>
      </w:r>
      <w:r>
        <w:rPr>
          <w:sz w:val="28"/>
          <w:szCs w:val="28"/>
          <w:shd w:val="clear" w:color="auto" w:fill="FFFFFF"/>
          <w:lang w:val="uk-UA"/>
        </w:rPr>
        <w:t xml:space="preserve">й гвинт зорової труби нівеліра, 11 </w:t>
      </w:r>
      <w:r w:rsidR="00ED10C4">
        <w:rPr>
          <w:sz w:val="28"/>
          <w:szCs w:val="28"/>
          <w:shd w:val="clear" w:color="auto" w:fill="FFFFFF"/>
          <w:lang w:val="uk-UA"/>
        </w:rPr>
        <w:t>-</w:t>
      </w:r>
      <w:r>
        <w:rPr>
          <w:sz w:val="28"/>
          <w:szCs w:val="28"/>
          <w:shd w:val="clear" w:color="auto" w:fill="FFFFFF"/>
          <w:lang w:val="uk-UA"/>
        </w:rPr>
        <w:t xml:space="preserve"> навідний гвинт</w:t>
      </w:r>
    </w:p>
    <w:p w:rsidR="007500CD" w:rsidRDefault="007500CD" w:rsidP="00BF310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</w:p>
    <w:p w:rsidR="007500CD" w:rsidRDefault="00ED10C4" w:rsidP="00ED10C4">
      <w:pPr>
        <w:spacing w:after="0" w:line="240" w:lineRule="auto"/>
        <w:ind w:firstLine="454"/>
        <w:jc w:val="both"/>
        <w:rPr>
          <w:sz w:val="28"/>
          <w:szCs w:val="28"/>
          <w:lang w:val="uk-UA"/>
        </w:rPr>
      </w:pP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Циліндричний контактний рівень 8 має ціну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поділки 15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"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і </w:t>
      </w:r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використовується</w:t>
      </w:r>
      <w:r w:rsidRPr="007500CD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для контролю установки візирної осі труби в горизонтальне положення</w:t>
      </w:r>
      <w:r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. Ця установка здійснюється за допомогою </w:t>
      </w:r>
      <w:proofErr w:type="spellStart"/>
      <w:r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елеваці</w:t>
      </w:r>
      <w:r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ru-RU"/>
        </w:rPr>
        <w:t>йного</w:t>
      </w:r>
      <w:proofErr w:type="spellEnd"/>
      <w:r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 xml:space="preserve"> гвинта</w:t>
      </w:r>
      <w:r w:rsidRPr="00ED10C4">
        <w:rPr>
          <w:rStyle w:val="a4"/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ED10C4" w:rsidRDefault="00ED10C4" w:rsidP="00ED10C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Спеціальна </w:t>
      </w:r>
      <w:r w:rsidRPr="00ED10C4">
        <w:rPr>
          <w:rFonts w:eastAsiaTheme="minorHAnsi"/>
          <w:sz w:val="28"/>
          <w:szCs w:val="28"/>
          <w:lang w:val="uk-UA"/>
        </w:rPr>
        <w:t xml:space="preserve">система </w:t>
      </w:r>
      <w:r>
        <w:rPr>
          <w:rFonts w:eastAsiaTheme="minorHAnsi"/>
          <w:sz w:val="28"/>
          <w:szCs w:val="28"/>
          <w:lang w:val="uk-UA"/>
        </w:rPr>
        <w:t xml:space="preserve">призм </w:t>
      </w:r>
      <w:r w:rsidRPr="00ED10C4">
        <w:rPr>
          <w:rFonts w:eastAsiaTheme="minorHAnsi"/>
          <w:sz w:val="28"/>
          <w:szCs w:val="28"/>
          <w:lang w:val="uk-UA"/>
        </w:rPr>
        <w:t>передає в п</w:t>
      </w:r>
      <w:r>
        <w:rPr>
          <w:rFonts w:eastAsiaTheme="minorHAnsi"/>
          <w:sz w:val="28"/>
          <w:szCs w:val="28"/>
          <w:lang w:val="uk-UA"/>
        </w:rPr>
        <w:t>оле зору труби нівеліра (рис. 7</w:t>
      </w:r>
      <w:r w:rsidRPr="00ED10C4">
        <w:rPr>
          <w:rFonts w:eastAsiaTheme="minorHAnsi"/>
          <w:sz w:val="28"/>
          <w:szCs w:val="28"/>
          <w:lang w:val="uk-UA"/>
        </w:rPr>
        <w:t>) зображення половинок кінців бульбашки циліндричного контактного рівня.</w:t>
      </w:r>
    </w:p>
    <w:p w:rsidR="004B783A" w:rsidRDefault="004B783A" w:rsidP="00ED10C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</w:p>
    <w:p w:rsidR="004B783A" w:rsidRDefault="004B783A" w:rsidP="004B783A">
      <w:pPr>
        <w:pStyle w:val="a3"/>
        <w:spacing w:before="0" w:beforeAutospacing="0" w:after="0" w:afterAutospacing="0"/>
        <w:ind w:firstLine="340"/>
        <w:jc w:val="center"/>
        <w:rPr>
          <w:rFonts w:eastAsiaTheme="minorHAnsi"/>
          <w:sz w:val="28"/>
          <w:szCs w:val="28"/>
          <w:lang w:val="uk-UA"/>
        </w:rPr>
      </w:pPr>
      <w:r w:rsidRPr="004B783A">
        <w:rPr>
          <w:rFonts w:eastAsiaTheme="minorHAnsi"/>
          <w:noProof/>
          <w:sz w:val="28"/>
          <w:szCs w:val="28"/>
          <w:lang w:val="ru-RU" w:eastAsia="ru-RU"/>
        </w:rPr>
        <w:drawing>
          <wp:inline distT="0" distB="0" distL="0" distR="0">
            <wp:extent cx="2735580" cy="2626360"/>
            <wp:effectExtent l="0" t="0" r="7620" b="2540"/>
            <wp:docPr id="7" name="Рисунок 7" descr="http://univerhelper.ru/wp-content/uploads/2019/01/image-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univerhelper.ru/wp-content/uploads/2019/01/image-11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62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83A" w:rsidRDefault="004B783A" w:rsidP="00ED10C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</w:p>
    <w:p w:rsidR="004B783A" w:rsidRPr="00BF3104" w:rsidRDefault="004B783A" w:rsidP="004B783A">
      <w:pPr>
        <w:pStyle w:val="a3"/>
        <w:spacing w:before="0" w:beforeAutospacing="0" w:after="0" w:afterAutospacing="0"/>
        <w:ind w:firstLine="45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Рис.7. Поле зору н</w:t>
      </w:r>
      <w:r w:rsidRPr="00BF3104">
        <w:rPr>
          <w:sz w:val="28"/>
          <w:szCs w:val="28"/>
          <w:lang w:val="uk-UA"/>
        </w:rPr>
        <w:t>івелір</w:t>
      </w:r>
      <w:r>
        <w:rPr>
          <w:sz w:val="28"/>
          <w:szCs w:val="28"/>
          <w:lang w:val="uk-UA"/>
        </w:rPr>
        <w:t>у</w:t>
      </w:r>
      <w:r>
        <w:rPr>
          <w:rStyle w:val="a4"/>
          <w:b w:val="0"/>
          <w:sz w:val="28"/>
          <w:szCs w:val="28"/>
          <w:lang w:val="uk-UA"/>
        </w:rPr>
        <w:t xml:space="preserve"> Н3</w:t>
      </w:r>
    </w:p>
    <w:p w:rsidR="007500CD" w:rsidRDefault="004B783A" w:rsidP="00ED10C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lastRenderedPageBreak/>
        <w:t>Ц</w:t>
      </w:r>
      <w:r w:rsidR="00ED10C4" w:rsidRPr="00ED10C4">
        <w:rPr>
          <w:rFonts w:eastAsiaTheme="minorHAnsi"/>
          <w:sz w:val="28"/>
          <w:szCs w:val="28"/>
          <w:lang w:val="uk-UA"/>
        </w:rPr>
        <w:t xml:space="preserve">е дозволяє одночасно з </w:t>
      </w:r>
      <w:r>
        <w:rPr>
          <w:rFonts w:eastAsiaTheme="minorHAnsi"/>
          <w:sz w:val="28"/>
          <w:szCs w:val="28"/>
          <w:lang w:val="uk-UA"/>
        </w:rPr>
        <w:t xml:space="preserve">взяттям </w:t>
      </w:r>
      <w:proofErr w:type="spellStart"/>
      <w:r>
        <w:rPr>
          <w:rFonts w:eastAsiaTheme="minorHAnsi"/>
          <w:sz w:val="28"/>
          <w:szCs w:val="28"/>
          <w:lang w:val="uk-UA"/>
        </w:rPr>
        <w:t>відліків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 </w:t>
      </w:r>
      <w:r w:rsidR="00ED10C4" w:rsidRPr="00ED10C4">
        <w:rPr>
          <w:rFonts w:eastAsiaTheme="minorHAnsi"/>
          <w:sz w:val="28"/>
          <w:szCs w:val="28"/>
          <w:lang w:val="uk-UA"/>
        </w:rPr>
        <w:t>по рейці стежити за становищем бульбашки рівня і при необхідності уточнювати це положення елеваці</w:t>
      </w:r>
      <w:r>
        <w:rPr>
          <w:rFonts w:eastAsiaTheme="minorHAnsi"/>
          <w:sz w:val="28"/>
          <w:szCs w:val="28"/>
          <w:lang w:val="uk-UA"/>
        </w:rPr>
        <w:t>йним</w:t>
      </w:r>
      <w:r w:rsidR="00ED10C4" w:rsidRPr="00ED10C4">
        <w:rPr>
          <w:rFonts w:eastAsiaTheme="minorHAnsi"/>
          <w:sz w:val="28"/>
          <w:szCs w:val="28"/>
          <w:lang w:val="uk-UA"/>
        </w:rPr>
        <w:t xml:space="preserve"> гвинтом.</w:t>
      </w:r>
    </w:p>
    <w:p w:rsidR="00BF3104" w:rsidRDefault="00BF3104" w:rsidP="00BF310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 xml:space="preserve">Більш сучасними приладами для нівелювання є нівеліри фірми </w:t>
      </w:r>
      <w:proofErr w:type="spellStart"/>
      <w:r w:rsidRPr="00BF3104">
        <w:rPr>
          <w:rFonts w:eastAsiaTheme="minorHAnsi"/>
          <w:sz w:val="28"/>
          <w:szCs w:val="28"/>
          <w:lang w:val="uk-UA"/>
        </w:rPr>
        <w:t>Sokkia</w:t>
      </w:r>
      <w:proofErr w:type="spellEnd"/>
      <w:r w:rsidRPr="00BF3104">
        <w:rPr>
          <w:rFonts w:eastAsiaTheme="minorHAnsi"/>
          <w:sz w:val="28"/>
          <w:szCs w:val="28"/>
          <w:lang w:val="uk-UA"/>
        </w:rPr>
        <w:t xml:space="preserve"> </w:t>
      </w:r>
      <w:r>
        <w:rPr>
          <w:rFonts w:eastAsiaTheme="minorHAnsi"/>
          <w:sz w:val="28"/>
          <w:szCs w:val="28"/>
          <w:lang w:val="uk-UA"/>
        </w:rPr>
        <w:t xml:space="preserve">та </w:t>
      </w:r>
      <w:proofErr w:type="spellStart"/>
      <w:r w:rsidRPr="0092717A">
        <w:rPr>
          <w:rFonts w:eastAsiaTheme="minorHAnsi"/>
          <w:sz w:val="28"/>
          <w:szCs w:val="28"/>
          <w:lang w:val="uk-UA"/>
        </w:rPr>
        <w:t>SouthNL</w:t>
      </w:r>
      <w:proofErr w:type="spellEnd"/>
      <w:r>
        <w:rPr>
          <w:rFonts w:eastAsiaTheme="minorHAnsi"/>
          <w:sz w:val="28"/>
          <w:szCs w:val="28"/>
          <w:lang w:val="uk-UA"/>
        </w:rPr>
        <w:t xml:space="preserve">. </w:t>
      </w:r>
      <w:r w:rsidR="0092717A" w:rsidRPr="0092717A">
        <w:rPr>
          <w:rFonts w:eastAsiaTheme="minorHAnsi"/>
          <w:sz w:val="28"/>
          <w:szCs w:val="28"/>
          <w:lang w:val="uk-UA"/>
        </w:rPr>
        <w:t>Головними складовими частинами оптичного нівеліра є зорова труба 2, круглий рівень 9 і підставка 5 з</w:t>
      </w:r>
      <w:r w:rsidR="00C66CF4">
        <w:rPr>
          <w:rFonts w:eastAsiaTheme="minorHAnsi"/>
          <w:sz w:val="28"/>
          <w:szCs w:val="28"/>
          <w:lang w:val="uk-UA"/>
        </w:rPr>
        <w:t xml:space="preserve"> підйомними гвинтами 4 (рис. </w:t>
      </w:r>
      <w:r>
        <w:rPr>
          <w:rFonts w:eastAsiaTheme="minorHAnsi"/>
          <w:sz w:val="28"/>
          <w:szCs w:val="28"/>
          <w:lang w:val="uk-UA"/>
        </w:rPr>
        <w:t>8</w:t>
      </w:r>
      <w:r w:rsidR="0092717A" w:rsidRPr="0092717A">
        <w:rPr>
          <w:rFonts w:eastAsiaTheme="minorHAnsi"/>
          <w:sz w:val="28"/>
          <w:szCs w:val="28"/>
          <w:lang w:val="uk-UA"/>
        </w:rPr>
        <w:t xml:space="preserve">). Для попередньої установки вертикальної осі нівеліра в прямовисне положення використовується круглий рівень 9. Точне встановлення візирної осі труби в горизонтальне положення здійснюється за допомогою автоматичного компенсатора кута нахилу. Різкість зображення сітки ниток одержують поворотом діоптрійного кільця окуляра 7, а різкість зображення рейки – поворотом маховичка 1 </w:t>
      </w:r>
      <w:proofErr w:type="spellStart"/>
      <w:r w:rsidR="0092717A" w:rsidRPr="0092717A">
        <w:rPr>
          <w:rFonts w:eastAsiaTheme="minorHAnsi"/>
          <w:sz w:val="28"/>
          <w:szCs w:val="28"/>
          <w:lang w:val="uk-UA"/>
        </w:rPr>
        <w:t>фокусуючого</w:t>
      </w:r>
      <w:proofErr w:type="spellEnd"/>
      <w:r w:rsidR="0092717A" w:rsidRPr="0092717A">
        <w:rPr>
          <w:rFonts w:eastAsiaTheme="minorHAnsi"/>
          <w:sz w:val="28"/>
          <w:szCs w:val="28"/>
          <w:lang w:val="uk-UA"/>
        </w:rPr>
        <w:t xml:space="preserve"> пристрою. </w:t>
      </w:r>
    </w:p>
    <w:p w:rsidR="00BF3104" w:rsidRDefault="00BF3104" w:rsidP="00BF3104">
      <w:pPr>
        <w:pStyle w:val="a3"/>
        <w:spacing w:before="0" w:beforeAutospacing="0" w:after="0" w:afterAutospacing="0"/>
        <w:ind w:firstLine="340"/>
        <w:jc w:val="both"/>
        <w:rPr>
          <w:rFonts w:eastAsiaTheme="minorHAnsi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5BF445F4" wp14:editId="2F098857">
            <wp:extent cx="5362042" cy="376141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4903" t="26501" r="40153" b="17426"/>
                    <a:stretch/>
                  </pic:blipFill>
                  <pic:spPr bwMode="auto">
                    <a:xfrm>
                      <a:off x="0" y="0"/>
                      <a:ext cx="5372277" cy="3768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104" w:rsidRDefault="004B783A" w:rsidP="004B783A">
      <w:pPr>
        <w:pStyle w:val="a3"/>
        <w:spacing w:before="0" w:beforeAutospacing="0" w:after="0" w:afterAutospacing="0"/>
        <w:jc w:val="center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/>
        </w:rPr>
        <w:t>Рис.8</w:t>
      </w:r>
      <w:r w:rsidR="0092717A" w:rsidRPr="0092717A">
        <w:rPr>
          <w:rFonts w:eastAsiaTheme="minorHAnsi"/>
          <w:sz w:val="28"/>
          <w:szCs w:val="28"/>
          <w:lang w:val="uk-UA"/>
        </w:rPr>
        <w:t xml:space="preserve">. </w:t>
      </w:r>
      <w:r>
        <w:rPr>
          <w:rFonts w:eastAsiaTheme="minorHAnsi"/>
          <w:sz w:val="28"/>
          <w:szCs w:val="28"/>
          <w:lang w:val="uk-UA"/>
        </w:rPr>
        <w:t>Оптичний нівелір</w:t>
      </w:r>
      <w:r w:rsidR="0092717A" w:rsidRPr="0092717A">
        <w:rPr>
          <w:rFonts w:eastAsiaTheme="minorHAnsi"/>
          <w:sz w:val="28"/>
          <w:szCs w:val="28"/>
          <w:lang w:val="uk-UA"/>
        </w:rPr>
        <w:t>:</w:t>
      </w:r>
    </w:p>
    <w:p w:rsidR="0092717A" w:rsidRPr="0092717A" w:rsidRDefault="0092717A" w:rsidP="00BF3104">
      <w:pPr>
        <w:pStyle w:val="a3"/>
        <w:spacing w:before="0" w:beforeAutospacing="0" w:after="0" w:afterAutospacing="0"/>
        <w:ind w:firstLine="340"/>
        <w:jc w:val="center"/>
        <w:rPr>
          <w:rFonts w:eastAsiaTheme="minorHAnsi"/>
          <w:sz w:val="28"/>
          <w:szCs w:val="28"/>
          <w:lang w:val="uk-UA"/>
        </w:rPr>
      </w:pPr>
      <w:r w:rsidRPr="0092717A">
        <w:rPr>
          <w:rFonts w:eastAsiaTheme="minorHAnsi"/>
          <w:sz w:val="28"/>
          <w:szCs w:val="28"/>
          <w:lang w:val="uk-UA"/>
        </w:rPr>
        <w:t xml:space="preserve">1 – </w:t>
      </w:r>
      <w:proofErr w:type="spellStart"/>
      <w:r w:rsidRPr="0092717A">
        <w:rPr>
          <w:rFonts w:eastAsiaTheme="minorHAnsi"/>
          <w:sz w:val="28"/>
          <w:szCs w:val="28"/>
          <w:lang w:val="uk-UA"/>
        </w:rPr>
        <w:t>фокусуючий</w:t>
      </w:r>
      <w:proofErr w:type="spellEnd"/>
      <w:r w:rsidRPr="0092717A">
        <w:rPr>
          <w:rFonts w:eastAsiaTheme="minorHAnsi"/>
          <w:sz w:val="28"/>
          <w:szCs w:val="28"/>
          <w:lang w:val="uk-UA"/>
        </w:rPr>
        <w:t xml:space="preserve"> гвинт, 2 – зорова труба, 3 – горизонтальний лімб, 4 – підйомні гвинти, 5 – підставка, 6 – візир, 7- окуляр, 8 – протипилове кільце, 9 – круглий рівень, 10 – </w:t>
      </w:r>
      <w:proofErr w:type="spellStart"/>
      <w:r w:rsidRPr="0092717A">
        <w:rPr>
          <w:rFonts w:eastAsiaTheme="minorHAnsi"/>
          <w:sz w:val="28"/>
          <w:szCs w:val="28"/>
          <w:lang w:val="uk-UA"/>
        </w:rPr>
        <w:t>юстировочні</w:t>
      </w:r>
      <w:proofErr w:type="spellEnd"/>
      <w:r w:rsidRPr="0092717A">
        <w:rPr>
          <w:rFonts w:eastAsiaTheme="minorHAnsi"/>
          <w:sz w:val="28"/>
          <w:szCs w:val="28"/>
          <w:lang w:val="uk-UA"/>
        </w:rPr>
        <w:t xml:space="preserve"> гвинти, 11 – горизонтальний навідний гвинт, 12 – </w:t>
      </w:r>
      <w:proofErr w:type="spellStart"/>
      <w:r w:rsidRPr="0092717A">
        <w:rPr>
          <w:rFonts w:eastAsiaTheme="minorHAnsi"/>
          <w:sz w:val="28"/>
          <w:szCs w:val="28"/>
          <w:lang w:val="uk-UA"/>
        </w:rPr>
        <w:t>юстировочні</w:t>
      </w:r>
      <w:proofErr w:type="spellEnd"/>
      <w:r w:rsidRPr="0092717A">
        <w:rPr>
          <w:rFonts w:eastAsiaTheme="minorHAnsi"/>
          <w:sz w:val="28"/>
          <w:szCs w:val="28"/>
          <w:lang w:val="uk-UA"/>
        </w:rPr>
        <w:t xml:space="preserve"> шпильки, 13 – нівелір, 14 – кейс для переноски.</w:t>
      </w:r>
    </w:p>
    <w:p w:rsidR="00BF3104" w:rsidRDefault="00BF3104" w:rsidP="00BF310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4B783A" w:rsidRDefault="00BF3104" w:rsidP="00BF310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F3104">
        <w:rPr>
          <w:rFonts w:ascii="Times New Roman" w:eastAsia="TimesNewRomanPSMT" w:hAnsi="Times New Roman" w:cs="Times New Roman"/>
          <w:sz w:val="28"/>
          <w:szCs w:val="28"/>
          <w:lang w:val="uk-UA"/>
        </w:rPr>
        <w:t>В комплексі з нівеліром для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F3104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нівелювання місцевості застосовуються нівелірні рейки. </w:t>
      </w:r>
      <w:r w:rsidRPr="00BF31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Нівелірні рейки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це бруски, ширина яких до 10 см, товщина 2-3 см, висота 3-4 м. Рейки бувають суцільні або склад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ні.</w:t>
      </w: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Для технічного нівелювання використовують переважно склад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ні</w:t>
      </w: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рейки</w:t>
      </w:r>
      <w:r w:rsidR="004B78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(рис. 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 Дві частини рейки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скріплені між собою і фіксуються ручкою-замком. </w:t>
      </w:r>
    </w:p>
    <w:p w:rsidR="00BF3104" w:rsidRPr="00136DA5" w:rsidRDefault="004B783A" w:rsidP="00BF310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78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Нівелірні рейки двосторонні. </w:t>
      </w:r>
      <w:r w:rsidR="00BF3104"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обох боках рейки на білому тлі нанесено сантиметрові поділки шкали. На одному боці – чорні (чорна шкала), на другому </w:t>
      </w:r>
      <w:r w:rsidR="00BF31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–</w:t>
      </w:r>
      <w:r w:rsidR="00BF3104"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червоні (червона шкала). Щоб спростити відлічування, поділки </w:t>
      </w:r>
      <w:r w:rsidR="00BF3104"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об'єднано по п'ять сантиметрів буквою Е. Кожний дециметр на рейці підписаний двозначним числом.</w:t>
      </w:r>
    </w:p>
    <w:p w:rsidR="00DF1179" w:rsidRPr="00DF1179" w:rsidRDefault="00BF3104" w:rsidP="00BF3104">
      <w:pPr>
        <w:spacing w:after="0" w:line="240" w:lineRule="auto"/>
        <w:ind w:firstLine="454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DF1179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41CD2F77" wp14:editId="77A2B960">
            <wp:simplePos x="0" y="0"/>
            <wp:positionH relativeFrom="column">
              <wp:posOffset>1383208</wp:posOffset>
            </wp:positionH>
            <wp:positionV relativeFrom="paragraph">
              <wp:posOffset>190195</wp:posOffset>
            </wp:positionV>
            <wp:extent cx="3474720" cy="286512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Чорная сторона нивелира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4720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6CF4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Рис. 8</w:t>
      </w:r>
      <w:r w:rsidR="00DF117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.</w:t>
      </w:r>
      <w:r w:rsidRPr="00DF117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Нівелірні рейки РН – 3:</w:t>
      </w:r>
    </w:p>
    <w:p w:rsidR="00BF3104" w:rsidRPr="00DF1179" w:rsidRDefault="00BF3104" w:rsidP="00BF3104">
      <w:pPr>
        <w:spacing w:after="0" w:line="240" w:lineRule="auto"/>
        <w:ind w:firstLine="454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DF117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а) чорна і червона сторони;</w:t>
      </w:r>
      <w:r w:rsidR="00DF1179" w:rsidRPr="00DF1179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б) складна рейка</w:t>
      </w:r>
    </w:p>
    <w:p w:rsidR="00DF1179" w:rsidRPr="00136DA5" w:rsidRDefault="00DF1179" w:rsidP="00BF3104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4B783A" w:rsidRDefault="004B783A" w:rsidP="00BF3104">
      <w:pPr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Нуль чорної шкали збігається з початком рейки, а червона шкала зміщена на величину, яку називають п'яткою рейки (різниця </w:t>
      </w:r>
      <w:proofErr w:type="spellStart"/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>відліків</w:t>
      </w:r>
      <w:proofErr w:type="spellEnd"/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червоної і чорної шкал рейки).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</w:t>
      </w:r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>ерший дециметр червоної шкали підписаний числом 47 або 48.</w:t>
      </w:r>
    </w:p>
    <w:p w:rsidR="00BF3104" w:rsidRPr="00136DA5" w:rsidRDefault="00BF3104" w:rsidP="00BF3104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</w:pP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Рейки можуть мати ручки і сферичний</w:t>
      </w:r>
      <w:r w:rsidR="00DF11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36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рівень для встановлення у прямовисне положення.</w:t>
      </w:r>
      <w:r w:rsidRPr="00136DA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:rsidR="004B783A" w:rsidRDefault="00BF3104" w:rsidP="00BF3104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BF3104">
        <w:rPr>
          <w:rFonts w:ascii="Times New Roman" w:eastAsia="TimesNewRomanPSMT" w:hAnsi="Times New Roman" w:cs="Times New Roman"/>
          <w:sz w:val="28"/>
          <w:szCs w:val="28"/>
          <w:lang w:val="uk-UA"/>
        </w:rPr>
        <w:t>Широке</w:t>
      </w:r>
      <w:r w:rsidR="00DF117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F3104">
        <w:rPr>
          <w:rFonts w:ascii="Times New Roman" w:eastAsia="TimesNewRomanPSMT" w:hAnsi="Times New Roman" w:cs="Times New Roman"/>
          <w:sz w:val="28"/>
          <w:szCs w:val="28"/>
          <w:lang w:val="uk-UA"/>
        </w:rPr>
        <w:t>застосування отримали 3-, 4-, 5-метрові телескопічні алюмінієві</w:t>
      </w:r>
      <w:r w:rsidR="00DF1179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BF3104">
        <w:rPr>
          <w:rFonts w:ascii="Times New Roman" w:eastAsia="TimesNewRomanPSMT" w:hAnsi="Times New Roman" w:cs="Times New Roman"/>
          <w:sz w:val="28"/>
          <w:szCs w:val="28"/>
          <w:lang w:val="uk-UA"/>
        </w:rPr>
        <w:t>рейки</w:t>
      </w:r>
      <w:r w:rsidR="00C66CF4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(Рис. 9</w:t>
      </w:r>
      <w:r w:rsidR="00DF1179">
        <w:rPr>
          <w:rFonts w:ascii="Times New Roman" w:eastAsia="TimesNewRomanPSMT" w:hAnsi="Times New Roman" w:cs="Times New Roman"/>
          <w:sz w:val="28"/>
          <w:szCs w:val="28"/>
          <w:lang w:val="uk-UA"/>
        </w:rPr>
        <w:t>)</w:t>
      </w:r>
      <w:r w:rsidRPr="00BF3104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</w:p>
    <w:p w:rsidR="0092717A" w:rsidRDefault="00DF1179" w:rsidP="00DF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6D2A7709" wp14:editId="0B843DE2">
            <wp:extent cx="2735885" cy="3528441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923" t="17959" r="51236" b="20476"/>
                    <a:stretch/>
                  </pic:blipFill>
                  <pic:spPr bwMode="auto">
                    <a:xfrm>
                      <a:off x="0" y="0"/>
                      <a:ext cx="2757291" cy="3556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3104" w:rsidRDefault="00C66CF4" w:rsidP="00DF1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Рис. 9</w:t>
      </w:r>
      <w:r w:rsidR="00DF1179" w:rsidRPr="00DF1179">
        <w:rPr>
          <w:rFonts w:ascii="Times New Roman" w:eastAsia="TimesNewRomanPSMT" w:hAnsi="Times New Roman" w:cs="Times New Roman"/>
          <w:sz w:val="28"/>
          <w:szCs w:val="28"/>
          <w:lang w:val="uk-UA"/>
        </w:rPr>
        <w:t>. Нівелірна рейка AGR4</w:t>
      </w:r>
    </w:p>
    <w:p w:rsidR="004B783A" w:rsidRPr="004B783A" w:rsidRDefault="004B783A" w:rsidP="004B783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lastRenderedPageBreak/>
        <w:t>Міліметрова шкала з ціною поділки 1 мм на зворотному боці дає можливість більш точного вимірювання перевищень. Рейки комплектуються рівнями і чохлами.</w:t>
      </w:r>
    </w:p>
    <w:p w:rsidR="004B783A" w:rsidRPr="004B783A" w:rsidRDefault="004B783A" w:rsidP="004B783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4B783A" w:rsidRPr="004B783A" w:rsidRDefault="004B783A" w:rsidP="004B783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b/>
          <w:i/>
          <w:sz w:val="28"/>
          <w:szCs w:val="28"/>
          <w:lang w:val="uk-UA"/>
        </w:rPr>
      </w:pPr>
      <w:r w:rsidRPr="004B783A">
        <w:rPr>
          <w:rFonts w:ascii="Times New Roman" w:eastAsia="TimesNewRomanPSMT" w:hAnsi="Times New Roman" w:cs="Times New Roman"/>
          <w:b/>
          <w:i/>
          <w:sz w:val="28"/>
          <w:szCs w:val="28"/>
          <w:lang w:val="uk-UA"/>
        </w:rPr>
        <w:t>3.2. Встановлення нівеліра у робоче положення</w:t>
      </w:r>
    </w:p>
    <w:p w:rsidR="00BF3104" w:rsidRDefault="004B783A" w:rsidP="004B783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Встановлення і </w:t>
      </w:r>
      <w:proofErr w:type="spellStart"/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>горизонтування</w:t>
      </w:r>
      <w:proofErr w:type="spellEnd"/>
      <w:r w:rsidRPr="004B783A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нівеліра здійснюють наступним чином. Штатив встановлюють таким чином, щоб голівка штативу була приблизно горизонтальною. Прилад встановлюють на штатив і міцно закріплюють становим гвинтом. Приводять пухирець круглого рівня нівеліра в нуль-пункт: спочатку двома підйомними гвинтами виводять рівень на середину, обертаючи їх в протилежних напрямках, потім третім гвинтом коректують його положення (рис. 10).</w:t>
      </w:r>
    </w:p>
    <w:p w:rsidR="005E7F6B" w:rsidRDefault="005E7F6B" w:rsidP="005E7F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noProof/>
          <w:lang w:val="ru-RU" w:eastAsia="ru-RU"/>
        </w:rPr>
        <w:drawing>
          <wp:inline distT="0" distB="0" distL="0" distR="0" wp14:anchorId="4CAF5EF1" wp14:editId="1970BD73">
            <wp:extent cx="3679546" cy="152512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4609" t="44021" r="34488" b="33198"/>
                    <a:stretch/>
                  </pic:blipFill>
                  <pic:spPr bwMode="auto">
                    <a:xfrm>
                      <a:off x="0" y="0"/>
                      <a:ext cx="3699314" cy="1533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7F6B" w:rsidRDefault="005E7F6B" w:rsidP="00723ED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5E7F6B" w:rsidRDefault="005E7F6B" w:rsidP="005E7F6B">
      <w:pPr>
        <w:autoSpaceDE w:val="0"/>
        <w:autoSpaceDN w:val="0"/>
        <w:adjustRightInd w:val="0"/>
        <w:spacing w:after="0" w:line="240" w:lineRule="auto"/>
        <w:ind w:firstLine="454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>Рис. 11</w:t>
      </w:r>
      <w:r w:rsidR="007D4230" w:rsidRPr="005E7F6B">
        <w:rPr>
          <w:rFonts w:ascii="Times New Roman" w:eastAsia="TimesNewRomanPSMT" w:hAnsi="Times New Roman" w:cs="Times New Roman"/>
          <w:sz w:val="28"/>
          <w:szCs w:val="28"/>
          <w:lang w:val="uk-UA"/>
        </w:rPr>
        <w:t>. Встановлення круглого рівня</w:t>
      </w:r>
    </w:p>
    <w:p w:rsidR="005E7F6B" w:rsidRDefault="005E7F6B" w:rsidP="00723ED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7D4230" w:rsidRDefault="007D4230" w:rsidP="00723ED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E7F6B">
        <w:rPr>
          <w:rFonts w:ascii="Times New Roman" w:eastAsia="TimesNewRomanPSMT" w:hAnsi="Times New Roman" w:cs="Times New Roman"/>
          <w:sz w:val="28"/>
          <w:szCs w:val="28"/>
          <w:lang w:val="uk-UA"/>
        </w:rPr>
        <w:t>Точне встановлення приладу в горизонтальне положення здійснюється автоматично за допомогою компенсатора кута нахилу.</w:t>
      </w:r>
    </w:p>
    <w:p w:rsidR="007D4230" w:rsidRDefault="007D4230" w:rsidP="00182652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182652" w:rsidRPr="00182652" w:rsidRDefault="00182652" w:rsidP="00182652">
      <w:pPr>
        <w:spacing w:after="0" w:line="240" w:lineRule="auto"/>
        <w:ind w:firstLine="34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82652">
        <w:rPr>
          <w:rFonts w:ascii="Times New Roman" w:hAnsi="Times New Roman" w:cs="Times New Roman"/>
          <w:b/>
          <w:i/>
          <w:sz w:val="28"/>
          <w:szCs w:val="28"/>
          <w:lang w:val="uk-UA"/>
        </w:rPr>
        <w:t>3.3. Взяття відліку по рейці</w:t>
      </w:r>
    </w:p>
    <w:p w:rsidR="00182652" w:rsidRDefault="00182652" w:rsidP="0018265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Нівелірна рейка має чорну шкалу на одній стороні і червону шкалу на іншій стороні. Поділки оформлені у виді дециметрів, розділених на 10 частин; кожен дециметр підписаний двозначним числом, наприклад – 03, 17, 29 – на чорній стороні і 48, 57, 74 – на червоній стороні. Початок кожного дециметра фіксується тонким горизонтальним штрихом, від якого будується п’яти сантиметрова фігура у формі літери Е; потім ідуть ще 5 поділок: три </w:t>
      </w:r>
      <w:r>
        <w:rPr>
          <w:rFonts w:ascii="Times New Roman" w:hAnsi="Times New Roman" w:cs="Times New Roman"/>
          <w:sz w:val="28"/>
          <w:szCs w:val="28"/>
          <w:lang w:val="uk-UA"/>
        </w:rPr>
        <w:t>білих і два зафарбованих (рис. 12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). У трубі з переверненим зображенням поділки рейки зростають зверху до низу.</w:t>
      </w:r>
    </w:p>
    <w:p w:rsidR="00DD3055" w:rsidRPr="00136DA5" w:rsidRDefault="00DD3055" w:rsidP="0018265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Шкалу </w:t>
      </w:r>
      <w:r>
        <w:rPr>
          <w:rFonts w:ascii="Times New Roman" w:hAnsi="Times New Roman" w:cs="Times New Roman"/>
          <w:sz w:val="28"/>
          <w:szCs w:val="28"/>
          <w:lang w:val="uk-UA"/>
        </w:rPr>
        <w:t>рейки після того, як кінці буль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>башки циліндричного рівня зведено в контакт , відлічують горизонтальною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ниткою сітки ниток. Відлік рейки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 чотиризначне число. Перші дві цифри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 це значення,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>вказане на рейці молодшого дециметрового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>штриха, між якими міститься горизонтальна нитка сітки ниток. Третя цифра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відліку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сантиметрових поділок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>від молодшого дециметрового штриха до г</w:t>
      </w:r>
      <w:r>
        <w:rPr>
          <w:rFonts w:ascii="Times New Roman" w:hAnsi="Times New Roman" w:cs="Times New Roman"/>
          <w:sz w:val="28"/>
          <w:szCs w:val="28"/>
          <w:lang w:val="uk-UA"/>
        </w:rPr>
        <w:t>оризонтальної нитки сітки ниток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. Четверта цифра у відліку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 десята частка най</w:t>
      </w:r>
      <w:r>
        <w:rPr>
          <w:rFonts w:ascii="Times New Roman" w:hAnsi="Times New Roman" w:cs="Times New Roman"/>
          <w:sz w:val="28"/>
          <w:szCs w:val="28"/>
          <w:lang w:val="uk-UA"/>
        </w:rPr>
        <w:t>меншої поділки шкали рейки (0,1 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>см) від останнього сантиметрового штриха до горизонтальної нитки сітки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 xml:space="preserve">ниток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бік збільшення відліку </w:t>
      </w:r>
      <w:r w:rsidRPr="00DD3055">
        <w:rPr>
          <w:rFonts w:ascii="Times New Roman" w:hAnsi="Times New Roman" w:cs="Times New Roman"/>
          <w:sz w:val="28"/>
          <w:szCs w:val="28"/>
          <w:lang w:val="uk-UA"/>
        </w:rPr>
        <w:t>(на рис. 12 відлік по центральній нитці 1057).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529"/>
      </w:tblGrid>
      <w:tr w:rsidR="00182652" w:rsidRPr="00136DA5" w:rsidTr="004E1574">
        <w:trPr>
          <w:jc w:val="center"/>
        </w:trPr>
        <w:tc>
          <w:tcPr>
            <w:tcW w:w="5529" w:type="dxa"/>
          </w:tcPr>
          <w:p w:rsidR="00182652" w:rsidRPr="00136DA5" w:rsidRDefault="00182652" w:rsidP="004E1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6DA5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5DCDE74D" wp14:editId="3F2F56AE">
                  <wp:extent cx="2940685" cy="2933395"/>
                  <wp:effectExtent l="0" t="0" r="0" b="635"/>
                  <wp:docPr id="10" name="Рисунок 10" descr="Рис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63" t="-3622" r="-3963" b="5208"/>
                          <a:stretch/>
                        </pic:blipFill>
                        <pic:spPr bwMode="auto">
                          <a:xfrm>
                            <a:off x="0" y="0"/>
                            <a:ext cx="2940685" cy="293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2652" w:rsidRPr="00E41C5B" w:rsidTr="004E1574">
        <w:trPr>
          <w:jc w:val="center"/>
        </w:trPr>
        <w:tc>
          <w:tcPr>
            <w:tcW w:w="5529" w:type="dxa"/>
          </w:tcPr>
          <w:p w:rsidR="00182652" w:rsidRPr="00B75CB0" w:rsidRDefault="00182652" w:rsidP="004E15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75C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Рис. 12. Зображення рейки в трубі нівеліра</w:t>
            </w:r>
          </w:p>
        </w:tc>
      </w:tr>
    </w:tbl>
    <w:p w:rsidR="00182652" w:rsidRPr="00136DA5" w:rsidRDefault="00182652" w:rsidP="001826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4230" w:rsidRDefault="007D4230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b/>
          <w:sz w:val="28"/>
          <w:szCs w:val="28"/>
          <w:lang w:val="uk-UA"/>
        </w:rPr>
        <w:t>Геометричне нівелювання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Геометричне нівелювання - це метод вимірювання перевищення за допомогою горизонтального візирного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1C5B">
        <w:rPr>
          <w:rFonts w:ascii="Times New Roman" w:hAnsi="Times New Roman" w:cs="Times New Roman"/>
          <w:sz w:val="28"/>
          <w:szCs w:val="28"/>
          <w:lang w:val="uk-UA"/>
        </w:rPr>
        <w:t>pоменя</w:t>
      </w:r>
      <w:proofErr w:type="spellEnd"/>
      <w:r w:rsidR="00E41C5B">
        <w:rPr>
          <w:rFonts w:ascii="Times New Roman" w:hAnsi="Times New Roman" w:cs="Times New Roman"/>
          <w:sz w:val="28"/>
          <w:szCs w:val="28"/>
          <w:lang w:val="uk-UA"/>
        </w:rPr>
        <w:t xml:space="preserve"> зорової труби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Нехай між точками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місцевості необхідно визначити перевищення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В точках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пpямовисно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pейки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за допомогою горизонтального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пpоменя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візування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беpуть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відліки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pейкам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точки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відносно точки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як різницю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відліків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за формулою: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23ED2" w:rsidRPr="00136DA5" w:rsidRDefault="00723ED2" w:rsidP="00E41C5B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</w:p>
    <w:p w:rsidR="00723ED2" w:rsidRPr="00136DA5" w:rsidRDefault="00E17CA0" w:rsidP="00E41C5B">
      <w:pPr>
        <w:spacing w:after="0" w:line="240" w:lineRule="auto"/>
        <w:ind w:firstLine="45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2BF3C1A" wp14:editId="3D7190E8">
            <wp:extent cx="4505960" cy="2165350"/>
            <wp:effectExtent l="0" t="0" r="0" b="0"/>
            <wp:docPr id="8" name="Рисунок 8" descr="Рис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ис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15" t="-5528" r="-2515" b="-5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96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>Рис. Схема геометричного нівелювання з середини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>Горизонтальний промінь у просторі реалізується спеціальним приладом - нівеліром.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>Розрізняють два способи геометричного нівелювання: нівелювання із середини і нівелювання вперед.</w:t>
      </w:r>
    </w:p>
    <w:p w:rsidR="00723ED2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Нівелювання з середини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Під час нівелювання із середини нівелір встановлюється між точками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пpиблизно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на однаковій віддалі від рейок (pис.4.9). Якщо точку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вважають задньою, а точку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передньою, то перевищення обчислюють за формулою. Таким чином, під час нівелювання з середини перевищення між точками дорівнює: "задній відлік" мінус "передній відлік". Якщо передня точка вища, то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&gt; 0, у протилежному випадку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&lt; 0. </w:t>
      </w:r>
    </w:p>
    <w:p w:rsidR="008E101D" w:rsidRPr="008E101D" w:rsidRDefault="008E101D" w:rsidP="008E101D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>Якщо відстань між пунктами невелика (до 150 м) і перевищення між ними також невелике (до 2 м), то перевищення можна вимірити з однієї установки (однієї станції) нівеліра.</w:t>
      </w:r>
    </w:p>
    <w:p w:rsidR="008E101D" w:rsidRPr="008E101D" w:rsidRDefault="008E101D" w:rsidP="008E101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Порядок виміру перевищення на станції наступний:</w:t>
      </w:r>
    </w:p>
    <w:p w:rsidR="008E101D" w:rsidRPr="008E101D" w:rsidRDefault="008E101D" w:rsidP="008E101D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нівелір приблизно посередині між пунктами </w:t>
      </w:r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>, привести нівелір у робоче положення; відстань від нівеліра до рейок не повинна бути занадто великою (не більше 100 м) чи занадто малою (не менш 5 м); якщо ця відстань за умовами місцевості виходить менше 5 м, то рекомендується поставити нівел</w:t>
      </w:r>
      <w:r>
        <w:rPr>
          <w:rFonts w:ascii="Times New Roman" w:hAnsi="Times New Roman" w:cs="Times New Roman"/>
          <w:sz w:val="28"/>
          <w:szCs w:val="28"/>
          <w:lang w:val="uk-UA"/>
        </w:rPr>
        <w:t>ір в стороні від рейок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01D" w:rsidRPr="008E101D" w:rsidRDefault="008E101D" w:rsidP="008E10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690"/>
      </w:tblGrid>
      <w:tr w:rsidR="008E101D" w:rsidRPr="008E101D" w:rsidTr="00346921">
        <w:trPr>
          <w:jc w:val="center"/>
        </w:trPr>
        <w:tc>
          <w:tcPr>
            <w:tcW w:w="6690" w:type="dxa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05160D86" wp14:editId="3A11704C">
                  <wp:extent cx="3628390" cy="1565275"/>
                  <wp:effectExtent l="0" t="0" r="0" b="0"/>
                  <wp:docPr id="6" name="Рисунок 6" descr="Рис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Рис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66" t="-8035" r="-3166" b="-80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8390" cy="156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01D" w:rsidRPr="008E101D" w:rsidTr="00346921">
        <w:trPr>
          <w:jc w:val="center"/>
        </w:trPr>
        <w:tc>
          <w:tcPr>
            <w:tcW w:w="6690" w:type="dxa"/>
          </w:tcPr>
          <w:p w:rsidR="008E101D" w:rsidRPr="008E101D" w:rsidRDefault="008E101D" w:rsidP="008E101D">
            <w:pPr>
              <w:keepNext/>
              <w:keepLines/>
              <w:spacing w:before="40" w:after="0"/>
              <w:outlineLvl w:val="4"/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E101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Рис. 11 – Одна з </w:t>
            </w:r>
            <w:proofErr w:type="spellStart"/>
            <w:r w:rsidRPr="008E101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  <w:t>можливих</w:t>
            </w:r>
            <w:proofErr w:type="spellEnd"/>
            <w:r w:rsidRPr="008E101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схем </w:t>
            </w:r>
            <w:proofErr w:type="spellStart"/>
            <w:r w:rsidRPr="008E101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  <w:t>розташування</w:t>
            </w:r>
            <w:proofErr w:type="spellEnd"/>
            <w:r w:rsidRPr="008E101D">
              <w:rPr>
                <w:rFonts w:ascii="Times New Roman" w:eastAsiaTheme="majorEastAsia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uk-UA"/>
              </w:rPr>
              <w:t>нівеліра і рейок</w:t>
            </w:r>
          </w:p>
        </w:tc>
      </w:tr>
    </w:tbl>
    <w:p w:rsidR="008E101D" w:rsidRPr="008E101D" w:rsidRDefault="008E101D" w:rsidP="008E101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1D" w:rsidRPr="008E101D" w:rsidRDefault="008E101D" w:rsidP="008E101D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вертикально рейки на пункті </w:t>
      </w:r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А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(задня рейка) і на пункті </w:t>
      </w:r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В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(передня рейка); рейка встановлюється на центр пункту (верхня частина марки вихідного пункту чи шляпка цвяху на обумовленому пункті); навести зорову трубу на задню рейку, 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відфокусувати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зображення рейки й встановити його в центрі поля зору; елеваційним гвинтом привести 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пузирьок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рівня точно в нуль-пункт і взяти відлік по чорній стороні рейки по центральній горизонтальній нитці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ЗЧор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>; записати відлік у журнал.</w:t>
      </w:r>
    </w:p>
    <w:p w:rsidR="008E101D" w:rsidRPr="008E101D" w:rsidRDefault="008E101D" w:rsidP="008E101D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>Дати команду „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реєчнику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” розгорнути рейку червоною стороною; перевірити положення 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пузирька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точно в нуль-пункті і взяти відлік по червоній стороні рейки по центральній горизонтальній нитці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ЗЧер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>; записати відлік у журнал.</w:t>
      </w:r>
    </w:p>
    <w:p w:rsidR="008E101D" w:rsidRPr="008E101D" w:rsidRDefault="008E101D" w:rsidP="008E101D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Повернути нівелір на передню рейку і повторити операції 3 і 4 для передньої рейки – в результаті вийдуть 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відліки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ПЧор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ПЧер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; записати 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відліки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в журнал;</w:t>
      </w:r>
    </w:p>
    <w:p w:rsidR="008E101D" w:rsidRPr="008E101D" w:rsidRDefault="008E101D" w:rsidP="008E101D">
      <w:pPr>
        <w:numPr>
          <w:ilvl w:val="0"/>
          <w:numId w:val="12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Виконати обробку вимірів на станції, тобто:</w:t>
      </w:r>
    </w:p>
    <w:p w:rsidR="008E101D" w:rsidRPr="008E101D" w:rsidRDefault="008E101D" w:rsidP="008E101D">
      <w:pPr>
        <w:numPr>
          <w:ilvl w:val="0"/>
          <w:numId w:val="13"/>
        </w:numPr>
        <w:tabs>
          <w:tab w:val="num" w:pos="1276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обчислити перевищення по чорним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ЧорП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і червоним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ЧерП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сторонах рейок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ЧорП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ЗЧор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ПЧор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ЧерП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ЗЧер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ПЧер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>; записати їх у журнал;</w:t>
      </w:r>
    </w:p>
    <w:p w:rsidR="008E101D" w:rsidRPr="008E101D" w:rsidRDefault="008E101D" w:rsidP="008E101D">
      <w:pPr>
        <w:numPr>
          <w:ilvl w:val="0"/>
          <w:numId w:val="13"/>
        </w:numPr>
        <w:tabs>
          <w:tab w:val="num" w:pos="1276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обчислити різницю перевищень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ЧорП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ЧерП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і записати її в журнал;</w:t>
      </w:r>
    </w:p>
    <w:p w:rsidR="008E101D" w:rsidRPr="008E101D" w:rsidRDefault="008E101D" w:rsidP="008E101D">
      <w:pPr>
        <w:numPr>
          <w:ilvl w:val="0"/>
          <w:numId w:val="13"/>
        </w:numPr>
        <w:tabs>
          <w:tab w:val="num" w:pos="1276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перевірити умову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ЧорП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8E101D">
        <w:rPr>
          <w:rFonts w:ascii="Times New Roman" w:hAnsi="Times New Roman" w:cs="Times New Roman"/>
          <w:i/>
          <w:iCs/>
          <w:sz w:val="28"/>
          <w:szCs w:val="28"/>
          <w:lang w:val="uk-UA"/>
        </w:rPr>
        <w:t>ЧерП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менше ніж допуск на станції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101D" w:rsidRPr="008E101D" w:rsidRDefault="008E101D" w:rsidP="008E101D">
      <w:pPr>
        <w:numPr>
          <w:ilvl w:val="0"/>
          <w:numId w:val="13"/>
        </w:numPr>
        <w:tabs>
          <w:tab w:val="num" w:pos="1276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>при виконанні попереднього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 обчислити середнє перевищення,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округлити його до міліметрів і вписати в журнал. </w:t>
      </w:r>
    </w:p>
    <w:p w:rsidR="008E101D" w:rsidRPr="008E101D" w:rsidRDefault="008E101D" w:rsidP="008E101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Допуски на станції: на розбіжність обчисленої і теоретичної різниці нулів рейок 5 мм; на розбіжність чорного і червоного перевищень 5 мм.</w:t>
      </w:r>
    </w:p>
    <w:p w:rsidR="008E101D" w:rsidRPr="008E101D" w:rsidRDefault="008E101D" w:rsidP="008E101D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>Зразок журналу для технічного ні</w:t>
      </w:r>
      <w:r>
        <w:rPr>
          <w:rFonts w:ascii="Times New Roman" w:hAnsi="Times New Roman" w:cs="Times New Roman"/>
          <w:sz w:val="28"/>
          <w:szCs w:val="28"/>
          <w:lang w:val="uk-UA"/>
        </w:rPr>
        <w:t>велювання приведений у таблиці 1</w:t>
      </w:r>
      <w:r w:rsidRPr="008E101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101D" w:rsidRPr="008E101D" w:rsidRDefault="008E101D" w:rsidP="008E101D">
      <w:pPr>
        <w:ind w:firstLine="72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Таблиця 1</w:t>
      </w:r>
    </w:p>
    <w:p w:rsidR="008E101D" w:rsidRPr="008E101D" w:rsidRDefault="008E101D" w:rsidP="008E101D">
      <w:pPr>
        <w:ind w:firstLine="7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i/>
          <w:sz w:val="28"/>
          <w:szCs w:val="28"/>
          <w:lang w:val="uk-UA"/>
        </w:rPr>
        <w:t>Зразок записів у журналі технічного нівелювання</w:t>
      </w:r>
    </w:p>
    <w:tbl>
      <w:tblPr>
        <w:tblW w:w="9517" w:type="dxa"/>
        <w:tblInd w:w="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13"/>
        <w:gridCol w:w="1757"/>
        <w:gridCol w:w="1122"/>
        <w:gridCol w:w="1275"/>
        <w:gridCol w:w="1981"/>
        <w:gridCol w:w="2169"/>
      </w:tblGrid>
      <w:tr w:rsidR="008E101D" w:rsidRPr="008E101D" w:rsidTr="008E101D">
        <w:trPr>
          <w:cantSplit/>
          <w:trHeight w:val="311"/>
        </w:trPr>
        <w:tc>
          <w:tcPr>
            <w:tcW w:w="0" w:type="auto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станцій</w:t>
            </w:r>
          </w:p>
        </w:tc>
        <w:tc>
          <w:tcPr>
            <w:tcW w:w="1757" w:type="dxa"/>
            <w:vMerge w:val="restart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Відстані до рейок</w:t>
            </w:r>
          </w:p>
        </w:tc>
        <w:tc>
          <w:tcPr>
            <w:tcW w:w="2397" w:type="dxa"/>
            <w:gridSpan w:val="2"/>
            <w:tcBorders>
              <w:top w:val="double" w:sz="6" w:space="0" w:color="000000"/>
              <w:bottom w:val="sing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Відліки</w:t>
            </w:r>
            <w:proofErr w:type="spellEnd"/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рейках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Перевищення мм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bottom w:val="doub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Сер. перевищення. мм</w:t>
            </w:r>
          </w:p>
        </w:tc>
      </w:tr>
      <w:tr w:rsidR="00E17CA0" w:rsidRPr="008E101D" w:rsidTr="002B0EB2">
        <w:trPr>
          <w:cantSplit/>
          <w:trHeight w:val="1030"/>
        </w:trPr>
        <w:tc>
          <w:tcPr>
            <w:tcW w:w="0" w:type="auto"/>
            <w:tcBorders>
              <w:top w:val="single" w:sz="6" w:space="0" w:color="000000"/>
            </w:tcBorders>
          </w:tcPr>
          <w:p w:rsidR="00E17CA0" w:rsidRPr="008E101D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рейок </w:t>
            </w:r>
          </w:p>
        </w:tc>
        <w:tc>
          <w:tcPr>
            <w:tcW w:w="1757" w:type="dxa"/>
            <w:vMerge/>
            <w:tcBorders>
              <w:top w:val="single" w:sz="6" w:space="0" w:color="000000"/>
              <w:bottom w:val="double" w:sz="6" w:space="0" w:color="000000"/>
            </w:tcBorders>
          </w:tcPr>
          <w:p w:rsidR="00E17CA0" w:rsidRPr="008E101D" w:rsidRDefault="00E17CA0" w:rsidP="008E10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  <w:tcBorders>
              <w:top w:val="single" w:sz="6" w:space="0" w:color="000000"/>
            </w:tcBorders>
          </w:tcPr>
          <w:p w:rsidR="00E17CA0" w:rsidRPr="008E101D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задній</w:t>
            </w:r>
          </w:p>
        </w:tc>
        <w:tc>
          <w:tcPr>
            <w:tcW w:w="0" w:type="auto"/>
            <w:tcBorders>
              <w:top w:val="single" w:sz="6" w:space="0" w:color="000000"/>
            </w:tcBorders>
          </w:tcPr>
          <w:p w:rsidR="00E17CA0" w:rsidRPr="008E101D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передній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double" w:sz="6" w:space="0" w:color="000000"/>
            </w:tcBorders>
          </w:tcPr>
          <w:p w:rsidR="00E17CA0" w:rsidRPr="008E101D" w:rsidRDefault="00E17CA0" w:rsidP="008E10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double" w:sz="6" w:space="0" w:color="000000"/>
            </w:tcBorders>
          </w:tcPr>
          <w:p w:rsidR="00E17CA0" w:rsidRPr="008E101D" w:rsidRDefault="00E17CA0" w:rsidP="008E10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E101D" w:rsidRPr="008E101D" w:rsidTr="00346921">
        <w:trPr>
          <w:cantSplit/>
        </w:trPr>
        <w:tc>
          <w:tcPr>
            <w:tcW w:w="0" w:type="auto"/>
            <w:vMerge w:val="restart"/>
            <w:vAlign w:val="center"/>
          </w:tcPr>
          <w:p w:rsidR="008E101D" w:rsidRPr="008E101D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1-2</w:t>
            </w:r>
          </w:p>
        </w:tc>
        <w:tc>
          <w:tcPr>
            <w:tcW w:w="1757" w:type="dxa"/>
            <w:vMerge w:val="restart"/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6172</w:t>
            </w:r>
          </w:p>
        </w:tc>
        <w:tc>
          <w:tcPr>
            <w:tcW w:w="0" w:type="auto"/>
            <w:vAlign w:val="center"/>
          </w:tcPr>
          <w:p w:rsidR="008E101D" w:rsidRPr="008E101D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6966 </w:t>
            </w:r>
          </w:p>
        </w:tc>
        <w:tc>
          <w:tcPr>
            <w:tcW w:w="0" w:type="auto"/>
            <w:vAlign w:val="center"/>
          </w:tcPr>
          <w:p w:rsidR="008E101D" w:rsidRPr="008E101D" w:rsidRDefault="008E101D" w:rsidP="00E17C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 794 </w:t>
            </w:r>
          </w:p>
        </w:tc>
        <w:tc>
          <w:tcPr>
            <w:tcW w:w="0" w:type="auto"/>
            <w:vMerge w:val="restart"/>
          </w:tcPr>
          <w:p w:rsidR="00E17CA0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101D" w:rsidRPr="008E101D" w:rsidRDefault="00E17CA0" w:rsidP="00E17C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-793</w:t>
            </w:r>
            <w:r w:rsidR="008E101D"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8E101D" w:rsidRPr="008E101D" w:rsidTr="00346921">
        <w:trPr>
          <w:cantSplit/>
        </w:trPr>
        <w:tc>
          <w:tcPr>
            <w:tcW w:w="0" w:type="auto"/>
            <w:vMerge/>
            <w:tcBorders>
              <w:bottom w:val="doub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7" w:type="dxa"/>
            <w:vMerge/>
            <w:tcBorders>
              <w:bottom w:val="doub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22" w:type="dxa"/>
            <w:tcBorders>
              <w:bottom w:val="double" w:sz="6" w:space="0" w:color="000000"/>
            </w:tcBorders>
            <w:vAlign w:val="center"/>
          </w:tcPr>
          <w:p w:rsidR="008E101D" w:rsidRPr="008E101D" w:rsidRDefault="008E101D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4701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vAlign w:val="center"/>
          </w:tcPr>
          <w:p w:rsidR="008E101D" w:rsidRPr="008E101D" w:rsidRDefault="00E17CA0" w:rsidP="008E10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5493</w:t>
            </w:r>
          </w:p>
        </w:tc>
        <w:tc>
          <w:tcPr>
            <w:tcW w:w="0" w:type="auto"/>
            <w:tcBorders>
              <w:bottom w:val="double" w:sz="6" w:space="0" w:color="000000"/>
            </w:tcBorders>
            <w:vAlign w:val="center"/>
          </w:tcPr>
          <w:p w:rsidR="008E101D" w:rsidRPr="008E101D" w:rsidRDefault="00E17CA0" w:rsidP="00E17C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- 79</w:t>
            </w:r>
            <w:r w:rsidR="008E101D" w:rsidRPr="008E10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0" w:type="auto"/>
            <w:vMerge/>
            <w:tcBorders>
              <w:bottom w:val="double" w:sz="6" w:space="0" w:color="000000"/>
            </w:tcBorders>
          </w:tcPr>
          <w:p w:rsidR="008E101D" w:rsidRPr="008E101D" w:rsidRDefault="008E101D" w:rsidP="008E10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101D" w:rsidRPr="008E101D" w:rsidRDefault="008E101D" w:rsidP="008E101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01D" w:rsidRPr="008E101D" w:rsidRDefault="008E101D" w:rsidP="008E101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Примітка:</w:t>
      </w:r>
    </w:p>
    <w:p w:rsidR="008E101D" w:rsidRPr="008E101D" w:rsidRDefault="008E101D" w:rsidP="008E101D">
      <w:pPr>
        <w:numPr>
          <w:ilvl w:val="0"/>
          <w:numId w:val="14"/>
        </w:numPr>
        <w:tabs>
          <w:tab w:val="num" w:pos="720"/>
        </w:tabs>
        <w:spacing w:after="0" w:line="240" w:lineRule="auto"/>
        <w:ind w:left="540"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>графа "Відстані до рейок" і перший рядок у графі "</w:t>
      </w:r>
      <w:proofErr w:type="spellStart"/>
      <w:r w:rsidRPr="008E101D">
        <w:rPr>
          <w:rFonts w:ascii="Times New Roman" w:hAnsi="Times New Roman" w:cs="Times New Roman"/>
          <w:sz w:val="28"/>
          <w:szCs w:val="28"/>
          <w:lang w:val="uk-UA"/>
        </w:rPr>
        <w:t>Відліки</w:t>
      </w:r>
      <w:proofErr w:type="spellEnd"/>
      <w:r w:rsidRPr="008E101D">
        <w:rPr>
          <w:rFonts w:ascii="Times New Roman" w:hAnsi="Times New Roman" w:cs="Times New Roman"/>
          <w:sz w:val="28"/>
          <w:szCs w:val="28"/>
          <w:lang w:val="uk-UA"/>
        </w:rPr>
        <w:t xml:space="preserve"> по рейках" у технічному нівелюванні не заповнюються;</w:t>
      </w:r>
    </w:p>
    <w:p w:rsidR="008E101D" w:rsidRPr="008E101D" w:rsidRDefault="008E101D" w:rsidP="008E101D">
      <w:pPr>
        <w:ind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101D">
        <w:rPr>
          <w:rFonts w:ascii="Times New Roman" w:hAnsi="Times New Roman" w:cs="Times New Roman"/>
          <w:sz w:val="28"/>
          <w:szCs w:val="28"/>
          <w:lang w:val="uk-UA"/>
        </w:rPr>
        <w:t>Якщо хоча б один допуск буде порушений, потрібно акуратно закреслити запис станції і повторити на ній усі виміри.</w:t>
      </w:r>
    </w:p>
    <w:p w:rsidR="008E101D" w:rsidRPr="008E101D" w:rsidRDefault="008E101D" w:rsidP="008E101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відстань між пунктами </w:t>
      </w:r>
      <w:r w:rsidRPr="008E101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А</w:t>
      </w: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8E101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В</w:t>
      </w: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велика чи перевищення між ними більше 2 м, тоді перевищення вимірюють по ділянках</w:t>
      </w:r>
      <w:r w:rsidR="00E17C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8E1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Робота на кожній станції виконується по описаній вище методиці, а перевищення між пунктами обчислюється як сума середніх перевищень на станціях.</w:t>
      </w:r>
    </w:p>
    <w:p w:rsidR="008E101D" w:rsidRPr="008E101D" w:rsidRDefault="008E101D" w:rsidP="008E101D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>Максимальна ві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дстань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д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ні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вел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>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ра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до рейки не повинна перевищувати </w:t>
      </w:r>
      <w:r w:rsidRPr="008E101D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150 м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>. По закі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нченн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>і роботи на станції варто взяти контрольний ві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дл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>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к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по рейці на найближчі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й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точці ні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вел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>і</w:t>
      </w:r>
      <w:r w:rsidRPr="008E101D">
        <w:rPr>
          <w:rFonts w:ascii="Times New Roman" w:eastAsia="Malgun Gothic Semilight" w:hAnsi="Times New Roman" w:cs="Times New Roman"/>
          <w:sz w:val="28"/>
          <w:szCs w:val="28"/>
          <w:lang w:val="uk-UA"/>
        </w:rPr>
        <w:t>рного</w:t>
      </w:r>
      <w:r w:rsidRPr="008E101D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ходу.</w:t>
      </w:r>
    </w:p>
    <w:p w:rsidR="008E101D" w:rsidRDefault="008E101D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1D" w:rsidRDefault="008E101D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1D" w:rsidRDefault="008E101D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101D" w:rsidRPr="00136DA5" w:rsidRDefault="008E101D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Нівелювання вперед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Під час нівелювання вперед нівелір встановлюють поблизу точки так, щоб його об’єктив або окуляр знаходились над точкою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pис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>. 5).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7691A9B0" wp14:editId="4D27ADD6">
            <wp:extent cx="3762375" cy="2182216"/>
            <wp:effectExtent l="0" t="0" r="0" b="8890"/>
            <wp:docPr id="34" name="Рисунок 34" descr="8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_0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883" cy="218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>Рисунок 5 – Схема нівелювання вперед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Пpиводять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візиpний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пpомінь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гоpизонтальне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положення. Вимірюють висоту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i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візиpного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пpоменю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над точкою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Для цього на точку встановлюють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пpямовисно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pейку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pозглядають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її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чеpез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об’єктив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нівеліpа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(pис.5.1а).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644CFF9" wp14:editId="18EB4625">
            <wp:extent cx="4239260" cy="2507615"/>
            <wp:effectExtent l="0" t="0" r="8890" b="6985"/>
            <wp:docPr id="33" name="Рисунок 33" descr="8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_0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60" cy="250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ED2" w:rsidRPr="00136DA5" w:rsidRDefault="00723ED2" w:rsidP="00723ED2">
      <w:pPr>
        <w:pStyle w:val="5"/>
        <w:spacing w:before="0" w:line="240" w:lineRule="auto"/>
        <w:ind w:firstLine="454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color w:val="auto"/>
          <w:sz w:val="28"/>
          <w:szCs w:val="28"/>
          <w:lang w:val="uk-UA"/>
        </w:rPr>
        <w:t>Рисунок 5.1 - Схема вимірювання висоти приладу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pейці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гостpо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застpуганим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олівцем відмічають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центp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зобpаження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окуляpа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, побудованого об’єктивом (pис.5.1б), за яким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беpуть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відлік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i.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Встановлюють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pейку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на точку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пpи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гоpизонтальному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пpомені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візування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беpуть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відлік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b 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(див.  рис.5.1).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Перевищення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 як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pізницю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висоти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пpиладу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i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та відліку по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pейці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b 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з формули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 i – b.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41C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>Якщо відома висота точки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, то висоту точки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, можна обчислити за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фоpмулою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= 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A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+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BA</w:t>
      </w:r>
      <w:proofErr w:type="spellEnd"/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,                                                                 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B,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A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висоти точок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Тобто, висота наступної точки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доpівнює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висоті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попеpедньої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точки плюс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пеpе</w:t>
      </w:r>
      <w:r w:rsidR="00E41C5B">
        <w:rPr>
          <w:rFonts w:ascii="Times New Roman" w:hAnsi="Times New Roman" w:cs="Times New Roman"/>
          <w:sz w:val="28"/>
          <w:szCs w:val="28"/>
          <w:lang w:val="uk-UA"/>
        </w:rPr>
        <w:t>вищення</w:t>
      </w:r>
      <w:proofErr w:type="spellEnd"/>
      <w:r w:rsidR="00E41C5B">
        <w:rPr>
          <w:rFonts w:ascii="Times New Roman" w:hAnsi="Times New Roman" w:cs="Times New Roman"/>
          <w:sz w:val="28"/>
          <w:szCs w:val="28"/>
          <w:lang w:val="uk-UA"/>
        </w:rPr>
        <w:t xml:space="preserve"> між ними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Висоту точки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можна обчислити іншим способом, а саме -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E41C5B">
        <w:rPr>
          <w:rFonts w:ascii="Times New Roman" w:hAnsi="Times New Roman" w:cs="Times New Roman"/>
          <w:sz w:val="28"/>
          <w:szCs w:val="28"/>
          <w:lang w:val="uk-UA"/>
        </w:rPr>
        <w:t>еpез</w:t>
      </w:r>
      <w:proofErr w:type="spellEnd"/>
      <w:r w:rsidR="00E41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1C5B">
        <w:rPr>
          <w:rFonts w:ascii="Times New Roman" w:hAnsi="Times New Roman" w:cs="Times New Roman"/>
          <w:sz w:val="28"/>
          <w:szCs w:val="28"/>
          <w:lang w:val="uk-UA"/>
        </w:rPr>
        <w:t>гоpизонт</w:t>
      </w:r>
      <w:proofErr w:type="spellEnd"/>
      <w:r w:rsidR="00E41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1C5B">
        <w:rPr>
          <w:rFonts w:ascii="Times New Roman" w:hAnsi="Times New Roman" w:cs="Times New Roman"/>
          <w:sz w:val="28"/>
          <w:szCs w:val="28"/>
          <w:lang w:val="uk-UA"/>
        </w:rPr>
        <w:t>пpиладу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Гоpизонт</w:t>
      </w:r>
      <w:proofErr w:type="spellEnd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пpиладу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ГП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) - це висота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візиpного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променю відносно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pівневої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повеpхні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. Вона обчислюється за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фоpмулою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ГП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a,                                                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>або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ГП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A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+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i,                                              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A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висота точки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 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відносно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рівневоі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або умовної поверхні;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a -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відлік по рейці;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i - 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>висота приладу.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ГП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доpівнює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висоті точки плюс відлік по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pейці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>, встановленій на цій точці. Висота точки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обчислюється за формулою: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H</w:t>
      </w:r>
      <w:r w:rsidRPr="00136DA5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ГП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b,                                                </w:t>
      </w:r>
    </w:p>
    <w:p w:rsidR="00723ED2" w:rsidRPr="00136DA5" w:rsidRDefault="00723ED2" w:rsidP="00723ED2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тобто висота точки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доpівнює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ГП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мінус відлік </w:t>
      </w:r>
      <w:r w:rsidRPr="00136DA5">
        <w:rPr>
          <w:rFonts w:ascii="Times New Roman" w:hAnsi="Times New Roman" w:cs="Times New Roman"/>
          <w:i/>
          <w:sz w:val="28"/>
          <w:szCs w:val="28"/>
          <w:lang w:val="uk-UA"/>
        </w:rPr>
        <w:t>b</w:t>
      </w:r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136DA5">
        <w:rPr>
          <w:rFonts w:ascii="Times New Roman" w:hAnsi="Times New Roman" w:cs="Times New Roman"/>
          <w:sz w:val="28"/>
          <w:szCs w:val="28"/>
          <w:lang w:val="uk-UA"/>
        </w:rPr>
        <w:t>pейці</w:t>
      </w:r>
      <w:proofErr w:type="spellEnd"/>
      <w:r w:rsidRPr="00136DA5">
        <w:rPr>
          <w:rFonts w:ascii="Times New Roman" w:hAnsi="Times New Roman" w:cs="Times New Roman"/>
          <w:sz w:val="28"/>
          <w:szCs w:val="28"/>
          <w:lang w:val="uk-UA"/>
        </w:rPr>
        <w:t xml:space="preserve"> на цій точці.</w:t>
      </w:r>
    </w:p>
    <w:p w:rsidR="00976B69" w:rsidRPr="00136DA5" w:rsidRDefault="00976B6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3ED2" w:rsidRPr="00136DA5" w:rsidRDefault="00723E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23ED2" w:rsidRPr="00136DA5" w:rsidRDefault="00723ED2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723ED2" w:rsidRPr="00136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algun Gothic Semilight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algun Gothic Semilight">
    <w:charset w:val="80"/>
    <w:family w:val="swiss"/>
    <w:pitch w:val="variable"/>
    <w:sig w:usb0="B0000AAF" w:usb1="09DF7CFB" w:usb2="00000012" w:usb3="00000000" w:csb0="003E01B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7FE8"/>
    <w:multiLevelType w:val="hybridMultilevel"/>
    <w:tmpl w:val="94249FCA"/>
    <w:lvl w:ilvl="0" w:tplc="E73A5FA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0684151F"/>
    <w:multiLevelType w:val="hybridMultilevel"/>
    <w:tmpl w:val="36E67998"/>
    <w:lvl w:ilvl="0" w:tplc="6A14EBE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090FEA"/>
    <w:multiLevelType w:val="hybridMultilevel"/>
    <w:tmpl w:val="4AB6AF42"/>
    <w:lvl w:ilvl="0" w:tplc="E73A5FA0">
      <w:start w:val="1"/>
      <w:numFmt w:val="bullet"/>
      <w:lvlText w:val="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E5A1D3C"/>
    <w:multiLevelType w:val="hybridMultilevel"/>
    <w:tmpl w:val="729C2BAC"/>
    <w:lvl w:ilvl="0" w:tplc="77B6EE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C5E5860"/>
    <w:multiLevelType w:val="hybridMultilevel"/>
    <w:tmpl w:val="923A2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F5D08C0"/>
    <w:multiLevelType w:val="hybridMultilevel"/>
    <w:tmpl w:val="CDF01B1C"/>
    <w:lvl w:ilvl="0" w:tplc="E73A5FA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520323"/>
    <w:multiLevelType w:val="hybridMultilevel"/>
    <w:tmpl w:val="11E4CC28"/>
    <w:lvl w:ilvl="0" w:tplc="63C60614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55E2C50"/>
    <w:multiLevelType w:val="hybridMultilevel"/>
    <w:tmpl w:val="E356E0EA"/>
    <w:lvl w:ilvl="0" w:tplc="F370AF6A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5C7797B"/>
    <w:multiLevelType w:val="hybridMultilevel"/>
    <w:tmpl w:val="85D828FC"/>
    <w:lvl w:ilvl="0" w:tplc="63C60614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AC46DA3"/>
    <w:multiLevelType w:val="hybridMultilevel"/>
    <w:tmpl w:val="92DA48FE"/>
    <w:lvl w:ilvl="0" w:tplc="63C60614">
      <w:start w:val="1"/>
      <w:numFmt w:val="bullet"/>
      <w:lvlText w:val="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5442852"/>
    <w:multiLevelType w:val="hybridMultilevel"/>
    <w:tmpl w:val="35B4A1BC"/>
    <w:lvl w:ilvl="0" w:tplc="E73A5FA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1">
    <w:nsid w:val="687934FA"/>
    <w:multiLevelType w:val="hybridMultilevel"/>
    <w:tmpl w:val="3112EBC6"/>
    <w:lvl w:ilvl="0" w:tplc="E73A5FA0">
      <w:start w:val="1"/>
      <w:numFmt w:val="bullet"/>
      <w:lvlText w:val="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C064722"/>
    <w:multiLevelType w:val="hybridMultilevel"/>
    <w:tmpl w:val="6FB4CD40"/>
    <w:lvl w:ilvl="0" w:tplc="E73A5FA0">
      <w:start w:val="1"/>
      <w:numFmt w:val="bullet"/>
      <w:lvlText w:val="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E8E6ABA"/>
    <w:multiLevelType w:val="hybridMultilevel"/>
    <w:tmpl w:val="923A224A"/>
    <w:lvl w:ilvl="0" w:tplc="6A14EBEE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ED2"/>
    <w:rsid w:val="00053F21"/>
    <w:rsid w:val="00136DA5"/>
    <w:rsid w:val="001616F7"/>
    <w:rsid w:val="00182652"/>
    <w:rsid w:val="001A1356"/>
    <w:rsid w:val="001C0689"/>
    <w:rsid w:val="003274BC"/>
    <w:rsid w:val="003826D2"/>
    <w:rsid w:val="00497BA9"/>
    <w:rsid w:val="004B783A"/>
    <w:rsid w:val="00512550"/>
    <w:rsid w:val="005E7F6B"/>
    <w:rsid w:val="00723ED2"/>
    <w:rsid w:val="007500CD"/>
    <w:rsid w:val="007D4230"/>
    <w:rsid w:val="008B60E6"/>
    <w:rsid w:val="008E101D"/>
    <w:rsid w:val="0092717A"/>
    <w:rsid w:val="00976B69"/>
    <w:rsid w:val="009A49C7"/>
    <w:rsid w:val="00B2283C"/>
    <w:rsid w:val="00B75CB0"/>
    <w:rsid w:val="00BF3104"/>
    <w:rsid w:val="00C66CF4"/>
    <w:rsid w:val="00CD49A7"/>
    <w:rsid w:val="00DD3055"/>
    <w:rsid w:val="00DF1179"/>
    <w:rsid w:val="00E17CA0"/>
    <w:rsid w:val="00E41C5B"/>
    <w:rsid w:val="00ED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chartTrackingRefBased/>
  <w15:docId w15:val="{7E33FD03-4E9A-4FF4-A028-0951BEA8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ED2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23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723E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E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a3">
    <w:name w:val="Normal (Web)"/>
    <w:basedOn w:val="a"/>
    <w:uiPriority w:val="99"/>
    <w:unhideWhenUsed/>
    <w:rsid w:val="0072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D2"/>
    <w:rPr>
      <w:b/>
      <w:bCs/>
    </w:rPr>
  </w:style>
  <w:style w:type="paragraph" w:styleId="a5">
    <w:name w:val="No Spacing"/>
    <w:uiPriority w:val="1"/>
    <w:qFormat/>
    <w:rsid w:val="00723ED2"/>
    <w:pPr>
      <w:spacing w:after="0" w:line="240" w:lineRule="auto"/>
    </w:pPr>
    <w:rPr>
      <w:lang w:val="en-US"/>
    </w:rPr>
  </w:style>
  <w:style w:type="character" w:customStyle="1" w:styleId="50">
    <w:name w:val="Заголовок 5 Знак"/>
    <w:basedOn w:val="a0"/>
    <w:link w:val="5"/>
    <w:uiPriority w:val="9"/>
    <w:rsid w:val="00723ED2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2">
    <w:name w:val="Body Text Indent 2"/>
    <w:basedOn w:val="a"/>
    <w:link w:val="20"/>
    <w:rsid w:val="00723ED2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sid w:val="00723ED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5E7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9F0B9-6FB3-4814-AAA2-189C8944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2021-09-09T19:09:00Z</dcterms:created>
  <dcterms:modified xsi:type="dcterms:W3CDTF">2021-09-09T19:09:00Z</dcterms:modified>
</cp:coreProperties>
</file>