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F8DEE" w14:textId="3619E98D" w:rsidR="00654E88" w:rsidRPr="00C469C6" w:rsidRDefault="00654E88" w:rsidP="00654E88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4</w:t>
      </w:r>
    </w:p>
    <w:p w14:paraId="06848B2D" w14:textId="77777777" w:rsidR="00654E88" w:rsidRPr="00C469C6" w:rsidRDefault="00654E88" w:rsidP="00654E88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color w:val="000000" w:themeColor="text1"/>
        </w:rPr>
        <w:t>ЗАГАЛЬНІ ПИТАННЯ БІОІНДИКАЦІЇ</w:t>
      </w:r>
    </w:p>
    <w:p w14:paraId="25DBFB2A" w14:textId="77777777" w:rsidR="00654E88" w:rsidRPr="00C469C6" w:rsidRDefault="00654E88" w:rsidP="00654E88">
      <w:pPr>
        <w:ind w:firstLine="397"/>
        <w:jc w:val="center"/>
        <w:rPr>
          <w:b/>
          <w:color w:val="000000" w:themeColor="text1"/>
        </w:rPr>
      </w:pPr>
    </w:p>
    <w:p w14:paraId="033F4E7B" w14:textId="77777777" w:rsidR="00654E88" w:rsidRPr="00C469C6" w:rsidRDefault="00654E88" w:rsidP="00654E88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2EB27E74" w14:textId="77777777" w:rsidR="00654E88" w:rsidRPr="00C469C6" w:rsidRDefault="00654E88" w:rsidP="00654E88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>1.</w:t>
      </w:r>
      <w:bookmarkStart w:id="0" w:name="_Hlk90299874"/>
      <w:r w:rsidRPr="00C469C6">
        <w:rPr>
          <w:color w:val="000000" w:themeColor="text1"/>
        </w:rPr>
        <w:t xml:space="preserve">Предмет, об’єкт, завдання, методи та структура сучасної біоіндикації. </w:t>
      </w:r>
    </w:p>
    <w:bookmarkEnd w:id="0"/>
    <w:p w14:paraId="10AA03B5" w14:textId="77777777" w:rsidR="00654E88" w:rsidRPr="00C469C6" w:rsidRDefault="00654E88" w:rsidP="00654E88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2.Історія розвитку біоіндикації, як науки. </w:t>
      </w:r>
    </w:p>
    <w:p w14:paraId="655CFFE2" w14:textId="77777777" w:rsidR="00654E88" w:rsidRPr="00C469C6" w:rsidRDefault="00654E88" w:rsidP="00654E88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3. Закономірності впливу екологічних факторів на живі організми: закон оптимуму. </w:t>
      </w:r>
    </w:p>
    <w:p w14:paraId="3BD165BB" w14:textId="77777777" w:rsidR="00654E88" w:rsidRPr="00C469C6" w:rsidRDefault="00654E88" w:rsidP="00654E88">
      <w:pPr>
        <w:jc w:val="both"/>
        <w:rPr>
          <w:b/>
          <w:color w:val="000000" w:themeColor="text1"/>
        </w:rPr>
      </w:pPr>
      <w:r w:rsidRPr="00C469C6">
        <w:rPr>
          <w:color w:val="000000" w:themeColor="text1"/>
        </w:rPr>
        <w:t>4.Антропогенні фактори, що спричиняють стрес.</w:t>
      </w:r>
    </w:p>
    <w:p w14:paraId="6B388E99" w14:textId="77777777" w:rsidR="00654E88" w:rsidRPr="00C469C6" w:rsidRDefault="00654E88" w:rsidP="00654E88">
      <w:pPr>
        <w:jc w:val="center"/>
        <w:rPr>
          <w:b/>
          <w:color w:val="000000" w:themeColor="text1"/>
        </w:rPr>
      </w:pPr>
    </w:p>
    <w:p w14:paraId="73C37159" w14:textId="77777777" w:rsidR="00654E88" w:rsidRPr="00C469C6" w:rsidRDefault="00654E88" w:rsidP="00654E88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2BE06795" w14:textId="77777777" w:rsidR="00654E88" w:rsidRPr="00C469C6" w:rsidRDefault="00654E88" w:rsidP="00654E88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Притула Н.М. </w:t>
      </w:r>
      <w:proofErr w:type="spellStart"/>
      <w:r w:rsidRPr="00C469C6">
        <w:rPr>
          <w:color w:val="000000" w:themeColor="text1"/>
        </w:rPr>
        <w:t>Біоіндикація</w:t>
      </w:r>
      <w:proofErr w:type="spellEnd"/>
      <w:r w:rsidRPr="00C469C6">
        <w:rPr>
          <w:color w:val="000000" w:themeColor="text1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6-19.</w:t>
      </w:r>
    </w:p>
    <w:p w14:paraId="5AF28988" w14:textId="77777777" w:rsidR="00654E88" w:rsidRPr="00C469C6" w:rsidRDefault="00654E88" w:rsidP="00654E88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0181AB28" w14:textId="77777777" w:rsidR="00654E88" w:rsidRPr="00C469C6" w:rsidRDefault="00654E88" w:rsidP="00654E88">
      <w:pPr>
        <w:ind w:firstLine="397"/>
        <w:jc w:val="both"/>
        <w:rPr>
          <w:color w:val="000000" w:themeColor="text1"/>
        </w:rPr>
      </w:pPr>
      <w:bookmarkStart w:id="1" w:name="_GoBack"/>
      <w:bookmarkEnd w:id="1"/>
    </w:p>
    <w:p w14:paraId="668FDBDF" w14:textId="77777777" w:rsidR="00654E88" w:rsidRPr="00C469C6" w:rsidRDefault="00654E88" w:rsidP="00654E88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37F2D8A6" w14:textId="77777777" w:rsidR="00654E88" w:rsidRPr="00C469C6" w:rsidRDefault="00654E88" w:rsidP="00654E88">
      <w:pPr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 xml:space="preserve">Відбір проб об’єктів навколишнього середовища для </w:t>
      </w:r>
      <w:proofErr w:type="spellStart"/>
      <w:r w:rsidRPr="00C469C6">
        <w:rPr>
          <w:b/>
          <w:color w:val="000000" w:themeColor="text1"/>
        </w:rPr>
        <w:t>біоіндикаційних</w:t>
      </w:r>
      <w:proofErr w:type="spellEnd"/>
      <w:r w:rsidRPr="00C469C6">
        <w:rPr>
          <w:b/>
          <w:color w:val="000000" w:themeColor="text1"/>
        </w:rPr>
        <w:t xml:space="preserve"> досліджень</w:t>
      </w:r>
    </w:p>
    <w:p w14:paraId="7A6E270D" w14:textId="77777777" w:rsidR="00654E88" w:rsidRPr="00C469C6" w:rsidRDefault="00654E88" w:rsidP="00654E88">
      <w:pPr>
        <w:ind w:firstLine="397"/>
        <w:jc w:val="both"/>
        <w:rPr>
          <w:color w:val="000000" w:themeColor="text1"/>
        </w:rPr>
      </w:pPr>
      <w:proofErr w:type="spellStart"/>
      <w:r w:rsidRPr="00C469C6">
        <w:rPr>
          <w:color w:val="000000" w:themeColor="text1"/>
        </w:rPr>
        <w:t>Біоіндикація</w:t>
      </w:r>
      <w:proofErr w:type="spellEnd"/>
      <w:r w:rsidRPr="00C469C6">
        <w:rPr>
          <w:color w:val="000000" w:themeColor="text1"/>
        </w:rPr>
        <w:t xml:space="preserve">. Методичні рекомендації до виконання лабораторних робіт студентами напряму підготовки 6.040106 «Екологія, охорона навколишнього середовища та збалансоване природокористування» / А.І. Горова, А.В. </w:t>
      </w:r>
      <w:proofErr w:type="spellStart"/>
      <w:r w:rsidRPr="00C469C6">
        <w:rPr>
          <w:color w:val="000000" w:themeColor="text1"/>
        </w:rPr>
        <w:t>Павличенко</w:t>
      </w:r>
      <w:proofErr w:type="spellEnd"/>
      <w:r w:rsidRPr="00C469C6">
        <w:rPr>
          <w:color w:val="000000" w:themeColor="text1"/>
        </w:rPr>
        <w:t xml:space="preserve">, О.О. </w:t>
      </w:r>
      <w:proofErr w:type="spellStart"/>
      <w:r w:rsidRPr="00C469C6">
        <w:rPr>
          <w:color w:val="000000" w:themeColor="text1"/>
        </w:rPr>
        <w:t>Борисовська</w:t>
      </w:r>
      <w:proofErr w:type="spellEnd"/>
      <w:r w:rsidRPr="00C469C6">
        <w:rPr>
          <w:color w:val="000000" w:themeColor="text1"/>
        </w:rPr>
        <w:t xml:space="preserve">, В.Ю. Ґрунтова, О.В. </w:t>
      </w:r>
      <w:proofErr w:type="spellStart"/>
      <w:r w:rsidRPr="00C469C6">
        <w:rPr>
          <w:color w:val="000000" w:themeColor="text1"/>
        </w:rPr>
        <w:t>Деменко</w:t>
      </w:r>
      <w:proofErr w:type="spellEnd"/>
      <w:r w:rsidRPr="00C469C6">
        <w:rPr>
          <w:color w:val="000000" w:themeColor="text1"/>
        </w:rPr>
        <w:t>; − Д.: Національний гірничий університет, 2014. – С. 3-4.</w:t>
      </w:r>
    </w:p>
    <w:p w14:paraId="6EDD1A40" w14:textId="77777777" w:rsidR="00654E88" w:rsidRPr="00C469C6" w:rsidRDefault="00654E88" w:rsidP="00654E88">
      <w:pPr>
        <w:ind w:firstLine="397"/>
        <w:jc w:val="both"/>
        <w:rPr>
          <w:color w:val="000000" w:themeColor="text1"/>
        </w:rPr>
      </w:pPr>
    </w:p>
    <w:p w14:paraId="568E558A" w14:textId="77777777" w:rsidR="00D06D48" w:rsidRDefault="00D06D48"/>
    <w:sectPr w:rsidR="00D0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267BD"/>
    <w:multiLevelType w:val="hybridMultilevel"/>
    <w:tmpl w:val="0994C5E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A"/>
    <w:rsid w:val="003748F3"/>
    <w:rsid w:val="00654E88"/>
    <w:rsid w:val="00663EA3"/>
    <w:rsid w:val="007469CA"/>
    <w:rsid w:val="009620E0"/>
    <w:rsid w:val="00D0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52F2"/>
  <w15:chartTrackingRefBased/>
  <w15:docId w15:val="{AFE468F0-2ECF-484D-8A1B-AD8EFC8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654E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E8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65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2</cp:revision>
  <dcterms:created xsi:type="dcterms:W3CDTF">2022-09-18T16:26:00Z</dcterms:created>
  <dcterms:modified xsi:type="dcterms:W3CDTF">2022-09-18T16:26:00Z</dcterms:modified>
</cp:coreProperties>
</file>