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E31" w:rsidRPr="00660D69" w:rsidRDefault="00E82FC3" w:rsidP="008E5E31">
      <w:pPr>
        <w:spacing w:line="240" w:lineRule="auto"/>
        <w:jc w:val="center"/>
        <w:rPr>
          <w:b/>
          <w:bCs/>
          <w:szCs w:val="28"/>
        </w:rPr>
      </w:pPr>
      <w:r w:rsidRPr="00660D69">
        <w:rPr>
          <w:b/>
          <w:bCs/>
          <w:szCs w:val="28"/>
        </w:rPr>
        <w:t>Практичне заняття</w:t>
      </w:r>
    </w:p>
    <w:p w:rsidR="008E5E31" w:rsidRPr="00660D69" w:rsidRDefault="008E5E31" w:rsidP="008E5E31">
      <w:pPr>
        <w:spacing w:line="240" w:lineRule="auto"/>
        <w:rPr>
          <w:b/>
          <w:bCs/>
          <w:szCs w:val="28"/>
        </w:rPr>
      </w:pPr>
      <w:r w:rsidRPr="00660D69">
        <w:rPr>
          <w:b/>
          <w:bCs/>
          <w:szCs w:val="28"/>
        </w:rPr>
        <w:t>Тема 16. Інструменти грошово-кредитної та валютної політики.</w:t>
      </w:r>
    </w:p>
    <w:p w:rsidR="008E5E31" w:rsidRPr="00660D69" w:rsidRDefault="008E5E31" w:rsidP="008E5E31">
      <w:pPr>
        <w:spacing w:line="240" w:lineRule="auto"/>
        <w:ind w:firstLine="709"/>
        <w:rPr>
          <w:bCs/>
          <w:szCs w:val="28"/>
        </w:rPr>
      </w:pPr>
    </w:p>
    <w:p w:rsidR="008E5E31" w:rsidRPr="00660D69" w:rsidRDefault="008E5E31" w:rsidP="008E5E31">
      <w:pPr>
        <w:spacing w:line="240" w:lineRule="auto"/>
        <w:ind w:firstLine="709"/>
        <w:rPr>
          <w:bCs/>
          <w:szCs w:val="28"/>
        </w:rPr>
      </w:pPr>
      <w:r w:rsidRPr="00660D69">
        <w:rPr>
          <w:bCs/>
          <w:szCs w:val="28"/>
        </w:rPr>
        <w:t>1. Класифікація інструментів грошово-кредитної політики.</w:t>
      </w:r>
    </w:p>
    <w:p w:rsidR="008E5E31" w:rsidRPr="00660D69" w:rsidRDefault="008E5E31" w:rsidP="008E5E31">
      <w:pPr>
        <w:spacing w:line="240" w:lineRule="auto"/>
        <w:ind w:firstLine="709"/>
        <w:rPr>
          <w:bCs/>
          <w:szCs w:val="28"/>
        </w:rPr>
      </w:pPr>
      <w:r w:rsidRPr="00660D69">
        <w:rPr>
          <w:bCs/>
          <w:szCs w:val="28"/>
        </w:rPr>
        <w:t>2. Політика обов’язкових резервних вимог.</w:t>
      </w:r>
    </w:p>
    <w:p w:rsidR="008E5E31" w:rsidRPr="00660D69" w:rsidRDefault="008E5E31" w:rsidP="008E5E31">
      <w:pPr>
        <w:spacing w:line="240" w:lineRule="auto"/>
        <w:ind w:firstLine="709"/>
        <w:rPr>
          <w:bCs/>
          <w:szCs w:val="28"/>
        </w:rPr>
      </w:pPr>
      <w:r w:rsidRPr="00660D69">
        <w:rPr>
          <w:bCs/>
          <w:szCs w:val="28"/>
        </w:rPr>
        <w:t>3. Політика рефінансування.</w:t>
      </w:r>
    </w:p>
    <w:p w:rsidR="008E5E31" w:rsidRPr="00660D69" w:rsidRDefault="008E5E31" w:rsidP="008E5E31">
      <w:pPr>
        <w:spacing w:line="240" w:lineRule="auto"/>
        <w:ind w:firstLine="709"/>
        <w:rPr>
          <w:bCs/>
          <w:szCs w:val="28"/>
        </w:rPr>
      </w:pPr>
      <w:r w:rsidRPr="00660D69">
        <w:rPr>
          <w:bCs/>
          <w:szCs w:val="28"/>
        </w:rPr>
        <w:t>4. Процентна політика.</w:t>
      </w:r>
    </w:p>
    <w:p w:rsidR="008E5E31" w:rsidRPr="00660D69" w:rsidRDefault="008E5E31" w:rsidP="008E5E31">
      <w:pPr>
        <w:spacing w:line="240" w:lineRule="auto"/>
        <w:ind w:firstLine="709"/>
        <w:rPr>
          <w:bCs/>
          <w:szCs w:val="28"/>
        </w:rPr>
      </w:pPr>
    </w:p>
    <w:p w:rsidR="008E5E31" w:rsidRPr="00660D69" w:rsidRDefault="008E5E31" w:rsidP="008E5E31">
      <w:pPr>
        <w:spacing w:line="240" w:lineRule="auto"/>
        <w:jc w:val="center"/>
        <w:rPr>
          <w:b/>
          <w:bCs/>
          <w:szCs w:val="28"/>
        </w:rPr>
      </w:pPr>
      <w:r w:rsidRPr="00660D69">
        <w:rPr>
          <w:b/>
          <w:bCs/>
          <w:szCs w:val="28"/>
        </w:rPr>
        <w:t>Семінарське заняття 2</w:t>
      </w:r>
    </w:p>
    <w:p w:rsidR="008E5E31" w:rsidRPr="00660D69" w:rsidRDefault="008E5E31" w:rsidP="008E5E31">
      <w:pPr>
        <w:spacing w:line="240" w:lineRule="auto"/>
        <w:ind w:firstLine="709"/>
        <w:rPr>
          <w:bCs/>
          <w:szCs w:val="28"/>
        </w:rPr>
      </w:pPr>
    </w:p>
    <w:p w:rsidR="008E5E31" w:rsidRPr="00660D69" w:rsidRDefault="008E5E31" w:rsidP="008E5E31">
      <w:pPr>
        <w:spacing w:line="240" w:lineRule="auto"/>
        <w:ind w:firstLine="709"/>
        <w:rPr>
          <w:bCs/>
          <w:szCs w:val="28"/>
        </w:rPr>
      </w:pPr>
      <w:r w:rsidRPr="00660D69">
        <w:rPr>
          <w:bCs/>
          <w:szCs w:val="28"/>
        </w:rPr>
        <w:t>5. Політика операцій на відкритому ринку.</w:t>
      </w:r>
    </w:p>
    <w:p w:rsidR="008E5E31" w:rsidRPr="00660D69" w:rsidRDefault="008E5E31" w:rsidP="008E5E31">
      <w:pPr>
        <w:spacing w:line="240" w:lineRule="auto"/>
        <w:ind w:firstLine="709"/>
        <w:rPr>
          <w:bCs/>
          <w:szCs w:val="28"/>
        </w:rPr>
      </w:pPr>
      <w:r w:rsidRPr="00660D69">
        <w:rPr>
          <w:bCs/>
          <w:szCs w:val="28"/>
        </w:rPr>
        <w:t>6. Монетарні інструменти прямої дії.</w:t>
      </w:r>
    </w:p>
    <w:p w:rsidR="008E5E31" w:rsidRPr="00660D69" w:rsidRDefault="008E5E31" w:rsidP="008E5E31">
      <w:pPr>
        <w:spacing w:line="240" w:lineRule="auto"/>
        <w:ind w:firstLine="709"/>
        <w:rPr>
          <w:bCs/>
          <w:szCs w:val="28"/>
        </w:rPr>
      </w:pPr>
      <w:r w:rsidRPr="00660D69">
        <w:rPr>
          <w:bCs/>
          <w:szCs w:val="28"/>
        </w:rPr>
        <w:t>7. Сутність валютної політики, валютного регулювання і валютного контролю. Інструменти валютної політики.</w:t>
      </w:r>
    </w:p>
    <w:p w:rsidR="00DD09ED" w:rsidRPr="00660D69" w:rsidRDefault="00DD09ED" w:rsidP="00DE48C3">
      <w:pPr>
        <w:spacing w:line="240" w:lineRule="auto"/>
        <w:ind w:firstLine="567"/>
        <w:rPr>
          <w:b/>
          <w:szCs w:val="28"/>
        </w:rPr>
      </w:pPr>
    </w:p>
    <w:p w:rsidR="001E238B" w:rsidRPr="00660D69" w:rsidRDefault="001E238B" w:rsidP="00DE48C3">
      <w:pPr>
        <w:autoSpaceDE w:val="0"/>
        <w:autoSpaceDN w:val="0"/>
        <w:adjustRightInd w:val="0"/>
        <w:spacing w:line="240" w:lineRule="auto"/>
        <w:ind w:firstLine="567"/>
        <w:rPr>
          <w:rFonts w:eastAsiaTheme="minorHAnsi"/>
          <w:b/>
          <w:bCs/>
          <w:szCs w:val="28"/>
        </w:rPr>
      </w:pPr>
      <w:r w:rsidRPr="00660D69">
        <w:rPr>
          <w:rFonts w:eastAsiaTheme="minorHAnsi"/>
          <w:b/>
          <w:bCs/>
          <w:szCs w:val="28"/>
        </w:rPr>
        <w:t>ГЛОСАРІЙ</w:t>
      </w:r>
    </w:p>
    <w:p w:rsidR="001E238B" w:rsidRPr="00660D69" w:rsidRDefault="001E238B" w:rsidP="00DE48C3">
      <w:pPr>
        <w:autoSpaceDE w:val="0"/>
        <w:autoSpaceDN w:val="0"/>
        <w:adjustRightInd w:val="0"/>
        <w:spacing w:line="240" w:lineRule="auto"/>
        <w:ind w:firstLine="567"/>
        <w:rPr>
          <w:rFonts w:eastAsiaTheme="minorHAnsi"/>
          <w:szCs w:val="28"/>
        </w:rPr>
      </w:pPr>
      <w:r w:rsidRPr="00660D69">
        <w:rPr>
          <w:rFonts w:eastAsiaTheme="minorHAnsi"/>
          <w:b/>
          <w:bCs/>
          <w:szCs w:val="28"/>
        </w:rPr>
        <w:t xml:space="preserve">Адміністративні інструменти грошово-кредитної політики </w:t>
      </w:r>
      <w:r w:rsidRPr="00660D69">
        <w:rPr>
          <w:rFonts w:eastAsiaTheme="minorHAnsi"/>
          <w:szCs w:val="28"/>
        </w:rPr>
        <w:t>спрямовані на обмеження сфери діяльності кредитного інституту мають форму директив, інструкцій</w:t>
      </w:r>
      <w:r w:rsidR="00DE48C3" w:rsidRPr="00660D69">
        <w:rPr>
          <w:rFonts w:eastAsiaTheme="minorHAnsi"/>
          <w:szCs w:val="28"/>
        </w:rPr>
        <w:t xml:space="preserve"> </w:t>
      </w:r>
      <w:r w:rsidRPr="00660D69">
        <w:rPr>
          <w:rFonts w:eastAsiaTheme="minorHAnsi"/>
          <w:szCs w:val="28"/>
        </w:rPr>
        <w:t>центрального банку.</w:t>
      </w:r>
    </w:p>
    <w:p w:rsidR="001E238B" w:rsidRPr="00660D69" w:rsidRDefault="001E238B" w:rsidP="00DE48C3">
      <w:pPr>
        <w:autoSpaceDE w:val="0"/>
        <w:autoSpaceDN w:val="0"/>
        <w:adjustRightInd w:val="0"/>
        <w:spacing w:line="240" w:lineRule="auto"/>
        <w:ind w:firstLine="567"/>
        <w:rPr>
          <w:rFonts w:eastAsiaTheme="minorHAnsi"/>
          <w:szCs w:val="28"/>
        </w:rPr>
      </w:pPr>
      <w:r w:rsidRPr="00660D69">
        <w:rPr>
          <w:rFonts w:eastAsiaTheme="minorHAnsi"/>
          <w:b/>
          <w:bCs/>
          <w:szCs w:val="28"/>
        </w:rPr>
        <w:t xml:space="preserve">Відкритим </w:t>
      </w:r>
      <w:r w:rsidRPr="00660D69">
        <w:rPr>
          <w:rFonts w:eastAsiaTheme="minorHAnsi"/>
          <w:szCs w:val="28"/>
        </w:rPr>
        <w:t xml:space="preserve">вважають </w:t>
      </w:r>
      <w:r w:rsidRPr="00660D69">
        <w:rPr>
          <w:rFonts w:eastAsiaTheme="minorHAnsi"/>
          <w:b/>
          <w:bCs/>
          <w:szCs w:val="28"/>
        </w:rPr>
        <w:t>ринок</w:t>
      </w:r>
      <w:r w:rsidRPr="00660D69">
        <w:rPr>
          <w:rFonts w:eastAsiaTheme="minorHAnsi"/>
          <w:szCs w:val="28"/>
        </w:rPr>
        <w:t>, на якому здійснюються операції з купівлі-продажу</w:t>
      </w:r>
      <w:r w:rsidR="00DE48C3" w:rsidRPr="00660D69">
        <w:rPr>
          <w:rFonts w:eastAsiaTheme="minorHAnsi"/>
          <w:szCs w:val="28"/>
        </w:rPr>
        <w:t xml:space="preserve"> </w:t>
      </w:r>
      <w:r w:rsidRPr="00660D69">
        <w:rPr>
          <w:rFonts w:eastAsiaTheme="minorHAnsi"/>
          <w:szCs w:val="28"/>
        </w:rPr>
        <w:t>цінних паперів між особами, що не є первинними кредиторами та позичальниками, і</w:t>
      </w:r>
      <w:r w:rsidR="00DE48C3" w:rsidRPr="00660D69">
        <w:rPr>
          <w:rFonts w:eastAsiaTheme="minorHAnsi"/>
          <w:szCs w:val="28"/>
        </w:rPr>
        <w:t xml:space="preserve"> </w:t>
      </w:r>
      <w:r w:rsidRPr="00660D69">
        <w:rPr>
          <w:rFonts w:eastAsiaTheme="minorHAnsi"/>
          <w:szCs w:val="28"/>
        </w:rPr>
        <w:t>коли кошти внаслідок продажу цінних паперів на такому ринку надходять на користь</w:t>
      </w:r>
      <w:r w:rsidR="00DE48C3" w:rsidRPr="00660D69">
        <w:rPr>
          <w:rFonts w:eastAsiaTheme="minorHAnsi"/>
          <w:szCs w:val="28"/>
        </w:rPr>
        <w:t xml:space="preserve"> </w:t>
      </w:r>
      <w:r w:rsidRPr="00660D69">
        <w:rPr>
          <w:rFonts w:eastAsiaTheme="minorHAnsi"/>
          <w:szCs w:val="28"/>
        </w:rPr>
        <w:t>держателя цінних паперів, а не їх емітента.</w:t>
      </w:r>
    </w:p>
    <w:p w:rsidR="001E238B" w:rsidRPr="00660D69" w:rsidRDefault="001E238B" w:rsidP="00DE48C3">
      <w:pPr>
        <w:autoSpaceDE w:val="0"/>
        <w:autoSpaceDN w:val="0"/>
        <w:adjustRightInd w:val="0"/>
        <w:spacing w:line="240" w:lineRule="auto"/>
        <w:ind w:firstLine="567"/>
        <w:rPr>
          <w:rFonts w:eastAsiaTheme="minorHAnsi"/>
          <w:szCs w:val="28"/>
        </w:rPr>
      </w:pPr>
      <w:r w:rsidRPr="00660D69">
        <w:rPr>
          <w:rFonts w:eastAsiaTheme="minorHAnsi"/>
          <w:b/>
          <w:bCs/>
          <w:szCs w:val="28"/>
        </w:rPr>
        <w:t xml:space="preserve">Грошово-кредитна політика </w:t>
      </w:r>
      <w:r w:rsidRPr="00660D69">
        <w:rPr>
          <w:rFonts w:eastAsiaTheme="minorHAnsi"/>
          <w:szCs w:val="28"/>
        </w:rPr>
        <w:t>– комплекс взаємопов’язаних, спрямованих на досягнення певних цілей заходів щодо регулювання грошового ринку, що їх проводить</w:t>
      </w:r>
      <w:r w:rsidR="00DE48C3" w:rsidRPr="00660D69">
        <w:rPr>
          <w:rFonts w:eastAsiaTheme="minorHAnsi"/>
          <w:szCs w:val="28"/>
        </w:rPr>
        <w:t xml:space="preserve"> </w:t>
      </w:r>
      <w:r w:rsidRPr="00660D69">
        <w:rPr>
          <w:rFonts w:eastAsiaTheme="minorHAnsi"/>
          <w:szCs w:val="28"/>
        </w:rPr>
        <w:t>держава через свій центральний банк.</w:t>
      </w:r>
    </w:p>
    <w:p w:rsidR="001E238B" w:rsidRPr="00660D69" w:rsidRDefault="001E238B" w:rsidP="00DE48C3">
      <w:pPr>
        <w:autoSpaceDE w:val="0"/>
        <w:autoSpaceDN w:val="0"/>
        <w:adjustRightInd w:val="0"/>
        <w:spacing w:line="240" w:lineRule="auto"/>
        <w:ind w:firstLine="567"/>
        <w:rPr>
          <w:rFonts w:eastAsiaTheme="minorHAnsi"/>
          <w:szCs w:val="28"/>
        </w:rPr>
      </w:pPr>
      <w:r w:rsidRPr="00660D69">
        <w:rPr>
          <w:rFonts w:eastAsiaTheme="minorHAnsi"/>
          <w:b/>
          <w:bCs/>
          <w:szCs w:val="28"/>
        </w:rPr>
        <w:t xml:space="preserve">Експансіоністська грошово-кредитна політика </w:t>
      </w:r>
      <w:r w:rsidRPr="00660D69">
        <w:rPr>
          <w:rFonts w:eastAsiaTheme="minorHAnsi"/>
          <w:szCs w:val="28"/>
        </w:rPr>
        <w:t>– комплекс заходів направлених</w:t>
      </w:r>
      <w:r w:rsidR="00DE48C3" w:rsidRPr="00660D69">
        <w:rPr>
          <w:rFonts w:eastAsiaTheme="minorHAnsi"/>
          <w:szCs w:val="28"/>
        </w:rPr>
        <w:t xml:space="preserve"> </w:t>
      </w:r>
      <w:r w:rsidRPr="00660D69">
        <w:rPr>
          <w:rFonts w:eastAsiaTheme="minorHAnsi"/>
          <w:szCs w:val="28"/>
        </w:rPr>
        <w:t>на розширення масштабів кредитування, послаблення контролю за збільшенням кількості грошей в обігу, зниження рівня процентних ставок.</w:t>
      </w:r>
    </w:p>
    <w:p w:rsidR="001E238B" w:rsidRPr="00660D69" w:rsidRDefault="001E238B" w:rsidP="00DE48C3">
      <w:pPr>
        <w:autoSpaceDE w:val="0"/>
        <w:autoSpaceDN w:val="0"/>
        <w:adjustRightInd w:val="0"/>
        <w:spacing w:line="240" w:lineRule="auto"/>
        <w:ind w:firstLine="567"/>
        <w:rPr>
          <w:rFonts w:eastAsiaTheme="minorHAnsi"/>
          <w:szCs w:val="28"/>
        </w:rPr>
      </w:pPr>
      <w:r w:rsidRPr="00660D69">
        <w:rPr>
          <w:rFonts w:eastAsiaTheme="minorHAnsi"/>
          <w:b/>
          <w:bCs/>
          <w:szCs w:val="28"/>
        </w:rPr>
        <w:t xml:space="preserve">Індикативною процентною ставкою </w:t>
      </w:r>
      <w:r w:rsidRPr="00660D69">
        <w:rPr>
          <w:rFonts w:eastAsiaTheme="minorHAnsi"/>
          <w:szCs w:val="28"/>
        </w:rPr>
        <w:t>є рекомендований орієнтовний розмір процентних ставок для банків щодо проведення ними операцій із залучення та розміщення коштів.</w:t>
      </w:r>
    </w:p>
    <w:p w:rsidR="001E238B" w:rsidRPr="00660D69" w:rsidRDefault="001E238B" w:rsidP="00DE48C3">
      <w:pPr>
        <w:autoSpaceDE w:val="0"/>
        <w:autoSpaceDN w:val="0"/>
        <w:adjustRightInd w:val="0"/>
        <w:spacing w:line="240" w:lineRule="auto"/>
        <w:ind w:firstLine="567"/>
        <w:rPr>
          <w:rFonts w:eastAsiaTheme="minorHAnsi"/>
          <w:szCs w:val="28"/>
        </w:rPr>
      </w:pPr>
      <w:r w:rsidRPr="00660D69">
        <w:rPr>
          <w:rFonts w:eastAsiaTheme="minorHAnsi"/>
          <w:b/>
          <w:bCs/>
          <w:szCs w:val="28"/>
        </w:rPr>
        <w:t xml:space="preserve">Мінімальні обов’язкові резерви </w:t>
      </w:r>
      <w:r w:rsidRPr="00660D69">
        <w:rPr>
          <w:rFonts w:eastAsiaTheme="minorHAnsi"/>
          <w:szCs w:val="28"/>
        </w:rPr>
        <w:t>– це інструмент грошово-кредитної політики,</w:t>
      </w:r>
      <w:r w:rsidR="00DE48C3" w:rsidRPr="00660D69">
        <w:rPr>
          <w:rFonts w:eastAsiaTheme="minorHAnsi"/>
          <w:szCs w:val="28"/>
        </w:rPr>
        <w:t xml:space="preserve"> </w:t>
      </w:r>
      <w:r w:rsidRPr="00660D69">
        <w:rPr>
          <w:rFonts w:eastAsiaTheme="minorHAnsi"/>
          <w:szCs w:val="28"/>
        </w:rPr>
        <w:t>сутність якого полягає у встановленні обов’язкової норми ресурсів, яку комерційні</w:t>
      </w:r>
      <w:r w:rsidR="00DE48C3" w:rsidRPr="00660D69">
        <w:rPr>
          <w:rFonts w:eastAsiaTheme="minorHAnsi"/>
          <w:szCs w:val="28"/>
        </w:rPr>
        <w:t xml:space="preserve"> </w:t>
      </w:r>
      <w:r w:rsidRPr="00660D69">
        <w:rPr>
          <w:rFonts w:eastAsiaTheme="minorHAnsi"/>
          <w:szCs w:val="28"/>
        </w:rPr>
        <w:t>банки повинні зберігати в центральному банку у відсотках до залучених депозитів.</w:t>
      </w:r>
    </w:p>
    <w:p w:rsidR="001E238B" w:rsidRPr="00660D69" w:rsidRDefault="001E238B" w:rsidP="00DE48C3">
      <w:pPr>
        <w:autoSpaceDE w:val="0"/>
        <w:autoSpaceDN w:val="0"/>
        <w:adjustRightInd w:val="0"/>
        <w:spacing w:line="240" w:lineRule="auto"/>
        <w:ind w:firstLine="567"/>
        <w:rPr>
          <w:rFonts w:eastAsiaTheme="minorHAnsi"/>
          <w:szCs w:val="28"/>
        </w:rPr>
      </w:pPr>
      <w:r w:rsidRPr="00660D69">
        <w:rPr>
          <w:rFonts w:eastAsiaTheme="minorHAnsi"/>
          <w:b/>
          <w:bCs/>
          <w:szCs w:val="28"/>
        </w:rPr>
        <w:t xml:space="preserve">Облікова ставка Національного банку України – </w:t>
      </w:r>
      <w:r w:rsidRPr="00660D69">
        <w:rPr>
          <w:rFonts w:eastAsiaTheme="minorHAnsi"/>
          <w:szCs w:val="28"/>
        </w:rPr>
        <w:t>ціна за рефінансування комерційних банків, яке здійснюється шляхом купівлі векселів Національним банком до</w:t>
      </w:r>
      <w:r w:rsidR="00DE48C3" w:rsidRPr="00660D69">
        <w:rPr>
          <w:rFonts w:eastAsiaTheme="minorHAnsi"/>
          <w:szCs w:val="28"/>
        </w:rPr>
        <w:t xml:space="preserve"> </w:t>
      </w:r>
      <w:r w:rsidRPr="00660D69">
        <w:rPr>
          <w:rFonts w:eastAsiaTheme="minorHAnsi"/>
          <w:szCs w:val="28"/>
        </w:rPr>
        <w:t>настання строку платежу за ними, й утримується з номінальної суми векселя.</w:t>
      </w:r>
    </w:p>
    <w:p w:rsidR="001E238B" w:rsidRPr="00660D69" w:rsidRDefault="001E238B" w:rsidP="00DE48C3">
      <w:pPr>
        <w:autoSpaceDE w:val="0"/>
        <w:autoSpaceDN w:val="0"/>
        <w:adjustRightInd w:val="0"/>
        <w:spacing w:line="240" w:lineRule="auto"/>
        <w:ind w:firstLine="567"/>
        <w:rPr>
          <w:rFonts w:eastAsiaTheme="minorHAnsi"/>
          <w:szCs w:val="28"/>
        </w:rPr>
      </w:pPr>
      <w:r w:rsidRPr="00660D69">
        <w:rPr>
          <w:rFonts w:eastAsiaTheme="minorHAnsi"/>
          <w:b/>
          <w:bCs/>
          <w:szCs w:val="28"/>
        </w:rPr>
        <w:t xml:space="preserve">Операції на відкритому ринку </w:t>
      </w:r>
      <w:r w:rsidRPr="00660D69">
        <w:rPr>
          <w:rFonts w:eastAsiaTheme="minorHAnsi"/>
          <w:szCs w:val="28"/>
        </w:rPr>
        <w:t>(</w:t>
      </w:r>
      <w:proofErr w:type="spellStart"/>
      <w:r w:rsidRPr="00660D69">
        <w:rPr>
          <w:rFonts w:eastAsiaTheme="minorHAnsi"/>
          <w:szCs w:val="28"/>
        </w:rPr>
        <w:t>open</w:t>
      </w:r>
      <w:proofErr w:type="spellEnd"/>
      <w:r w:rsidRPr="00660D69">
        <w:rPr>
          <w:rFonts w:eastAsiaTheme="minorHAnsi"/>
          <w:szCs w:val="28"/>
        </w:rPr>
        <w:t xml:space="preserve"> </w:t>
      </w:r>
      <w:proofErr w:type="spellStart"/>
      <w:r w:rsidRPr="00660D69">
        <w:rPr>
          <w:rFonts w:eastAsiaTheme="minorHAnsi"/>
          <w:szCs w:val="28"/>
        </w:rPr>
        <w:t>market</w:t>
      </w:r>
      <w:proofErr w:type="spellEnd"/>
      <w:r w:rsidRPr="00660D69">
        <w:rPr>
          <w:rFonts w:eastAsiaTheme="minorHAnsi"/>
          <w:szCs w:val="28"/>
        </w:rPr>
        <w:t xml:space="preserve"> </w:t>
      </w:r>
      <w:proofErr w:type="spellStart"/>
      <w:r w:rsidRPr="00660D69">
        <w:rPr>
          <w:rFonts w:eastAsiaTheme="minorHAnsi"/>
          <w:szCs w:val="28"/>
        </w:rPr>
        <w:t>operations</w:t>
      </w:r>
      <w:proofErr w:type="spellEnd"/>
      <w:r w:rsidRPr="00660D69">
        <w:rPr>
          <w:rFonts w:eastAsiaTheme="minorHAnsi"/>
          <w:szCs w:val="28"/>
        </w:rPr>
        <w:t xml:space="preserve">) – купівля/продаж </w:t>
      </w:r>
      <w:r w:rsidR="00DE48C3" w:rsidRPr="00660D69">
        <w:rPr>
          <w:rFonts w:eastAsiaTheme="minorHAnsi"/>
          <w:szCs w:val="28"/>
        </w:rPr>
        <w:t>казна</w:t>
      </w:r>
      <w:r w:rsidRPr="00660D69">
        <w:rPr>
          <w:rFonts w:eastAsiaTheme="minorHAnsi"/>
          <w:szCs w:val="28"/>
        </w:rPr>
        <w:t>чейських зобов’язань Національним банком України, а також інших цінних паперів</w:t>
      </w:r>
      <w:r w:rsidR="00DE48C3" w:rsidRPr="00660D69">
        <w:rPr>
          <w:rFonts w:eastAsiaTheme="minorHAnsi"/>
          <w:szCs w:val="28"/>
        </w:rPr>
        <w:t xml:space="preserve"> </w:t>
      </w:r>
      <w:r w:rsidRPr="00660D69">
        <w:rPr>
          <w:rFonts w:eastAsiaTheme="minorHAnsi"/>
          <w:szCs w:val="28"/>
        </w:rPr>
        <w:t>(крім цінних паперів, що підтверджують корпоративні права) та боргових зобов’язань,</w:t>
      </w:r>
      <w:r w:rsidR="00660D69" w:rsidRPr="00660D69">
        <w:rPr>
          <w:rFonts w:eastAsiaTheme="minorHAnsi"/>
          <w:szCs w:val="28"/>
        </w:rPr>
        <w:t xml:space="preserve"> </w:t>
      </w:r>
      <w:r w:rsidRPr="00660D69">
        <w:rPr>
          <w:rFonts w:eastAsiaTheme="minorHAnsi"/>
          <w:szCs w:val="28"/>
        </w:rPr>
        <w:t>визначених Правлінням Національного банку.</w:t>
      </w:r>
    </w:p>
    <w:p w:rsidR="001E238B" w:rsidRPr="00660D69" w:rsidRDefault="001E238B" w:rsidP="00DE48C3">
      <w:pPr>
        <w:autoSpaceDE w:val="0"/>
        <w:autoSpaceDN w:val="0"/>
        <w:adjustRightInd w:val="0"/>
        <w:spacing w:line="240" w:lineRule="auto"/>
        <w:ind w:firstLine="567"/>
        <w:rPr>
          <w:rFonts w:eastAsiaTheme="minorHAnsi"/>
          <w:szCs w:val="28"/>
        </w:rPr>
      </w:pPr>
      <w:r w:rsidRPr="00660D69">
        <w:rPr>
          <w:rFonts w:eastAsiaTheme="minorHAnsi"/>
          <w:b/>
          <w:bCs/>
          <w:szCs w:val="28"/>
        </w:rPr>
        <w:lastRenderedPageBreak/>
        <w:t xml:space="preserve">Процентна політика </w:t>
      </w:r>
      <w:r w:rsidRPr="00660D69">
        <w:rPr>
          <w:rFonts w:eastAsiaTheme="minorHAnsi"/>
          <w:szCs w:val="28"/>
        </w:rPr>
        <w:t>– один із інструментів грошово-кредитної політики Національного банку України, який використовується з метою регулювання попиту та пропозиції на грошові кошти шляхом зміни процентних ставок за своїми операціями та</w:t>
      </w:r>
      <w:r w:rsidR="00DE48C3" w:rsidRPr="00660D69">
        <w:rPr>
          <w:rFonts w:eastAsiaTheme="minorHAnsi"/>
          <w:szCs w:val="28"/>
        </w:rPr>
        <w:t xml:space="preserve"> </w:t>
      </w:r>
      <w:r w:rsidRPr="00660D69">
        <w:rPr>
          <w:rFonts w:eastAsiaTheme="minorHAnsi"/>
          <w:szCs w:val="28"/>
        </w:rPr>
        <w:t>шляхом надання рекомендацій щодо встановлення процентних ставок за активними</w:t>
      </w:r>
      <w:r w:rsidR="00DE48C3" w:rsidRPr="00660D69">
        <w:rPr>
          <w:rFonts w:eastAsiaTheme="minorHAnsi"/>
          <w:szCs w:val="28"/>
        </w:rPr>
        <w:t xml:space="preserve"> </w:t>
      </w:r>
      <w:r w:rsidRPr="00660D69">
        <w:rPr>
          <w:rFonts w:eastAsiaTheme="minorHAnsi"/>
          <w:szCs w:val="28"/>
        </w:rPr>
        <w:t>та пасивними операціями банків (індикативні ставки) з метою впливу на процентні</w:t>
      </w:r>
      <w:r w:rsidR="00DE48C3" w:rsidRPr="00660D69">
        <w:rPr>
          <w:rFonts w:eastAsiaTheme="minorHAnsi"/>
          <w:szCs w:val="28"/>
        </w:rPr>
        <w:t xml:space="preserve"> </w:t>
      </w:r>
      <w:r w:rsidRPr="00660D69">
        <w:rPr>
          <w:rFonts w:eastAsiaTheme="minorHAnsi"/>
          <w:szCs w:val="28"/>
        </w:rPr>
        <w:t xml:space="preserve">ставки </w:t>
      </w:r>
      <w:proofErr w:type="spellStart"/>
      <w:r w:rsidRPr="00660D69">
        <w:rPr>
          <w:rFonts w:eastAsiaTheme="minorHAnsi"/>
          <w:szCs w:val="28"/>
        </w:rPr>
        <w:t>суб’єк</w:t>
      </w:r>
      <w:proofErr w:type="spellEnd"/>
      <w:r w:rsidRPr="00660D69">
        <w:rPr>
          <w:rFonts w:eastAsiaTheme="minorHAnsi"/>
          <w:szCs w:val="28"/>
        </w:rPr>
        <w:t xml:space="preserve"> </w:t>
      </w:r>
      <w:proofErr w:type="spellStart"/>
      <w:r w:rsidRPr="00660D69">
        <w:rPr>
          <w:rFonts w:eastAsiaTheme="minorHAnsi"/>
          <w:szCs w:val="28"/>
        </w:rPr>
        <w:t>тів</w:t>
      </w:r>
      <w:proofErr w:type="spellEnd"/>
      <w:r w:rsidRPr="00660D69">
        <w:rPr>
          <w:rFonts w:eastAsiaTheme="minorHAnsi"/>
          <w:szCs w:val="28"/>
        </w:rPr>
        <w:t xml:space="preserve"> грошово-кредитного ринку та дохідність фінансових операцій.</w:t>
      </w:r>
    </w:p>
    <w:p w:rsidR="001E238B" w:rsidRPr="00660D69" w:rsidRDefault="001E238B" w:rsidP="00DE48C3">
      <w:pPr>
        <w:autoSpaceDE w:val="0"/>
        <w:autoSpaceDN w:val="0"/>
        <w:adjustRightInd w:val="0"/>
        <w:spacing w:line="240" w:lineRule="auto"/>
        <w:ind w:firstLine="567"/>
        <w:rPr>
          <w:rFonts w:eastAsiaTheme="minorHAnsi"/>
          <w:szCs w:val="28"/>
        </w:rPr>
      </w:pPr>
      <w:proofErr w:type="spellStart"/>
      <w:r w:rsidRPr="00660D69">
        <w:rPr>
          <w:rFonts w:eastAsiaTheme="minorHAnsi"/>
          <w:b/>
          <w:bCs/>
          <w:szCs w:val="28"/>
        </w:rPr>
        <w:t>Рестрикційна</w:t>
      </w:r>
      <w:proofErr w:type="spellEnd"/>
      <w:r w:rsidRPr="00660D69">
        <w:rPr>
          <w:rFonts w:eastAsiaTheme="minorHAnsi"/>
          <w:b/>
          <w:bCs/>
          <w:szCs w:val="28"/>
        </w:rPr>
        <w:t xml:space="preserve"> грошово-кредитна політика </w:t>
      </w:r>
      <w:r w:rsidRPr="00660D69">
        <w:rPr>
          <w:rFonts w:eastAsiaTheme="minorHAnsi"/>
          <w:szCs w:val="28"/>
        </w:rPr>
        <w:t>– комплекс заходів направлених на</w:t>
      </w:r>
      <w:r w:rsidR="00DE48C3" w:rsidRPr="00660D69">
        <w:rPr>
          <w:rFonts w:eastAsiaTheme="minorHAnsi"/>
          <w:szCs w:val="28"/>
        </w:rPr>
        <w:t xml:space="preserve"> </w:t>
      </w:r>
      <w:r w:rsidRPr="00660D69">
        <w:rPr>
          <w:rFonts w:eastAsiaTheme="minorHAnsi"/>
          <w:szCs w:val="28"/>
        </w:rPr>
        <w:t>обмеження обсягу кредитних операцій комерційних банків, підвищення рівня процентних ставок, оздоровлення платіжного балансу.</w:t>
      </w:r>
    </w:p>
    <w:p w:rsidR="001E238B" w:rsidRPr="00660D69" w:rsidRDefault="001E238B" w:rsidP="00DE48C3">
      <w:pPr>
        <w:autoSpaceDE w:val="0"/>
        <w:autoSpaceDN w:val="0"/>
        <w:adjustRightInd w:val="0"/>
        <w:spacing w:line="240" w:lineRule="auto"/>
        <w:ind w:firstLine="567"/>
        <w:rPr>
          <w:szCs w:val="28"/>
        </w:rPr>
      </w:pPr>
      <w:r w:rsidRPr="00660D69">
        <w:rPr>
          <w:rFonts w:eastAsiaTheme="minorHAnsi"/>
          <w:b/>
          <w:bCs/>
          <w:szCs w:val="28"/>
        </w:rPr>
        <w:t xml:space="preserve">Селективна (вибіркова) грошово-кредитна політика </w:t>
      </w:r>
      <w:r w:rsidRPr="00660D69">
        <w:rPr>
          <w:rFonts w:eastAsiaTheme="minorHAnsi"/>
          <w:szCs w:val="28"/>
        </w:rPr>
        <w:t>– комплекс заходів направлених на встановлення лімітів облікових операцій, лімітування окремих банківських</w:t>
      </w:r>
      <w:r w:rsidR="00DE48C3" w:rsidRPr="00660D69">
        <w:rPr>
          <w:rFonts w:eastAsiaTheme="minorHAnsi"/>
          <w:szCs w:val="28"/>
        </w:rPr>
        <w:t xml:space="preserve"> </w:t>
      </w:r>
      <w:r w:rsidRPr="00660D69">
        <w:rPr>
          <w:rFonts w:eastAsiaTheme="minorHAnsi"/>
          <w:szCs w:val="28"/>
        </w:rPr>
        <w:t>операцій, встановлення маржі у проведенні різних банківських операцій, регламентація умов видачі окремих видів позик різним категоріям позичальників, встановлення</w:t>
      </w:r>
      <w:r w:rsidR="00DE48C3" w:rsidRPr="00660D69">
        <w:rPr>
          <w:rFonts w:eastAsiaTheme="minorHAnsi"/>
          <w:szCs w:val="28"/>
        </w:rPr>
        <w:t xml:space="preserve"> </w:t>
      </w:r>
      <w:r w:rsidRPr="00660D69">
        <w:rPr>
          <w:rFonts w:eastAsiaTheme="minorHAnsi"/>
          <w:szCs w:val="28"/>
        </w:rPr>
        <w:t>кредитних «стель».</w:t>
      </w:r>
    </w:p>
    <w:p w:rsidR="00DD09ED" w:rsidRDefault="00DD09ED" w:rsidP="00DD09ED">
      <w:pPr>
        <w:spacing w:line="264" w:lineRule="auto"/>
        <w:ind w:firstLine="567"/>
        <w:rPr>
          <w:b/>
        </w:rPr>
      </w:pPr>
    </w:p>
    <w:p w:rsidR="00DD09ED" w:rsidRPr="005A3C10" w:rsidRDefault="00DD09ED" w:rsidP="00DD09ED">
      <w:pPr>
        <w:spacing w:line="264" w:lineRule="auto"/>
        <w:ind w:firstLine="567"/>
        <w:rPr>
          <w:b/>
        </w:rPr>
      </w:pPr>
      <w:r>
        <w:rPr>
          <w:b/>
        </w:rPr>
        <w:t xml:space="preserve">Тести за темою: </w:t>
      </w:r>
      <w:r w:rsidRPr="005A3C10">
        <w:rPr>
          <w:b/>
        </w:rPr>
        <w:t>Інструменти грошово-кредитної та валютної політики</w:t>
      </w:r>
    </w:p>
    <w:tbl>
      <w:tblPr>
        <w:tblW w:w="9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3650"/>
        <w:gridCol w:w="5521"/>
      </w:tblGrid>
      <w:tr w:rsidR="00DD09ED" w:rsidRPr="00E22F2B" w:rsidTr="00DA10FA">
        <w:trPr>
          <w:jc w:val="center"/>
        </w:trPr>
        <w:tc>
          <w:tcPr>
            <w:tcW w:w="456" w:type="dxa"/>
            <w:shd w:val="clear" w:color="auto" w:fill="C4BC96"/>
          </w:tcPr>
          <w:p w:rsidR="00DD09ED" w:rsidRPr="00E22F2B" w:rsidRDefault="00DD09ED" w:rsidP="00F0028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22F2B">
              <w:rPr>
                <w:sz w:val="24"/>
                <w:szCs w:val="24"/>
                <w:lang w:val="en-US"/>
              </w:rPr>
              <w:t>№</w:t>
            </w:r>
          </w:p>
        </w:tc>
        <w:tc>
          <w:tcPr>
            <w:tcW w:w="3650" w:type="dxa"/>
            <w:shd w:val="clear" w:color="auto" w:fill="C4BC96"/>
          </w:tcPr>
          <w:p w:rsidR="00DD09ED" w:rsidRPr="00E22F2B" w:rsidRDefault="00DD09ED" w:rsidP="00F0028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22F2B">
              <w:rPr>
                <w:sz w:val="24"/>
                <w:szCs w:val="24"/>
              </w:rPr>
              <w:t>Питання</w:t>
            </w:r>
          </w:p>
        </w:tc>
        <w:tc>
          <w:tcPr>
            <w:tcW w:w="5521" w:type="dxa"/>
            <w:shd w:val="clear" w:color="auto" w:fill="C4BC96"/>
          </w:tcPr>
          <w:p w:rsidR="00DD09ED" w:rsidRPr="00E22F2B" w:rsidRDefault="00DD09ED" w:rsidP="00F0028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22F2B">
              <w:rPr>
                <w:sz w:val="24"/>
                <w:szCs w:val="24"/>
              </w:rPr>
              <w:t>Варіанти відповіді</w:t>
            </w:r>
          </w:p>
        </w:tc>
      </w:tr>
      <w:tr w:rsidR="00DD09ED" w:rsidRPr="00E22F2B" w:rsidTr="00DA10FA">
        <w:trPr>
          <w:jc w:val="center"/>
        </w:trPr>
        <w:tc>
          <w:tcPr>
            <w:tcW w:w="456" w:type="dxa"/>
          </w:tcPr>
          <w:p w:rsidR="00DD09ED" w:rsidRPr="00E22F2B" w:rsidRDefault="00DD09ED" w:rsidP="00F00287">
            <w:pPr>
              <w:pStyle w:val="a3"/>
              <w:tabs>
                <w:tab w:val="num" w:pos="993"/>
                <w:tab w:val="num" w:pos="1134"/>
              </w:tabs>
              <w:spacing w:line="240" w:lineRule="auto"/>
              <w:ind w:firstLine="0"/>
              <w:rPr>
                <w:b w:val="0"/>
                <w:sz w:val="24"/>
                <w:lang w:eastAsia="ru-RU"/>
              </w:rPr>
            </w:pPr>
            <w:r w:rsidRPr="00E22F2B">
              <w:rPr>
                <w:b w:val="0"/>
                <w:sz w:val="24"/>
                <w:lang w:eastAsia="ru-RU"/>
              </w:rPr>
              <w:t>1</w:t>
            </w:r>
          </w:p>
        </w:tc>
        <w:tc>
          <w:tcPr>
            <w:tcW w:w="3650" w:type="dxa"/>
          </w:tcPr>
          <w:p w:rsidR="00DD09ED" w:rsidRPr="00E22F2B" w:rsidRDefault="00DD09ED" w:rsidP="00F00287">
            <w:pPr>
              <w:pStyle w:val="a3"/>
              <w:tabs>
                <w:tab w:val="num" w:pos="993"/>
                <w:tab w:val="num" w:pos="1134"/>
              </w:tabs>
              <w:spacing w:line="240" w:lineRule="auto"/>
              <w:ind w:firstLine="0"/>
              <w:rPr>
                <w:b w:val="0"/>
                <w:sz w:val="24"/>
                <w:lang w:eastAsia="ru-RU"/>
              </w:rPr>
            </w:pPr>
            <w:r>
              <w:rPr>
                <w:b w:val="0"/>
                <w:sz w:val="24"/>
                <w:lang w:eastAsia="ru-RU"/>
              </w:rPr>
              <w:t>2</w:t>
            </w:r>
          </w:p>
        </w:tc>
        <w:tc>
          <w:tcPr>
            <w:tcW w:w="5521" w:type="dxa"/>
          </w:tcPr>
          <w:p w:rsidR="00DD09ED" w:rsidRPr="00E22F2B" w:rsidRDefault="00DD09ED" w:rsidP="00F00287">
            <w:pPr>
              <w:pStyle w:val="a3"/>
              <w:tabs>
                <w:tab w:val="num" w:pos="993"/>
                <w:tab w:val="num" w:pos="1134"/>
              </w:tabs>
              <w:spacing w:line="240" w:lineRule="auto"/>
              <w:ind w:firstLine="0"/>
              <w:rPr>
                <w:b w:val="0"/>
                <w:sz w:val="24"/>
                <w:lang w:eastAsia="ru-RU"/>
              </w:rPr>
            </w:pPr>
            <w:r>
              <w:rPr>
                <w:b w:val="0"/>
                <w:sz w:val="24"/>
                <w:lang w:eastAsia="ru-RU"/>
              </w:rPr>
              <w:t>3</w:t>
            </w:r>
          </w:p>
        </w:tc>
      </w:tr>
      <w:tr w:rsidR="00DD09ED" w:rsidRPr="00E22F2B" w:rsidTr="00DA10FA">
        <w:trPr>
          <w:jc w:val="center"/>
        </w:trPr>
        <w:tc>
          <w:tcPr>
            <w:tcW w:w="456" w:type="dxa"/>
          </w:tcPr>
          <w:p w:rsidR="00DD09ED" w:rsidRPr="00E22F2B" w:rsidRDefault="00DD09ED" w:rsidP="00F00287">
            <w:pPr>
              <w:spacing w:line="240" w:lineRule="auto"/>
              <w:rPr>
                <w:bCs/>
                <w:sz w:val="24"/>
                <w:szCs w:val="24"/>
              </w:rPr>
            </w:pPr>
            <w:r w:rsidRPr="00E22F2B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50" w:type="dxa"/>
          </w:tcPr>
          <w:p w:rsidR="00DD09ED" w:rsidRPr="00E22F2B" w:rsidRDefault="00DD09ED" w:rsidP="00F00287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Операції на відкритому ринку, політика рефінансування, процентна політика центрального банку належать до</w:t>
            </w:r>
          </w:p>
        </w:tc>
        <w:tc>
          <w:tcPr>
            <w:tcW w:w="5521" w:type="dxa"/>
          </w:tcPr>
          <w:p w:rsidR="00DD09ED" w:rsidRDefault="00DD09ED" w:rsidP="00F00287">
            <w:pPr>
              <w:tabs>
                <w:tab w:val="left" w:pos="0"/>
                <w:tab w:val="left" w:pos="600"/>
                <w:tab w:val="left" w:pos="5500"/>
              </w:tabs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А. нормативних інструментів опосередкованого регулювання грошово-кредитної політики;</w:t>
            </w:r>
          </w:p>
          <w:p w:rsidR="00DD09ED" w:rsidRDefault="00DD09ED" w:rsidP="00F00287">
            <w:pPr>
              <w:tabs>
                <w:tab w:val="left" w:pos="0"/>
                <w:tab w:val="left" w:pos="600"/>
                <w:tab w:val="left" w:pos="5500"/>
              </w:tabs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Б. коригувальних інструментів опосередкованого регулювання грошово-кредитної політики;</w:t>
            </w:r>
          </w:p>
          <w:p w:rsidR="00DD09ED" w:rsidRDefault="00DD09ED" w:rsidP="00F00287">
            <w:pPr>
              <w:tabs>
                <w:tab w:val="left" w:pos="0"/>
                <w:tab w:val="left" w:pos="600"/>
                <w:tab w:val="left" w:pos="5500"/>
              </w:tabs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В. інструментів прямої дії грошово-кредитної політики;</w:t>
            </w:r>
          </w:p>
          <w:p w:rsidR="00DD09ED" w:rsidRDefault="00DD09ED" w:rsidP="00F00287">
            <w:pPr>
              <w:tabs>
                <w:tab w:val="left" w:pos="0"/>
                <w:tab w:val="left" w:pos="600"/>
                <w:tab w:val="left" w:pos="5500"/>
              </w:tabs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правильна відповідь відсутня;</w:t>
            </w:r>
          </w:p>
          <w:p w:rsidR="00DD09ED" w:rsidRPr="00E22F2B" w:rsidRDefault="00DD09ED" w:rsidP="00F00287">
            <w:pPr>
              <w:tabs>
                <w:tab w:val="left" w:pos="0"/>
                <w:tab w:val="left" w:pos="600"/>
                <w:tab w:val="left" w:pos="5500"/>
              </w:tabs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Д. всі відповіді правильні</w:t>
            </w:r>
          </w:p>
        </w:tc>
      </w:tr>
      <w:tr w:rsidR="00DD09ED" w:rsidRPr="00E22F2B" w:rsidTr="00DA10FA">
        <w:trPr>
          <w:jc w:val="center"/>
        </w:trPr>
        <w:tc>
          <w:tcPr>
            <w:tcW w:w="456" w:type="dxa"/>
          </w:tcPr>
          <w:p w:rsidR="00DD09ED" w:rsidRPr="00E22F2B" w:rsidRDefault="00DD09ED" w:rsidP="00F00287">
            <w:pPr>
              <w:spacing w:line="240" w:lineRule="auto"/>
              <w:rPr>
                <w:bCs/>
                <w:sz w:val="24"/>
                <w:szCs w:val="24"/>
              </w:rPr>
            </w:pPr>
            <w:r w:rsidRPr="00E22F2B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50" w:type="dxa"/>
          </w:tcPr>
          <w:p w:rsidR="00DD09ED" w:rsidRPr="00E22F2B" w:rsidRDefault="00DD09ED" w:rsidP="00F00287">
            <w:pPr>
              <w:spacing w:line="240" w:lineRule="auto"/>
              <w:rPr>
                <w:bCs/>
                <w:sz w:val="24"/>
                <w:szCs w:val="24"/>
              </w:rPr>
            </w:pPr>
            <w:r w:rsidRPr="00EF5AD8">
              <w:rPr>
                <w:bCs/>
                <w:sz w:val="24"/>
                <w:szCs w:val="24"/>
              </w:rPr>
              <w:t xml:space="preserve">Основними економічними засобами та методами </w:t>
            </w:r>
            <w:r>
              <w:rPr>
                <w:bCs/>
                <w:sz w:val="24"/>
                <w:szCs w:val="24"/>
              </w:rPr>
              <w:t>грошово-кредитної політики згідно до Закону про НБУ є –</w:t>
            </w:r>
          </w:p>
        </w:tc>
        <w:tc>
          <w:tcPr>
            <w:tcW w:w="5521" w:type="dxa"/>
          </w:tcPr>
          <w:p w:rsidR="00DD09ED" w:rsidRPr="00E22F2B" w:rsidRDefault="00DD09ED" w:rsidP="00F00287">
            <w:pPr>
              <w:spacing w:line="240" w:lineRule="auto"/>
              <w:rPr>
                <w:bCs/>
                <w:sz w:val="24"/>
                <w:szCs w:val="24"/>
              </w:rPr>
            </w:pPr>
            <w:r w:rsidRPr="00EF5AD8">
              <w:rPr>
                <w:bCs/>
                <w:sz w:val="24"/>
                <w:szCs w:val="24"/>
              </w:rPr>
              <w:t xml:space="preserve">А. визначення та регулювання норм обов’язкових резервів для комерційних </w:t>
            </w:r>
            <w:r w:rsidR="00DA10FA">
              <w:rPr>
                <w:bCs/>
                <w:sz w:val="24"/>
                <w:szCs w:val="24"/>
              </w:rPr>
              <w:t>банків; Б. процентна політика та</w:t>
            </w:r>
            <w:r w:rsidRPr="00EF5AD8">
              <w:rPr>
                <w:bCs/>
                <w:sz w:val="24"/>
                <w:szCs w:val="24"/>
              </w:rPr>
              <w:t xml:space="preserve"> рефі</w:t>
            </w:r>
            <w:r w:rsidR="00DA10FA">
              <w:rPr>
                <w:bCs/>
                <w:sz w:val="24"/>
                <w:szCs w:val="24"/>
              </w:rPr>
              <w:t>нансування комерційних банків; В</w:t>
            </w:r>
            <w:r w:rsidRPr="00EF5AD8">
              <w:rPr>
                <w:bCs/>
                <w:sz w:val="24"/>
                <w:szCs w:val="24"/>
              </w:rPr>
              <w:t>. управління золотовалютними резервами</w:t>
            </w:r>
            <w:r w:rsidR="00DA10FA">
              <w:rPr>
                <w:bCs/>
                <w:sz w:val="24"/>
                <w:szCs w:val="24"/>
              </w:rPr>
              <w:t xml:space="preserve"> та</w:t>
            </w:r>
            <w:r w:rsidRPr="00EF5AD8">
              <w:rPr>
                <w:bCs/>
                <w:sz w:val="24"/>
                <w:szCs w:val="24"/>
              </w:rPr>
              <w:t xml:space="preserve"> операції з цінними паперами на відкритому ринку; </w:t>
            </w:r>
            <w:r w:rsidR="00DA10FA">
              <w:rPr>
                <w:bCs/>
                <w:sz w:val="24"/>
                <w:szCs w:val="24"/>
              </w:rPr>
              <w:t>Г</w:t>
            </w:r>
            <w:r w:rsidRPr="00EF5AD8">
              <w:rPr>
                <w:bCs/>
                <w:sz w:val="24"/>
                <w:szCs w:val="24"/>
              </w:rPr>
              <w:t>. регулювання імпорту та</w:t>
            </w:r>
            <w:r w:rsidR="00DA10FA">
              <w:rPr>
                <w:bCs/>
                <w:sz w:val="24"/>
                <w:szCs w:val="24"/>
              </w:rPr>
              <w:t xml:space="preserve"> експорту капіталу; Д</w:t>
            </w:r>
            <w:r w:rsidRPr="00EF5AD8">
              <w:rPr>
                <w:bCs/>
                <w:sz w:val="24"/>
                <w:szCs w:val="24"/>
              </w:rPr>
              <w:t>. емісія власних боргових зобов’язань і операції з ними; Е. всі відповіді правильні</w:t>
            </w:r>
          </w:p>
        </w:tc>
      </w:tr>
      <w:tr w:rsidR="00DD09ED" w:rsidRPr="00E22F2B" w:rsidTr="00DA10FA">
        <w:trPr>
          <w:jc w:val="center"/>
        </w:trPr>
        <w:tc>
          <w:tcPr>
            <w:tcW w:w="456" w:type="dxa"/>
          </w:tcPr>
          <w:p w:rsidR="00DD09ED" w:rsidRPr="00E22F2B" w:rsidRDefault="00DD09ED" w:rsidP="00F00287">
            <w:pPr>
              <w:spacing w:line="240" w:lineRule="auto"/>
              <w:rPr>
                <w:bCs/>
                <w:sz w:val="24"/>
                <w:szCs w:val="24"/>
              </w:rPr>
            </w:pPr>
            <w:r w:rsidRPr="00E22F2B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50" w:type="dxa"/>
          </w:tcPr>
          <w:p w:rsidR="00DD09ED" w:rsidRPr="00E22F2B" w:rsidRDefault="00DD09ED" w:rsidP="00F00287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Інструменти прямої дії грошово-кредитної політики – це</w:t>
            </w:r>
          </w:p>
        </w:tc>
        <w:tc>
          <w:tcPr>
            <w:tcW w:w="5521" w:type="dxa"/>
          </w:tcPr>
          <w:p w:rsidR="00DD09ED" w:rsidRPr="00E87A12" w:rsidRDefault="00DD09ED" w:rsidP="00F00287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А. </w:t>
            </w:r>
            <w:r w:rsidRPr="00E87A12">
              <w:rPr>
                <w:bCs/>
                <w:sz w:val="24"/>
                <w:szCs w:val="24"/>
              </w:rPr>
              <w:t xml:space="preserve">регулятивні заходи </w:t>
            </w:r>
            <w:r>
              <w:rPr>
                <w:bCs/>
                <w:sz w:val="24"/>
                <w:szCs w:val="24"/>
              </w:rPr>
              <w:t xml:space="preserve">впливу </w:t>
            </w:r>
            <w:r w:rsidRPr="00E87A12">
              <w:rPr>
                <w:bCs/>
                <w:sz w:val="24"/>
                <w:szCs w:val="24"/>
              </w:rPr>
              <w:t>центрального банку, що мають форму обмежень, лімітів, директив</w:t>
            </w:r>
            <w:r w:rsidR="00FF4964">
              <w:rPr>
                <w:bCs/>
                <w:sz w:val="24"/>
                <w:szCs w:val="24"/>
              </w:rPr>
              <w:t xml:space="preserve">. </w:t>
            </w:r>
            <w:r w:rsidR="00FF4964" w:rsidRPr="00FF4964">
              <w:rPr>
                <w:bCs/>
                <w:sz w:val="24"/>
                <w:szCs w:val="24"/>
              </w:rPr>
              <w:t>Вони спрямовані на обмеження сфери діяльності комерційних банків, зокрема визначають або обмежують ціни (процент</w:t>
            </w:r>
            <w:r w:rsidR="00FF4964">
              <w:rPr>
                <w:bCs/>
                <w:sz w:val="24"/>
                <w:szCs w:val="24"/>
              </w:rPr>
              <w:t>ні ставки) чи обсяги (кредитів)</w:t>
            </w:r>
            <w:r w:rsidRPr="00E87A12">
              <w:rPr>
                <w:bCs/>
                <w:sz w:val="24"/>
                <w:szCs w:val="24"/>
              </w:rPr>
              <w:t>;</w:t>
            </w:r>
          </w:p>
          <w:p w:rsidR="00DD09ED" w:rsidRPr="00E87A12" w:rsidRDefault="00DD09ED" w:rsidP="00F00287">
            <w:pPr>
              <w:spacing w:line="240" w:lineRule="auto"/>
              <w:rPr>
                <w:bCs/>
                <w:sz w:val="24"/>
                <w:szCs w:val="24"/>
              </w:rPr>
            </w:pPr>
            <w:r w:rsidRPr="00E87A12">
              <w:rPr>
                <w:bCs/>
                <w:sz w:val="24"/>
                <w:szCs w:val="24"/>
              </w:rPr>
              <w:t>Б. регулятивні заходи впливу центрального банку на грошовий ринок шляхом формування на ринку відповідних умов, які визначають подальшу поведінку суб’єктів ринку;</w:t>
            </w:r>
          </w:p>
          <w:p w:rsidR="00DD09ED" w:rsidRPr="00E87A12" w:rsidRDefault="00DD09ED" w:rsidP="00F00287">
            <w:pPr>
              <w:spacing w:line="240" w:lineRule="auto"/>
              <w:rPr>
                <w:bCs/>
                <w:sz w:val="24"/>
                <w:szCs w:val="24"/>
              </w:rPr>
            </w:pPr>
            <w:r w:rsidRPr="00E87A12">
              <w:rPr>
                <w:bCs/>
                <w:sz w:val="24"/>
                <w:szCs w:val="24"/>
              </w:rPr>
              <w:t xml:space="preserve">В. регулятивні заходи </w:t>
            </w:r>
            <w:r>
              <w:rPr>
                <w:bCs/>
                <w:sz w:val="24"/>
                <w:szCs w:val="24"/>
              </w:rPr>
              <w:t xml:space="preserve">впливу </w:t>
            </w:r>
            <w:r w:rsidRPr="00E87A12">
              <w:rPr>
                <w:bCs/>
                <w:sz w:val="24"/>
                <w:szCs w:val="24"/>
              </w:rPr>
              <w:t>центрального банку, що мають форму обмежень, лімітів, директив</w:t>
            </w:r>
            <w:r>
              <w:rPr>
                <w:bCs/>
                <w:sz w:val="24"/>
                <w:szCs w:val="24"/>
              </w:rPr>
              <w:t xml:space="preserve"> для </w:t>
            </w:r>
            <w:r w:rsidRPr="00E87A12">
              <w:rPr>
                <w:bCs/>
                <w:sz w:val="24"/>
                <w:szCs w:val="24"/>
              </w:rPr>
              <w:lastRenderedPageBreak/>
              <w:t>формування на ринку відповідних умов, які визначають подальшу поведінку суб’єктів ринку;</w:t>
            </w:r>
          </w:p>
          <w:p w:rsidR="00DD09ED" w:rsidRDefault="00DD09ED" w:rsidP="00F00287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правильна відповідь відсутня;</w:t>
            </w:r>
          </w:p>
          <w:p w:rsidR="00DD09ED" w:rsidRPr="00E87A12" w:rsidRDefault="00DD09ED" w:rsidP="00F00287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Д. всі відповіді правильні</w:t>
            </w:r>
          </w:p>
        </w:tc>
      </w:tr>
      <w:tr w:rsidR="00DD09ED" w:rsidRPr="00E22F2B" w:rsidTr="00DA10FA">
        <w:trPr>
          <w:jc w:val="center"/>
        </w:trPr>
        <w:tc>
          <w:tcPr>
            <w:tcW w:w="456" w:type="dxa"/>
          </w:tcPr>
          <w:p w:rsidR="00DD09ED" w:rsidRPr="00E22F2B" w:rsidRDefault="00DD09ED" w:rsidP="00F00287">
            <w:pPr>
              <w:spacing w:line="240" w:lineRule="auto"/>
              <w:rPr>
                <w:bCs/>
                <w:sz w:val="24"/>
                <w:szCs w:val="24"/>
              </w:rPr>
            </w:pPr>
            <w:r w:rsidRPr="00E22F2B">
              <w:rPr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3650" w:type="dxa"/>
          </w:tcPr>
          <w:p w:rsidR="00DD09ED" w:rsidRPr="00E22F2B" w:rsidRDefault="00DD09ED" w:rsidP="00F00287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Інструменти опосередкованої дії грошово-кредитної політики – це</w:t>
            </w:r>
          </w:p>
        </w:tc>
        <w:tc>
          <w:tcPr>
            <w:tcW w:w="5521" w:type="dxa"/>
          </w:tcPr>
          <w:p w:rsidR="00DD09ED" w:rsidRPr="00E87A12" w:rsidRDefault="00DD09ED" w:rsidP="00F00287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А. </w:t>
            </w:r>
            <w:r w:rsidRPr="00E87A12">
              <w:rPr>
                <w:bCs/>
                <w:sz w:val="24"/>
                <w:szCs w:val="24"/>
              </w:rPr>
              <w:t xml:space="preserve">регулятивні заходи </w:t>
            </w:r>
            <w:r>
              <w:rPr>
                <w:bCs/>
                <w:sz w:val="24"/>
                <w:szCs w:val="24"/>
              </w:rPr>
              <w:t xml:space="preserve">впливу </w:t>
            </w:r>
            <w:r w:rsidRPr="00E87A12">
              <w:rPr>
                <w:bCs/>
                <w:sz w:val="24"/>
                <w:szCs w:val="24"/>
              </w:rPr>
              <w:t>центрального банку, що мають форму обмежень, лімітів, директив;</w:t>
            </w:r>
          </w:p>
          <w:p w:rsidR="00DD09ED" w:rsidRPr="00E87A12" w:rsidRDefault="00DD09ED" w:rsidP="00F00287">
            <w:pPr>
              <w:spacing w:line="240" w:lineRule="auto"/>
              <w:rPr>
                <w:bCs/>
                <w:sz w:val="24"/>
                <w:szCs w:val="24"/>
              </w:rPr>
            </w:pPr>
            <w:r w:rsidRPr="00E87A12">
              <w:rPr>
                <w:bCs/>
                <w:sz w:val="24"/>
                <w:szCs w:val="24"/>
              </w:rPr>
              <w:t>Б. регулятивні заходи впливу центрального банку на грошовий ринок шляхом формування на ринку відповідних умов, які визначають подальшу поведінку суб’єктів ринку;</w:t>
            </w:r>
          </w:p>
          <w:p w:rsidR="00DD09ED" w:rsidRPr="00E87A12" w:rsidRDefault="00DD09ED" w:rsidP="00F00287">
            <w:pPr>
              <w:spacing w:line="240" w:lineRule="auto"/>
              <w:rPr>
                <w:bCs/>
                <w:sz w:val="24"/>
                <w:szCs w:val="24"/>
              </w:rPr>
            </w:pPr>
            <w:r w:rsidRPr="00E87A12">
              <w:rPr>
                <w:bCs/>
                <w:sz w:val="24"/>
                <w:szCs w:val="24"/>
              </w:rPr>
              <w:t xml:space="preserve">В. регулятивні заходи </w:t>
            </w:r>
            <w:r>
              <w:rPr>
                <w:bCs/>
                <w:sz w:val="24"/>
                <w:szCs w:val="24"/>
              </w:rPr>
              <w:t xml:space="preserve">впливу </w:t>
            </w:r>
            <w:r w:rsidRPr="00E87A12">
              <w:rPr>
                <w:bCs/>
                <w:sz w:val="24"/>
                <w:szCs w:val="24"/>
              </w:rPr>
              <w:t>центрального банку, що мають форму обмежень, лімітів, директив</w:t>
            </w:r>
            <w:r>
              <w:rPr>
                <w:bCs/>
                <w:sz w:val="24"/>
                <w:szCs w:val="24"/>
              </w:rPr>
              <w:t xml:space="preserve"> для </w:t>
            </w:r>
            <w:r w:rsidRPr="00E87A12">
              <w:rPr>
                <w:bCs/>
                <w:sz w:val="24"/>
                <w:szCs w:val="24"/>
              </w:rPr>
              <w:t>формування на ринку відповідних умов, які визначають подальшу поведінку суб’єктів ринку;</w:t>
            </w:r>
          </w:p>
          <w:p w:rsidR="00DD09ED" w:rsidRDefault="00DD09ED" w:rsidP="00F00287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правильна відповідь відсутня;</w:t>
            </w:r>
          </w:p>
          <w:p w:rsidR="00DD09ED" w:rsidRPr="00E22F2B" w:rsidRDefault="00DD09ED" w:rsidP="00F00287">
            <w:pPr>
              <w:tabs>
                <w:tab w:val="left" w:pos="0"/>
                <w:tab w:val="left" w:pos="600"/>
              </w:tabs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Д. всі відповіді правильні</w:t>
            </w:r>
          </w:p>
        </w:tc>
      </w:tr>
      <w:tr w:rsidR="00DD09ED" w:rsidRPr="00E22F2B" w:rsidTr="00DA10FA">
        <w:trPr>
          <w:jc w:val="center"/>
        </w:trPr>
        <w:tc>
          <w:tcPr>
            <w:tcW w:w="456" w:type="dxa"/>
          </w:tcPr>
          <w:p w:rsidR="00DD09ED" w:rsidRPr="00E22F2B" w:rsidRDefault="00DD09ED" w:rsidP="00F00287">
            <w:pPr>
              <w:spacing w:line="240" w:lineRule="auto"/>
              <w:rPr>
                <w:bCs/>
                <w:sz w:val="24"/>
                <w:szCs w:val="24"/>
              </w:rPr>
            </w:pPr>
            <w:r w:rsidRPr="00E22F2B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50" w:type="dxa"/>
          </w:tcPr>
          <w:p w:rsidR="00DD09ED" w:rsidRPr="00E22F2B" w:rsidRDefault="00DD09ED" w:rsidP="00F00287">
            <w:pPr>
              <w:spacing w:line="240" w:lineRule="auto"/>
              <w:rPr>
                <w:bCs/>
                <w:sz w:val="24"/>
                <w:szCs w:val="24"/>
              </w:rPr>
            </w:pPr>
            <w:r w:rsidRPr="00ED4F47">
              <w:rPr>
                <w:bCs/>
                <w:sz w:val="24"/>
                <w:szCs w:val="24"/>
              </w:rPr>
              <w:t>Інструментом грошово-кредитної політики загальної спрямованості є:</w:t>
            </w:r>
          </w:p>
        </w:tc>
        <w:tc>
          <w:tcPr>
            <w:tcW w:w="5521" w:type="dxa"/>
          </w:tcPr>
          <w:p w:rsidR="00DD09ED" w:rsidRPr="00C22414" w:rsidRDefault="00DD09ED" w:rsidP="00F00287">
            <w:pPr>
              <w:tabs>
                <w:tab w:val="left" w:pos="0"/>
                <w:tab w:val="left" w:pos="600"/>
              </w:tabs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А.</w:t>
            </w:r>
            <w:r w:rsidRPr="00ED4F47">
              <w:rPr>
                <w:bCs/>
                <w:sz w:val="24"/>
                <w:szCs w:val="24"/>
              </w:rPr>
              <w:t xml:space="preserve"> регулювання окремих видів кредиту;</w:t>
            </w:r>
          </w:p>
          <w:p w:rsidR="00DD09ED" w:rsidRPr="00ED4F47" w:rsidRDefault="00DD09ED" w:rsidP="00F00287">
            <w:pPr>
              <w:tabs>
                <w:tab w:val="left" w:pos="0"/>
                <w:tab w:val="left" w:pos="600"/>
              </w:tabs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Б. </w:t>
            </w:r>
            <w:r w:rsidRPr="00ED4F47">
              <w:rPr>
                <w:bCs/>
                <w:sz w:val="24"/>
                <w:szCs w:val="24"/>
              </w:rPr>
              <w:t>процентна політика центрального банку;</w:t>
            </w:r>
          </w:p>
          <w:p w:rsidR="00DD09ED" w:rsidRPr="00ED4F47" w:rsidRDefault="00DD09ED" w:rsidP="00F00287">
            <w:pPr>
              <w:tabs>
                <w:tab w:val="left" w:pos="0"/>
                <w:tab w:val="left" w:pos="600"/>
              </w:tabs>
              <w:spacing w:line="240" w:lineRule="auto"/>
              <w:rPr>
                <w:bCs/>
                <w:sz w:val="24"/>
                <w:szCs w:val="24"/>
              </w:rPr>
            </w:pPr>
            <w:r w:rsidRPr="00ED4F47">
              <w:rPr>
                <w:bCs/>
                <w:sz w:val="24"/>
                <w:szCs w:val="24"/>
              </w:rPr>
              <w:t>В. залучення коштів комерційних банків на депозити в центральний банк;</w:t>
            </w:r>
          </w:p>
          <w:p w:rsidR="00DD09ED" w:rsidRPr="00ED4F47" w:rsidRDefault="00DD09ED" w:rsidP="00F00287">
            <w:pPr>
              <w:tabs>
                <w:tab w:val="left" w:pos="0"/>
                <w:tab w:val="left" w:pos="600"/>
              </w:tabs>
              <w:spacing w:line="240" w:lineRule="auto"/>
              <w:rPr>
                <w:bCs/>
                <w:sz w:val="24"/>
                <w:szCs w:val="24"/>
              </w:rPr>
            </w:pPr>
            <w:r w:rsidRPr="00ED4F47">
              <w:rPr>
                <w:bCs/>
                <w:sz w:val="24"/>
                <w:szCs w:val="24"/>
              </w:rPr>
              <w:t>Г. встановлення для комерційних банків кредитних і депозитних стель;</w:t>
            </w:r>
          </w:p>
          <w:p w:rsidR="00DD09ED" w:rsidRPr="00ED4F47" w:rsidRDefault="00DD09ED" w:rsidP="00F00287">
            <w:pPr>
              <w:tabs>
                <w:tab w:val="left" w:pos="0"/>
                <w:tab w:val="left" w:pos="600"/>
              </w:tabs>
              <w:spacing w:line="240" w:lineRule="auto"/>
              <w:rPr>
                <w:bCs/>
                <w:sz w:val="24"/>
                <w:szCs w:val="24"/>
              </w:rPr>
            </w:pPr>
            <w:r w:rsidRPr="00ED4F47">
              <w:rPr>
                <w:bCs/>
                <w:sz w:val="24"/>
                <w:szCs w:val="24"/>
              </w:rPr>
              <w:t>Д. регламентація процентної політики комерційних банків у вигляді встановлення обмежень по кредитних і депозитних ставках, по маржі</w:t>
            </w:r>
          </w:p>
        </w:tc>
      </w:tr>
      <w:tr w:rsidR="00DD09ED" w:rsidRPr="00E22F2B" w:rsidTr="00DA10FA">
        <w:trPr>
          <w:jc w:val="center"/>
        </w:trPr>
        <w:tc>
          <w:tcPr>
            <w:tcW w:w="456" w:type="dxa"/>
          </w:tcPr>
          <w:p w:rsidR="00DD09ED" w:rsidRPr="00E22F2B" w:rsidRDefault="00DD09ED" w:rsidP="00F00287">
            <w:pPr>
              <w:spacing w:line="240" w:lineRule="auto"/>
              <w:rPr>
                <w:bCs/>
                <w:sz w:val="24"/>
                <w:szCs w:val="24"/>
              </w:rPr>
            </w:pPr>
            <w:r w:rsidRPr="00E22F2B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3650" w:type="dxa"/>
          </w:tcPr>
          <w:p w:rsidR="00DD09ED" w:rsidRPr="00E22F2B" w:rsidRDefault="00DD09ED" w:rsidP="00F00287">
            <w:pPr>
              <w:spacing w:line="240" w:lineRule="auto"/>
              <w:rPr>
                <w:bCs/>
                <w:sz w:val="24"/>
                <w:szCs w:val="24"/>
              </w:rPr>
            </w:pPr>
            <w:r w:rsidRPr="00ED4F47">
              <w:rPr>
                <w:bCs/>
                <w:sz w:val="24"/>
                <w:szCs w:val="24"/>
              </w:rPr>
              <w:t xml:space="preserve">Інструментом грошово-кредитної політики </w:t>
            </w:r>
            <w:r>
              <w:rPr>
                <w:bCs/>
                <w:sz w:val="24"/>
                <w:szCs w:val="24"/>
              </w:rPr>
              <w:t>селективної</w:t>
            </w:r>
            <w:r w:rsidRPr="00ED4F47">
              <w:rPr>
                <w:bCs/>
                <w:sz w:val="24"/>
                <w:szCs w:val="24"/>
              </w:rPr>
              <w:t xml:space="preserve"> спрямованості є:</w:t>
            </w:r>
          </w:p>
        </w:tc>
        <w:tc>
          <w:tcPr>
            <w:tcW w:w="5521" w:type="dxa"/>
          </w:tcPr>
          <w:p w:rsidR="00DD09ED" w:rsidRPr="008A0873" w:rsidRDefault="00DD09ED" w:rsidP="00F00287">
            <w:pPr>
              <w:spacing w:line="240" w:lineRule="auto"/>
              <w:rPr>
                <w:bCs/>
                <w:sz w:val="24"/>
                <w:szCs w:val="24"/>
              </w:rPr>
            </w:pPr>
            <w:r w:rsidRPr="008A0873">
              <w:rPr>
                <w:bCs/>
                <w:sz w:val="24"/>
                <w:szCs w:val="24"/>
              </w:rPr>
              <w:t>А.</w:t>
            </w:r>
            <w:r w:rsidR="008C2B9A">
              <w:rPr>
                <w:bCs/>
                <w:sz w:val="24"/>
                <w:szCs w:val="24"/>
              </w:rPr>
              <w:t xml:space="preserve"> </w:t>
            </w:r>
            <w:r w:rsidRPr="008A0873">
              <w:rPr>
                <w:bCs/>
                <w:sz w:val="24"/>
                <w:szCs w:val="24"/>
              </w:rPr>
              <w:t>операції на відкритому ринку;</w:t>
            </w:r>
          </w:p>
          <w:p w:rsidR="00DD09ED" w:rsidRPr="008A0873" w:rsidRDefault="00DD09ED" w:rsidP="00F00287">
            <w:pPr>
              <w:spacing w:line="240" w:lineRule="auto"/>
              <w:rPr>
                <w:bCs/>
                <w:sz w:val="24"/>
                <w:szCs w:val="24"/>
              </w:rPr>
            </w:pPr>
            <w:r w:rsidRPr="008A0873">
              <w:rPr>
                <w:bCs/>
                <w:sz w:val="24"/>
                <w:szCs w:val="24"/>
              </w:rPr>
              <w:t>Б. регулювання норми обов'язкових резервів;</w:t>
            </w:r>
          </w:p>
          <w:p w:rsidR="00DD09ED" w:rsidRPr="008A0873" w:rsidRDefault="00DD09ED" w:rsidP="00F00287">
            <w:pPr>
              <w:spacing w:line="240" w:lineRule="auto"/>
              <w:rPr>
                <w:bCs/>
                <w:sz w:val="24"/>
                <w:szCs w:val="24"/>
              </w:rPr>
            </w:pPr>
            <w:r w:rsidRPr="008A0873">
              <w:rPr>
                <w:bCs/>
                <w:sz w:val="24"/>
                <w:szCs w:val="24"/>
              </w:rPr>
              <w:t>В. рефінансування комерційних банків;</w:t>
            </w:r>
          </w:p>
          <w:p w:rsidR="00DD09ED" w:rsidRPr="008A0873" w:rsidRDefault="00DD09ED" w:rsidP="00F00287">
            <w:pPr>
              <w:spacing w:line="240" w:lineRule="auto"/>
              <w:rPr>
                <w:bCs/>
                <w:sz w:val="24"/>
                <w:szCs w:val="24"/>
              </w:rPr>
            </w:pPr>
            <w:r w:rsidRPr="008A0873">
              <w:rPr>
                <w:bCs/>
                <w:sz w:val="24"/>
                <w:szCs w:val="24"/>
              </w:rPr>
              <w:t>Г. регулювання курсу національної валюти;</w:t>
            </w:r>
          </w:p>
          <w:p w:rsidR="00DD09ED" w:rsidRPr="008A0873" w:rsidRDefault="00DD09ED" w:rsidP="00F00287">
            <w:pPr>
              <w:spacing w:line="240" w:lineRule="auto"/>
              <w:rPr>
                <w:bCs/>
                <w:sz w:val="24"/>
                <w:szCs w:val="24"/>
              </w:rPr>
            </w:pPr>
            <w:r w:rsidRPr="008A0873">
              <w:rPr>
                <w:bCs/>
                <w:sz w:val="24"/>
                <w:szCs w:val="24"/>
              </w:rPr>
              <w:t xml:space="preserve">Д. </w:t>
            </w:r>
            <w:r w:rsidRPr="00ED4F47">
              <w:rPr>
                <w:bCs/>
                <w:sz w:val="24"/>
                <w:szCs w:val="24"/>
              </w:rPr>
              <w:t>встановлення для комерційних банків кредитних і депозитних стель</w:t>
            </w:r>
          </w:p>
        </w:tc>
      </w:tr>
      <w:tr w:rsidR="00DD09ED" w:rsidRPr="00E22F2B" w:rsidTr="00DA10FA">
        <w:trPr>
          <w:jc w:val="center"/>
        </w:trPr>
        <w:tc>
          <w:tcPr>
            <w:tcW w:w="456" w:type="dxa"/>
          </w:tcPr>
          <w:p w:rsidR="00DD09ED" w:rsidRPr="00E22F2B" w:rsidRDefault="00DD09ED" w:rsidP="00F00287">
            <w:pPr>
              <w:spacing w:line="240" w:lineRule="auto"/>
              <w:rPr>
                <w:bCs/>
                <w:sz w:val="24"/>
                <w:szCs w:val="24"/>
              </w:rPr>
            </w:pPr>
            <w:r w:rsidRPr="00E22F2B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650" w:type="dxa"/>
          </w:tcPr>
          <w:p w:rsidR="00DD09ED" w:rsidRPr="00E27D34" w:rsidRDefault="00DD09ED" w:rsidP="00F00287">
            <w:pPr>
              <w:spacing w:line="240" w:lineRule="auto"/>
              <w:rPr>
                <w:bCs/>
                <w:sz w:val="24"/>
                <w:szCs w:val="24"/>
              </w:rPr>
            </w:pPr>
            <w:r w:rsidRPr="00E27D34">
              <w:rPr>
                <w:bCs/>
                <w:sz w:val="24"/>
                <w:szCs w:val="24"/>
              </w:rPr>
              <w:t>Інструментами, спрямованими на вилучення (стериліз</w:t>
            </w:r>
            <w:r>
              <w:rPr>
                <w:bCs/>
                <w:sz w:val="24"/>
                <w:szCs w:val="24"/>
              </w:rPr>
              <w:t>ацію) надлишкової ліквідності є –</w:t>
            </w:r>
          </w:p>
        </w:tc>
        <w:tc>
          <w:tcPr>
            <w:tcW w:w="5521" w:type="dxa"/>
          </w:tcPr>
          <w:p w:rsidR="00DD09ED" w:rsidRPr="00E27D34" w:rsidRDefault="00DD09ED" w:rsidP="00F00287">
            <w:pPr>
              <w:tabs>
                <w:tab w:val="left" w:pos="0"/>
                <w:tab w:val="left" w:pos="600"/>
              </w:tabs>
              <w:spacing w:line="240" w:lineRule="auto"/>
              <w:rPr>
                <w:bCs/>
                <w:sz w:val="24"/>
                <w:szCs w:val="24"/>
              </w:rPr>
            </w:pPr>
            <w:r w:rsidRPr="00E27D34">
              <w:rPr>
                <w:bCs/>
                <w:sz w:val="24"/>
                <w:szCs w:val="24"/>
              </w:rPr>
              <w:t>А. політика рефінансування комерційних банків;</w:t>
            </w:r>
          </w:p>
          <w:p w:rsidR="00DD09ED" w:rsidRPr="00E27D34" w:rsidRDefault="00DD09ED" w:rsidP="00F00287">
            <w:pPr>
              <w:tabs>
                <w:tab w:val="left" w:pos="0"/>
                <w:tab w:val="left" w:pos="600"/>
              </w:tabs>
              <w:spacing w:line="240" w:lineRule="auto"/>
              <w:rPr>
                <w:bCs/>
                <w:sz w:val="24"/>
                <w:szCs w:val="24"/>
              </w:rPr>
            </w:pPr>
            <w:r w:rsidRPr="00E27D34">
              <w:rPr>
                <w:bCs/>
                <w:sz w:val="24"/>
                <w:szCs w:val="24"/>
              </w:rPr>
              <w:t>Б. розміщення центральним банком депозитних сертифікатів;</w:t>
            </w:r>
          </w:p>
          <w:p w:rsidR="00DD09ED" w:rsidRPr="00E27D34" w:rsidRDefault="00DD09ED" w:rsidP="00F00287">
            <w:pPr>
              <w:tabs>
                <w:tab w:val="left" w:pos="0"/>
                <w:tab w:val="left" w:pos="600"/>
              </w:tabs>
              <w:spacing w:line="240" w:lineRule="auto"/>
              <w:rPr>
                <w:bCs/>
                <w:sz w:val="24"/>
                <w:szCs w:val="24"/>
              </w:rPr>
            </w:pPr>
            <w:r w:rsidRPr="00E27D34">
              <w:rPr>
                <w:bCs/>
                <w:sz w:val="24"/>
                <w:szCs w:val="24"/>
              </w:rPr>
              <w:t>В. купівля центральним банком цінних паперів на відкритому ринку;</w:t>
            </w:r>
          </w:p>
          <w:p w:rsidR="00DD09ED" w:rsidRPr="00E27D34" w:rsidRDefault="00DD09ED" w:rsidP="00F00287">
            <w:pPr>
              <w:tabs>
                <w:tab w:val="left" w:pos="0"/>
                <w:tab w:val="left" w:pos="600"/>
              </w:tabs>
              <w:spacing w:line="240" w:lineRule="auto"/>
              <w:rPr>
                <w:bCs/>
                <w:sz w:val="24"/>
                <w:szCs w:val="24"/>
              </w:rPr>
            </w:pPr>
            <w:r w:rsidRPr="00E27D34">
              <w:rPr>
                <w:bCs/>
                <w:sz w:val="24"/>
                <w:szCs w:val="24"/>
              </w:rPr>
              <w:t xml:space="preserve">Г. проведення операцій «зворотного» </w:t>
            </w:r>
            <w:proofErr w:type="spellStart"/>
            <w:r w:rsidRPr="00E27D34">
              <w:rPr>
                <w:bCs/>
                <w:sz w:val="24"/>
                <w:szCs w:val="24"/>
              </w:rPr>
              <w:t>репо</w:t>
            </w:r>
            <w:proofErr w:type="spellEnd"/>
            <w:r w:rsidRPr="00E27D34">
              <w:rPr>
                <w:bCs/>
                <w:sz w:val="24"/>
                <w:szCs w:val="24"/>
              </w:rPr>
              <w:t>;</w:t>
            </w:r>
          </w:p>
          <w:p w:rsidR="00DD09ED" w:rsidRPr="00E27D34" w:rsidRDefault="00DD09ED" w:rsidP="00F00287">
            <w:pPr>
              <w:tabs>
                <w:tab w:val="left" w:pos="0"/>
                <w:tab w:val="left" w:pos="600"/>
              </w:tabs>
              <w:spacing w:line="240" w:lineRule="auto"/>
              <w:rPr>
                <w:bCs/>
                <w:sz w:val="24"/>
                <w:szCs w:val="24"/>
              </w:rPr>
            </w:pPr>
            <w:r w:rsidRPr="00E27D34">
              <w:rPr>
                <w:bCs/>
                <w:sz w:val="24"/>
                <w:szCs w:val="24"/>
              </w:rPr>
              <w:t>Д. правильна відповідь: Б і Г</w:t>
            </w:r>
          </w:p>
        </w:tc>
      </w:tr>
      <w:tr w:rsidR="00DD09ED" w:rsidRPr="00E22F2B" w:rsidTr="00DA10FA">
        <w:trPr>
          <w:jc w:val="center"/>
        </w:trPr>
        <w:tc>
          <w:tcPr>
            <w:tcW w:w="456" w:type="dxa"/>
          </w:tcPr>
          <w:p w:rsidR="00DD09ED" w:rsidRPr="00E22F2B" w:rsidRDefault="00DD09ED" w:rsidP="00F00287">
            <w:pPr>
              <w:spacing w:line="240" w:lineRule="auto"/>
              <w:rPr>
                <w:bCs/>
                <w:sz w:val="24"/>
                <w:szCs w:val="24"/>
              </w:rPr>
            </w:pPr>
            <w:r w:rsidRPr="00E22F2B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650" w:type="dxa"/>
          </w:tcPr>
          <w:p w:rsidR="00DD09ED" w:rsidRPr="00E22F2B" w:rsidRDefault="00DD09ED" w:rsidP="00F00287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Первісна мета обов’язкового резервування за депозитами комерційних банків полягала у –</w:t>
            </w:r>
          </w:p>
        </w:tc>
        <w:tc>
          <w:tcPr>
            <w:tcW w:w="5521" w:type="dxa"/>
          </w:tcPr>
          <w:p w:rsidR="00DD09ED" w:rsidRPr="00F21B81" w:rsidRDefault="00DD09ED" w:rsidP="00F00287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А. </w:t>
            </w:r>
            <w:r w:rsidRPr="00F21B81">
              <w:rPr>
                <w:bCs/>
                <w:sz w:val="24"/>
                <w:szCs w:val="24"/>
              </w:rPr>
              <w:t>резервуванні частини коштів, залучених банками, спрямованого на обмеження їхньої можливості збільшувати грошову пропозицію;</w:t>
            </w:r>
          </w:p>
          <w:p w:rsidR="00DD09ED" w:rsidRPr="00F21B81" w:rsidRDefault="00DD09ED" w:rsidP="00F00287">
            <w:pPr>
              <w:spacing w:line="240" w:lineRule="auto"/>
              <w:rPr>
                <w:bCs/>
                <w:sz w:val="24"/>
                <w:szCs w:val="24"/>
              </w:rPr>
            </w:pPr>
            <w:r w:rsidRPr="00F21B81">
              <w:rPr>
                <w:bCs/>
                <w:sz w:val="24"/>
                <w:szCs w:val="24"/>
              </w:rPr>
              <w:t xml:space="preserve">Б. </w:t>
            </w:r>
            <w:r>
              <w:rPr>
                <w:bCs/>
                <w:sz w:val="24"/>
                <w:szCs w:val="24"/>
              </w:rPr>
              <w:t>формуванні</w:t>
            </w:r>
            <w:r w:rsidRPr="00F21B81">
              <w:rPr>
                <w:bCs/>
                <w:sz w:val="24"/>
                <w:szCs w:val="24"/>
              </w:rPr>
              <w:t xml:space="preserve"> страхового фонду для виплати депозитів;</w:t>
            </w:r>
          </w:p>
          <w:p w:rsidR="00DD09ED" w:rsidRDefault="00DD09ED" w:rsidP="00F00287">
            <w:pPr>
              <w:tabs>
                <w:tab w:val="left" w:pos="0"/>
                <w:tab w:val="left" w:pos="600"/>
              </w:tabs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В. </w:t>
            </w:r>
            <w:r w:rsidRPr="00F21B81">
              <w:rPr>
                <w:bCs/>
                <w:sz w:val="24"/>
                <w:szCs w:val="24"/>
              </w:rPr>
              <w:t xml:space="preserve">використанні центральними банками як засобу </w:t>
            </w:r>
            <w:proofErr w:type="spellStart"/>
            <w:r w:rsidRPr="00F21B81">
              <w:rPr>
                <w:bCs/>
                <w:sz w:val="24"/>
                <w:szCs w:val="24"/>
              </w:rPr>
              <w:t>аптициклічної</w:t>
            </w:r>
            <w:proofErr w:type="spellEnd"/>
            <w:r w:rsidRPr="00F21B81">
              <w:rPr>
                <w:bCs/>
                <w:sz w:val="24"/>
                <w:szCs w:val="24"/>
              </w:rPr>
              <w:t xml:space="preserve"> та антиінфляційної політики</w:t>
            </w:r>
            <w:r>
              <w:rPr>
                <w:bCs/>
                <w:sz w:val="24"/>
                <w:szCs w:val="24"/>
              </w:rPr>
              <w:t>;</w:t>
            </w:r>
          </w:p>
          <w:p w:rsidR="00DD09ED" w:rsidRDefault="00DD09ED" w:rsidP="00F00287">
            <w:pPr>
              <w:tabs>
                <w:tab w:val="left" w:pos="0"/>
                <w:tab w:val="left" w:pos="600"/>
              </w:tabs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Г. </w:t>
            </w:r>
            <w:r w:rsidRPr="00F21B81">
              <w:rPr>
                <w:bCs/>
                <w:sz w:val="24"/>
                <w:szCs w:val="24"/>
              </w:rPr>
              <w:t>використанні</w:t>
            </w:r>
            <w:r w:rsidRPr="003477C6">
              <w:rPr>
                <w:bCs/>
                <w:sz w:val="24"/>
                <w:szCs w:val="24"/>
              </w:rPr>
              <w:t xml:space="preserve"> центральними банками як інструмент</w:t>
            </w:r>
            <w:r>
              <w:rPr>
                <w:bCs/>
                <w:sz w:val="24"/>
                <w:szCs w:val="24"/>
              </w:rPr>
              <w:t>у</w:t>
            </w:r>
            <w:r w:rsidRPr="003477C6">
              <w:rPr>
                <w:bCs/>
                <w:sz w:val="24"/>
                <w:szCs w:val="24"/>
              </w:rPr>
              <w:t xml:space="preserve"> регулювання банківської ліквідності</w:t>
            </w:r>
            <w:r>
              <w:rPr>
                <w:bCs/>
                <w:sz w:val="24"/>
                <w:szCs w:val="24"/>
              </w:rPr>
              <w:t>;</w:t>
            </w:r>
          </w:p>
          <w:p w:rsidR="00DD09ED" w:rsidRPr="00F21B81" w:rsidRDefault="00DD09ED" w:rsidP="00F00287">
            <w:pPr>
              <w:tabs>
                <w:tab w:val="left" w:pos="0"/>
                <w:tab w:val="left" w:pos="600"/>
              </w:tabs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Д. правильна відповідь відсутня</w:t>
            </w:r>
          </w:p>
        </w:tc>
      </w:tr>
      <w:tr w:rsidR="00DD09ED" w:rsidRPr="00E22F2B" w:rsidTr="00DA10FA">
        <w:trPr>
          <w:jc w:val="center"/>
        </w:trPr>
        <w:tc>
          <w:tcPr>
            <w:tcW w:w="456" w:type="dxa"/>
          </w:tcPr>
          <w:p w:rsidR="00DD09ED" w:rsidRPr="00E22F2B" w:rsidRDefault="00DD09ED" w:rsidP="00F00287">
            <w:pPr>
              <w:spacing w:line="240" w:lineRule="auto"/>
              <w:rPr>
                <w:bCs/>
                <w:sz w:val="24"/>
                <w:szCs w:val="24"/>
              </w:rPr>
            </w:pPr>
            <w:r w:rsidRPr="00E22F2B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650" w:type="dxa"/>
          </w:tcPr>
          <w:p w:rsidR="00DD09ED" w:rsidRPr="00E22F2B" w:rsidRDefault="00DD09ED" w:rsidP="00F00287">
            <w:pPr>
              <w:spacing w:line="240" w:lineRule="auto"/>
              <w:rPr>
                <w:bCs/>
                <w:sz w:val="24"/>
                <w:szCs w:val="24"/>
              </w:rPr>
            </w:pPr>
            <w:r w:rsidRPr="0016229D">
              <w:rPr>
                <w:bCs/>
                <w:sz w:val="24"/>
                <w:szCs w:val="24"/>
              </w:rPr>
              <w:t xml:space="preserve">Інструмент монетарної політики для управління грошово-кредитним ринком, який накладає на банки зобов’язання </w:t>
            </w:r>
            <w:r w:rsidRPr="0016229D">
              <w:rPr>
                <w:bCs/>
                <w:sz w:val="24"/>
                <w:szCs w:val="24"/>
              </w:rPr>
              <w:lastRenderedPageBreak/>
              <w:t>зберігати частину залучених коштів на кореспондентському рахунку в Національному банку України</w:t>
            </w:r>
            <w:r>
              <w:rPr>
                <w:bCs/>
                <w:sz w:val="24"/>
                <w:szCs w:val="24"/>
              </w:rPr>
              <w:t xml:space="preserve"> називається – </w:t>
            </w:r>
          </w:p>
        </w:tc>
        <w:tc>
          <w:tcPr>
            <w:tcW w:w="5521" w:type="dxa"/>
          </w:tcPr>
          <w:p w:rsidR="00DD09ED" w:rsidRDefault="00DD09ED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EF5AD8">
              <w:rPr>
                <w:bCs/>
                <w:sz w:val="24"/>
                <w:szCs w:val="24"/>
              </w:rPr>
              <w:lastRenderedPageBreak/>
              <w:t>А. визначення та регулювання норм обов’язкових резервів для комерційних</w:t>
            </w:r>
            <w:r>
              <w:rPr>
                <w:bCs/>
                <w:sz w:val="24"/>
                <w:szCs w:val="24"/>
              </w:rPr>
              <w:t xml:space="preserve"> банків;</w:t>
            </w:r>
          </w:p>
          <w:p w:rsidR="00DD09ED" w:rsidRDefault="00DD09ED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Б. процентна політика;</w:t>
            </w:r>
          </w:p>
          <w:p w:rsidR="00DD09ED" w:rsidRDefault="00DD09ED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EF5AD8">
              <w:rPr>
                <w:bCs/>
                <w:sz w:val="24"/>
                <w:szCs w:val="24"/>
              </w:rPr>
              <w:t>В. реф</w:t>
            </w:r>
            <w:r>
              <w:rPr>
                <w:bCs/>
                <w:sz w:val="24"/>
                <w:szCs w:val="24"/>
              </w:rPr>
              <w:t>інансування комерційних банків;</w:t>
            </w:r>
          </w:p>
          <w:p w:rsidR="00DD09ED" w:rsidRDefault="00DD09ED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EF5AD8">
              <w:rPr>
                <w:bCs/>
                <w:sz w:val="24"/>
                <w:szCs w:val="24"/>
              </w:rPr>
              <w:lastRenderedPageBreak/>
              <w:t>Г. управл</w:t>
            </w:r>
            <w:r>
              <w:rPr>
                <w:bCs/>
                <w:sz w:val="24"/>
                <w:szCs w:val="24"/>
              </w:rPr>
              <w:t>іння золотовалютними резервами;</w:t>
            </w:r>
          </w:p>
          <w:p w:rsidR="00DD09ED" w:rsidRPr="00E22F2B" w:rsidRDefault="00DD09ED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EF5AD8">
              <w:rPr>
                <w:bCs/>
                <w:sz w:val="24"/>
                <w:szCs w:val="24"/>
              </w:rPr>
              <w:t>Д. операції з цінними пап</w:t>
            </w:r>
            <w:r>
              <w:rPr>
                <w:bCs/>
                <w:sz w:val="24"/>
                <w:szCs w:val="24"/>
              </w:rPr>
              <w:t>ерами на відкритому ринку</w:t>
            </w:r>
          </w:p>
        </w:tc>
      </w:tr>
      <w:tr w:rsidR="00DD09ED" w:rsidRPr="00E22F2B" w:rsidTr="00DA10FA">
        <w:trPr>
          <w:jc w:val="center"/>
        </w:trPr>
        <w:tc>
          <w:tcPr>
            <w:tcW w:w="456" w:type="dxa"/>
          </w:tcPr>
          <w:p w:rsidR="00DD09ED" w:rsidRPr="00E22F2B" w:rsidRDefault="00DD09ED" w:rsidP="00F00287">
            <w:pPr>
              <w:spacing w:line="240" w:lineRule="auto"/>
              <w:rPr>
                <w:bCs/>
                <w:sz w:val="24"/>
                <w:szCs w:val="24"/>
              </w:rPr>
            </w:pPr>
            <w:r w:rsidRPr="00E22F2B">
              <w:rPr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3650" w:type="dxa"/>
          </w:tcPr>
          <w:p w:rsidR="00DD09ED" w:rsidRPr="00E22F2B" w:rsidRDefault="00DD09ED" w:rsidP="00F00287">
            <w:pPr>
              <w:spacing w:line="240" w:lineRule="auto"/>
              <w:rPr>
                <w:bCs/>
                <w:sz w:val="24"/>
                <w:szCs w:val="24"/>
              </w:rPr>
            </w:pPr>
            <w:r w:rsidRPr="008B69E2">
              <w:rPr>
                <w:bCs/>
                <w:sz w:val="24"/>
                <w:szCs w:val="24"/>
              </w:rPr>
              <w:t xml:space="preserve">З метою посилення </w:t>
            </w:r>
            <w:proofErr w:type="spellStart"/>
            <w:r w:rsidRPr="008B69E2">
              <w:rPr>
                <w:bCs/>
                <w:sz w:val="24"/>
                <w:szCs w:val="24"/>
              </w:rPr>
              <w:t>стимулювальної</w:t>
            </w:r>
            <w:proofErr w:type="spellEnd"/>
            <w:r w:rsidRPr="008B69E2">
              <w:rPr>
                <w:bCs/>
                <w:sz w:val="24"/>
                <w:szCs w:val="24"/>
              </w:rPr>
              <w:t xml:space="preserve"> спрямованості політики обов’язкових резервних вимог НБУ </w:t>
            </w:r>
            <w:r>
              <w:rPr>
                <w:bCs/>
                <w:sz w:val="24"/>
                <w:szCs w:val="24"/>
              </w:rPr>
              <w:t>використовується диференціація</w:t>
            </w:r>
            <w:r w:rsidRPr="008B69E2">
              <w:rPr>
                <w:bCs/>
                <w:sz w:val="24"/>
                <w:szCs w:val="24"/>
              </w:rPr>
              <w:t xml:space="preserve"> норми </w:t>
            </w:r>
            <w:r>
              <w:rPr>
                <w:bCs/>
                <w:sz w:val="24"/>
                <w:szCs w:val="24"/>
              </w:rPr>
              <w:t>резервування з урахуванням таких</w:t>
            </w:r>
            <w:r w:rsidRPr="008B69E2">
              <w:rPr>
                <w:bCs/>
                <w:sz w:val="24"/>
                <w:szCs w:val="24"/>
              </w:rPr>
              <w:t xml:space="preserve"> критеріїв</w:t>
            </w:r>
            <w:r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5521" w:type="dxa"/>
          </w:tcPr>
          <w:p w:rsidR="00DD09ED" w:rsidRPr="006619C1" w:rsidRDefault="00DD09ED" w:rsidP="00F00287">
            <w:pPr>
              <w:spacing w:line="240" w:lineRule="auto"/>
              <w:rPr>
                <w:bCs/>
                <w:sz w:val="24"/>
                <w:szCs w:val="24"/>
              </w:rPr>
            </w:pPr>
            <w:r w:rsidRPr="006619C1">
              <w:rPr>
                <w:bCs/>
                <w:sz w:val="24"/>
                <w:szCs w:val="24"/>
              </w:rPr>
              <w:t>А. термін залучення коштів (короткострокові чи довгострокові пасиви);</w:t>
            </w:r>
          </w:p>
          <w:p w:rsidR="00DD09ED" w:rsidRPr="006619C1" w:rsidRDefault="00DD09ED" w:rsidP="00F00287">
            <w:pPr>
              <w:spacing w:line="240" w:lineRule="auto"/>
              <w:rPr>
                <w:bCs/>
                <w:sz w:val="24"/>
                <w:szCs w:val="24"/>
              </w:rPr>
            </w:pPr>
            <w:r w:rsidRPr="006619C1">
              <w:rPr>
                <w:bCs/>
                <w:sz w:val="24"/>
                <w:szCs w:val="24"/>
              </w:rPr>
              <w:t>Б. валюта залучених коштів (національна чи іноземна валюта);</w:t>
            </w:r>
          </w:p>
          <w:p w:rsidR="00DD09ED" w:rsidRPr="006619C1" w:rsidRDefault="00DD09ED" w:rsidP="00F00287">
            <w:pPr>
              <w:spacing w:line="240" w:lineRule="auto"/>
              <w:rPr>
                <w:bCs/>
                <w:sz w:val="24"/>
                <w:szCs w:val="24"/>
              </w:rPr>
            </w:pPr>
            <w:r w:rsidRPr="006619C1">
              <w:rPr>
                <w:bCs/>
                <w:sz w:val="24"/>
                <w:szCs w:val="24"/>
              </w:rPr>
              <w:t>В. категорія вкладника (фізичні особи чи юридичні);</w:t>
            </w:r>
          </w:p>
          <w:p w:rsidR="00DD09ED" w:rsidRDefault="00DD09ED" w:rsidP="00F00287">
            <w:pPr>
              <w:spacing w:line="240" w:lineRule="auto"/>
              <w:rPr>
                <w:bCs/>
                <w:sz w:val="24"/>
                <w:szCs w:val="24"/>
              </w:rPr>
            </w:pPr>
            <w:r w:rsidRPr="006619C1">
              <w:rPr>
                <w:bCs/>
                <w:sz w:val="24"/>
                <w:szCs w:val="24"/>
              </w:rPr>
              <w:t xml:space="preserve">Г. </w:t>
            </w:r>
            <w:r>
              <w:rPr>
                <w:bCs/>
                <w:sz w:val="24"/>
                <w:szCs w:val="24"/>
              </w:rPr>
              <w:t>немає правильної відповіді;</w:t>
            </w:r>
          </w:p>
          <w:p w:rsidR="00DD09ED" w:rsidRPr="00E22F2B" w:rsidRDefault="00DD09ED" w:rsidP="00F00287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Д. правильні відповіді: А; Б; В</w:t>
            </w:r>
            <w:r w:rsidR="00F00287">
              <w:rPr>
                <w:bCs/>
                <w:sz w:val="24"/>
                <w:szCs w:val="24"/>
              </w:rPr>
              <w:t>.</w:t>
            </w:r>
          </w:p>
        </w:tc>
      </w:tr>
      <w:tr w:rsidR="00DD09ED" w:rsidRPr="00E22F2B" w:rsidTr="00DA10FA">
        <w:trPr>
          <w:jc w:val="center"/>
        </w:trPr>
        <w:tc>
          <w:tcPr>
            <w:tcW w:w="456" w:type="dxa"/>
          </w:tcPr>
          <w:p w:rsidR="00DD09ED" w:rsidRPr="00E22F2B" w:rsidRDefault="00DD09ED" w:rsidP="00F00287">
            <w:pPr>
              <w:spacing w:line="240" w:lineRule="auto"/>
              <w:rPr>
                <w:bCs/>
                <w:sz w:val="24"/>
                <w:szCs w:val="24"/>
              </w:rPr>
            </w:pPr>
            <w:r w:rsidRPr="00E22F2B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3650" w:type="dxa"/>
          </w:tcPr>
          <w:p w:rsidR="00DD09ED" w:rsidRPr="00E22F2B" w:rsidRDefault="00DD09ED" w:rsidP="00F00287">
            <w:pPr>
              <w:spacing w:line="240" w:lineRule="auto"/>
              <w:rPr>
                <w:bCs/>
                <w:sz w:val="24"/>
                <w:szCs w:val="24"/>
              </w:rPr>
            </w:pPr>
            <w:r w:rsidRPr="00512341">
              <w:rPr>
                <w:bCs/>
                <w:sz w:val="24"/>
                <w:szCs w:val="24"/>
              </w:rPr>
              <w:t xml:space="preserve">Вкажіть </w:t>
            </w:r>
            <w:r>
              <w:rPr>
                <w:bCs/>
                <w:sz w:val="24"/>
                <w:szCs w:val="24"/>
              </w:rPr>
              <w:t>діючі</w:t>
            </w:r>
            <w:r w:rsidRPr="00512341">
              <w:rPr>
                <w:bCs/>
                <w:sz w:val="24"/>
                <w:szCs w:val="24"/>
              </w:rPr>
              <w:t xml:space="preserve"> в Україні норматив</w:t>
            </w:r>
            <w:r>
              <w:rPr>
                <w:bCs/>
                <w:sz w:val="24"/>
                <w:szCs w:val="24"/>
              </w:rPr>
              <w:t>и</w:t>
            </w:r>
            <w:r w:rsidRPr="00512341">
              <w:rPr>
                <w:bCs/>
                <w:sz w:val="24"/>
                <w:szCs w:val="24"/>
              </w:rPr>
              <w:t xml:space="preserve"> обов’язкового резервування:</w:t>
            </w:r>
          </w:p>
        </w:tc>
        <w:tc>
          <w:tcPr>
            <w:tcW w:w="5521" w:type="dxa"/>
          </w:tcPr>
          <w:p w:rsidR="00DD09ED" w:rsidRPr="00224A90" w:rsidRDefault="008B714A" w:rsidP="00F00287">
            <w:pPr>
              <w:spacing w:line="240" w:lineRule="auto"/>
              <w:rPr>
                <w:bCs/>
                <w:sz w:val="24"/>
                <w:szCs w:val="24"/>
              </w:rPr>
            </w:pPr>
            <w:r w:rsidRPr="00921C3A">
              <w:rPr>
                <w:bCs/>
                <w:sz w:val="24"/>
                <w:szCs w:val="24"/>
              </w:rPr>
              <w:t xml:space="preserve">А. </w:t>
            </w:r>
            <w:r w:rsidRPr="00224A90">
              <w:rPr>
                <w:bCs/>
                <w:sz w:val="24"/>
                <w:szCs w:val="24"/>
              </w:rPr>
              <w:t xml:space="preserve">за коштами на вимогу і кошти на поточних рахунках юридичних осіб у національній валюті </w:t>
            </w:r>
            <w:r w:rsidR="00DD09ED" w:rsidRPr="00224A90">
              <w:rPr>
                <w:bCs/>
                <w:sz w:val="24"/>
                <w:szCs w:val="24"/>
              </w:rPr>
              <w:t xml:space="preserve">– </w:t>
            </w:r>
            <w:r w:rsidR="00224A90" w:rsidRPr="00224A90">
              <w:rPr>
                <w:bCs/>
                <w:sz w:val="24"/>
                <w:szCs w:val="24"/>
              </w:rPr>
              <w:t>15</w:t>
            </w:r>
            <w:r w:rsidR="00DD09ED" w:rsidRPr="00224A90">
              <w:rPr>
                <w:bCs/>
                <w:sz w:val="24"/>
                <w:szCs w:val="24"/>
              </w:rPr>
              <w:t>%</w:t>
            </w:r>
            <w:r w:rsidRPr="00224A90">
              <w:rPr>
                <w:bCs/>
                <w:sz w:val="24"/>
                <w:szCs w:val="24"/>
              </w:rPr>
              <w:t xml:space="preserve">, у іноземній валюті </w:t>
            </w:r>
            <w:r w:rsidR="00224A90" w:rsidRPr="00224A90">
              <w:rPr>
                <w:bCs/>
                <w:sz w:val="24"/>
                <w:szCs w:val="24"/>
              </w:rPr>
              <w:t>– 25</w:t>
            </w:r>
            <w:r w:rsidRPr="00224A90">
              <w:rPr>
                <w:bCs/>
                <w:sz w:val="24"/>
                <w:szCs w:val="24"/>
              </w:rPr>
              <w:t>%</w:t>
            </w:r>
            <w:r w:rsidR="00DD09ED" w:rsidRPr="00224A90">
              <w:rPr>
                <w:bCs/>
                <w:sz w:val="24"/>
                <w:szCs w:val="24"/>
              </w:rPr>
              <w:t>;</w:t>
            </w:r>
          </w:p>
          <w:p w:rsidR="00DD09ED" w:rsidRPr="00224A90" w:rsidRDefault="008B714A" w:rsidP="00F00287">
            <w:pPr>
              <w:spacing w:line="240" w:lineRule="auto"/>
              <w:rPr>
                <w:bCs/>
                <w:sz w:val="24"/>
                <w:szCs w:val="24"/>
              </w:rPr>
            </w:pPr>
            <w:r w:rsidRPr="00224A90">
              <w:rPr>
                <w:bCs/>
                <w:sz w:val="24"/>
                <w:szCs w:val="24"/>
              </w:rPr>
              <w:t xml:space="preserve">Б. за коштами на вимогу і кошти на поточних рахунках фізичних осіб у національній валюті – </w:t>
            </w:r>
            <w:r w:rsidR="00224A90" w:rsidRPr="00224A90">
              <w:rPr>
                <w:bCs/>
                <w:sz w:val="24"/>
                <w:szCs w:val="24"/>
              </w:rPr>
              <w:t>25%, у іноземній валюті – 35</w:t>
            </w:r>
            <w:r w:rsidRPr="00224A90">
              <w:rPr>
                <w:bCs/>
                <w:sz w:val="24"/>
                <w:szCs w:val="24"/>
              </w:rPr>
              <w:t>%;</w:t>
            </w:r>
          </w:p>
          <w:p w:rsidR="00DD09ED" w:rsidRPr="00224A90" w:rsidRDefault="00DD09ED" w:rsidP="00F00287">
            <w:pPr>
              <w:spacing w:line="240" w:lineRule="auto"/>
              <w:rPr>
                <w:bCs/>
                <w:sz w:val="24"/>
                <w:szCs w:val="24"/>
              </w:rPr>
            </w:pPr>
            <w:r w:rsidRPr="00224A90">
              <w:rPr>
                <w:bCs/>
                <w:sz w:val="24"/>
                <w:szCs w:val="24"/>
              </w:rPr>
              <w:t xml:space="preserve">В. за </w:t>
            </w:r>
            <w:r w:rsidR="00921C3A" w:rsidRPr="00224A90">
              <w:rPr>
                <w:bCs/>
                <w:sz w:val="24"/>
                <w:szCs w:val="24"/>
              </w:rPr>
              <w:t xml:space="preserve">строковими коштами і вкладами  фізичних осіб із мінімальним початковим строком погашення до 92 календарних днів у національній валюті – </w:t>
            </w:r>
            <w:r w:rsidR="00224A90" w:rsidRPr="00224A90">
              <w:rPr>
                <w:bCs/>
                <w:sz w:val="24"/>
                <w:szCs w:val="24"/>
              </w:rPr>
              <w:t>25%, у іноземній валюті – 35</w:t>
            </w:r>
            <w:r w:rsidR="00921C3A" w:rsidRPr="00224A90">
              <w:rPr>
                <w:bCs/>
                <w:sz w:val="24"/>
                <w:szCs w:val="24"/>
              </w:rPr>
              <w:t>%</w:t>
            </w:r>
            <w:r w:rsidRPr="00224A90">
              <w:rPr>
                <w:bCs/>
                <w:sz w:val="24"/>
                <w:szCs w:val="24"/>
              </w:rPr>
              <w:t>;</w:t>
            </w:r>
          </w:p>
          <w:p w:rsidR="00DD09ED" w:rsidRDefault="00DD09ED" w:rsidP="00F00287">
            <w:pPr>
              <w:spacing w:line="240" w:lineRule="auto"/>
              <w:rPr>
                <w:bCs/>
                <w:sz w:val="24"/>
                <w:szCs w:val="24"/>
              </w:rPr>
            </w:pPr>
            <w:r w:rsidRPr="00F517D6">
              <w:rPr>
                <w:bCs/>
                <w:sz w:val="24"/>
                <w:szCs w:val="24"/>
              </w:rPr>
              <w:t xml:space="preserve">Г. за </w:t>
            </w:r>
            <w:r w:rsidR="00921C3A" w:rsidRPr="00F517D6">
              <w:rPr>
                <w:bCs/>
                <w:sz w:val="24"/>
                <w:szCs w:val="24"/>
              </w:rPr>
              <w:t>строковими коштами і вкладами юридичних осіб (крім інших банків) у національній валюті – 1</w:t>
            </w:r>
            <w:r w:rsidR="00224A90" w:rsidRPr="00F517D6">
              <w:rPr>
                <w:bCs/>
                <w:sz w:val="24"/>
                <w:szCs w:val="24"/>
              </w:rPr>
              <w:t>5</w:t>
            </w:r>
            <w:r w:rsidR="00921C3A" w:rsidRPr="00F517D6">
              <w:rPr>
                <w:bCs/>
                <w:sz w:val="24"/>
                <w:szCs w:val="24"/>
              </w:rPr>
              <w:t>%, у іноземній валюті – 2</w:t>
            </w:r>
            <w:r w:rsidR="00224A90" w:rsidRPr="00F517D6">
              <w:rPr>
                <w:bCs/>
                <w:sz w:val="24"/>
                <w:szCs w:val="24"/>
              </w:rPr>
              <w:t>5</w:t>
            </w:r>
            <w:r w:rsidR="00921C3A" w:rsidRPr="00F517D6">
              <w:rPr>
                <w:bCs/>
                <w:sz w:val="24"/>
                <w:szCs w:val="24"/>
              </w:rPr>
              <w:t>%</w:t>
            </w:r>
            <w:r w:rsidRPr="00F517D6">
              <w:rPr>
                <w:bCs/>
                <w:sz w:val="24"/>
                <w:szCs w:val="24"/>
              </w:rPr>
              <w:t>;</w:t>
            </w:r>
          </w:p>
          <w:p w:rsidR="00DD09ED" w:rsidRPr="00E22F2B" w:rsidRDefault="00DD09ED" w:rsidP="00F00287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Д. всі відповіді правильні</w:t>
            </w:r>
            <w:r w:rsidR="00F00287">
              <w:rPr>
                <w:bCs/>
                <w:sz w:val="24"/>
                <w:szCs w:val="24"/>
              </w:rPr>
              <w:t>.</w:t>
            </w:r>
          </w:p>
        </w:tc>
      </w:tr>
      <w:tr w:rsidR="00DD09ED" w:rsidRPr="00E22F2B" w:rsidTr="00DA10FA">
        <w:trPr>
          <w:jc w:val="center"/>
        </w:trPr>
        <w:tc>
          <w:tcPr>
            <w:tcW w:w="456" w:type="dxa"/>
          </w:tcPr>
          <w:p w:rsidR="00DD09ED" w:rsidRPr="00E22F2B" w:rsidRDefault="00DD09ED" w:rsidP="00F00287">
            <w:pPr>
              <w:spacing w:line="240" w:lineRule="auto"/>
              <w:rPr>
                <w:bCs/>
                <w:sz w:val="24"/>
                <w:szCs w:val="24"/>
              </w:rPr>
            </w:pPr>
            <w:r w:rsidRPr="00E22F2B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3650" w:type="dxa"/>
          </w:tcPr>
          <w:p w:rsidR="00DD09ED" w:rsidRPr="00387C94" w:rsidRDefault="00DD09ED" w:rsidP="00F00287">
            <w:pPr>
              <w:spacing w:line="240" w:lineRule="auto"/>
              <w:rPr>
                <w:bCs/>
                <w:sz w:val="24"/>
                <w:szCs w:val="24"/>
              </w:rPr>
            </w:pPr>
            <w:r w:rsidRPr="00387C94">
              <w:rPr>
                <w:bCs/>
                <w:sz w:val="24"/>
                <w:szCs w:val="24"/>
              </w:rPr>
              <w:t>Регулювання ліквідності банків на виконання Національним банком функції кредитора останньої інстанції називається –</w:t>
            </w:r>
          </w:p>
        </w:tc>
        <w:tc>
          <w:tcPr>
            <w:tcW w:w="5521" w:type="dxa"/>
          </w:tcPr>
          <w:p w:rsidR="00DD09ED" w:rsidRDefault="00DD09ED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EF5AD8">
              <w:rPr>
                <w:bCs/>
                <w:sz w:val="24"/>
                <w:szCs w:val="24"/>
              </w:rPr>
              <w:t>А. визначення та регулювання норм обов’язкових резервів для комерційних</w:t>
            </w:r>
            <w:r>
              <w:rPr>
                <w:bCs/>
                <w:sz w:val="24"/>
                <w:szCs w:val="24"/>
              </w:rPr>
              <w:t xml:space="preserve"> банків;</w:t>
            </w:r>
          </w:p>
          <w:p w:rsidR="00DD09ED" w:rsidRDefault="00DD09ED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Б. процентна політика;</w:t>
            </w:r>
          </w:p>
          <w:p w:rsidR="00DD09ED" w:rsidRDefault="00DD09ED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EF5AD8">
              <w:rPr>
                <w:bCs/>
                <w:sz w:val="24"/>
                <w:szCs w:val="24"/>
              </w:rPr>
              <w:t>В. реф</w:t>
            </w:r>
            <w:r>
              <w:rPr>
                <w:bCs/>
                <w:sz w:val="24"/>
                <w:szCs w:val="24"/>
              </w:rPr>
              <w:t>інансування комерційних банків;</w:t>
            </w:r>
          </w:p>
          <w:p w:rsidR="00DD09ED" w:rsidRDefault="00DD09ED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EF5AD8">
              <w:rPr>
                <w:bCs/>
                <w:sz w:val="24"/>
                <w:szCs w:val="24"/>
              </w:rPr>
              <w:t>Г. управл</w:t>
            </w:r>
            <w:r>
              <w:rPr>
                <w:bCs/>
                <w:sz w:val="24"/>
                <w:szCs w:val="24"/>
              </w:rPr>
              <w:t>іння золотовалютними резервами;</w:t>
            </w:r>
          </w:p>
          <w:p w:rsidR="00DD09ED" w:rsidRPr="00E22F2B" w:rsidRDefault="00DD09ED" w:rsidP="00F00287">
            <w:pPr>
              <w:tabs>
                <w:tab w:val="left" w:pos="0"/>
                <w:tab w:val="left" w:pos="600"/>
              </w:tabs>
              <w:spacing w:line="240" w:lineRule="auto"/>
              <w:rPr>
                <w:bCs/>
                <w:sz w:val="24"/>
                <w:szCs w:val="24"/>
              </w:rPr>
            </w:pPr>
            <w:r w:rsidRPr="00EF5AD8">
              <w:rPr>
                <w:bCs/>
                <w:sz w:val="24"/>
                <w:szCs w:val="24"/>
              </w:rPr>
              <w:t>Д. операції з цінними пап</w:t>
            </w:r>
            <w:r>
              <w:rPr>
                <w:bCs/>
                <w:sz w:val="24"/>
                <w:szCs w:val="24"/>
              </w:rPr>
              <w:t>ерами на відкритому ринку</w:t>
            </w:r>
            <w:r w:rsidR="00F00287">
              <w:rPr>
                <w:bCs/>
                <w:sz w:val="24"/>
                <w:szCs w:val="24"/>
              </w:rPr>
              <w:t>.</w:t>
            </w:r>
          </w:p>
        </w:tc>
      </w:tr>
      <w:tr w:rsidR="00DD09ED" w:rsidRPr="00E22F2B" w:rsidTr="00DA10FA">
        <w:trPr>
          <w:jc w:val="center"/>
        </w:trPr>
        <w:tc>
          <w:tcPr>
            <w:tcW w:w="456" w:type="dxa"/>
          </w:tcPr>
          <w:p w:rsidR="00DD09ED" w:rsidRPr="00224A90" w:rsidRDefault="00DD09ED" w:rsidP="00F00287">
            <w:pPr>
              <w:spacing w:line="240" w:lineRule="auto"/>
              <w:rPr>
                <w:bCs/>
                <w:sz w:val="24"/>
                <w:szCs w:val="24"/>
              </w:rPr>
            </w:pPr>
            <w:r w:rsidRPr="00224A90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3650" w:type="dxa"/>
          </w:tcPr>
          <w:p w:rsidR="00DD09ED" w:rsidRPr="004148D2" w:rsidRDefault="00DD09ED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4148D2">
              <w:rPr>
                <w:bCs/>
                <w:sz w:val="24"/>
                <w:szCs w:val="24"/>
              </w:rPr>
              <w:t>Для комерційних банків рефінансування з позиції центрального банку – це</w:t>
            </w:r>
          </w:p>
        </w:tc>
        <w:tc>
          <w:tcPr>
            <w:tcW w:w="5521" w:type="dxa"/>
          </w:tcPr>
          <w:p w:rsidR="00DD09ED" w:rsidRDefault="00DD09ED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А. обов’язок;</w:t>
            </w:r>
          </w:p>
          <w:p w:rsidR="00DD09ED" w:rsidRDefault="00DD09ED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Б. право;</w:t>
            </w:r>
          </w:p>
          <w:p w:rsidR="00DD09ED" w:rsidRDefault="00DD09ED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В. і обов’язок, і право;</w:t>
            </w:r>
          </w:p>
          <w:p w:rsidR="00DD09ED" w:rsidRDefault="00DD09ED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всі відповіді правильні;</w:t>
            </w:r>
          </w:p>
          <w:p w:rsidR="00DD09ED" w:rsidRPr="00E22F2B" w:rsidRDefault="00DD09ED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Д. немає правильної відповіді</w:t>
            </w:r>
          </w:p>
        </w:tc>
      </w:tr>
      <w:tr w:rsidR="00DD09ED" w:rsidRPr="00E22F2B" w:rsidTr="00DA10FA">
        <w:trPr>
          <w:jc w:val="center"/>
        </w:trPr>
        <w:tc>
          <w:tcPr>
            <w:tcW w:w="456" w:type="dxa"/>
          </w:tcPr>
          <w:p w:rsidR="00DD09ED" w:rsidRPr="00224A90" w:rsidRDefault="00DD09ED" w:rsidP="00F00287">
            <w:pPr>
              <w:spacing w:line="240" w:lineRule="auto"/>
              <w:rPr>
                <w:bCs/>
                <w:sz w:val="24"/>
                <w:szCs w:val="24"/>
              </w:rPr>
            </w:pPr>
            <w:r w:rsidRPr="00224A90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3650" w:type="dxa"/>
          </w:tcPr>
          <w:p w:rsidR="00DD09ED" w:rsidRPr="00E22F2B" w:rsidRDefault="00DD09ED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354F82">
              <w:rPr>
                <w:bCs/>
                <w:sz w:val="24"/>
                <w:szCs w:val="24"/>
              </w:rPr>
              <w:t>Тендер, під час оголошення якого банки у своїх заявках до НБУ зазначають ціну (процентну ставку), за якою вони погоджуються одержати кредит рефінансування або розмістити кошти – це</w:t>
            </w:r>
          </w:p>
        </w:tc>
        <w:tc>
          <w:tcPr>
            <w:tcW w:w="5521" w:type="dxa"/>
          </w:tcPr>
          <w:p w:rsidR="00DD09ED" w:rsidRPr="00354F82" w:rsidRDefault="00DD09ED" w:rsidP="00F00287">
            <w:pPr>
              <w:tabs>
                <w:tab w:val="left" w:pos="0"/>
                <w:tab w:val="left" w:pos="600"/>
              </w:tabs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А. </w:t>
            </w:r>
            <w:r w:rsidRPr="00354F82">
              <w:rPr>
                <w:bCs/>
                <w:sz w:val="24"/>
                <w:szCs w:val="24"/>
              </w:rPr>
              <w:t xml:space="preserve">операція прямого </w:t>
            </w:r>
            <w:proofErr w:type="spellStart"/>
            <w:r w:rsidRPr="00354F82">
              <w:rPr>
                <w:bCs/>
                <w:sz w:val="24"/>
                <w:szCs w:val="24"/>
              </w:rPr>
              <w:t>репо</w:t>
            </w:r>
            <w:proofErr w:type="spellEnd"/>
            <w:r w:rsidRPr="00354F82">
              <w:rPr>
                <w:bCs/>
                <w:sz w:val="24"/>
                <w:szCs w:val="24"/>
              </w:rPr>
              <w:t>;</w:t>
            </w:r>
          </w:p>
          <w:p w:rsidR="00DD09ED" w:rsidRPr="00354F82" w:rsidRDefault="00DD09ED" w:rsidP="00F00287">
            <w:pPr>
              <w:tabs>
                <w:tab w:val="left" w:pos="0"/>
                <w:tab w:val="left" w:pos="600"/>
              </w:tabs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Б. </w:t>
            </w:r>
            <w:r w:rsidRPr="00354F82">
              <w:rPr>
                <w:bCs/>
                <w:sz w:val="24"/>
                <w:szCs w:val="24"/>
              </w:rPr>
              <w:t>кількісний тендер;</w:t>
            </w:r>
          </w:p>
          <w:p w:rsidR="00DD09ED" w:rsidRPr="00354F82" w:rsidRDefault="00DD09ED" w:rsidP="00F00287">
            <w:pPr>
              <w:tabs>
                <w:tab w:val="left" w:pos="0"/>
                <w:tab w:val="left" w:pos="600"/>
              </w:tabs>
              <w:spacing w:line="240" w:lineRule="auto"/>
              <w:rPr>
                <w:bCs/>
                <w:sz w:val="24"/>
                <w:szCs w:val="24"/>
              </w:rPr>
            </w:pPr>
            <w:r w:rsidRPr="00354F82">
              <w:rPr>
                <w:bCs/>
                <w:sz w:val="24"/>
                <w:szCs w:val="24"/>
              </w:rPr>
              <w:t xml:space="preserve">В. операція зворотного </w:t>
            </w:r>
            <w:proofErr w:type="spellStart"/>
            <w:r w:rsidRPr="00354F82">
              <w:rPr>
                <w:bCs/>
                <w:sz w:val="24"/>
                <w:szCs w:val="24"/>
              </w:rPr>
              <w:t>репо</w:t>
            </w:r>
            <w:proofErr w:type="spellEnd"/>
            <w:r w:rsidRPr="00354F82">
              <w:rPr>
                <w:bCs/>
                <w:sz w:val="24"/>
                <w:szCs w:val="24"/>
              </w:rPr>
              <w:t>;</w:t>
            </w:r>
          </w:p>
          <w:p w:rsidR="00DD09ED" w:rsidRPr="00354F82" w:rsidRDefault="00DD09ED" w:rsidP="00F00287">
            <w:pPr>
              <w:tabs>
                <w:tab w:val="left" w:pos="0"/>
                <w:tab w:val="left" w:pos="600"/>
              </w:tabs>
              <w:spacing w:line="240" w:lineRule="auto"/>
              <w:rPr>
                <w:bCs/>
                <w:sz w:val="24"/>
                <w:szCs w:val="24"/>
              </w:rPr>
            </w:pPr>
            <w:r w:rsidRPr="00354F82">
              <w:rPr>
                <w:bCs/>
                <w:sz w:val="24"/>
                <w:szCs w:val="24"/>
              </w:rPr>
              <w:t>Г. процентний тендер;</w:t>
            </w:r>
          </w:p>
          <w:p w:rsidR="00DD09ED" w:rsidRPr="00354F82" w:rsidRDefault="00DD09ED" w:rsidP="00F00287">
            <w:pPr>
              <w:tabs>
                <w:tab w:val="left" w:pos="0"/>
                <w:tab w:val="left" w:pos="600"/>
              </w:tabs>
              <w:spacing w:line="240" w:lineRule="auto"/>
              <w:rPr>
                <w:bCs/>
                <w:sz w:val="24"/>
                <w:szCs w:val="24"/>
              </w:rPr>
            </w:pPr>
            <w:r w:rsidRPr="00354F82">
              <w:rPr>
                <w:bCs/>
                <w:sz w:val="24"/>
                <w:szCs w:val="24"/>
              </w:rPr>
              <w:t xml:space="preserve">Д. </w:t>
            </w:r>
            <w:r>
              <w:rPr>
                <w:bCs/>
                <w:sz w:val="24"/>
                <w:szCs w:val="24"/>
              </w:rPr>
              <w:t>немає правильної відповіді</w:t>
            </w:r>
            <w:r w:rsidR="00F00287">
              <w:rPr>
                <w:bCs/>
                <w:sz w:val="24"/>
                <w:szCs w:val="24"/>
              </w:rPr>
              <w:t>.</w:t>
            </w:r>
          </w:p>
        </w:tc>
      </w:tr>
      <w:tr w:rsidR="00DD09ED" w:rsidRPr="00E22F2B" w:rsidTr="00DA10FA">
        <w:trPr>
          <w:jc w:val="center"/>
        </w:trPr>
        <w:tc>
          <w:tcPr>
            <w:tcW w:w="456" w:type="dxa"/>
          </w:tcPr>
          <w:p w:rsidR="00DD09ED" w:rsidRPr="00224A90" w:rsidRDefault="00DD09ED" w:rsidP="00F00287">
            <w:pPr>
              <w:spacing w:line="240" w:lineRule="auto"/>
              <w:rPr>
                <w:bCs/>
                <w:sz w:val="24"/>
                <w:szCs w:val="24"/>
              </w:rPr>
            </w:pPr>
            <w:r w:rsidRPr="00224A90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3650" w:type="dxa"/>
          </w:tcPr>
          <w:p w:rsidR="00DD09ED" w:rsidRPr="00E22F2B" w:rsidRDefault="00DD09ED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354F82">
              <w:rPr>
                <w:bCs/>
                <w:sz w:val="24"/>
                <w:szCs w:val="24"/>
              </w:rPr>
              <w:t>Тендер, на якому НБУ наперед установлює ціну (процентну ставку), за якою банки можуть одержати кредити рефінансування або розмістити в Н</w:t>
            </w:r>
            <w:r>
              <w:rPr>
                <w:bCs/>
                <w:sz w:val="24"/>
                <w:szCs w:val="24"/>
              </w:rPr>
              <w:t>БУ</w:t>
            </w:r>
            <w:r w:rsidRPr="00354F82">
              <w:rPr>
                <w:bCs/>
                <w:sz w:val="24"/>
                <w:szCs w:val="24"/>
              </w:rPr>
              <w:t xml:space="preserve"> кошти</w:t>
            </w:r>
            <w:r>
              <w:rPr>
                <w:bCs/>
                <w:sz w:val="24"/>
                <w:szCs w:val="24"/>
              </w:rPr>
              <w:t xml:space="preserve"> – це</w:t>
            </w:r>
          </w:p>
        </w:tc>
        <w:tc>
          <w:tcPr>
            <w:tcW w:w="5521" w:type="dxa"/>
          </w:tcPr>
          <w:p w:rsidR="00DD09ED" w:rsidRPr="00354F82" w:rsidRDefault="00DD09ED" w:rsidP="00F00287">
            <w:pPr>
              <w:tabs>
                <w:tab w:val="left" w:pos="0"/>
                <w:tab w:val="left" w:pos="600"/>
              </w:tabs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А. </w:t>
            </w:r>
            <w:r w:rsidRPr="00354F82">
              <w:rPr>
                <w:bCs/>
                <w:sz w:val="24"/>
                <w:szCs w:val="24"/>
              </w:rPr>
              <w:t xml:space="preserve">операція прямого </w:t>
            </w:r>
            <w:proofErr w:type="spellStart"/>
            <w:r w:rsidRPr="00354F82">
              <w:rPr>
                <w:bCs/>
                <w:sz w:val="24"/>
                <w:szCs w:val="24"/>
              </w:rPr>
              <w:t>репо</w:t>
            </w:r>
            <w:proofErr w:type="spellEnd"/>
            <w:r w:rsidRPr="00354F82">
              <w:rPr>
                <w:bCs/>
                <w:sz w:val="24"/>
                <w:szCs w:val="24"/>
              </w:rPr>
              <w:t>;</w:t>
            </w:r>
          </w:p>
          <w:p w:rsidR="00DD09ED" w:rsidRPr="00354F82" w:rsidRDefault="00DD09ED" w:rsidP="00F00287">
            <w:pPr>
              <w:tabs>
                <w:tab w:val="left" w:pos="0"/>
                <w:tab w:val="left" w:pos="600"/>
              </w:tabs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Б. </w:t>
            </w:r>
            <w:r w:rsidRPr="00354F82">
              <w:rPr>
                <w:bCs/>
                <w:sz w:val="24"/>
                <w:szCs w:val="24"/>
              </w:rPr>
              <w:t>кількісний тендер;</w:t>
            </w:r>
          </w:p>
          <w:p w:rsidR="00DD09ED" w:rsidRPr="00354F82" w:rsidRDefault="00DD09ED" w:rsidP="00F00287">
            <w:pPr>
              <w:tabs>
                <w:tab w:val="left" w:pos="0"/>
                <w:tab w:val="left" w:pos="600"/>
              </w:tabs>
              <w:spacing w:line="240" w:lineRule="auto"/>
              <w:rPr>
                <w:bCs/>
                <w:sz w:val="24"/>
                <w:szCs w:val="24"/>
              </w:rPr>
            </w:pPr>
            <w:r w:rsidRPr="00354F82">
              <w:rPr>
                <w:bCs/>
                <w:sz w:val="24"/>
                <w:szCs w:val="24"/>
              </w:rPr>
              <w:t xml:space="preserve">В. операція зворотного </w:t>
            </w:r>
            <w:proofErr w:type="spellStart"/>
            <w:r w:rsidRPr="00354F82">
              <w:rPr>
                <w:bCs/>
                <w:sz w:val="24"/>
                <w:szCs w:val="24"/>
              </w:rPr>
              <w:t>репо</w:t>
            </w:r>
            <w:proofErr w:type="spellEnd"/>
            <w:r w:rsidRPr="00354F82">
              <w:rPr>
                <w:bCs/>
                <w:sz w:val="24"/>
                <w:szCs w:val="24"/>
              </w:rPr>
              <w:t>;</w:t>
            </w:r>
          </w:p>
          <w:p w:rsidR="00DD09ED" w:rsidRPr="00354F82" w:rsidRDefault="00DD09ED" w:rsidP="00F00287">
            <w:pPr>
              <w:tabs>
                <w:tab w:val="left" w:pos="0"/>
                <w:tab w:val="left" w:pos="600"/>
              </w:tabs>
              <w:spacing w:line="240" w:lineRule="auto"/>
              <w:rPr>
                <w:bCs/>
                <w:sz w:val="24"/>
                <w:szCs w:val="24"/>
              </w:rPr>
            </w:pPr>
            <w:r w:rsidRPr="00354F82">
              <w:rPr>
                <w:bCs/>
                <w:sz w:val="24"/>
                <w:szCs w:val="24"/>
              </w:rPr>
              <w:t>Г. процентний тендер;</w:t>
            </w:r>
          </w:p>
          <w:p w:rsidR="00DD09ED" w:rsidRPr="00E22F2B" w:rsidRDefault="00DD09ED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354F82">
              <w:rPr>
                <w:bCs/>
                <w:sz w:val="24"/>
                <w:szCs w:val="24"/>
              </w:rPr>
              <w:t xml:space="preserve">Д. </w:t>
            </w:r>
            <w:r>
              <w:rPr>
                <w:bCs/>
                <w:sz w:val="24"/>
                <w:szCs w:val="24"/>
              </w:rPr>
              <w:t>немає правильної відповіді</w:t>
            </w:r>
            <w:r w:rsidR="00F00287">
              <w:rPr>
                <w:bCs/>
                <w:sz w:val="24"/>
                <w:szCs w:val="24"/>
              </w:rPr>
              <w:t>.</w:t>
            </w:r>
          </w:p>
        </w:tc>
      </w:tr>
      <w:tr w:rsidR="00DD09ED" w:rsidRPr="00E22F2B" w:rsidTr="00DA10FA">
        <w:trPr>
          <w:jc w:val="center"/>
        </w:trPr>
        <w:tc>
          <w:tcPr>
            <w:tcW w:w="456" w:type="dxa"/>
          </w:tcPr>
          <w:p w:rsidR="00DD09ED" w:rsidRPr="00224A90" w:rsidRDefault="00DD09ED" w:rsidP="00F00287">
            <w:pPr>
              <w:spacing w:line="240" w:lineRule="auto"/>
              <w:rPr>
                <w:bCs/>
                <w:sz w:val="24"/>
                <w:szCs w:val="24"/>
              </w:rPr>
            </w:pPr>
            <w:r w:rsidRPr="00224A90">
              <w:rPr>
                <w:bCs/>
                <w:sz w:val="24"/>
                <w:szCs w:val="24"/>
              </w:rPr>
              <w:lastRenderedPageBreak/>
              <w:t>16</w:t>
            </w:r>
          </w:p>
        </w:tc>
        <w:tc>
          <w:tcPr>
            <w:tcW w:w="3650" w:type="dxa"/>
          </w:tcPr>
          <w:p w:rsidR="00DD09ED" w:rsidRPr="007D22D9" w:rsidRDefault="00DD09ED" w:rsidP="00F00287">
            <w:pPr>
              <w:tabs>
                <w:tab w:val="left" w:pos="0"/>
                <w:tab w:val="left" w:pos="600"/>
              </w:tabs>
              <w:spacing w:line="240" w:lineRule="auto"/>
              <w:rPr>
                <w:bCs/>
                <w:sz w:val="24"/>
                <w:szCs w:val="24"/>
              </w:rPr>
            </w:pPr>
            <w:r w:rsidRPr="007D22D9">
              <w:rPr>
                <w:bCs/>
                <w:sz w:val="24"/>
                <w:szCs w:val="24"/>
              </w:rPr>
              <w:t xml:space="preserve">Зниження центральним банком облікової ставки спричиняє </w:t>
            </w:r>
          </w:p>
        </w:tc>
        <w:tc>
          <w:tcPr>
            <w:tcW w:w="5521" w:type="dxa"/>
          </w:tcPr>
          <w:p w:rsidR="00DD09ED" w:rsidRDefault="00DD09ED" w:rsidP="00F00287">
            <w:pPr>
              <w:tabs>
                <w:tab w:val="left" w:pos="0"/>
                <w:tab w:val="left" w:pos="600"/>
              </w:tabs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А. </w:t>
            </w:r>
            <w:r w:rsidRPr="007D22D9">
              <w:rPr>
                <w:bCs/>
                <w:sz w:val="24"/>
                <w:szCs w:val="24"/>
              </w:rPr>
              <w:t>зниження попиту на цінні папери, зниження їх ринкової вартості, а отже, зростання дохідності</w:t>
            </w:r>
            <w:r>
              <w:rPr>
                <w:bCs/>
                <w:sz w:val="24"/>
                <w:szCs w:val="24"/>
              </w:rPr>
              <w:t>;</w:t>
            </w:r>
          </w:p>
          <w:p w:rsidR="00DD09ED" w:rsidRDefault="00DD09ED" w:rsidP="00F00287">
            <w:pPr>
              <w:tabs>
                <w:tab w:val="left" w:pos="0"/>
                <w:tab w:val="left" w:pos="600"/>
              </w:tabs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Б. </w:t>
            </w:r>
            <w:r w:rsidRPr="007D22D9">
              <w:rPr>
                <w:bCs/>
                <w:sz w:val="24"/>
                <w:szCs w:val="24"/>
              </w:rPr>
              <w:t>підвищення попиту на цінні папери, зростання їх ринкової вартості, а отже, зниження дохідності</w:t>
            </w:r>
          </w:p>
          <w:p w:rsidR="00DD09ED" w:rsidRDefault="00DD09ED" w:rsidP="00F00287">
            <w:pPr>
              <w:tabs>
                <w:tab w:val="left" w:pos="0"/>
                <w:tab w:val="left" w:pos="600"/>
              </w:tabs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В. не здійснює жодного впливу;</w:t>
            </w:r>
          </w:p>
          <w:p w:rsidR="00DD09ED" w:rsidRDefault="00DD09ED" w:rsidP="00F00287">
            <w:pPr>
              <w:tabs>
                <w:tab w:val="left" w:pos="0"/>
                <w:tab w:val="left" w:pos="600"/>
              </w:tabs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зв'язок важко прогнозований;</w:t>
            </w:r>
          </w:p>
          <w:p w:rsidR="00DD09ED" w:rsidRPr="00E22F2B" w:rsidRDefault="00DD09ED" w:rsidP="00F00287">
            <w:pPr>
              <w:tabs>
                <w:tab w:val="left" w:pos="0"/>
                <w:tab w:val="left" w:pos="600"/>
              </w:tabs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Д. правильна відповідь відсутня</w:t>
            </w:r>
            <w:r w:rsidR="00F00287">
              <w:rPr>
                <w:bCs/>
                <w:sz w:val="24"/>
                <w:szCs w:val="24"/>
              </w:rPr>
              <w:t>.</w:t>
            </w:r>
          </w:p>
        </w:tc>
      </w:tr>
      <w:tr w:rsidR="00DD09ED" w:rsidRPr="00E22F2B" w:rsidTr="00DA10FA">
        <w:trPr>
          <w:jc w:val="center"/>
        </w:trPr>
        <w:tc>
          <w:tcPr>
            <w:tcW w:w="456" w:type="dxa"/>
          </w:tcPr>
          <w:p w:rsidR="00DD09ED" w:rsidRPr="00224A90" w:rsidRDefault="00DD09ED" w:rsidP="00F00287">
            <w:pPr>
              <w:spacing w:line="240" w:lineRule="auto"/>
              <w:rPr>
                <w:bCs/>
                <w:sz w:val="24"/>
                <w:szCs w:val="24"/>
              </w:rPr>
            </w:pPr>
            <w:r w:rsidRPr="00224A90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3650" w:type="dxa"/>
          </w:tcPr>
          <w:p w:rsidR="00DD09ED" w:rsidRPr="00E22F2B" w:rsidRDefault="00DD09ED" w:rsidP="00F00287">
            <w:pPr>
              <w:tabs>
                <w:tab w:val="left" w:pos="0"/>
                <w:tab w:val="left" w:pos="600"/>
              </w:tabs>
              <w:spacing w:line="240" w:lineRule="auto"/>
              <w:rPr>
                <w:bCs/>
                <w:sz w:val="24"/>
                <w:szCs w:val="24"/>
              </w:rPr>
            </w:pPr>
            <w:r w:rsidRPr="007D22D9">
              <w:rPr>
                <w:bCs/>
                <w:sz w:val="24"/>
                <w:szCs w:val="24"/>
              </w:rPr>
              <w:t>З метою ефективного управління грошово-кредитним ринком, обсягами грошової маси в обігу, виконання функції кредитора останньої інстанції Н</w:t>
            </w:r>
            <w:r>
              <w:rPr>
                <w:bCs/>
                <w:sz w:val="24"/>
                <w:szCs w:val="24"/>
              </w:rPr>
              <w:t>БУ</w:t>
            </w:r>
            <w:r w:rsidRPr="007D22D9">
              <w:rPr>
                <w:bCs/>
                <w:sz w:val="24"/>
                <w:szCs w:val="24"/>
              </w:rPr>
              <w:t xml:space="preserve"> встановлює за своїми операціями такі процентні ставки:</w:t>
            </w:r>
          </w:p>
        </w:tc>
        <w:tc>
          <w:tcPr>
            <w:tcW w:w="5521" w:type="dxa"/>
          </w:tcPr>
          <w:p w:rsidR="00DD09ED" w:rsidRDefault="00DD09ED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А. </w:t>
            </w:r>
            <w:r w:rsidRPr="007D22D9">
              <w:rPr>
                <w:bCs/>
                <w:sz w:val="24"/>
                <w:szCs w:val="24"/>
              </w:rPr>
              <w:t>облікову;</w:t>
            </w:r>
            <w:bookmarkStart w:id="0" w:name="117"/>
            <w:bookmarkEnd w:id="0"/>
          </w:p>
          <w:p w:rsidR="00DD09ED" w:rsidRPr="007D22D9" w:rsidRDefault="00DD09ED" w:rsidP="00F00287">
            <w:pPr>
              <w:tabs>
                <w:tab w:val="left" w:pos="0"/>
                <w:tab w:val="left" w:pos="600"/>
              </w:tabs>
              <w:spacing w:line="240" w:lineRule="auto"/>
              <w:rPr>
                <w:bCs/>
                <w:sz w:val="24"/>
                <w:szCs w:val="24"/>
              </w:rPr>
            </w:pPr>
            <w:r w:rsidRPr="007D22D9">
              <w:rPr>
                <w:bCs/>
                <w:sz w:val="24"/>
                <w:szCs w:val="24"/>
              </w:rPr>
              <w:t xml:space="preserve">Б. за кредитами та депозитами </w:t>
            </w:r>
            <w:proofErr w:type="spellStart"/>
            <w:r w:rsidRPr="007D22D9">
              <w:rPr>
                <w:bCs/>
                <w:sz w:val="24"/>
                <w:szCs w:val="24"/>
              </w:rPr>
              <w:t>овернайт</w:t>
            </w:r>
            <w:proofErr w:type="spellEnd"/>
            <w:r w:rsidRPr="007D22D9">
              <w:rPr>
                <w:bCs/>
                <w:sz w:val="24"/>
                <w:szCs w:val="24"/>
              </w:rPr>
              <w:t>;</w:t>
            </w:r>
          </w:p>
          <w:p w:rsidR="00DD09ED" w:rsidRPr="007D22D9" w:rsidRDefault="00DD09ED" w:rsidP="00F00287">
            <w:pPr>
              <w:tabs>
                <w:tab w:val="left" w:pos="0"/>
                <w:tab w:val="left" w:pos="600"/>
              </w:tabs>
              <w:spacing w:line="240" w:lineRule="auto"/>
              <w:rPr>
                <w:bCs/>
                <w:sz w:val="24"/>
                <w:szCs w:val="24"/>
              </w:rPr>
            </w:pPr>
            <w:r w:rsidRPr="007D22D9">
              <w:rPr>
                <w:bCs/>
                <w:sz w:val="24"/>
                <w:szCs w:val="24"/>
              </w:rPr>
              <w:t>В. рефінансування</w:t>
            </w:r>
            <w:bookmarkStart w:id="1" w:name="116"/>
            <w:bookmarkEnd w:id="1"/>
            <w:r>
              <w:rPr>
                <w:bCs/>
                <w:sz w:val="24"/>
                <w:szCs w:val="24"/>
              </w:rPr>
              <w:t xml:space="preserve"> та </w:t>
            </w:r>
            <w:r w:rsidRPr="007D22D9">
              <w:rPr>
                <w:bCs/>
                <w:sz w:val="24"/>
                <w:szCs w:val="24"/>
              </w:rPr>
              <w:t>стабілізаційними кредитами;</w:t>
            </w:r>
          </w:p>
          <w:p w:rsidR="00DD09ED" w:rsidRPr="007D22D9" w:rsidRDefault="00DD09ED" w:rsidP="00F00287">
            <w:pPr>
              <w:tabs>
                <w:tab w:val="left" w:pos="0"/>
                <w:tab w:val="left" w:pos="600"/>
              </w:tabs>
              <w:spacing w:line="240" w:lineRule="auto"/>
              <w:rPr>
                <w:bCs/>
                <w:sz w:val="24"/>
                <w:szCs w:val="24"/>
              </w:rPr>
            </w:pPr>
            <w:r w:rsidRPr="007D22D9">
              <w:rPr>
                <w:bCs/>
                <w:sz w:val="24"/>
                <w:szCs w:val="24"/>
              </w:rPr>
              <w:t>Г. ставки залучення тимчасово вільних коштів банків</w:t>
            </w:r>
          </w:p>
          <w:p w:rsidR="00DD09ED" w:rsidRPr="007D22D9" w:rsidRDefault="00DD09ED" w:rsidP="00F00287">
            <w:pPr>
              <w:tabs>
                <w:tab w:val="left" w:pos="0"/>
                <w:tab w:val="left" w:pos="600"/>
              </w:tabs>
              <w:spacing w:line="240" w:lineRule="auto"/>
              <w:rPr>
                <w:sz w:val="24"/>
                <w:szCs w:val="24"/>
              </w:rPr>
            </w:pPr>
            <w:r w:rsidRPr="007D22D9">
              <w:rPr>
                <w:bCs/>
                <w:sz w:val="24"/>
                <w:szCs w:val="24"/>
              </w:rPr>
              <w:t>Д. всі відповіді правильні</w:t>
            </w:r>
            <w:r w:rsidR="00F00287">
              <w:rPr>
                <w:bCs/>
                <w:sz w:val="24"/>
                <w:szCs w:val="24"/>
              </w:rPr>
              <w:t>.</w:t>
            </w:r>
          </w:p>
        </w:tc>
      </w:tr>
      <w:tr w:rsidR="00DD09ED" w:rsidRPr="00E22F2B" w:rsidTr="00DA10FA">
        <w:trPr>
          <w:jc w:val="center"/>
        </w:trPr>
        <w:tc>
          <w:tcPr>
            <w:tcW w:w="456" w:type="dxa"/>
          </w:tcPr>
          <w:p w:rsidR="00DD09ED" w:rsidRPr="00224A90" w:rsidRDefault="00DD09ED" w:rsidP="00F00287">
            <w:pPr>
              <w:spacing w:line="240" w:lineRule="auto"/>
              <w:rPr>
                <w:bCs/>
                <w:sz w:val="24"/>
                <w:szCs w:val="24"/>
              </w:rPr>
            </w:pPr>
            <w:r w:rsidRPr="00224A90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3650" w:type="dxa"/>
          </w:tcPr>
          <w:p w:rsidR="00DD09ED" w:rsidRPr="00E22F2B" w:rsidRDefault="00DD09ED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 визначенні рівня облікової ставки НБУ не враховує</w:t>
            </w:r>
          </w:p>
        </w:tc>
        <w:tc>
          <w:tcPr>
            <w:tcW w:w="5521" w:type="dxa"/>
          </w:tcPr>
          <w:p w:rsidR="00DD09ED" w:rsidRPr="00184C87" w:rsidRDefault="00DD09ED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А. </w:t>
            </w:r>
            <w:r w:rsidRPr="00184C87">
              <w:rPr>
                <w:bCs/>
                <w:sz w:val="24"/>
                <w:szCs w:val="24"/>
              </w:rPr>
              <w:t>фактичний та прогнозований рівень інфляції;</w:t>
            </w:r>
          </w:p>
          <w:p w:rsidR="00DD09ED" w:rsidRPr="00184C87" w:rsidRDefault="00DD09ED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184C87">
              <w:rPr>
                <w:bCs/>
                <w:sz w:val="24"/>
                <w:szCs w:val="24"/>
              </w:rPr>
              <w:t>Б. темпи економічного зростання;</w:t>
            </w:r>
          </w:p>
          <w:p w:rsidR="00DD09ED" w:rsidRPr="00184C87" w:rsidRDefault="00DD09ED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184C87">
              <w:rPr>
                <w:bCs/>
                <w:sz w:val="24"/>
                <w:szCs w:val="24"/>
              </w:rPr>
              <w:t>В. динаміку ринкових процентних ставок;</w:t>
            </w:r>
          </w:p>
          <w:p w:rsidR="00DD09ED" w:rsidRPr="00184C87" w:rsidRDefault="00DD09ED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Г. </w:t>
            </w:r>
            <w:r w:rsidRPr="00184C87">
              <w:rPr>
                <w:bCs/>
                <w:sz w:val="24"/>
                <w:szCs w:val="24"/>
              </w:rPr>
              <w:t>динаміку обмінного курсу національної валюти;</w:t>
            </w:r>
          </w:p>
          <w:p w:rsidR="00DD09ED" w:rsidRPr="00184C87" w:rsidRDefault="00DD09ED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184C87">
              <w:rPr>
                <w:bCs/>
                <w:sz w:val="24"/>
                <w:szCs w:val="24"/>
              </w:rPr>
              <w:t>Д. правильна відповідь відсутня</w:t>
            </w:r>
            <w:r w:rsidR="00F00287">
              <w:rPr>
                <w:bCs/>
                <w:sz w:val="24"/>
                <w:szCs w:val="24"/>
              </w:rPr>
              <w:t>.</w:t>
            </w:r>
          </w:p>
        </w:tc>
      </w:tr>
      <w:tr w:rsidR="00DD09ED" w:rsidRPr="00E22F2B" w:rsidTr="00DA10FA">
        <w:trPr>
          <w:jc w:val="center"/>
        </w:trPr>
        <w:tc>
          <w:tcPr>
            <w:tcW w:w="456" w:type="dxa"/>
          </w:tcPr>
          <w:p w:rsidR="00DD09ED" w:rsidRPr="00224A90" w:rsidRDefault="00DD09ED" w:rsidP="00F00287">
            <w:pPr>
              <w:spacing w:line="240" w:lineRule="auto"/>
              <w:rPr>
                <w:bCs/>
                <w:sz w:val="24"/>
                <w:szCs w:val="24"/>
              </w:rPr>
            </w:pPr>
            <w:r w:rsidRPr="00224A90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3650" w:type="dxa"/>
          </w:tcPr>
          <w:p w:rsidR="00DD09ED" w:rsidRPr="008334CE" w:rsidRDefault="00DD09ED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8334CE">
              <w:rPr>
                <w:bCs/>
                <w:sz w:val="24"/>
                <w:szCs w:val="24"/>
              </w:rPr>
              <w:t>Купівля/продаж казначейських зобов’язань НБУ, а також інших цінних паперів (крім цінних паперів, що підтверджують корпоративні права) та боргових зобов’язань називається</w:t>
            </w:r>
          </w:p>
        </w:tc>
        <w:tc>
          <w:tcPr>
            <w:tcW w:w="5521" w:type="dxa"/>
          </w:tcPr>
          <w:p w:rsidR="00DD09ED" w:rsidRDefault="00DD09ED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EF5AD8">
              <w:rPr>
                <w:bCs/>
                <w:sz w:val="24"/>
                <w:szCs w:val="24"/>
              </w:rPr>
              <w:t>А. визначення та регулювання норм обов’язкових резервів для комерційних</w:t>
            </w:r>
            <w:r>
              <w:rPr>
                <w:bCs/>
                <w:sz w:val="24"/>
                <w:szCs w:val="24"/>
              </w:rPr>
              <w:t xml:space="preserve"> банків;</w:t>
            </w:r>
          </w:p>
          <w:p w:rsidR="00DD09ED" w:rsidRDefault="00DD09ED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Б. процентна політика;</w:t>
            </w:r>
          </w:p>
          <w:p w:rsidR="00DD09ED" w:rsidRDefault="00DD09ED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EF5AD8">
              <w:rPr>
                <w:bCs/>
                <w:sz w:val="24"/>
                <w:szCs w:val="24"/>
              </w:rPr>
              <w:t>В. реф</w:t>
            </w:r>
            <w:r>
              <w:rPr>
                <w:bCs/>
                <w:sz w:val="24"/>
                <w:szCs w:val="24"/>
              </w:rPr>
              <w:t>інансування комерційних банків;</w:t>
            </w:r>
          </w:p>
          <w:p w:rsidR="00DD09ED" w:rsidRDefault="00DD09ED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EF5AD8">
              <w:rPr>
                <w:bCs/>
                <w:sz w:val="24"/>
                <w:szCs w:val="24"/>
              </w:rPr>
              <w:t>Г. управл</w:t>
            </w:r>
            <w:r>
              <w:rPr>
                <w:bCs/>
                <w:sz w:val="24"/>
                <w:szCs w:val="24"/>
              </w:rPr>
              <w:t>іння золотовалютними резервами;</w:t>
            </w:r>
          </w:p>
          <w:p w:rsidR="00DD09ED" w:rsidRPr="00E22F2B" w:rsidRDefault="00DD09ED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EF5AD8">
              <w:rPr>
                <w:bCs/>
                <w:sz w:val="24"/>
                <w:szCs w:val="24"/>
              </w:rPr>
              <w:t>Д. операції з цінними пап</w:t>
            </w:r>
            <w:r>
              <w:rPr>
                <w:bCs/>
                <w:sz w:val="24"/>
                <w:szCs w:val="24"/>
              </w:rPr>
              <w:t>ерами на відкритому ринку</w:t>
            </w:r>
            <w:r w:rsidR="00F00287">
              <w:rPr>
                <w:bCs/>
                <w:sz w:val="24"/>
                <w:szCs w:val="24"/>
              </w:rPr>
              <w:t>.</w:t>
            </w:r>
          </w:p>
        </w:tc>
      </w:tr>
      <w:tr w:rsidR="00DD09ED" w:rsidRPr="00E22F2B" w:rsidTr="00DA10FA">
        <w:trPr>
          <w:jc w:val="center"/>
        </w:trPr>
        <w:tc>
          <w:tcPr>
            <w:tcW w:w="456" w:type="dxa"/>
          </w:tcPr>
          <w:p w:rsidR="00DD09ED" w:rsidRPr="00224A90" w:rsidRDefault="00DD09ED" w:rsidP="00F00287">
            <w:pPr>
              <w:spacing w:line="240" w:lineRule="auto"/>
              <w:rPr>
                <w:bCs/>
                <w:sz w:val="24"/>
                <w:szCs w:val="24"/>
              </w:rPr>
            </w:pPr>
            <w:r w:rsidRPr="00224A90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3650" w:type="dxa"/>
          </w:tcPr>
          <w:p w:rsidR="00DD09ED" w:rsidRPr="008334CE" w:rsidRDefault="00DD09ED" w:rsidP="00394F2E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8334CE">
              <w:rPr>
                <w:bCs/>
                <w:sz w:val="24"/>
                <w:szCs w:val="24"/>
              </w:rPr>
              <w:t>Нерегулярним стандартним інструментом, спрямованим на підтримку ліквідності банків у разі неочікуваних коливань ліквідності є</w:t>
            </w:r>
          </w:p>
        </w:tc>
        <w:tc>
          <w:tcPr>
            <w:tcW w:w="5521" w:type="dxa"/>
          </w:tcPr>
          <w:p w:rsidR="00DD09ED" w:rsidRPr="008334CE" w:rsidRDefault="00DD09ED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8334CE">
              <w:rPr>
                <w:bCs/>
                <w:sz w:val="24"/>
                <w:szCs w:val="24"/>
              </w:rPr>
              <w:t>А. операції НБУ з депозитними сертифікатами;</w:t>
            </w:r>
          </w:p>
          <w:p w:rsidR="00DD09ED" w:rsidRPr="008334CE" w:rsidRDefault="00DD09ED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8334CE">
              <w:rPr>
                <w:bCs/>
                <w:sz w:val="24"/>
                <w:szCs w:val="24"/>
              </w:rPr>
              <w:t xml:space="preserve">Б. операції зворотного </w:t>
            </w:r>
            <w:proofErr w:type="spellStart"/>
            <w:r w:rsidRPr="008334CE">
              <w:rPr>
                <w:bCs/>
                <w:sz w:val="24"/>
                <w:szCs w:val="24"/>
              </w:rPr>
              <w:t>репо</w:t>
            </w:r>
            <w:proofErr w:type="spellEnd"/>
            <w:r w:rsidRPr="008334CE">
              <w:rPr>
                <w:bCs/>
                <w:sz w:val="24"/>
                <w:szCs w:val="24"/>
              </w:rPr>
              <w:t>;</w:t>
            </w:r>
          </w:p>
          <w:p w:rsidR="00DD09ED" w:rsidRPr="005F4416" w:rsidRDefault="00DD09ED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5F4416">
              <w:rPr>
                <w:bCs/>
                <w:sz w:val="24"/>
                <w:szCs w:val="24"/>
              </w:rPr>
              <w:t xml:space="preserve">В. </w:t>
            </w:r>
            <w:r w:rsidRPr="008334CE">
              <w:rPr>
                <w:bCs/>
                <w:sz w:val="24"/>
                <w:szCs w:val="24"/>
              </w:rPr>
              <w:t xml:space="preserve">операції прямого </w:t>
            </w:r>
            <w:proofErr w:type="spellStart"/>
            <w:r w:rsidRPr="008334CE">
              <w:rPr>
                <w:bCs/>
                <w:sz w:val="24"/>
                <w:szCs w:val="24"/>
              </w:rPr>
              <w:t>репо</w:t>
            </w:r>
            <w:proofErr w:type="spellEnd"/>
            <w:r w:rsidRPr="005F4416">
              <w:rPr>
                <w:bCs/>
                <w:sz w:val="24"/>
                <w:szCs w:val="24"/>
              </w:rPr>
              <w:t>;</w:t>
            </w:r>
          </w:p>
          <w:p w:rsidR="00DD09ED" w:rsidRDefault="00DD09ED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5F4416">
              <w:rPr>
                <w:bCs/>
                <w:sz w:val="24"/>
                <w:szCs w:val="24"/>
              </w:rPr>
              <w:t>Г. операції з купівлі/продажу НБУ державних облігацій України</w:t>
            </w:r>
            <w:r>
              <w:rPr>
                <w:bCs/>
                <w:sz w:val="24"/>
                <w:szCs w:val="24"/>
              </w:rPr>
              <w:t>;</w:t>
            </w:r>
          </w:p>
          <w:p w:rsidR="00DD09ED" w:rsidRPr="008334CE" w:rsidRDefault="00DD09ED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Д. правильна відповідь відсутня</w:t>
            </w:r>
            <w:r w:rsidR="00F00287">
              <w:rPr>
                <w:bCs/>
                <w:sz w:val="24"/>
                <w:szCs w:val="24"/>
              </w:rPr>
              <w:t>.</w:t>
            </w:r>
          </w:p>
        </w:tc>
      </w:tr>
      <w:tr w:rsidR="00DA10FA" w:rsidRPr="00E22F2B" w:rsidTr="00DA10FA">
        <w:trPr>
          <w:jc w:val="center"/>
        </w:trPr>
        <w:tc>
          <w:tcPr>
            <w:tcW w:w="456" w:type="dxa"/>
          </w:tcPr>
          <w:p w:rsidR="00DA10FA" w:rsidRPr="00224A90" w:rsidRDefault="00DA10FA" w:rsidP="00F00287">
            <w:pPr>
              <w:spacing w:line="240" w:lineRule="auto"/>
              <w:rPr>
                <w:bCs/>
                <w:sz w:val="24"/>
                <w:szCs w:val="24"/>
              </w:rPr>
            </w:pPr>
            <w:r w:rsidRPr="00224A90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3650" w:type="dxa"/>
            <w:shd w:val="clear" w:color="auto" w:fill="auto"/>
          </w:tcPr>
          <w:p w:rsidR="00DA10FA" w:rsidRPr="005848D3" w:rsidRDefault="005D5074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  <w:highlight w:val="yellow"/>
              </w:rPr>
            </w:pPr>
            <w:r w:rsidRPr="005D5074">
              <w:rPr>
                <w:bCs/>
                <w:sz w:val="24"/>
                <w:szCs w:val="24"/>
              </w:rPr>
              <w:t>Які</w:t>
            </w:r>
            <w:r w:rsidR="00DA10FA" w:rsidRPr="005D5074">
              <w:rPr>
                <w:bCs/>
                <w:sz w:val="24"/>
                <w:szCs w:val="24"/>
              </w:rPr>
              <w:t xml:space="preserve"> </w:t>
            </w:r>
            <w:r w:rsidRPr="005D5074">
              <w:rPr>
                <w:bCs/>
                <w:sz w:val="24"/>
                <w:szCs w:val="24"/>
              </w:rPr>
              <w:t>види операцій НБУ з регулювання ліквідності банків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DA10FA" w:rsidRPr="005D5074">
              <w:rPr>
                <w:bCs/>
                <w:sz w:val="24"/>
                <w:szCs w:val="24"/>
              </w:rPr>
              <w:t>найчастіше використовується в Україні</w:t>
            </w:r>
            <w:r w:rsidR="005848D3" w:rsidRPr="005D5074">
              <w:rPr>
                <w:bCs/>
                <w:sz w:val="24"/>
                <w:szCs w:val="24"/>
              </w:rPr>
              <w:t xml:space="preserve"> в період військового стану</w:t>
            </w:r>
            <w:r w:rsidR="00DA10FA" w:rsidRPr="005D5074">
              <w:rPr>
                <w:bCs/>
                <w:sz w:val="24"/>
                <w:szCs w:val="24"/>
              </w:rPr>
              <w:t>?</w:t>
            </w:r>
          </w:p>
        </w:tc>
        <w:tc>
          <w:tcPr>
            <w:tcW w:w="5521" w:type="dxa"/>
            <w:shd w:val="clear" w:color="auto" w:fill="auto"/>
          </w:tcPr>
          <w:p w:rsidR="00DA10FA" w:rsidRPr="005D5074" w:rsidRDefault="00DA10FA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5D5074">
              <w:rPr>
                <w:bCs/>
                <w:sz w:val="24"/>
                <w:szCs w:val="24"/>
              </w:rPr>
              <w:t xml:space="preserve">а) </w:t>
            </w:r>
            <w:r w:rsidR="005D5074" w:rsidRPr="005D5074">
              <w:rPr>
                <w:bCs/>
                <w:sz w:val="24"/>
                <w:szCs w:val="24"/>
              </w:rPr>
              <w:t>операції з підтримання ліквідності банків</w:t>
            </w:r>
            <w:r w:rsidRPr="005D5074">
              <w:rPr>
                <w:bCs/>
                <w:sz w:val="24"/>
                <w:szCs w:val="24"/>
              </w:rPr>
              <w:t>;</w:t>
            </w:r>
          </w:p>
          <w:p w:rsidR="00DA10FA" w:rsidRPr="005D5074" w:rsidRDefault="00DA10FA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5D5074">
              <w:rPr>
                <w:bCs/>
                <w:sz w:val="24"/>
                <w:szCs w:val="24"/>
              </w:rPr>
              <w:t>б)</w:t>
            </w:r>
            <w:r w:rsidR="005D5074" w:rsidRPr="005D5074">
              <w:rPr>
                <w:bCs/>
                <w:sz w:val="24"/>
                <w:szCs w:val="24"/>
              </w:rPr>
              <w:t xml:space="preserve"> операції з мобілізації коштів банків</w:t>
            </w:r>
            <w:r w:rsidRPr="005D5074">
              <w:rPr>
                <w:bCs/>
                <w:sz w:val="24"/>
                <w:szCs w:val="24"/>
              </w:rPr>
              <w:t>;</w:t>
            </w:r>
          </w:p>
          <w:p w:rsidR="00DA10FA" w:rsidRPr="005D5074" w:rsidRDefault="00DA10FA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5D5074">
              <w:rPr>
                <w:bCs/>
                <w:sz w:val="24"/>
                <w:szCs w:val="24"/>
              </w:rPr>
              <w:t xml:space="preserve">в) операції </w:t>
            </w:r>
            <w:r w:rsidR="005D5074">
              <w:rPr>
                <w:bCs/>
                <w:sz w:val="24"/>
                <w:szCs w:val="24"/>
              </w:rPr>
              <w:t>рефінансування банків</w:t>
            </w:r>
            <w:r w:rsidRPr="005D5074">
              <w:rPr>
                <w:bCs/>
                <w:sz w:val="24"/>
                <w:szCs w:val="24"/>
              </w:rPr>
              <w:t>;</w:t>
            </w:r>
          </w:p>
          <w:p w:rsidR="00DA10FA" w:rsidRPr="005D5074" w:rsidRDefault="00DA10FA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5D5074">
              <w:rPr>
                <w:bCs/>
                <w:sz w:val="24"/>
                <w:szCs w:val="24"/>
              </w:rPr>
              <w:t>г) стабілізаційний кредит;</w:t>
            </w:r>
          </w:p>
          <w:p w:rsidR="00DA10FA" w:rsidRPr="005848D3" w:rsidRDefault="00DA10FA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  <w:highlight w:val="yellow"/>
              </w:rPr>
            </w:pPr>
            <w:r w:rsidRPr="005D5074">
              <w:rPr>
                <w:bCs/>
                <w:sz w:val="24"/>
                <w:szCs w:val="24"/>
              </w:rPr>
              <w:t>д) всі відповіді правильні.</w:t>
            </w:r>
          </w:p>
        </w:tc>
      </w:tr>
      <w:tr w:rsidR="00DA10FA" w:rsidRPr="00E22F2B" w:rsidTr="00DA10FA">
        <w:trPr>
          <w:jc w:val="center"/>
        </w:trPr>
        <w:tc>
          <w:tcPr>
            <w:tcW w:w="456" w:type="dxa"/>
          </w:tcPr>
          <w:p w:rsidR="00DA10FA" w:rsidRPr="00224A90" w:rsidRDefault="00DA10FA" w:rsidP="00F00287">
            <w:pPr>
              <w:spacing w:line="240" w:lineRule="auto"/>
              <w:rPr>
                <w:bCs/>
                <w:sz w:val="24"/>
                <w:szCs w:val="24"/>
              </w:rPr>
            </w:pPr>
            <w:r w:rsidRPr="00224A90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3650" w:type="dxa"/>
            <w:shd w:val="clear" w:color="auto" w:fill="auto"/>
          </w:tcPr>
          <w:p w:rsidR="00DA10FA" w:rsidRPr="00DA10FA" w:rsidRDefault="00DA10FA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DA10FA">
              <w:rPr>
                <w:bCs/>
                <w:sz w:val="24"/>
                <w:szCs w:val="24"/>
              </w:rPr>
              <w:t xml:space="preserve">Депозитна операція, що ґрунтується на двосторонньому договорі між НБУ та банком про продаж Нацбанком зі свого портфеля державних облігацій України з одночасним зобов’язанням зворотного їх викупу в банків за обумовленою в договорі ціною та на обумовлену дату – це: </w:t>
            </w:r>
          </w:p>
        </w:tc>
        <w:tc>
          <w:tcPr>
            <w:tcW w:w="5521" w:type="dxa"/>
            <w:shd w:val="clear" w:color="auto" w:fill="auto"/>
          </w:tcPr>
          <w:p w:rsidR="00DA10FA" w:rsidRPr="00DA10FA" w:rsidRDefault="00DA10FA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DA10FA">
              <w:rPr>
                <w:bCs/>
                <w:sz w:val="24"/>
                <w:szCs w:val="24"/>
              </w:rPr>
              <w:t>а) кредит “</w:t>
            </w:r>
            <w:proofErr w:type="spellStart"/>
            <w:r w:rsidRPr="00DA10FA">
              <w:rPr>
                <w:bCs/>
                <w:sz w:val="24"/>
                <w:szCs w:val="24"/>
              </w:rPr>
              <w:t>овернайт</w:t>
            </w:r>
            <w:proofErr w:type="spellEnd"/>
            <w:r w:rsidRPr="00DA10FA">
              <w:rPr>
                <w:bCs/>
                <w:sz w:val="24"/>
                <w:szCs w:val="24"/>
              </w:rPr>
              <w:t>”;</w:t>
            </w:r>
          </w:p>
          <w:p w:rsidR="00DA10FA" w:rsidRPr="00DA10FA" w:rsidRDefault="00DA10FA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DA10FA">
              <w:rPr>
                <w:bCs/>
                <w:sz w:val="24"/>
                <w:szCs w:val="24"/>
              </w:rPr>
              <w:t>б) стабілізаційний кредит;</w:t>
            </w:r>
          </w:p>
          <w:p w:rsidR="00DA10FA" w:rsidRPr="00DA10FA" w:rsidRDefault="00DA10FA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DA10FA">
              <w:rPr>
                <w:bCs/>
                <w:sz w:val="24"/>
                <w:szCs w:val="24"/>
              </w:rPr>
              <w:t>в) операції прямого РЕПО;</w:t>
            </w:r>
          </w:p>
          <w:p w:rsidR="00DA10FA" w:rsidRPr="00DA10FA" w:rsidRDefault="00DA10FA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DA10FA">
              <w:rPr>
                <w:bCs/>
                <w:sz w:val="24"/>
                <w:szCs w:val="24"/>
              </w:rPr>
              <w:t>г) операції зворотного РЕПО;</w:t>
            </w:r>
          </w:p>
          <w:p w:rsidR="00DA10FA" w:rsidRPr="00DA10FA" w:rsidRDefault="00DA10FA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DA10FA">
              <w:rPr>
                <w:bCs/>
                <w:sz w:val="24"/>
                <w:szCs w:val="24"/>
              </w:rPr>
              <w:t>д) правильна відповідь відсутня.</w:t>
            </w:r>
          </w:p>
        </w:tc>
      </w:tr>
      <w:tr w:rsidR="005848D3" w:rsidRPr="00E22F2B" w:rsidTr="00AD2A22">
        <w:trPr>
          <w:jc w:val="center"/>
        </w:trPr>
        <w:tc>
          <w:tcPr>
            <w:tcW w:w="456" w:type="dxa"/>
          </w:tcPr>
          <w:p w:rsidR="005848D3" w:rsidRPr="00224A90" w:rsidRDefault="005848D3" w:rsidP="00F00287">
            <w:pPr>
              <w:spacing w:line="240" w:lineRule="auto"/>
              <w:rPr>
                <w:bCs/>
                <w:sz w:val="24"/>
                <w:szCs w:val="24"/>
              </w:rPr>
            </w:pPr>
            <w:r w:rsidRPr="00224A90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3650" w:type="dxa"/>
            <w:shd w:val="clear" w:color="auto" w:fill="auto"/>
          </w:tcPr>
          <w:p w:rsidR="005848D3" w:rsidRPr="005848D3" w:rsidRDefault="005848D3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5848D3">
              <w:rPr>
                <w:bCs/>
                <w:sz w:val="24"/>
                <w:szCs w:val="24"/>
              </w:rPr>
              <w:t xml:space="preserve">Кредитна операція, що ґрунтується на двосторонньому договорі між НБУ та банком про купівлю Нацбанком державних облігацій України з портфеля </w:t>
            </w:r>
            <w:r w:rsidRPr="005848D3">
              <w:rPr>
                <w:bCs/>
                <w:sz w:val="24"/>
                <w:szCs w:val="24"/>
              </w:rPr>
              <w:lastRenderedPageBreak/>
              <w:t xml:space="preserve">банку або банківських металів з подальшим зобов’язанням банку зворотного їх викупу в НБУ за обумовленою в договорі ціною та на обумовлену дату – це: </w:t>
            </w:r>
          </w:p>
        </w:tc>
        <w:tc>
          <w:tcPr>
            <w:tcW w:w="5521" w:type="dxa"/>
            <w:shd w:val="clear" w:color="auto" w:fill="auto"/>
          </w:tcPr>
          <w:p w:rsidR="005848D3" w:rsidRPr="005848D3" w:rsidRDefault="005848D3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5848D3">
              <w:rPr>
                <w:bCs/>
                <w:sz w:val="24"/>
                <w:szCs w:val="24"/>
              </w:rPr>
              <w:lastRenderedPageBreak/>
              <w:t>а) кредит “</w:t>
            </w:r>
            <w:proofErr w:type="spellStart"/>
            <w:r w:rsidRPr="005848D3">
              <w:rPr>
                <w:bCs/>
                <w:sz w:val="24"/>
                <w:szCs w:val="24"/>
              </w:rPr>
              <w:t>овернайт</w:t>
            </w:r>
            <w:proofErr w:type="spellEnd"/>
            <w:r w:rsidRPr="005848D3">
              <w:rPr>
                <w:bCs/>
                <w:sz w:val="24"/>
                <w:szCs w:val="24"/>
              </w:rPr>
              <w:t>”;</w:t>
            </w:r>
          </w:p>
          <w:p w:rsidR="005848D3" w:rsidRPr="005848D3" w:rsidRDefault="005848D3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5848D3">
              <w:rPr>
                <w:bCs/>
                <w:sz w:val="24"/>
                <w:szCs w:val="24"/>
              </w:rPr>
              <w:t>б) стабілізаційний кредит;</w:t>
            </w:r>
          </w:p>
          <w:p w:rsidR="005848D3" w:rsidRPr="005848D3" w:rsidRDefault="005848D3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5848D3">
              <w:rPr>
                <w:bCs/>
                <w:sz w:val="24"/>
                <w:szCs w:val="24"/>
              </w:rPr>
              <w:t>в) операції прямого РЕПО;</w:t>
            </w:r>
          </w:p>
          <w:p w:rsidR="005848D3" w:rsidRPr="005848D3" w:rsidRDefault="005848D3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5848D3">
              <w:rPr>
                <w:bCs/>
                <w:sz w:val="24"/>
                <w:szCs w:val="24"/>
              </w:rPr>
              <w:t>г) операції зворотного РЕПО;</w:t>
            </w:r>
          </w:p>
          <w:p w:rsidR="005848D3" w:rsidRPr="005848D3" w:rsidRDefault="005848D3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5848D3">
              <w:rPr>
                <w:bCs/>
                <w:sz w:val="24"/>
                <w:szCs w:val="24"/>
              </w:rPr>
              <w:t>д) правильна відповідь відсутня.</w:t>
            </w:r>
          </w:p>
        </w:tc>
      </w:tr>
      <w:tr w:rsidR="005848D3" w:rsidRPr="00E22F2B" w:rsidTr="00231FF8">
        <w:trPr>
          <w:jc w:val="center"/>
        </w:trPr>
        <w:tc>
          <w:tcPr>
            <w:tcW w:w="456" w:type="dxa"/>
          </w:tcPr>
          <w:p w:rsidR="005848D3" w:rsidRPr="00224A90" w:rsidRDefault="005848D3" w:rsidP="00F00287">
            <w:pPr>
              <w:spacing w:line="240" w:lineRule="auto"/>
              <w:rPr>
                <w:bCs/>
                <w:sz w:val="24"/>
                <w:szCs w:val="24"/>
              </w:rPr>
            </w:pPr>
            <w:r w:rsidRPr="00224A90">
              <w:rPr>
                <w:bCs/>
                <w:sz w:val="24"/>
                <w:szCs w:val="24"/>
              </w:rPr>
              <w:lastRenderedPageBreak/>
              <w:t>24</w:t>
            </w:r>
          </w:p>
        </w:tc>
        <w:tc>
          <w:tcPr>
            <w:tcW w:w="3650" w:type="dxa"/>
            <w:shd w:val="clear" w:color="auto" w:fill="auto"/>
          </w:tcPr>
          <w:p w:rsidR="005848D3" w:rsidRPr="005848D3" w:rsidRDefault="005848D3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5848D3">
              <w:rPr>
                <w:bCs/>
                <w:sz w:val="24"/>
                <w:szCs w:val="24"/>
              </w:rPr>
              <w:t>У забезпечення кредитів рефінансування не приймаються:</w:t>
            </w:r>
          </w:p>
        </w:tc>
        <w:tc>
          <w:tcPr>
            <w:tcW w:w="5521" w:type="dxa"/>
            <w:shd w:val="clear" w:color="auto" w:fill="auto"/>
          </w:tcPr>
          <w:p w:rsidR="005848D3" w:rsidRPr="005848D3" w:rsidRDefault="005848D3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5848D3">
              <w:rPr>
                <w:bCs/>
                <w:sz w:val="24"/>
                <w:szCs w:val="24"/>
              </w:rPr>
              <w:t>а) державні облігації України;</w:t>
            </w:r>
          </w:p>
          <w:p w:rsidR="005848D3" w:rsidRPr="005848D3" w:rsidRDefault="005848D3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5848D3">
              <w:rPr>
                <w:bCs/>
                <w:sz w:val="24"/>
                <w:szCs w:val="24"/>
              </w:rPr>
              <w:t>б) депозитні сертифікати НБУ;</w:t>
            </w:r>
          </w:p>
          <w:p w:rsidR="005848D3" w:rsidRPr="005848D3" w:rsidRDefault="005848D3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5848D3">
              <w:rPr>
                <w:bCs/>
                <w:sz w:val="24"/>
                <w:szCs w:val="24"/>
              </w:rPr>
              <w:t>в) іноземна валюта;</w:t>
            </w:r>
          </w:p>
          <w:p w:rsidR="005848D3" w:rsidRPr="005848D3" w:rsidRDefault="005848D3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5848D3">
              <w:rPr>
                <w:bCs/>
                <w:sz w:val="24"/>
                <w:szCs w:val="24"/>
              </w:rPr>
              <w:t xml:space="preserve">г) </w:t>
            </w:r>
            <w:r w:rsidR="003F0223">
              <w:rPr>
                <w:bCs/>
                <w:sz w:val="24"/>
                <w:szCs w:val="24"/>
              </w:rPr>
              <w:t xml:space="preserve">незабезпечені </w:t>
            </w:r>
            <w:r w:rsidRPr="005848D3">
              <w:rPr>
                <w:bCs/>
                <w:sz w:val="24"/>
                <w:szCs w:val="24"/>
              </w:rPr>
              <w:t>іпотечні облігації підприємств;</w:t>
            </w:r>
          </w:p>
          <w:p w:rsidR="005848D3" w:rsidRPr="005848D3" w:rsidRDefault="005848D3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5848D3">
              <w:rPr>
                <w:bCs/>
                <w:sz w:val="24"/>
                <w:szCs w:val="24"/>
              </w:rPr>
              <w:t>д) правильна відповідь відсутня.</w:t>
            </w:r>
          </w:p>
        </w:tc>
      </w:tr>
      <w:tr w:rsidR="005848D3" w:rsidRPr="00E22F2B" w:rsidTr="00231FF8">
        <w:trPr>
          <w:jc w:val="center"/>
        </w:trPr>
        <w:tc>
          <w:tcPr>
            <w:tcW w:w="456" w:type="dxa"/>
          </w:tcPr>
          <w:p w:rsidR="005848D3" w:rsidRPr="00224A90" w:rsidRDefault="005848D3" w:rsidP="00F00287">
            <w:pPr>
              <w:spacing w:line="240" w:lineRule="auto"/>
              <w:rPr>
                <w:bCs/>
                <w:sz w:val="24"/>
                <w:szCs w:val="24"/>
              </w:rPr>
            </w:pPr>
            <w:r w:rsidRPr="00224A90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3650" w:type="dxa"/>
            <w:shd w:val="clear" w:color="auto" w:fill="auto"/>
          </w:tcPr>
          <w:p w:rsidR="005848D3" w:rsidRPr="005848D3" w:rsidRDefault="005848D3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5848D3">
              <w:rPr>
                <w:bCs/>
                <w:sz w:val="24"/>
                <w:szCs w:val="24"/>
              </w:rPr>
              <w:t>Кредит, який надається банку Національним банком за оголошеною процентною ставкою на термін до наступного робочого дня і є інструментом постійного доступу, спрямованим на підтримання ліквідності банку має назву:</w:t>
            </w:r>
          </w:p>
        </w:tc>
        <w:tc>
          <w:tcPr>
            <w:tcW w:w="5521" w:type="dxa"/>
            <w:shd w:val="clear" w:color="auto" w:fill="auto"/>
          </w:tcPr>
          <w:p w:rsidR="005848D3" w:rsidRPr="005848D3" w:rsidRDefault="005848D3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5848D3">
              <w:rPr>
                <w:bCs/>
                <w:sz w:val="24"/>
                <w:szCs w:val="24"/>
              </w:rPr>
              <w:t>а) кредит “</w:t>
            </w:r>
            <w:proofErr w:type="spellStart"/>
            <w:r w:rsidRPr="005848D3">
              <w:rPr>
                <w:bCs/>
                <w:sz w:val="24"/>
                <w:szCs w:val="24"/>
              </w:rPr>
              <w:t>овернайт</w:t>
            </w:r>
            <w:proofErr w:type="spellEnd"/>
            <w:r w:rsidRPr="005848D3">
              <w:rPr>
                <w:bCs/>
                <w:sz w:val="24"/>
                <w:szCs w:val="24"/>
              </w:rPr>
              <w:t>”;</w:t>
            </w:r>
          </w:p>
          <w:p w:rsidR="005848D3" w:rsidRPr="005848D3" w:rsidRDefault="005848D3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5848D3">
              <w:rPr>
                <w:bCs/>
                <w:sz w:val="24"/>
                <w:szCs w:val="24"/>
              </w:rPr>
              <w:t>б) кредит рефінансування, надані шляхом проведення тендера;</w:t>
            </w:r>
          </w:p>
          <w:p w:rsidR="005848D3" w:rsidRPr="005848D3" w:rsidRDefault="005848D3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5848D3">
              <w:rPr>
                <w:bCs/>
                <w:sz w:val="24"/>
                <w:szCs w:val="24"/>
              </w:rPr>
              <w:t>в) операція прямого РЕПО;</w:t>
            </w:r>
          </w:p>
          <w:p w:rsidR="005848D3" w:rsidRPr="005848D3" w:rsidRDefault="005848D3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5848D3">
              <w:rPr>
                <w:bCs/>
                <w:sz w:val="24"/>
                <w:szCs w:val="24"/>
              </w:rPr>
              <w:t>г) стабілізаційний кредит;</w:t>
            </w:r>
          </w:p>
          <w:p w:rsidR="005848D3" w:rsidRPr="005848D3" w:rsidRDefault="005848D3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5848D3">
              <w:rPr>
                <w:bCs/>
                <w:sz w:val="24"/>
                <w:szCs w:val="24"/>
              </w:rPr>
              <w:t>д) правильна відповідь відсутня.</w:t>
            </w:r>
          </w:p>
        </w:tc>
      </w:tr>
      <w:tr w:rsidR="005848D3" w:rsidRPr="00E22F2B" w:rsidTr="00231FF8">
        <w:trPr>
          <w:jc w:val="center"/>
        </w:trPr>
        <w:tc>
          <w:tcPr>
            <w:tcW w:w="456" w:type="dxa"/>
          </w:tcPr>
          <w:p w:rsidR="005848D3" w:rsidRPr="00224A90" w:rsidRDefault="005848D3" w:rsidP="00F00287">
            <w:pPr>
              <w:spacing w:line="240" w:lineRule="auto"/>
              <w:rPr>
                <w:bCs/>
                <w:sz w:val="24"/>
                <w:szCs w:val="24"/>
              </w:rPr>
            </w:pPr>
            <w:r w:rsidRPr="00224A90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3650" w:type="dxa"/>
            <w:shd w:val="clear" w:color="auto" w:fill="auto"/>
          </w:tcPr>
          <w:p w:rsidR="005848D3" w:rsidRPr="005848D3" w:rsidRDefault="005848D3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5848D3">
              <w:rPr>
                <w:bCs/>
                <w:sz w:val="24"/>
                <w:szCs w:val="24"/>
              </w:rPr>
              <w:t>Операції з РЕПО поділяються:</w:t>
            </w:r>
          </w:p>
        </w:tc>
        <w:tc>
          <w:tcPr>
            <w:tcW w:w="5521" w:type="dxa"/>
            <w:shd w:val="clear" w:color="auto" w:fill="auto"/>
          </w:tcPr>
          <w:p w:rsidR="005848D3" w:rsidRPr="005848D3" w:rsidRDefault="005848D3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5848D3">
              <w:rPr>
                <w:bCs/>
                <w:sz w:val="24"/>
                <w:szCs w:val="24"/>
              </w:rPr>
              <w:t>а) зворотні та прямі;</w:t>
            </w:r>
          </w:p>
          <w:p w:rsidR="005848D3" w:rsidRPr="005848D3" w:rsidRDefault="005848D3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5848D3">
              <w:rPr>
                <w:bCs/>
                <w:sz w:val="24"/>
                <w:szCs w:val="24"/>
              </w:rPr>
              <w:t>б) відкриті та закриті;</w:t>
            </w:r>
          </w:p>
          <w:p w:rsidR="005848D3" w:rsidRPr="005848D3" w:rsidRDefault="005848D3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5848D3">
              <w:rPr>
                <w:bCs/>
                <w:sz w:val="24"/>
                <w:szCs w:val="24"/>
              </w:rPr>
              <w:t>в) відкличні та безвідкличні;</w:t>
            </w:r>
          </w:p>
          <w:p w:rsidR="005848D3" w:rsidRPr="005848D3" w:rsidRDefault="005848D3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5848D3">
              <w:rPr>
                <w:bCs/>
                <w:sz w:val="24"/>
                <w:szCs w:val="24"/>
              </w:rPr>
              <w:t>г) всі відповіді правильні;</w:t>
            </w:r>
          </w:p>
          <w:p w:rsidR="005848D3" w:rsidRPr="005848D3" w:rsidRDefault="005848D3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5848D3">
              <w:rPr>
                <w:bCs/>
                <w:sz w:val="24"/>
                <w:szCs w:val="24"/>
              </w:rPr>
              <w:t>д) правильна відповідь відсутня.</w:t>
            </w:r>
          </w:p>
        </w:tc>
      </w:tr>
      <w:tr w:rsidR="005848D3" w:rsidRPr="00E22F2B" w:rsidTr="00231FF8">
        <w:trPr>
          <w:jc w:val="center"/>
        </w:trPr>
        <w:tc>
          <w:tcPr>
            <w:tcW w:w="456" w:type="dxa"/>
          </w:tcPr>
          <w:p w:rsidR="005848D3" w:rsidRPr="00224A90" w:rsidRDefault="005848D3" w:rsidP="00F00287">
            <w:pPr>
              <w:spacing w:line="240" w:lineRule="auto"/>
              <w:rPr>
                <w:bCs/>
                <w:sz w:val="24"/>
                <w:szCs w:val="24"/>
              </w:rPr>
            </w:pPr>
            <w:r w:rsidRPr="00224A90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3650" w:type="dxa"/>
            <w:shd w:val="clear" w:color="auto" w:fill="auto"/>
          </w:tcPr>
          <w:p w:rsidR="005848D3" w:rsidRPr="005848D3" w:rsidRDefault="005848D3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5848D3">
              <w:rPr>
                <w:bCs/>
                <w:sz w:val="24"/>
                <w:szCs w:val="24"/>
              </w:rPr>
              <w:t>Кредити “</w:t>
            </w:r>
            <w:proofErr w:type="spellStart"/>
            <w:r w:rsidRPr="005848D3">
              <w:rPr>
                <w:bCs/>
                <w:sz w:val="24"/>
                <w:szCs w:val="24"/>
              </w:rPr>
              <w:t>овернайт</w:t>
            </w:r>
            <w:proofErr w:type="spellEnd"/>
            <w:r w:rsidRPr="005848D3">
              <w:rPr>
                <w:bCs/>
                <w:sz w:val="24"/>
                <w:szCs w:val="24"/>
              </w:rPr>
              <w:t>” поділяються на:</w:t>
            </w:r>
          </w:p>
        </w:tc>
        <w:tc>
          <w:tcPr>
            <w:tcW w:w="5521" w:type="dxa"/>
            <w:shd w:val="clear" w:color="auto" w:fill="auto"/>
          </w:tcPr>
          <w:p w:rsidR="005848D3" w:rsidRPr="005848D3" w:rsidRDefault="005848D3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5848D3">
              <w:rPr>
                <w:bCs/>
                <w:sz w:val="24"/>
                <w:szCs w:val="24"/>
              </w:rPr>
              <w:t>а) зворотні та прямі;</w:t>
            </w:r>
          </w:p>
          <w:p w:rsidR="005848D3" w:rsidRPr="005848D3" w:rsidRDefault="005848D3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5848D3">
              <w:rPr>
                <w:bCs/>
                <w:sz w:val="24"/>
                <w:szCs w:val="24"/>
              </w:rPr>
              <w:t>б) відкриті та закриті;</w:t>
            </w:r>
          </w:p>
          <w:p w:rsidR="005848D3" w:rsidRPr="005848D3" w:rsidRDefault="005848D3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5848D3">
              <w:rPr>
                <w:bCs/>
                <w:sz w:val="24"/>
                <w:szCs w:val="24"/>
              </w:rPr>
              <w:t>в) відкличні та безвідкличні;</w:t>
            </w:r>
          </w:p>
          <w:p w:rsidR="005848D3" w:rsidRPr="005848D3" w:rsidRDefault="005848D3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5848D3">
              <w:rPr>
                <w:bCs/>
                <w:sz w:val="24"/>
                <w:szCs w:val="24"/>
              </w:rPr>
              <w:t>г) бланкові та забезпечені;</w:t>
            </w:r>
          </w:p>
          <w:p w:rsidR="005848D3" w:rsidRPr="005848D3" w:rsidRDefault="005848D3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5848D3">
              <w:rPr>
                <w:bCs/>
                <w:sz w:val="24"/>
                <w:szCs w:val="24"/>
              </w:rPr>
              <w:t>д) всі відповіді правильні.</w:t>
            </w:r>
          </w:p>
        </w:tc>
      </w:tr>
      <w:tr w:rsidR="005848D3" w:rsidRPr="00E22F2B" w:rsidTr="007276C2">
        <w:trPr>
          <w:jc w:val="center"/>
        </w:trPr>
        <w:tc>
          <w:tcPr>
            <w:tcW w:w="456" w:type="dxa"/>
          </w:tcPr>
          <w:p w:rsidR="005848D3" w:rsidRPr="00224A90" w:rsidRDefault="005848D3" w:rsidP="00F00287">
            <w:pPr>
              <w:spacing w:line="240" w:lineRule="auto"/>
              <w:rPr>
                <w:bCs/>
                <w:sz w:val="24"/>
                <w:szCs w:val="24"/>
              </w:rPr>
            </w:pPr>
            <w:r w:rsidRPr="00224A90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3650" w:type="dxa"/>
            <w:shd w:val="clear" w:color="auto" w:fill="auto"/>
          </w:tcPr>
          <w:p w:rsidR="005848D3" w:rsidRPr="00651000" w:rsidRDefault="005848D3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651000">
              <w:rPr>
                <w:bCs/>
                <w:sz w:val="24"/>
                <w:szCs w:val="24"/>
              </w:rPr>
              <w:t>Призначення кредитів рефінансування</w:t>
            </w:r>
            <w:r w:rsidR="00651000" w:rsidRPr="00651000">
              <w:rPr>
                <w:bCs/>
                <w:sz w:val="24"/>
                <w:szCs w:val="24"/>
              </w:rPr>
              <w:t xml:space="preserve"> НБУ</w:t>
            </w:r>
            <w:r w:rsidRPr="00651000">
              <w:rPr>
                <w:bCs/>
                <w:sz w:val="24"/>
                <w:szCs w:val="24"/>
              </w:rPr>
              <w:t xml:space="preserve"> полягає у:</w:t>
            </w:r>
          </w:p>
        </w:tc>
        <w:tc>
          <w:tcPr>
            <w:tcW w:w="5521" w:type="dxa"/>
            <w:shd w:val="clear" w:color="auto" w:fill="auto"/>
          </w:tcPr>
          <w:p w:rsidR="005848D3" w:rsidRPr="00651000" w:rsidRDefault="005848D3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651000">
              <w:rPr>
                <w:bCs/>
                <w:sz w:val="24"/>
                <w:szCs w:val="24"/>
              </w:rPr>
              <w:t>а) надають можливість виконувати вимоги з обов’язкового резервування;</w:t>
            </w:r>
          </w:p>
          <w:p w:rsidR="005848D3" w:rsidRPr="00651000" w:rsidRDefault="005848D3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651000">
              <w:rPr>
                <w:bCs/>
                <w:sz w:val="24"/>
                <w:szCs w:val="24"/>
              </w:rPr>
              <w:t>б) задовольняють потребу клієнтів у коштах;</w:t>
            </w:r>
          </w:p>
          <w:p w:rsidR="005848D3" w:rsidRPr="00651000" w:rsidRDefault="005848D3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651000">
              <w:rPr>
                <w:bCs/>
                <w:sz w:val="24"/>
                <w:szCs w:val="24"/>
              </w:rPr>
              <w:t>в) забезпечують ліквідність банку;</w:t>
            </w:r>
          </w:p>
          <w:p w:rsidR="005848D3" w:rsidRPr="00651000" w:rsidRDefault="005848D3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651000">
              <w:rPr>
                <w:bCs/>
                <w:sz w:val="24"/>
                <w:szCs w:val="24"/>
              </w:rPr>
              <w:t>г) банки, в яких є надлишок ресурсів, можуть розміщувати тимчасово вільні кошти в банках, де існує їх нестача;</w:t>
            </w:r>
          </w:p>
          <w:p w:rsidR="005848D3" w:rsidRPr="00651000" w:rsidRDefault="005848D3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651000">
              <w:rPr>
                <w:bCs/>
                <w:sz w:val="24"/>
                <w:szCs w:val="24"/>
              </w:rPr>
              <w:t>д) правильні відповіді а) і в).</w:t>
            </w:r>
          </w:p>
        </w:tc>
      </w:tr>
      <w:tr w:rsidR="00684420" w:rsidRPr="00E22F2B" w:rsidTr="00CD1952">
        <w:trPr>
          <w:jc w:val="center"/>
        </w:trPr>
        <w:tc>
          <w:tcPr>
            <w:tcW w:w="456" w:type="dxa"/>
          </w:tcPr>
          <w:p w:rsidR="00684420" w:rsidRPr="00224A90" w:rsidRDefault="00684420" w:rsidP="00F00287">
            <w:pPr>
              <w:spacing w:line="240" w:lineRule="auto"/>
              <w:rPr>
                <w:bCs/>
                <w:sz w:val="24"/>
                <w:szCs w:val="24"/>
              </w:rPr>
            </w:pPr>
            <w:r w:rsidRPr="00224A90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3650" w:type="dxa"/>
            <w:shd w:val="clear" w:color="auto" w:fill="auto"/>
          </w:tcPr>
          <w:p w:rsidR="00684420" w:rsidRPr="00684420" w:rsidRDefault="00684420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684420">
              <w:rPr>
                <w:bCs/>
                <w:sz w:val="24"/>
                <w:szCs w:val="24"/>
              </w:rPr>
              <w:t xml:space="preserve">Національний банк надає банкам кредити </w:t>
            </w:r>
            <w:proofErr w:type="spellStart"/>
            <w:r w:rsidRPr="00684420">
              <w:rPr>
                <w:bCs/>
                <w:sz w:val="24"/>
                <w:szCs w:val="24"/>
              </w:rPr>
              <w:t>овернайт</w:t>
            </w:r>
            <w:proofErr w:type="spellEnd"/>
            <w:r w:rsidRPr="00684420">
              <w:rPr>
                <w:bCs/>
                <w:sz w:val="24"/>
                <w:szCs w:val="24"/>
              </w:rPr>
              <w:t xml:space="preserve"> та кредити рефінансування під заставу пулу, що може складатися з таких видів активів (майна):</w:t>
            </w:r>
          </w:p>
        </w:tc>
        <w:tc>
          <w:tcPr>
            <w:tcW w:w="5521" w:type="dxa"/>
            <w:shd w:val="clear" w:color="auto" w:fill="auto"/>
          </w:tcPr>
          <w:p w:rsidR="00684420" w:rsidRPr="00684420" w:rsidRDefault="00684420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684420">
              <w:rPr>
                <w:bCs/>
                <w:sz w:val="24"/>
                <w:szCs w:val="24"/>
              </w:rPr>
              <w:t>а) державні облігації України;</w:t>
            </w:r>
          </w:p>
          <w:p w:rsidR="00684420" w:rsidRPr="00684420" w:rsidRDefault="00684420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684420">
              <w:rPr>
                <w:bCs/>
                <w:sz w:val="24"/>
                <w:szCs w:val="24"/>
              </w:rPr>
              <w:t>б) депозитні сертифікати НБУ;</w:t>
            </w:r>
          </w:p>
          <w:p w:rsidR="00684420" w:rsidRPr="00684420" w:rsidRDefault="00684420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684420">
              <w:rPr>
                <w:bCs/>
                <w:sz w:val="24"/>
                <w:szCs w:val="24"/>
              </w:rPr>
              <w:t>в) облігації міжнародних фінансових організацій (емісія яких здійснюється відповідно до законодавства України);</w:t>
            </w:r>
          </w:p>
          <w:p w:rsidR="00684420" w:rsidRPr="00684420" w:rsidRDefault="00684420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684420">
              <w:rPr>
                <w:bCs/>
                <w:sz w:val="24"/>
                <w:szCs w:val="24"/>
              </w:rPr>
              <w:t>г) іноземна валюта (долари США, євро, англійські фунти стерлінгів, швейцарські франки, японські єни);</w:t>
            </w:r>
          </w:p>
          <w:p w:rsidR="00684420" w:rsidRPr="00684420" w:rsidRDefault="00684420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684420">
              <w:rPr>
                <w:bCs/>
                <w:sz w:val="24"/>
                <w:szCs w:val="24"/>
              </w:rPr>
              <w:t>д) всі відповіді правильні.</w:t>
            </w:r>
          </w:p>
        </w:tc>
      </w:tr>
      <w:tr w:rsidR="00684420" w:rsidRPr="00E22F2B" w:rsidTr="00CD1952">
        <w:trPr>
          <w:jc w:val="center"/>
        </w:trPr>
        <w:tc>
          <w:tcPr>
            <w:tcW w:w="456" w:type="dxa"/>
          </w:tcPr>
          <w:p w:rsidR="00684420" w:rsidRPr="00224A90" w:rsidRDefault="00684420" w:rsidP="00F00287">
            <w:pPr>
              <w:spacing w:line="240" w:lineRule="auto"/>
              <w:rPr>
                <w:bCs/>
                <w:sz w:val="24"/>
                <w:szCs w:val="24"/>
              </w:rPr>
            </w:pPr>
            <w:r w:rsidRPr="00224A90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3650" w:type="dxa"/>
            <w:shd w:val="clear" w:color="auto" w:fill="auto"/>
          </w:tcPr>
          <w:p w:rsidR="00684420" w:rsidRPr="00684420" w:rsidRDefault="00DC75EF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Еволюція монетарних режимів в Україні пройшла такі стадії:</w:t>
            </w:r>
            <w:r w:rsidR="00684420" w:rsidRPr="00684420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21" w:type="dxa"/>
            <w:shd w:val="clear" w:color="auto" w:fill="auto"/>
          </w:tcPr>
          <w:p w:rsidR="00684420" w:rsidRPr="00684420" w:rsidRDefault="00684420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684420">
              <w:rPr>
                <w:bCs/>
                <w:sz w:val="24"/>
                <w:szCs w:val="24"/>
              </w:rPr>
              <w:t xml:space="preserve">А) </w:t>
            </w:r>
            <w:r w:rsidR="002322A0">
              <w:rPr>
                <w:bCs/>
                <w:sz w:val="24"/>
                <w:szCs w:val="24"/>
              </w:rPr>
              <w:t xml:space="preserve">валютне </w:t>
            </w:r>
            <w:proofErr w:type="spellStart"/>
            <w:r w:rsidR="002322A0">
              <w:rPr>
                <w:bCs/>
                <w:sz w:val="24"/>
                <w:szCs w:val="24"/>
              </w:rPr>
              <w:t>таргетування</w:t>
            </w:r>
            <w:proofErr w:type="spellEnd"/>
            <w:r w:rsidRPr="00684420">
              <w:rPr>
                <w:bCs/>
                <w:sz w:val="24"/>
                <w:szCs w:val="24"/>
              </w:rPr>
              <w:t>;</w:t>
            </w:r>
          </w:p>
          <w:p w:rsidR="00684420" w:rsidRPr="00684420" w:rsidRDefault="00684420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684420">
              <w:rPr>
                <w:bCs/>
                <w:sz w:val="24"/>
                <w:szCs w:val="24"/>
              </w:rPr>
              <w:t xml:space="preserve">Б) </w:t>
            </w:r>
            <w:r w:rsidR="002322A0">
              <w:rPr>
                <w:bCs/>
                <w:sz w:val="24"/>
                <w:szCs w:val="24"/>
              </w:rPr>
              <w:t xml:space="preserve">монетарне </w:t>
            </w:r>
            <w:proofErr w:type="spellStart"/>
            <w:r w:rsidR="002322A0">
              <w:rPr>
                <w:bCs/>
                <w:sz w:val="24"/>
                <w:szCs w:val="24"/>
              </w:rPr>
              <w:t>таргетування</w:t>
            </w:r>
            <w:proofErr w:type="spellEnd"/>
            <w:r w:rsidRPr="00684420">
              <w:rPr>
                <w:bCs/>
                <w:sz w:val="24"/>
                <w:szCs w:val="24"/>
              </w:rPr>
              <w:t>;</w:t>
            </w:r>
          </w:p>
          <w:p w:rsidR="00684420" w:rsidRPr="00684420" w:rsidRDefault="00684420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684420">
              <w:rPr>
                <w:bCs/>
                <w:sz w:val="24"/>
                <w:szCs w:val="24"/>
              </w:rPr>
              <w:t xml:space="preserve">В) </w:t>
            </w:r>
            <w:r w:rsidR="002322A0">
              <w:rPr>
                <w:bCs/>
                <w:sz w:val="24"/>
                <w:szCs w:val="24"/>
              </w:rPr>
              <w:t xml:space="preserve">інфляційне </w:t>
            </w:r>
            <w:proofErr w:type="spellStart"/>
            <w:r w:rsidR="002322A0">
              <w:rPr>
                <w:bCs/>
                <w:sz w:val="24"/>
                <w:szCs w:val="24"/>
              </w:rPr>
              <w:t>тергетування</w:t>
            </w:r>
            <w:proofErr w:type="spellEnd"/>
            <w:r w:rsidRPr="00684420">
              <w:rPr>
                <w:bCs/>
                <w:sz w:val="24"/>
                <w:szCs w:val="24"/>
              </w:rPr>
              <w:t>;</w:t>
            </w:r>
          </w:p>
          <w:p w:rsidR="00684420" w:rsidRPr="00684420" w:rsidRDefault="00684420" w:rsidP="00F00287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684420">
              <w:rPr>
                <w:bCs/>
                <w:sz w:val="24"/>
                <w:szCs w:val="24"/>
              </w:rPr>
              <w:t xml:space="preserve">Г) </w:t>
            </w:r>
            <w:r w:rsidR="002322A0">
              <w:rPr>
                <w:bCs/>
                <w:sz w:val="24"/>
                <w:szCs w:val="24"/>
              </w:rPr>
              <w:t>всі вищенаведені відповіді правильні</w:t>
            </w:r>
            <w:r w:rsidRPr="00684420">
              <w:rPr>
                <w:bCs/>
                <w:sz w:val="24"/>
                <w:szCs w:val="24"/>
              </w:rPr>
              <w:t>;</w:t>
            </w:r>
          </w:p>
          <w:p w:rsidR="00684420" w:rsidRPr="00684420" w:rsidRDefault="00684420" w:rsidP="002322A0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684420">
              <w:rPr>
                <w:bCs/>
                <w:sz w:val="24"/>
                <w:szCs w:val="24"/>
              </w:rPr>
              <w:t xml:space="preserve">Д) </w:t>
            </w:r>
            <w:r w:rsidR="002322A0">
              <w:rPr>
                <w:bCs/>
                <w:sz w:val="24"/>
                <w:szCs w:val="24"/>
              </w:rPr>
              <w:t>правильна відповідь відсутня</w:t>
            </w:r>
            <w:bookmarkStart w:id="2" w:name="_GoBack"/>
            <w:bookmarkEnd w:id="2"/>
            <w:r w:rsidRPr="00684420">
              <w:rPr>
                <w:bCs/>
                <w:sz w:val="24"/>
                <w:szCs w:val="24"/>
              </w:rPr>
              <w:t>.</w:t>
            </w:r>
          </w:p>
        </w:tc>
      </w:tr>
      <w:tr w:rsidR="00B92522" w:rsidRPr="00E22F2B" w:rsidTr="00CD1952">
        <w:trPr>
          <w:jc w:val="center"/>
        </w:trPr>
        <w:tc>
          <w:tcPr>
            <w:tcW w:w="456" w:type="dxa"/>
          </w:tcPr>
          <w:p w:rsidR="00B92522" w:rsidRPr="00224A90" w:rsidRDefault="00B92522" w:rsidP="00B92522">
            <w:pPr>
              <w:spacing w:line="240" w:lineRule="auto"/>
              <w:rPr>
                <w:bCs/>
                <w:sz w:val="24"/>
                <w:szCs w:val="24"/>
              </w:rPr>
            </w:pPr>
            <w:r w:rsidRPr="00224A90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3650" w:type="dxa"/>
            <w:shd w:val="clear" w:color="auto" w:fill="auto"/>
          </w:tcPr>
          <w:p w:rsidR="00B92522" w:rsidRPr="00B92522" w:rsidRDefault="00B92522" w:rsidP="00B92522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B92522">
              <w:rPr>
                <w:bCs/>
                <w:sz w:val="24"/>
                <w:szCs w:val="24"/>
              </w:rPr>
              <w:t xml:space="preserve">Сукупність економічних, правових та організаційних </w:t>
            </w:r>
            <w:r w:rsidRPr="00B92522">
              <w:rPr>
                <w:bCs/>
                <w:sz w:val="24"/>
                <w:szCs w:val="24"/>
              </w:rPr>
              <w:lastRenderedPageBreak/>
              <w:t>заходів, що здійснюються центральним банком та іншими органами державного регулювання щодо діючих у державі валютних взаємовідносин між суб’єктами господарювання, домашніми господарствами та органами державного управління, це:</w:t>
            </w:r>
          </w:p>
        </w:tc>
        <w:tc>
          <w:tcPr>
            <w:tcW w:w="5521" w:type="dxa"/>
            <w:shd w:val="clear" w:color="auto" w:fill="auto"/>
          </w:tcPr>
          <w:p w:rsidR="00B92522" w:rsidRPr="00B92522" w:rsidRDefault="00B92522" w:rsidP="00B92522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B92522">
              <w:rPr>
                <w:bCs/>
                <w:sz w:val="24"/>
                <w:szCs w:val="24"/>
              </w:rPr>
              <w:lastRenderedPageBreak/>
              <w:t>А. валютна політика;</w:t>
            </w:r>
          </w:p>
          <w:p w:rsidR="00B92522" w:rsidRPr="00B92522" w:rsidRDefault="00B92522" w:rsidP="00B92522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B92522">
              <w:rPr>
                <w:bCs/>
                <w:sz w:val="24"/>
                <w:szCs w:val="24"/>
              </w:rPr>
              <w:t>Б. фіскальна політика;</w:t>
            </w:r>
          </w:p>
          <w:p w:rsidR="00B92522" w:rsidRPr="00B92522" w:rsidRDefault="00B92522" w:rsidP="00B92522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B92522">
              <w:rPr>
                <w:bCs/>
                <w:sz w:val="24"/>
                <w:szCs w:val="24"/>
              </w:rPr>
              <w:lastRenderedPageBreak/>
              <w:t>В. митна політика;</w:t>
            </w:r>
          </w:p>
          <w:p w:rsidR="00B92522" w:rsidRPr="00B92522" w:rsidRDefault="00B92522" w:rsidP="00B92522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B92522">
              <w:rPr>
                <w:bCs/>
                <w:sz w:val="24"/>
                <w:szCs w:val="24"/>
              </w:rPr>
              <w:t>Г. зовнішньоекономічна діяльність;</w:t>
            </w:r>
          </w:p>
          <w:p w:rsidR="00B92522" w:rsidRPr="00B92522" w:rsidRDefault="00B92522" w:rsidP="00B92522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B92522">
              <w:rPr>
                <w:bCs/>
                <w:sz w:val="24"/>
                <w:szCs w:val="24"/>
              </w:rPr>
              <w:t>Д. немає правильної відповіді..</w:t>
            </w:r>
          </w:p>
        </w:tc>
      </w:tr>
      <w:tr w:rsidR="00B92522" w:rsidRPr="00E22F2B" w:rsidTr="00F52698">
        <w:trPr>
          <w:jc w:val="center"/>
        </w:trPr>
        <w:tc>
          <w:tcPr>
            <w:tcW w:w="456" w:type="dxa"/>
          </w:tcPr>
          <w:p w:rsidR="00B92522" w:rsidRPr="00224A90" w:rsidRDefault="00B92522" w:rsidP="00B92522">
            <w:pPr>
              <w:spacing w:line="240" w:lineRule="auto"/>
              <w:rPr>
                <w:bCs/>
                <w:sz w:val="24"/>
                <w:szCs w:val="24"/>
              </w:rPr>
            </w:pPr>
            <w:r w:rsidRPr="00224A90">
              <w:rPr>
                <w:bCs/>
                <w:sz w:val="24"/>
                <w:szCs w:val="24"/>
              </w:rPr>
              <w:lastRenderedPageBreak/>
              <w:t>32</w:t>
            </w:r>
          </w:p>
        </w:tc>
        <w:tc>
          <w:tcPr>
            <w:tcW w:w="3650" w:type="dxa"/>
            <w:shd w:val="clear" w:color="auto" w:fill="auto"/>
          </w:tcPr>
          <w:p w:rsidR="00B92522" w:rsidRPr="00B92522" w:rsidRDefault="00B92522" w:rsidP="00B92522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B92522">
              <w:rPr>
                <w:bCs/>
                <w:sz w:val="24"/>
                <w:szCs w:val="24"/>
              </w:rPr>
              <w:t>Метою розробки та реалізації валютної політики є:</w:t>
            </w:r>
          </w:p>
        </w:tc>
        <w:tc>
          <w:tcPr>
            <w:tcW w:w="5521" w:type="dxa"/>
            <w:shd w:val="clear" w:color="auto" w:fill="auto"/>
          </w:tcPr>
          <w:p w:rsidR="00B92522" w:rsidRPr="00B92522" w:rsidRDefault="00B92522" w:rsidP="00B92522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B92522">
              <w:rPr>
                <w:bCs/>
                <w:sz w:val="24"/>
                <w:szCs w:val="24"/>
              </w:rPr>
              <w:t>А. підтримка макроекономічної рівноваги в країні;</w:t>
            </w:r>
          </w:p>
          <w:p w:rsidR="00B92522" w:rsidRPr="00B92522" w:rsidRDefault="00B92522" w:rsidP="00B92522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B92522">
              <w:rPr>
                <w:bCs/>
                <w:sz w:val="24"/>
                <w:szCs w:val="24"/>
              </w:rPr>
              <w:t>Б. підтримка цінової стабільності;</w:t>
            </w:r>
          </w:p>
          <w:p w:rsidR="00B92522" w:rsidRPr="00B92522" w:rsidRDefault="00B92522" w:rsidP="00B92522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B92522">
              <w:rPr>
                <w:bCs/>
                <w:sz w:val="24"/>
                <w:szCs w:val="24"/>
              </w:rPr>
              <w:t>В. підтримка рівноваги платіжного балансу;</w:t>
            </w:r>
          </w:p>
          <w:p w:rsidR="00B92522" w:rsidRPr="00B92522" w:rsidRDefault="00B92522" w:rsidP="00B92522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B92522">
              <w:rPr>
                <w:bCs/>
                <w:sz w:val="24"/>
                <w:szCs w:val="24"/>
              </w:rPr>
              <w:t>Г. забезпечення стійкого економічного зростання;</w:t>
            </w:r>
          </w:p>
          <w:p w:rsidR="00B92522" w:rsidRPr="00B92522" w:rsidRDefault="00B92522" w:rsidP="00B92522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B92522">
              <w:rPr>
                <w:bCs/>
                <w:sz w:val="24"/>
                <w:szCs w:val="24"/>
              </w:rPr>
              <w:t>Д. всі відповіді правильні.</w:t>
            </w:r>
          </w:p>
        </w:tc>
      </w:tr>
      <w:tr w:rsidR="00B92522" w:rsidRPr="00E22F2B" w:rsidTr="00F52698">
        <w:trPr>
          <w:jc w:val="center"/>
        </w:trPr>
        <w:tc>
          <w:tcPr>
            <w:tcW w:w="456" w:type="dxa"/>
          </w:tcPr>
          <w:p w:rsidR="00B92522" w:rsidRPr="00224A90" w:rsidRDefault="00B92522" w:rsidP="00B92522">
            <w:pPr>
              <w:spacing w:line="240" w:lineRule="auto"/>
              <w:rPr>
                <w:bCs/>
                <w:sz w:val="24"/>
                <w:szCs w:val="24"/>
              </w:rPr>
            </w:pPr>
            <w:r w:rsidRPr="00224A90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3650" w:type="dxa"/>
            <w:shd w:val="clear" w:color="auto" w:fill="auto"/>
          </w:tcPr>
          <w:p w:rsidR="00B92522" w:rsidRPr="00B92522" w:rsidRDefault="00B92522" w:rsidP="00B92522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B92522">
              <w:rPr>
                <w:bCs/>
                <w:sz w:val="24"/>
                <w:szCs w:val="24"/>
              </w:rPr>
              <w:t>До стратегічних цілей валютної політики належать:</w:t>
            </w:r>
          </w:p>
        </w:tc>
        <w:tc>
          <w:tcPr>
            <w:tcW w:w="5521" w:type="dxa"/>
            <w:shd w:val="clear" w:color="auto" w:fill="auto"/>
          </w:tcPr>
          <w:p w:rsidR="00B92522" w:rsidRPr="00B92522" w:rsidRDefault="00B92522" w:rsidP="00B92522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B92522">
              <w:rPr>
                <w:bCs/>
                <w:sz w:val="24"/>
                <w:szCs w:val="24"/>
              </w:rPr>
              <w:t>А. стабілізація цін;</w:t>
            </w:r>
          </w:p>
          <w:p w:rsidR="00B92522" w:rsidRPr="00B92522" w:rsidRDefault="00B92522" w:rsidP="00B92522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B92522">
              <w:rPr>
                <w:bCs/>
                <w:sz w:val="24"/>
                <w:szCs w:val="24"/>
              </w:rPr>
              <w:t>Б. підтримка рівноваги платіжного балансу;</w:t>
            </w:r>
          </w:p>
          <w:p w:rsidR="00B92522" w:rsidRPr="00B92522" w:rsidRDefault="00B92522" w:rsidP="00B92522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B92522">
              <w:rPr>
                <w:bCs/>
                <w:sz w:val="24"/>
                <w:szCs w:val="24"/>
              </w:rPr>
              <w:t>В. забезпечення зовнішньої стійкості національної валюти;</w:t>
            </w:r>
          </w:p>
          <w:p w:rsidR="00B92522" w:rsidRPr="00B92522" w:rsidRDefault="00B92522" w:rsidP="00B92522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B92522">
              <w:rPr>
                <w:bCs/>
                <w:sz w:val="24"/>
                <w:szCs w:val="24"/>
              </w:rPr>
              <w:t>Г. сприяння високому рівню зайнятості;</w:t>
            </w:r>
          </w:p>
          <w:p w:rsidR="00B92522" w:rsidRPr="00B92522" w:rsidRDefault="00B92522" w:rsidP="00B92522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B92522">
              <w:rPr>
                <w:bCs/>
                <w:sz w:val="24"/>
                <w:szCs w:val="24"/>
              </w:rPr>
              <w:t>Д. всі відповіді правильні.</w:t>
            </w:r>
          </w:p>
        </w:tc>
      </w:tr>
      <w:tr w:rsidR="00B92522" w:rsidRPr="00E22F2B" w:rsidTr="00F52698">
        <w:trPr>
          <w:jc w:val="center"/>
        </w:trPr>
        <w:tc>
          <w:tcPr>
            <w:tcW w:w="456" w:type="dxa"/>
          </w:tcPr>
          <w:p w:rsidR="00B92522" w:rsidRPr="00224A90" w:rsidRDefault="00B92522" w:rsidP="00B92522">
            <w:pPr>
              <w:spacing w:line="240" w:lineRule="auto"/>
              <w:rPr>
                <w:bCs/>
                <w:sz w:val="24"/>
                <w:szCs w:val="24"/>
              </w:rPr>
            </w:pPr>
            <w:r w:rsidRPr="00224A90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3650" w:type="dxa"/>
            <w:shd w:val="clear" w:color="auto" w:fill="auto"/>
          </w:tcPr>
          <w:p w:rsidR="00B92522" w:rsidRPr="00B92522" w:rsidRDefault="00B92522" w:rsidP="00B92522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B92522">
              <w:rPr>
                <w:bCs/>
                <w:sz w:val="24"/>
                <w:szCs w:val="24"/>
              </w:rPr>
              <w:t>До тактичних цілей валютної політики належить:</w:t>
            </w:r>
          </w:p>
        </w:tc>
        <w:tc>
          <w:tcPr>
            <w:tcW w:w="5521" w:type="dxa"/>
            <w:shd w:val="clear" w:color="auto" w:fill="auto"/>
          </w:tcPr>
          <w:p w:rsidR="00B92522" w:rsidRPr="00B92522" w:rsidRDefault="00B92522" w:rsidP="00B92522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B92522">
              <w:rPr>
                <w:bCs/>
                <w:sz w:val="24"/>
                <w:szCs w:val="24"/>
              </w:rPr>
              <w:t>А. стабілізація цін;</w:t>
            </w:r>
          </w:p>
          <w:p w:rsidR="00B92522" w:rsidRPr="00B92522" w:rsidRDefault="00B92522" w:rsidP="00B92522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B92522">
              <w:rPr>
                <w:bCs/>
                <w:sz w:val="24"/>
                <w:szCs w:val="24"/>
              </w:rPr>
              <w:t>Б. регулювання валютного ринку;</w:t>
            </w:r>
          </w:p>
          <w:p w:rsidR="00B92522" w:rsidRPr="00B92522" w:rsidRDefault="00B92522" w:rsidP="00B92522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B92522">
              <w:rPr>
                <w:bCs/>
                <w:sz w:val="24"/>
                <w:szCs w:val="24"/>
              </w:rPr>
              <w:t>В. забезпечення зовнішньої стійкості національної валюти;</w:t>
            </w:r>
          </w:p>
          <w:p w:rsidR="00B92522" w:rsidRPr="00B92522" w:rsidRDefault="00B92522" w:rsidP="00B92522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B92522">
              <w:rPr>
                <w:bCs/>
                <w:sz w:val="24"/>
                <w:szCs w:val="24"/>
              </w:rPr>
              <w:t>Г. сприяння високому рівню зайнятості;</w:t>
            </w:r>
          </w:p>
          <w:p w:rsidR="00B92522" w:rsidRPr="00B92522" w:rsidRDefault="00B92522" w:rsidP="00B92522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B92522">
              <w:rPr>
                <w:bCs/>
                <w:sz w:val="24"/>
                <w:szCs w:val="24"/>
              </w:rPr>
              <w:t>Д. всі відповіді правильні.</w:t>
            </w:r>
          </w:p>
        </w:tc>
      </w:tr>
      <w:tr w:rsidR="00B92522" w:rsidRPr="00E22F2B" w:rsidTr="00A16301">
        <w:trPr>
          <w:jc w:val="center"/>
        </w:trPr>
        <w:tc>
          <w:tcPr>
            <w:tcW w:w="456" w:type="dxa"/>
          </w:tcPr>
          <w:p w:rsidR="00B92522" w:rsidRPr="00224A90" w:rsidRDefault="00B92522" w:rsidP="00B92522">
            <w:pPr>
              <w:spacing w:line="240" w:lineRule="auto"/>
              <w:rPr>
                <w:bCs/>
                <w:sz w:val="24"/>
                <w:szCs w:val="24"/>
              </w:rPr>
            </w:pPr>
            <w:r w:rsidRPr="00224A90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3650" w:type="dxa"/>
            <w:shd w:val="clear" w:color="auto" w:fill="auto"/>
          </w:tcPr>
          <w:p w:rsidR="00B92522" w:rsidRPr="00B92522" w:rsidRDefault="00B92522" w:rsidP="00B92522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B92522">
              <w:rPr>
                <w:bCs/>
                <w:sz w:val="24"/>
                <w:szCs w:val="24"/>
              </w:rPr>
              <w:t>До елементів валютної політики належать:</w:t>
            </w:r>
          </w:p>
        </w:tc>
        <w:tc>
          <w:tcPr>
            <w:tcW w:w="5521" w:type="dxa"/>
            <w:shd w:val="clear" w:color="auto" w:fill="auto"/>
          </w:tcPr>
          <w:p w:rsidR="00B92522" w:rsidRPr="00B92522" w:rsidRDefault="00B92522" w:rsidP="00B92522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B92522">
              <w:rPr>
                <w:bCs/>
                <w:sz w:val="24"/>
                <w:szCs w:val="24"/>
              </w:rPr>
              <w:t>А. регулювання валютного курсу;</w:t>
            </w:r>
          </w:p>
          <w:p w:rsidR="00B92522" w:rsidRPr="00B92522" w:rsidRDefault="00B92522" w:rsidP="00B92522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B92522">
              <w:rPr>
                <w:bCs/>
                <w:sz w:val="24"/>
                <w:szCs w:val="24"/>
              </w:rPr>
              <w:t>Б. управління платіжним балансом країни;</w:t>
            </w:r>
          </w:p>
          <w:p w:rsidR="00B92522" w:rsidRPr="00B92522" w:rsidRDefault="00B92522" w:rsidP="00B92522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B92522">
              <w:rPr>
                <w:bCs/>
                <w:sz w:val="24"/>
                <w:szCs w:val="24"/>
              </w:rPr>
              <w:t>В валютні обмеження, тобто регламентація валютних операцій;</w:t>
            </w:r>
          </w:p>
          <w:p w:rsidR="00B92522" w:rsidRPr="00B92522" w:rsidRDefault="00B92522" w:rsidP="00B92522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B92522">
              <w:rPr>
                <w:bCs/>
                <w:sz w:val="24"/>
                <w:szCs w:val="24"/>
              </w:rPr>
              <w:t>Г. управління офіційними золотовалютними резервами країни;</w:t>
            </w:r>
          </w:p>
          <w:p w:rsidR="00B92522" w:rsidRPr="00B92522" w:rsidRDefault="00B92522" w:rsidP="00B92522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B92522">
              <w:rPr>
                <w:bCs/>
                <w:sz w:val="24"/>
                <w:szCs w:val="24"/>
              </w:rPr>
              <w:t>Д. всі відповіді правильні.</w:t>
            </w:r>
          </w:p>
        </w:tc>
      </w:tr>
      <w:tr w:rsidR="00B92522" w:rsidRPr="00E22F2B" w:rsidTr="00A16301">
        <w:trPr>
          <w:jc w:val="center"/>
        </w:trPr>
        <w:tc>
          <w:tcPr>
            <w:tcW w:w="456" w:type="dxa"/>
          </w:tcPr>
          <w:p w:rsidR="00B92522" w:rsidRPr="00224A90" w:rsidRDefault="00B92522" w:rsidP="00B92522">
            <w:pPr>
              <w:spacing w:line="240" w:lineRule="auto"/>
              <w:rPr>
                <w:bCs/>
                <w:sz w:val="24"/>
                <w:szCs w:val="24"/>
              </w:rPr>
            </w:pPr>
            <w:r w:rsidRPr="00224A90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3650" w:type="dxa"/>
            <w:shd w:val="clear" w:color="auto" w:fill="auto"/>
          </w:tcPr>
          <w:p w:rsidR="00B92522" w:rsidRPr="00B92522" w:rsidRDefault="00B92522" w:rsidP="006D0FBD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B92522">
              <w:rPr>
                <w:bCs/>
                <w:sz w:val="24"/>
                <w:szCs w:val="24"/>
              </w:rPr>
              <w:t>Діяльність Н</w:t>
            </w:r>
            <w:r w:rsidR="006D0FBD">
              <w:rPr>
                <w:bCs/>
                <w:sz w:val="24"/>
                <w:szCs w:val="24"/>
              </w:rPr>
              <w:t>БУ</w:t>
            </w:r>
            <w:r w:rsidRPr="00B92522">
              <w:rPr>
                <w:bCs/>
                <w:sz w:val="24"/>
                <w:szCs w:val="24"/>
              </w:rPr>
              <w:t xml:space="preserve"> та в установлених законом випадках К</w:t>
            </w:r>
            <w:r w:rsidR="006D0FBD">
              <w:rPr>
                <w:bCs/>
                <w:sz w:val="24"/>
                <w:szCs w:val="24"/>
              </w:rPr>
              <w:t>МУ</w:t>
            </w:r>
            <w:r w:rsidRPr="00B92522">
              <w:rPr>
                <w:bCs/>
                <w:sz w:val="24"/>
                <w:szCs w:val="24"/>
              </w:rPr>
              <w:t>, спрямована на регламентацію здійснення валютних операцій суб’єктами валютних операцій і уповноваженими установами, це:</w:t>
            </w:r>
          </w:p>
        </w:tc>
        <w:tc>
          <w:tcPr>
            <w:tcW w:w="5521" w:type="dxa"/>
            <w:shd w:val="clear" w:color="auto" w:fill="auto"/>
          </w:tcPr>
          <w:p w:rsidR="00B92522" w:rsidRPr="00B92522" w:rsidRDefault="00B92522" w:rsidP="00B92522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B92522">
              <w:rPr>
                <w:bCs/>
                <w:sz w:val="24"/>
                <w:szCs w:val="24"/>
              </w:rPr>
              <w:t>А. Валютне регулювання;</w:t>
            </w:r>
          </w:p>
          <w:p w:rsidR="00B92522" w:rsidRPr="00B92522" w:rsidRDefault="00B92522" w:rsidP="00B92522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B92522">
              <w:rPr>
                <w:bCs/>
                <w:sz w:val="24"/>
                <w:szCs w:val="24"/>
              </w:rPr>
              <w:t>Б. Суб’єкти валютних операцій;</w:t>
            </w:r>
          </w:p>
          <w:p w:rsidR="00B92522" w:rsidRPr="00B92522" w:rsidRDefault="00B92522" w:rsidP="00B92522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B92522">
              <w:rPr>
                <w:bCs/>
                <w:sz w:val="24"/>
                <w:szCs w:val="24"/>
              </w:rPr>
              <w:t>В. Уповноважені установи;</w:t>
            </w:r>
          </w:p>
          <w:p w:rsidR="00B92522" w:rsidRPr="00B92522" w:rsidRDefault="00B92522" w:rsidP="00B92522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B92522">
              <w:rPr>
                <w:bCs/>
                <w:sz w:val="24"/>
                <w:szCs w:val="24"/>
              </w:rPr>
              <w:t>Г. Валютна політика;</w:t>
            </w:r>
          </w:p>
          <w:p w:rsidR="00B92522" w:rsidRPr="00B92522" w:rsidRDefault="00B92522" w:rsidP="00B92522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B92522">
              <w:rPr>
                <w:bCs/>
                <w:sz w:val="24"/>
                <w:szCs w:val="24"/>
              </w:rPr>
              <w:t>Д. всі відповіді правильні.</w:t>
            </w:r>
          </w:p>
        </w:tc>
      </w:tr>
      <w:tr w:rsidR="00886AB0" w:rsidRPr="00E22F2B" w:rsidTr="00981C86">
        <w:trPr>
          <w:jc w:val="center"/>
        </w:trPr>
        <w:tc>
          <w:tcPr>
            <w:tcW w:w="456" w:type="dxa"/>
          </w:tcPr>
          <w:p w:rsidR="00886AB0" w:rsidRPr="00224A90" w:rsidRDefault="00886AB0" w:rsidP="00886AB0">
            <w:pPr>
              <w:spacing w:line="240" w:lineRule="auto"/>
              <w:rPr>
                <w:bCs/>
                <w:sz w:val="24"/>
                <w:szCs w:val="24"/>
              </w:rPr>
            </w:pPr>
            <w:r w:rsidRPr="00224A90">
              <w:rPr>
                <w:bCs/>
                <w:sz w:val="24"/>
                <w:szCs w:val="24"/>
              </w:rPr>
              <w:t>37</w:t>
            </w:r>
          </w:p>
        </w:tc>
        <w:tc>
          <w:tcPr>
            <w:tcW w:w="3650" w:type="dxa"/>
            <w:shd w:val="clear" w:color="auto" w:fill="auto"/>
          </w:tcPr>
          <w:p w:rsidR="00886AB0" w:rsidRPr="00886AB0" w:rsidRDefault="00886AB0" w:rsidP="00886AB0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886AB0">
              <w:rPr>
                <w:bCs/>
                <w:sz w:val="24"/>
                <w:szCs w:val="24"/>
              </w:rPr>
              <w:t>Об’єктами валютного регулювання є:</w:t>
            </w:r>
          </w:p>
        </w:tc>
        <w:tc>
          <w:tcPr>
            <w:tcW w:w="5521" w:type="dxa"/>
            <w:shd w:val="clear" w:color="auto" w:fill="auto"/>
          </w:tcPr>
          <w:p w:rsidR="00886AB0" w:rsidRPr="00886AB0" w:rsidRDefault="00886AB0" w:rsidP="00886AB0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886AB0">
              <w:rPr>
                <w:bCs/>
                <w:sz w:val="24"/>
                <w:szCs w:val="24"/>
              </w:rPr>
              <w:t>А. валютний курс національної грошової одиниці;</w:t>
            </w:r>
          </w:p>
          <w:p w:rsidR="00886AB0" w:rsidRPr="00886AB0" w:rsidRDefault="00886AB0" w:rsidP="00886AB0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886AB0">
              <w:rPr>
                <w:bCs/>
                <w:sz w:val="24"/>
                <w:szCs w:val="24"/>
              </w:rPr>
              <w:t>Б. операції з валютою і валютними цінностями;</w:t>
            </w:r>
          </w:p>
          <w:p w:rsidR="00886AB0" w:rsidRPr="00886AB0" w:rsidRDefault="00886AB0" w:rsidP="00886AB0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886AB0">
              <w:rPr>
                <w:bCs/>
                <w:sz w:val="24"/>
                <w:szCs w:val="24"/>
              </w:rPr>
              <w:t>В. зовнішньоекономічна діяльність;</w:t>
            </w:r>
          </w:p>
          <w:p w:rsidR="00886AB0" w:rsidRPr="00886AB0" w:rsidRDefault="00886AB0" w:rsidP="00886AB0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886AB0">
              <w:rPr>
                <w:bCs/>
                <w:sz w:val="24"/>
                <w:szCs w:val="24"/>
              </w:rPr>
              <w:t>Г. правильні відповіді А та Б;</w:t>
            </w:r>
          </w:p>
          <w:p w:rsidR="00886AB0" w:rsidRPr="00886AB0" w:rsidRDefault="00886AB0" w:rsidP="00886AB0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886AB0">
              <w:rPr>
                <w:bCs/>
                <w:sz w:val="24"/>
                <w:szCs w:val="24"/>
              </w:rPr>
              <w:t>Д. немає правильної відповіді.</w:t>
            </w:r>
          </w:p>
        </w:tc>
      </w:tr>
      <w:tr w:rsidR="00886AB0" w:rsidRPr="00E22F2B" w:rsidTr="00981C86">
        <w:trPr>
          <w:jc w:val="center"/>
        </w:trPr>
        <w:tc>
          <w:tcPr>
            <w:tcW w:w="456" w:type="dxa"/>
          </w:tcPr>
          <w:p w:rsidR="00886AB0" w:rsidRPr="00224A90" w:rsidRDefault="00886AB0" w:rsidP="00886AB0">
            <w:pPr>
              <w:spacing w:line="240" w:lineRule="auto"/>
              <w:rPr>
                <w:bCs/>
                <w:sz w:val="24"/>
                <w:szCs w:val="24"/>
              </w:rPr>
            </w:pPr>
            <w:r w:rsidRPr="00224A90"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3650" w:type="dxa"/>
            <w:shd w:val="clear" w:color="auto" w:fill="auto"/>
          </w:tcPr>
          <w:p w:rsidR="00886AB0" w:rsidRPr="00886AB0" w:rsidRDefault="00886AB0" w:rsidP="00886AB0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886AB0">
              <w:rPr>
                <w:bCs/>
                <w:sz w:val="24"/>
                <w:szCs w:val="24"/>
              </w:rPr>
              <w:t>Система заходів, спрямованих на забезпечення дотримання суб’єктами валютних операцій і уповноваженими установами валютного законодавства, це:</w:t>
            </w:r>
          </w:p>
        </w:tc>
        <w:tc>
          <w:tcPr>
            <w:tcW w:w="5521" w:type="dxa"/>
            <w:shd w:val="clear" w:color="auto" w:fill="auto"/>
          </w:tcPr>
          <w:p w:rsidR="00886AB0" w:rsidRPr="00886AB0" w:rsidRDefault="00886AB0" w:rsidP="00886AB0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886AB0">
              <w:rPr>
                <w:bCs/>
                <w:sz w:val="24"/>
                <w:szCs w:val="24"/>
              </w:rPr>
              <w:t>А. Валютне регулювання;</w:t>
            </w:r>
          </w:p>
          <w:p w:rsidR="00886AB0" w:rsidRPr="00886AB0" w:rsidRDefault="00886AB0" w:rsidP="00886AB0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886AB0">
              <w:rPr>
                <w:bCs/>
                <w:sz w:val="24"/>
                <w:szCs w:val="24"/>
              </w:rPr>
              <w:t>Б. Суб’єкти валютних операцій;</w:t>
            </w:r>
          </w:p>
          <w:p w:rsidR="00886AB0" w:rsidRPr="00886AB0" w:rsidRDefault="00886AB0" w:rsidP="00886AB0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886AB0">
              <w:rPr>
                <w:bCs/>
                <w:sz w:val="24"/>
                <w:szCs w:val="24"/>
              </w:rPr>
              <w:t>В. Валютний нагляд;</w:t>
            </w:r>
          </w:p>
          <w:p w:rsidR="00886AB0" w:rsidRPr="00886AB0" w:rsidRDefault="00886AB0" w:rsidP="00886AB0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886AB0">
              <w:rPr>
                <w:bCs/>
                <w:sz w:val="24"/>
                <w:szCs w:val="24"/>
              </w:rPr>
              <w:t>Г. Валютна політика;</w:t>
            </w:r>
          </w:p>
          <w:p w:rsidR="00886AB0" w:rsidRPr="00886AB0" w:rsidRDefault="00886AB0" w:rsidP="00886AB0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886AB0">
              <w:rPr>
                <w:bCs/>
                <w:sz w:val="24"/>
                <w:szCs w:val="24"/>
              </w:rPr>
              <w:t>Д. всі відповіді правильні.</w:t>
            </w:r>
          </w:p>
        </w:tc>
      </w:tr>
      <w:tr w:rsidR="00886AB0" w:rsidRPr="00E22F2B" w:rsidTr="00981C86">
        <w:trPr>
          <w:jc w:val="center"/>
        </w:trPr>
        <w:tc>
          <w:tcPr>
            <w:tcW w:w="456" w:type="dxa"/>
          </w:tcPr>
          <w:p w:rsidR="00886AB0" w:rsidRPr="00224A90" w:rsidRDefault="00886AB0" w:rsidP="00886AB0">
            <w:pPr>
              <w:spacing w:line="240" w:lineRule="auto"/>
              <w:rPr>
                <w:bCs/>
                <w:sz w:val="24"/>
                <w:szCs w:val="24"/>
              </w:rPr>
            </w:pPr>
            <w:r w:rsidRPr="00224A90"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3650" w:type="dxa"/>
            <w:shd w:val="clear" w:color="auto" w:fill="auto"/>
          </w:tcPr>
          <w:p w:rsidR="00886AB0" w:rsidRPr="00886AB0" w:rsidRDefault="00886AB0" w:rsidP="00886AB0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886AB0">
              <w:rPr>
                <w:bCs/>
                <w:sz w:val="24"/>
                <w:szCs w:val="24"/>
              </w:rPr>
              <w:t xml:space="preserve">Організаційно-правова форма реалізації валютних відносин у </w:t>
            </w:r>
            <w:r w:rsidRPr="00886AB0">
              <w:rPr>
                <w:bCs/>
                <w:sz w:val="24"/>
                <w:szCs w:val="24"/>
              </w:rPr>
              <w:lastRenderedPageBreak/>
              <w:t>межах певного економічного простору, це:</w:t>
            </w:r>
          </w:p>
        </w:tc>
        <w:tc>
          <w:tcPr>
            <w:tcW w:w="5521" w:type="dxa"/>
            <w:shd w:val="clear" w:color="auto" w:fill="auto"/>
          </w:tcPr>
          <w:p w:rsidR="00886AB0" w:rsidRPr="00886AB0" w:rsidRDefault="00886AB0" w:rsidP="00886AB0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886AB0">
              <w:rPr>
                <w:bCs/>
                <w:sz w:val="24"/>
                <w:szCs w:val="24"/>
              </w:rPr>
              <w:lastRenderedPageBreak/>
              <w:t>А. Валютне регулювання;</w:t>
            </w:r>
          </w:p>
          <w:p w:rsidR="00886AB0" w:rsidRPr="00886AB0" w:rsidRDefault="00886AB0" w:rsidP="00886AB0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886AB0">
              <w:rPr>
                <w:bCs/>
                <w:sz w:val="24"/>
                <w:szCs w:val="24"/>
              </w:rPr>
              <w:t>Б. Валютна система;</w:t>
            </w:r>
          </w:p>
          <w:p w:rsidR="00886AB0" w:rsidRPr="00886AB0" w:rsidRDefault="00886AB0" w:rsidP="00886AB0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886AB0">
              <w:rPr>
                <w:bCs/>
                <w:sz w:val="24"/>
                <w:szCs w:val="24"/>
              </w:rPr>
              <w:lastRenderedPageBreak/>
              <w:t>В. Валютний нагляд;</w:t>
            </w:r>
          </w:p>
          <w:p w:rsidR="00886AB0" w:rsidRPr="00886AB0" w:rsidRDefault="00886AB0" w:rsidP="00886AB0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886AB0">
              <w:rPr>
                <w:bCs/>
                <w:sz w:val="24"/>
                <w:szCs w:val="24"/>
              </w:rPr>
              <w:t>Г. Валютна політика;</w:t>
            </w:r>
          </w:p>
          <w:p w:rsidR="00886AB0" w:rsidRPr="00886AB0" w:rsidRDefault="00886AB0" w:rsidP="00886AB0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886AB0">
              <w:rPr>
                <w:bCs/>
                <w:sz w:val="24"/>
                <w:szCs w:val="24"/>
              </w:rPr>
              <w:t>Д. всі відповіді правильні.</w:t>
            </w:r>
          </w:p>
        </w:tc>
      </w:tr>
      <w:tr w:rsidR="00863FBB" w:rsidRPr="00E22F2B" w:rsidTr="007E7CA0">
        <w:trPr>
          <w:jc w:val="center"/>
        </w:trPr>
        <w:tc>
          <w:tcPr>
            <w:tcW w:w="456" w:type="dxa"/>
          </w:tcPr>
          <w:p w:rsidR="00863FBB" w:rsidRPr="00224A90" w:rsidRDefault="00863FBB" w:rsidP="00863FBB">
            <w:pPr>
              <w:spacing w:line="240" w:lineRule="auto"/>
              <w:rPr>
                <w:bCs/>
                <w:sz w:val="24"/>
                <w:szCs w:val="24"/>
              </w:rPr>
            </w:pPr>
            <w:r w:rsidRPr="00224A90">
              <w:rPr>
                <w:bCs/>
                <w:sz w:val="24"/>
                <w:szCs w:val="24"/>
              </w:rPr>
              <w:lastRenderedPageBreak/>
              <w:t>40</w:t>
            </w:r>
          </w:p>
        </w:tc>
        <w:tc>
          <w:tcPr>
            <w:tcW w:w="3650" w:type="dxa"/>
            <w:shd w:val="clear" w:color="auto" w:fill="auto"/>
          </w:tcPr>
          <w:p w:rsidR="00863FBB" w:rsidRPr="00863FBB" w:rsidRDefault="00863FBB" w:rsidP="00863FBB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863FBB">
              <w:rPr>
                <w:bCs/>
                <w:sz w:val="24"/>
                <w:szCs w:val="24"/>
              </w:rPr>
              <w:t>До уповноважених установ</w:t>
            </w:r>
            <w:r>
              <w:rPr>
                <w:bCs/>
                <w:sz w:val="24"/>
                <w:szCs w:val="24"/>
              </w:rPr>
              <w:t xml:space="preserve"> у сфері валютного регулювання </w:t>
            </w:r>
            <w:r w:rsidRPr="00863FBB">
              <w:rPr>
                <w:bCs/>
                <w:sz w:val="24"/>
                <w:szCs w:val="24"/>
              </w:rPr>
              <w:t>належать:</w:t>
            </w:r>
          </w:p>
        </w:tc>
        <w:tc>
          <w:tcPr>
            <w:tcW w:w="5521" w:type="dxa"/>
            <w:shd w:val="clear" w:color="auto" w:fill="auto"/>
          </w:tcPr>
          <w:p w:rsidR="00863FBB" w:rsidRPr="00863FBB" w:rsidRDefault="00863FBB" w:rsidP="00863FBB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863FBB">
              <w:rPr>
                <w:bCs/>
                <w:sz w:val="24"/>
                <w:szCs w:val="24"/>
              </w:rPr>
              <w:t>А. банки, які отримали ліцензію Національного банку України;</w:t>
            </w:r>
          </w:p>
          <w:p w:rsidR="00863FBB" w:rsidRPr="00863FBB" w:rsidRDefault="00863FBB" w:rsidP="00863FBB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863FBB">
              <w:rPr>
                <w:bCs/>
                <w:sz w:val="24"/>
                <w:szCs w:val="24"/>
              </w:rPr>
              <w:t>Б. небанківські фінансові установи, які отримали ліцензію Національного банку України;</w:t>
            </w:r>
          </w:p>
          <w:p w:rsidR="00863FBB" w:rsidRPr="00863FBB" w:rsidRDefault="00863FBB" w:rsidP="00863FBB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863FBB">
              <w:rPr>
                <w:bCs/>
                <w:sz w:val="24"/>
                <w:szCs w:val="24"/>
              </w:rPr>
              <w:t>В. оператори поштового зв’язку, які отримали ліцензію Національного банку України;</w:t>
            </w:r>
          </w:p>
          <w:p w:rsidR="00863FBB" w:rsidRPr="00863FBB" w:rsidRDefault="00863FBB" w:rsidP="00863FBB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863FBB">
              <w:rPr>
                <w:bCs/>
                <w:sz w:val="24"/>
                <w:szCs w:val="24"/>
              </w:rPr>
              <w:t>Г. всі відповіді правильні;</w:t>
            </w:r>
          </w:p>
          <w:p w:rsidR="00863FBB" w:rsidRPr="00863FBB" w:rsidRDefault="00863FBB" w:rsidP="00863FBB">
            <w:pPr>
              <w:tabs>
                <w:tab w:val="left" w:pos="0"/>
                <w:tab w:val="left" w:pos="594"/>
              </w:tabs>
              <w:spacing w:line="240" w:lineRule="auto"/>
              <w:rPr>
                <w:bCs/>
                <w:sz w:val="24"/>
                <w:szCs w:val="24"/>
              </w:rPr>
            </w:pPr>
            <w:r w:rsidRPr="00863FBB">
              <w:rPr>
                <w:bCs/>
                <w:sz w:val="24"/>
                <w:szCs w:val="24"/>
              </w:rPr>
              <w:t>Д. правильна відповідь відсутня.</w:t>
            </w:r>
          </w:p>
        </w:tc>
      </w:tr>
    </w:tbl>
    <w:p w:rsidR="00DD09ED" w:rsidRPr="00CC5118" w:rsidRDefault="00DD09ED" w:rsidP="00DD09ED">
      <w:pPr>
        <w:rPr>
          <w:szCs w:val="28"/>
        </w:rPr>
      </w:pPr>
    </w:p>
    <w:p w:rsidR="001E238B" w:rsidRPr="00DE7179" w:rsidRDefault="001E238B" w:rsidP="00DE7179">
      <w:pPr>
        <w:autoSpaceDE w:val="0"/>
        <w:autoSpaceDN w:val="0"/>
        <w:adjustRightInd w:val="0"/>
        <w:spacing w:line="240" w:lineRule="auto"/>
        <w:rPr>
          <w:rFonts w:eastAsiaTheme="minorHAnsi"/>
          <w:iCs/>
          <w:szCs w:val="28"/>
          <w:lang w:val="ru-RU"/>
        </w:rPr>
      </w:pPr>
      <w:r w:rsidRPr="00DE7179">
        <w:rPr>
          <w:rFonts w:eastAsiaTheme="minorHAnsi"/>
          <w:iCs/>
          <w:szCs w:val="28"/>
          <w:lang w:val="ru-RU"/>
        </w:rPr>
        <w:t xml:space="preserve">1. </w:t>
      </w:r>
      <w:proofErr w:type="spellStart"/>
      <w:r w:rsidRPr="00DE7179">
        <w:rPr>
          <w:rFonts w:eastAsiaTheme="minorHAnsi"/>
          <w:iCs/>
          <w:szCs w:val="28"/>
          <w:lang w:val="ru-RU"/>
        </w:rPr>
        <w:t>Розкрийте</w:t>
      </w:r>
      <w:proofErr w:type="spellEnd"/>
      <w:r w:rsidRPr="00DE7179">
        <w:rPr>
          <w:rFonts w:eastAsiaTheme="minorHAnsi"/>
          <w:iCs/>
          <w:szCs w:val="28"/>
          <w:lang w:val="ru-RU"/>
        </w:rPr>
        <w:t xml:space="preserve"> </w:t>
      </w:r>
      <w:proofErr w:type="spellStart"/>
      <w:r w:rsidRPr="00DE7179">
        <w:rPr>
          <w:rFonts w:eastAsiaTheme="minorHAnsi"/>
          <w:iCs/>
          <w:szCs w:val="28"/>
          <w:lang w:val="ru-RU"/>
        </w:rPr>
        <w:t>сутність</w:t>
      </w:r>
      <w:proofErr w:type="spellEnd"/>
      <w:r w:rsidRPr="00DE7179">
        <w:rPr>
          <w:rFonts w:eastAsiaTheme="minorHAnsi"/>
          <w:iCs/>
          <w:szCs w:val="28"/>
          <w:lang w:val="ru-RU"/>
        </w:rPr>
        <w:t xml:space="preserve"> </w:t>
      </w:r>
      <w:proofErr w:type="spellStart"/>
      <w:r w:rsidRPr="00DE7179">
        <w:rPr>
          <w:rFonts w:eastAsiaTheme="minorHAnsi"/>
          <w:iCs/>
          <w:szCs w:val="28"/>
          <w:lang w:val="ru-RU"/>
        </w:rPr>
        <w:t>грошово-кредитної</w:t>
      </w:r>
      <w:proofErr w:type="spellEnd"/>
      <w:r w:rsidRPr="00DE7179">
        <w:rPr>
          <w:rFonts w:eastAsiaTheme="minorHAnsi"/>
          <w:iCs/>
          <w:szCs w:val="28"/>
          <w:lang w:val="ru-RU"/>
        </w:rPr>
        <w:t xml:space="preserve"> </w:t>
      </w:r>
      <w:proofErr w:type="spellStart"/>
      <w:r w:rsidRPr="00DE7179">
        <w:rPr>
          <w:rFonts w:eastAsiaTheme="minorHAnsi"/>
          <w:iCs/>
          <w:szCs w:val="28"/>
          <w:lang w:val="ru-RU"/>
        </w:rPr>
        <w:t>політики</w:t>
      </w:r>
      <w:proofErr w:type="spellEnd"/>
      <w:r w:rsidRPr="00DE7179">
        <w:rPr>
          <w:rFonts w:eastAsiaTheme="minorHAnsi"/>
          <w:iCs/>
          <w:szCs w:val="28"/>
          <w:lang w:val="ru-RU"/>
        </w:rPr>
        <w:t>.</w:t>
      </w:r>
    </w:p>
    <w:p w:rsidR="001E238B" w:rsidRPr="00DE7179" w:rsidRDefault="001E238B" w:rsidP="00DE7179">
      <w:pPr>
        <w:autoSpaceDE w:val="0"/>
        <w:autoSpaceDN w:val="0"/>
        <w:adjustRightInd w:val="0"/>
        <w:spacing w:line="240" w:lineRule="auto"/>
        <w:rPr>
          <w:rFonts w:eastAsiaTheme="minorHAnsi"/>
          <w:iCs/>
          <w:szCs w:val="28"/>
          <w:lang w:val="ru-RU"/>
        </w:rPr>
      </w:pPr>
      <w:r w:rsidRPr="00DE7179">
        <w:rPr>
          <w:rFonts w:eastAsiaTheme="minorHAnsi"/>
          <w:iCs/>
          <w:szCs w:val="28"/>
          <w:lang w:val="ru-RU"/>
        </w:rPr>
        <w:t xml:space="preserve">2. Яка система </w:t>
      </w:r>
      <w:proofErr w:type="spellStart"/>
      <w:r w:rsidRPr="00DE7179">
        <w:rPr>
          <w:rFonts w:eastAsiaTheme="minorHAnsi"/>
          <w:iCs/>
          <w:szCs w:val="28"/>
          <w:lang w:val="ru-RU"/>
        </w:rPr>
        <w:t>цілей</w:t>
      </w:r>
      <w:proofErr w:type="spellEnd"/>
      <w:r w:rsidRPr="00DE7179">
        <w:rPr>
          <w:rFonts w:eastAsiaTheme="minorHAnsi"/>
          <w:iCs/>
          <w:szCs w:val="28"/>
          <w:lang w:val="ru-RU"/>
        </w:rPr>
        <w:t xml:space="preserve"> </w:t>
      </w:r>
      <w:proofErr w:type="spellStart"/>
      <w:r w:rsidRPr="00DE7179">
        <w:rPr>
          <w:rFonts w:eastAsiaTheme="minorHAnsi"/>
          <w:iCs/>
          <w:szCs w:val="28"/>
          <w:lang w:val="ru-RU"/>
        </w:rPr>
        <w:t>формування</w:t>
      </w:r>
      <w:proofErr w:type="spellEnd"/>
      <w:r w:rsidRPr="00DE7179">
        <w:rPr>
          <w:rFonts w:eastAsiaTheme="minorHAnsi"/>
          <w:iCs/>
          <w:szCs w:val="28"/>
          <w:lang w:val="ru-RU"/>
        </w:rPr>
        <w:t xml:space="preserve"> </w:t>
      </w:r>
      <w:proofErr w:type="spellStart"/>
      <w:r w:rsidRPr="00DE7179">
        <w:rPr>
          <w:rFonts w:eastAsiaTheme="minorHAnsi"/>
          <w:iCs/>
          <w:szCs w:val="28"/>
          <w:lang w:val="ru-RU"/>
        </w:rPr>
        <w:t>грошово-кредитної</w:t>
      </w:r>
      <w:proofErr w:type="spellEnd"/>
      <w:r w:rsidRPr="00DE7179">
        <w:rPr>
          <w:rFonts w:eastAsiaTheme="minorHAnsi"/>
          <w:iCs/>
          <w:szCs w:val="28"/>
          <w:lang w:val="ru-RU"/>
        </w:rPr>
        <w:t xml:space="preserve"> </w:t>
      </w:r>
      <w:proofErr w:type="spellStart"/>
      <w:r w:rsidRPr="00DE7179">
        <w:rPr>
          <w:rFonts w:eastAsiaTheme="minorHAnsi"/>
          <w:iCs/>
          <w:szCs w:val="28"/>
          <w:lang w:val="ru-RU"/>
        </w:rPr>
        <w:t>політики</w:t>
      </w:r>
      <w:proofErr w:type="spellEnd"/>
      <w:r w:rsidRPr="00DE7179">
        <w:rPr>
          <w:rFonts w:eastAsiaTheme="minorHAnsi"/>
          <w:iCs/>
          <w:szCs w:val="28"/>
          <w:lang w:val="ru-RU"/>
        </w:rPr>
        <w:t>?</w:t>
      </w:r>
    </w:p>
    <w:p w:rsidR="001E238B" w:rsidRPr="00DE7179" w:rsidRDefault="001E238B" w:rsidP="00DE7179">
      <w:pPr>
        <w:autoSpaceDE w:val="0"/>
        <w:autoSpaceDN w:val="0"/>
        <w:adjustRightInd w:val="0"/>
        <w:spacing w:line="240" w:lineRule="auto"/>
        <w:rPr>
          <w:rFonts w:eastAsiaTheme="minorHAnsi"/>
          <w:iCs/>
          <w:szCs w:val="28"/>
          <w:lang w:val="ru-RU"/>
        </w:rPr>
      </w:pPr>
      <w:r w:rsidRPr="00DE7179">
        <w:rPr>
          <w:rFonts w:eastAsiaTheme="minorHAnsi"/>
          <w:iCs/>
          <w:szCs w:val="28"/>
          <w:lang w:val="ru-RU"/>
        </w:rPr>
        <w:t xml:space="preserve">3. З </w:t>
      </w:r>
      <w:proofErr w:type="spellStart"/>
      <w:r w:rsidRPr="00DE7179">
        <w:rPr>
          <w:rFonts w:eastAsiaTheme="minorHAnsi"/>
          <w:iCs/>
          <w:szCs w:val="28"/>
          <w:lang w:val="ru-RU"/>
        </w:rPr>
        <w:t>якою</w:t>
      </w:r>
      <w:proofErr w:type="spellEnd"/>
      <w:r w:rsidRPr="00DE7179">
        <w:rPr>
          <w:rFonts w:eastAsiaTheme="minorHAnsi"/>
          <w:iCs/>
          <w:szCs w:val="28"/>
          <w:lang w:val="ru-RU"/>
        </w:rPr>
        <w:t xml:space="preserve"> метою </w:t>
      </w:r>
      <w:proofErr w:type="spellStart"/>
      <w:r w:rsidRPr="00DE7179">
        <w:rPr>
          <w:rFonts w:eastAsiaTheme="minorHAnsi"/>
          <w:iCs/>
          <w:szCs w:val="28"/>
          <w:lang w:val="ru-RU"/>
        </w:rPr>
        <w:t>формуються</w:t>
      </w:r>
      <w:proofErr w:type="spellEnd"/>
      <w:r w:rsidRPr="00DE7179">
        <w:rPr>
          <w:rFonts w:eastAsiaTheme="minorHAnsi"/>
          <w:iCs/>
          <w:szCs w:val="28"/>
          <w:lang w:val="ru-RU"/>
        </w:rPr>
        <w:t xml:space="preserve"> </w:t>
      </w:r>
      <w:proofErr w:type="spellStart"/>
      <w:r w:rsidRPr="00DE7179">
        <w:rPr>
          <w:rFonts w:eastAsiaTheme="minorHAnsi"/>
          <w:iCs/>
          <w:szCs w:val="28"/>
          <w:lang w:val="ru-RU"/>
        </w:rPr>
        <w:t>мінімальні</w:t>
      </w:r>
      <w:proofErr w:type="spellEnd"/>
      <w:r w:rsidRPr="00DE7179">
        <w:rPr>
          <w:rFonts w:eastAsiaTheme="minorHAnsi"/>
          <w:iCs/>
          <w:szCs w:val="28"/>
          <w:lang w:val="ru-RU"/>
        </w:rPr>
        <w:t xml:space="preserve"> </w:t>
      </w:r>
      <w:proofErr w:type="spellStart"/>
      <w:r w:rsidRPr="00DE7179">
        <w:rPr>
          <w:rFonts w:eastAsiaTheme="minorHAnsi"/>
          <w:iCs/>
          <w:szCs w:val="28"/>
          <w:lang w:val="ru-RU"/>
        </w:rPr>
        <w:t>обов’язкові</w:t>
      </w:r>
      <w:proofErr w:type="spellEnd"/>
      <w:r w:rsidRPr="00DE7179">
        <w:rPr>
          <w:rFonts w:eastAsiaTheme="minorHAnsi"/>
          <w:iCs/>
          <w:szCs w:val="28"/>
          <w:lang w:val="ru-RU"/>
        </w:rPr>
        <w:t xml:space="preserve"> </w:t>
      </w:r>
      <w:proofErr w:type="spellStart"/>
      <w:r w:rsidRPr="00DE7179">
        <w:rPr>
          <w:rFonts w:eastAsiaTheme="minorHAnsi"/>
          <w:iCs/>
          <w:szCs w:val="28"/>
          <w:lang w:val="ru-RU"/>
        </w:rPr>
        <w:t>резерви</w:t>
      </w:r>
      <w:proofErr w:type="spellEnd"/>
      <w:r w:rsidRPr="00DE7179">
        <w:rPr>
          <w:rFonts w:eastAsiaTheme="minorHAnsi"/>
          <w:iCs/>
          <w:szCs w:val="28"/>
          <w:lang w:val="ru-RU"/>
        </w:rPr>
        <w:t>?</w:t>
      </w:r>
    </w:p>
    <w:p w:rsidR="001E238B" w:rsidRPr="00DE7179" w:rsidRDefault="001E238B" w:rsidP="00DE7179">
      <w:pPr>
        <w:autoSpaceDE w:val="0"/>
        <w:autoSpaceDN w:val="0"/>
        <w:adjustRightInd w:val="0"/>
        <w:spacing w:line="240" w:lineRule="auto"/>
        <w:rPr>
          <w:rFonts w:eastAsiaTheme="minorHAnsi"/>
          <w:iCs/>
          <w:szCs w:val="28"/>
          <w:lang w:val="ru-RU"/>
        </w:rPr>
      </w:pPr>
      <w:r w:rsidRPr="00DE7179">
        <w:rPr>
          <w:rFonts w:eastAsiaTheme="minorHAnsi"/>
          <w:iCs/>
          <w:szCs w:val="28"/>
          <w:lang w:val="ru-RU"/>
        </w:rPr>
        <w:t xml:space="preserve">4. </w:t>
      </w:r>
      <w:proofErr w:type="spellStart"/>
      <w:r w:rsidRPr="00DE7179">
        <w:rPr>
          <w:rFonts w:eastAsiaTheme="minorHAnsi"/>
          <w:iCs/>
          <w:szCs w:val="28"/>
          <w:lang w:val="ru-RU"/>
        </w:rPr>
        <w:t>Розкрийте</w:t>
      </w:r>
      <w:proofErr w:type="spellEnd"/>
      <w:r w:rsidRPr="00DE7179">
        <w:rPr>
          <w:rFonts w:eastAsiaTheme="minorHAnsi"/>
          <w:iCs/>
          <w:szCs w:val="28"/>
          <w:lang w:val="ru-RU"/>
        </w:rPr>
        <w:t xml:space="preserve"> </w:t>
      </w:r>
      <w:proofErr w:type="spellStart"/>
      <w:r w:rsidRPr="00DE7179">
        <w:rPr>
          <w:rFonts w:eastAsiaTheme="minorHAnsi"/>
          <w:iCs/>
          <w:szCs w:val="28"/>
          <w:lang w:val="ru-RU"/>
        </w:rPr>
        <w:t>зміст</w:t>
      </w:r>
      <w:proofErr w:type="spellEnd"/>
      <w:r w:rsidRPr="00DE7179">
        <w:rPr>
          <w:rFonts w:eastAsiaTheme="minorHAnsi"/>
          <w:iCs/>
          <w:szCs w:val="28"/>
          <w:lang w:val="ru-RU"/>
        </w:rPr>
        <w:t xml:space="preserve"> </w:t>
      </w:r>
      <w:proofErr w:type="spellStart"/>
      <w:r w:rsidRPr="00DE7179">
        <w:rPr>
          <w:rFonts w:eastAsiaTheme="minorHAnsi"/>
          <w:iCs/>
          <w:szCs w:val="28"/>
          <w:lang w:val="ru-RU"/>
        </w:rPr>
        <w:t>операцій</w:t>
      </w:r>
      <w:proofErr w:type="spellEnd"/>
      <w:r w:rsidRPr="00DE7179">
        <w:rPr>
          <w:rFonts w:eastAsiaTheme="minorHAnsi"/>
          <w:iCs/>
          <w:szCs w:val="28"/>
          <w:lang w:val="ru-RU"/>
        </w:rPr>
        <w:t xml:space="preserve"> на </w:t>
      </w:r>
      <w:proofErr w:type="spellStart"/>
      <w:r w:rsidRPr="00DE7179">
        <w:rPr>
          <w:rFonts w:eastAsiaTheme="minorHAnsi"/>
          <w:iCs/>
          <w:szCs w:val="28"/>
          <w:lang w:val="ru-RU"/>
        </w:rPr>
        <w:t>відкритому</w:t>
      </w:r>
      <w:proofErr w:type="spellEnd"/>
      <w:r w:rsidRPr="00DE7179">
        <w:rPr>
          <w:rFonts w:eastAsiaTheme="minorHAnsi"/>
          <w:iCs/>
          <w:szCs w:val="28"/>
          <w:lang w:val="ru-RU"/>
        </w:rPr>
        <w:t xml:space="preserve"> ринку.</w:t>
      </w:r>
    </w:p>
    <w:p w:rsidR="001E238B" w:rsidRPr="00DE7179" w:rsidRDefault="001E238B" w:rsidP="00DE7179">
      <w:pPr>
        <w:autoSpaceDE w:val="0"/>
        <w:autoSpaceDN w:val="0"/>
        <w:adjustRightInd w:val="0"/>
        <w:spacing w:line="240" w:lineRule="auto"/>
        <w:rPr>
          <w:rFonts w:eastAsiaTheme="minorHAnsi"/>
          <w:iCs/>
          <w:szCs w:val="28"/>
          <w:lang w:val="ru-RU"/>
        </w:rPr>
      </w:pPr>
      <w:r w:rsidRPr="00DE7179">
        <w:rPr>
          <w:rFonts w:eastAsiaTheme="minorHAnsi"/>
          <w:iCs/>
          <w:szCs w:val="28"/>
          <w:lang w:val="ru-RU"/>
        </w:rPr>
        <w:t xml:space="preserve">5. </w:t>
      </w:r>
      <w:proofErr w:type="spellStart"/>
      <w:r w:rsidRPr="00DE7179">
        <w:rPr>
          <w:rFonts w:eastAsiaTheme="minorHAnsi"/>
          <w:iCs/>
          <w:szCs w:val="28"/>
          <w:lang w:val="ru-RU"/>
        </w:rPr>
        <w:t>Який</w:t>
      </w:r>
      <w:proofErr w:type="spellEnd"/>
      <w:r w:rsidRPr="00DE7179">
        <w:rPr>
          <w:rFonts w:eastAsiaTheme="minorHAnsi"/>
          <w:iCs/>
          <w:szCs w:val="28"/>
          <w:lang w:val="ru-RU"/>
        </w:rPr>
        <w:t xml:space="preserve"> </w:t>
      </w:r>
      <w:proofErr w:type="spellStart"/>
      <w:r w:rsidRPr="00DE7179">
        <w:rPr>
          <w:rFonts w:eastAsiaTheme="minorHAnsi"/>
          <w:iCs/>
          <w:szCs w:val="28"/>
          <w:lang w:val="ru-RU"/>
        </w:rPr>
        <w:t>механізм</w:t>
      </w:r>
      <w:proofErr w:type="spellEnd"/>
      <w:r w:rsidRPr="00DE7179">
        <w:rPr>
          <w:rFonts w:eastAsiaTheme="minorHAnsi"/>
          <w:iCs/>
          <w:szCs w:val="28"/>
          <w:lang w:val="ru-RU"/>
        </w:rPr>
        <w:t xml:space="preserve"> </w:t>
      </w:r>
      <w:proofErr w:type="spellStart"/>
      <w:r w:rsidRPr="00DE7179">
        <w:rPr>
          <w:rFonts w:eastAsiaTheme="minorHAnsi"/>
          <w:iCs/>
          <w:szCs w:val="28"/>
          <w:lang w:val="ru-RU"/>
        </w:rPr>
        <w:t>регулювання</w:t>
      </w:r>
      <w:proofErr w:type="spellEnd"/>
      <w:r w:rsidRPr="00DE7179">
        <w:rPr>
          <w:rFonts w:eastAsiaTheme="minorHAnsi"/>
          <w:iCs/>
          <w:szCs w:val="28"/>
          <w:lang w:val="ru-RU"/>
        </w:rPr>
        <w:t xml:space="preserve"> </w:t>
      </w:r>
      <w:proofErr w:type="spellStart"/>
      <w:r w:rsidRPr="00DE7179">
        <w:rPr>
          <w:rFonts w:eastAsiaTheme="minorHAnsi"/>
          <w:iCs/>
          <w:szCs w:val="28"/>
          <w:lang w:val="ru-RU"/>
        </w:rPr>
        <w:t>облікової</w:t>
      </w:r>
      <w:proofErr w:type="spellEnd"/>
      <w:r w:rsidRPr="00DE7179">
        <w:rPr>
          <w:rFonts w:eastAsiaTheme="minorHAnsi"/>
          <w:iCs/>
          <w:szCs w:val="28"/>
          <w:lang w:val="ru-RU"/>
        </w:rPr>
        <w:t xml:space="preserve"> ставки?</w:t>
      </w:r>
    </w:p>
    <w:p w:rsidR="001E238B" w:rsidRPr="00DE7179" w:rsidRDefault="001E238B" w:rsidP="00DE7179">
      <w:pPr>
        <w:autoSpaceDE w:val="0"/>
        <w:autoSpaceDN w:val="0"/>
        <w:adjustRightInd w:val="0"/>
        <w:spacing w:line="240" w:lineRule="auto"/>
        <w:rPr>
          <w:rFonts w:eastAsiaTheme="minorHAnsi"/>
          <w:iCs/>
          <w:szCs w:val="28"/>
          <w:lang w:val="ru-RU"/>
        </w:rPr>
      </w:pPr>
      <w:r w:rsidRPr="00DE7179">
        <w:rPr>
          <w:rFonts w:eastAsiaTheme="minorHAnsi"/>
          <w:iCs/>
          <w:szCs w:val="28"/>
          <w:lang w:val="ru-RU"/>
        </w:rPr>
        <w:t xml:space="preserve">6. За </w:t>
      </w:r>
      <w:proofErr w:type="spellStart"/>
      <w:r w:rsidRPr="00DE7179">
        <w:rPr>
          <w:rFonts w:eastAsiaTheme="minorHAnsi"/>
          <w:iCs/>
          <w:szCs w:val="28"/>
          <w:lang w:val="ru-RU"/>
        </w:rPr>
        <w:t>якими</w:t>
      </w:r>
      <w:proofErr w:type="spellEnd"/>
      <w:r w:rsidRPr="00DE7179">
        <w:rPr>
          <w:rFonts w:eastAsiaTheme="minorHAnsi"/>
          <w:iCs/>
          <w:szCs w:val="28"/>
          <w:lang w:val="ru-RU"/>
        </w:rPr>
        <w:t xml:space="preserve"> принципами </w:t>
      </w:r>
      <w:proofErr w:type="spellStart"/>
      <w:r w:rsidRPr="00DE7179">
        <w:rPr>
          <w:rFonts w:eastAsiaTheme="minorHAnsi"/>
          <w:iCs/>
          <w:szCs w:val="28"/>
          <w:lang w:val="ru-RU"/>
        </w:rPr>
        <w:t>встановлюється</w:t>
      </w:r>
      <w:proofErr w:type="spellEnd"/>
      <w:r w:rsidRPr="00DE7179">
        <w:rPr>
          <w:rFonts w:eastAsiaTheme="minorHAnsi"/>
          <w:iCs/>
          <w:szCs w:val="28"/>
          <w:lang w:val="ru-RU"/>
        </w:rPr>
        <w:t xml:space="preserve"> </w:t>
      </w:r>
      <w:proofErr w:type="spellStart"/>
      <w:r w:rsidRPr="00DE7179">
        <w:rPr>
          <w:rFonts w:eastAsiaTheme="minorHAnsi"/>
          <w:iCs/>
          <w:szCs w:val="28"/>
          <w:lang w:val="ru-RU"/>
        </w:rPr>
        <w:t>облікова</w:t>
      </w:r>
      <w:proofErr w:type="spellEnd"/>
      <w:r w:rsidRPr="00DE7179">
        <w:rPr>
          <w:rFonts w:eastAsiaTheme="minorHAnsi"/>
          <w:iCs/>
          <w:szCs w:val="28"/>
          <w:lang w:val="ru-RU"/>
        </w:rPr>
        <w:t xml:space="preserve"> ставка центрального банку?</w:t>
      </w:r>
    </w:p>
    <w:p w:rsidR="001E238B" w:rsidRPr="00DE7179" w:rsidRDefault="001E238B" w:rsidP="00DE7179">
      <w:pPr>
        <w:autoSpaceDE w:val="0"/>
        <w:autoSpaceDN w:val="0"/>
        <w:adjustRightInd w:val="0"/>
        <w:spacing w:line="240" w:lineRule="auto"/>
        <w:rPr>
          <w:rFonts w:eastAsiaTheme="minorHAnsi"/>
          <w:iCs/>
          <w:szCs w:val="28"/>
          <w:lang w:val="ru-RU"/>
        </w:rPr>
      </w:pPr>
      <w:r w:rsidRPr="00DE7179">
        <w:rPr>
          <w:rFonts w:eastAsiaTheme="minorHAnsi"/>
          <w:iCs/>
          <w:szCs w:val="28"/>
          <w:lang w:val="ru-RU"/>
        </w:rPr>
        <w:t xml:space="preserve">7. </w:t>
      </w:r>
      <w:proofErr w:type="spellStart"/>
      <w:r w:rsidRPr="00DE7179">
        <w:rPr>
          <w:rFonts w:eastAsiaTheme="minorHAnsi"/>
          <w:iCs/>
          <w:szCs w:val="28"/>
          <w:lang w:val="ru-RU"/>
        </w:rPr>
        <w:t>Які</w:t>
      </w:r>
      <w:proofErr w:type="spellEnd"/>
      <w:r w:rsidRPr="00DE7179">
        <w:rPr>
          <w:rFonts w:eastAsiaTheme="minorHAnsi"/>
          <w:iCs/>
          <w:szCs w:val="28"/>
          <w:lang w:val="ru-RU"/>
        </w:rPr>
        <w:t xml:space="preserve"> </w:t>
      </w:r>
      <w:proofErr w:type="spellStart"/>
      <w:r w:rsidRPr="00DE7179">
        <w:rPr>
          <w:rFonts w:eastAsiaTheme="minorHAnsi"/>
          <w:iCs/>
          <w:szCs w:val="28"/>
          <w:lang w:val="ru-RU"/>
        </w:rPr>
        <w:t>об’єкти</w:t>
      </w:r>
      <w:proofErr w:type="spellEnd"/>
      <w:r w:rsidRPr="00DE7179">
        <w:rPr>
          <w:rFonts w:eastAsiaTheme="minorHAnsi"/>
          <w:iCs/>
          <w:szCs w:val="28"/>
          <w:lang w:val="ru-RU"/>
        </w:rPr>
        <w:t xml:space="preserve"> </w:t>
      </w:r>
      <w:proofErr w:type="spellStart"/>
      <w:r w:rsidRPr="00DE7179">
        <w:rPr>
          <w:rFonts w:eastAsiaTheme="minorHAnsi"/>
          <w:iCs/>
          <w:szCs w:val="28"/>
          <w:lang w:val="ru-RU"/>
        </w:rPr>
        <w:t>грошово-кредитної</w:t>
      </w:r>
      <w:proofErr w:type="spellEnd"/>
      <w:r w:rsidRPr="00DE7179">
        <w:rPr>
          <w:rFonts w:eastAsiaTheme="minorHAnsi"/>
          <w:iCs/>
          <w:szCs w:val="28"/>
          <w:lang w:val="ru-RU"/>
        </w:rPr>
        <w:t xml:space="preserve"> </w:t>
      </w:r>
      <w:proofErr w:type="spellStart"/>
      <w:r w:rsidRPr="00DE7179">
        <w:rPr>
          <w:rFonts w:eastAsiaTheme="minorHAnsi"/>
          <w:iCs/>
          <w:szCs w:val="28"/>
          <w:lang w:val="ru-RU"/>
        </w:rPr>
        <w:t>політики</w:t>
      </w:r>
      <w:proofErr w:type="spellEnd"/>
      <w:r w:rsidRPr="00DE7179">
        <w:rPr>
          <w:rFonts w:eastAsiaTheme="minorHAnsi"/>
          <w:iCs/>
          <w:szCs w:val="28"/>
          <w:lang w:val="ru-RU"/>
        </w:rPr>
        <w:t xml:space="preserve"> </w:t>
      </w:r>
      <w:proofErr w:type="spellStart"/>
      <w:r w:rsidRPr="00DE7179">
        <w:rPr>
          <w:rFonts w:eastAsiaTheme="minorHAnsi"/>
          <w:iCs/>
          <w:szCs w:val="28"/>
          <w:lang w:val="ru-RU"/>
        </w:rPr>
        <w:t>ви</w:t>
      </w:r>
      <w:proofErr w:type="spellEnd"/>
      <w:r w:rsidRPr="00DE7179">
        <w:rPr>
          <w:rFonts w:eastAsiaTheme="minorHAnsi"/>
          <w:iCs/>
          <w:szCs w:val="28"/>
          <w:lang w:val="ru-RU"/>
        </w:rPr>
        <w:t xml:space="preserve"> </w:t>
      </w:r>
      <w:proofErr w:type="spellStart"/>
      <w:r w:rsidRPr="00DE7179">
        <w:rPr>
          <w:rFonts w:eastAsiaTheme="minorHAnsi"/>
          <w:iCs/>
          <w:szCs w:val="28"/>
          <w:lang w:val="ru-RU"/>
        </w:rPr>
        <w:t>знаєте</w:t>
      </w:r>
      <w:proofErr w:type="spellEnd"/>
      <w:r w:rsidRPr="00DE7179">
        <w:rPr>
          <w:rFonts w:eastAsiaTheme="minorHAnsi"/>
          <w:iCs/>
          <w:szCs w:val="28"/>
          <w:lang w:val="ru-RU"/>
        </w:rPr>
        <w:t>?</w:t>
      </w:r>
    </w:p>
    <w:p w:rsidR="001E238B" w:rsidRPr="00DE7179" w:rsidRDefault="001E238B" w:rsidP="00DE7179">
      <w:pPr>
        <w:autoSpaceDE w:val="0"/>
        <w:autoSpaceDN w:val="0"/>
        <w:adjustRightInd w:val="0"/>
        <w:spacing w:line="240" w:lineRule="auto"/>
        <w:rPr>
          <w:rFonts w:eastAsiaTheme="minorHAnsi"/>
          <w:iCs/>
          <w:szCs w:val="28"/>
          <w:lang w:val="ru-RU"/>
        </w:rPr>
      </w:pPr>
      <w:r w:rsidRPr="00DE7179">
        <w:rPr>
          <w:rFonts w:eastAsiaTheme="minorHAnsi"/>
          <w:iCs/>
          <w:szCs w:val="28"/>
          <w:lang w:val="ru-RU"/>
        </w:rPr>
        <w:t xml:space="preserve">8. </w:t>
      </w:r>
      <w:proofErr w:type="spellStart"/>
      <w:r w:rsidRPr="00DE7179">
        <w:rPr>
          <w:rFonts w:eastAsiaTheme="minorHAnsi"/>
          <w:iCs/>
          <w:szCs w:val="28"/>
          <w:lang w:val="ru-RU"/>
        </w:rPr>
        <w:t>Які</w:t>
      </w:r>
      <w:proofErr w:type="spellEnd"/>
      <w:r w:rsidRPr="00DE7179">
        <w:rPr>
          <w:rFonts w:eastAsiaTheme="minorHAnsi"/>
          <w:iCs/>
          <w:szCs w:val="28"/>
          <w:lang w:val="ru-RU"/>
        </w:rPr>
        <w:t xml:space="preserve"> </w:t>
      </w:r>
      <w:proofErr w:type="spellStart"/>
      <w:r w:rsidRPr="00DE7179">
        <w:rPr>
          <w:rFonts w:eastAsiaTheme="minorHAnsi"/>
          <w:iCs/>
          <w:szCs w:val="28"/>
          <w:lang w:val="ru-RU"/>
        </w:rPr>
        <w:t>типи</w:t>
      </w:r>
      <w:proofErr w:type="spellEnd"/>
      <w:r w:rsidRPr="00DE7179">
        <w:rPr>
          <w:rFonts w:eastAsiaTheme="minorHAnsi"/>
          <w:iCs/>
          <w:szCs w:val="28"/>
          <w:lang w:val="ru-RU"/>
        </w:rPr>
        <w:t xml:space="preserve"> </w:t>
      </w:r>
      <w:proofErr w:type="spellStart"/>
      <w:r w:rsidRPr="00DE7179">
        <w:rPr>
          <w:rFonts w:eastAsiaTheme="minorHAnsi"/>
          <w:iCs/>
          <w:szCs w:val="28"/>
          <w:lang w:val="ru-RU"/>
        </w:rPr>
        <w:t>грошово-кредитної</w:t>
      </w:r>
      <w:proofErr w:type="spellEnd"/>
      <w:r w:rsidRPr="00DE7179">
        <w:rPr>
          <w:rFonts w:eastAsiaTheme="minorHAnsi"/>
          <w:iCs/>
          <w:szCs w:val="28"/>
          <w:lang w:val="ru-RU"/>
        </w:rPr>
        <w:t xml:space="preserve"> </w:t>
      </w:r>
      <w:proofErr w:type="spellStart"/>
      <w:r w:rsidRPr="00DE7179">
        <w:rPr>
          <w:rFonts w:eastAsiaTheme="minorHAnsi"/>
          <w:iCs/>
          <w:szCs w:val="28"/>
          <w:lang w:val="ru-RU"/>
        </w:rPr>
        <w:t>політики</w:t>
      </w:r>
      <w:proofErr w:type="spellEnd"/>
      <w:r w:rsidRPr="00DE7179">
        <w:rPr>
          <w:rFonts w:eastAsiaTheme="minorHAnsi"/>
          <w:iCs/>
          <w:szCs w:val="28"/>
          <w:lang w:val="ru-RU"/>
        </w:rPr>
        <w:t xml:space="preserve"> </w:t>
      </w:r>
      <w:proofErr w:type="spellStart"/>
      <w:r w:rsidRPr="00DE7179">
        <w:rPr>
          <w:rFonts w:eastAsiaTheme="minorHAnsi"/>
          <w:iCs/>
          <w:szCs w:val="28"/>
          <w:lang w:val="ru-RU"/>
        </w:rPr>
        <w:t>можуть</w:t>
      </w:r>
      <w:proofErr w:type="spellEnd"/>
      <w:r w:rsidRPr="00DE7179">
        <w:rPr>
          <w:rFonts w:eastAsiaTheme="minorHAnsi"/>
          <w:iCs/>
          <w:szCs w:val="28"/>
          <w:lang w:val="ru-RU"/>
        </w:rPr>
        <w:t xml:space="preserve"> </w:t>
      </w:r>
      <w:proofErr w:type="spellStart"/>
      <w:r w:rsidRPr="00DE7179">
        <w:rPr>
          <w:rFonts w:eastAsiaTheme="minorHAnsi"/>
          <w:iCs/>
          <w:szCs w:val="28"/>
          <w:lang w:val="ru-RU"/>
        </w:rPr>
        <w:t>формуватися</w:t>
      </w:r>
      <w:proofErr w:type="spellEnd"/>
      <w:r w:rsidRPr="00DE7179">
        <w:rPr>
          <w:rFonts w:eastAsiaTheme="minorHAnsi"/>
          <w:iCs/>
          <w:szCs w:val="28"/>
          <w:lang w:val="ru-RU"/>
        </w:rPr>
        <w:t xml:space="preserve"> </w:t>
      </w:r>
      <w:proofErr w:type="spellStart"/>
      <w:r w:rsidRPr="00DE7179">
        <w:rPr>
          <w:rFonts w:eastAsiaTheme="minorHAnsi"/>
          <w:iCs/>
          <w:szCs w:val="28"/>
          <w:lang w:val="ru-RU"/>
        </w:rPr>
        <w:t>центральним</w:t>
      </w:r>
      <w:proofErr w:type="spellEnd"/>
      <w:r w:rsidR="00451031">
        <w:rPr>
          <w:rFonts w:eastAsiaTheme="minorHAnsi"/>
          <w:iCs/>
          <w:szCs w:val="28"/>
          <w:lang w:val="ru-RU"/>
        </w:rPr>
        <w:t xml:space="preserve"> </w:t>
      </w:r>
      <w:r w:rsidRPr="00DE7179">
        <w:rPr>
          <w:rFonts w:eastAsiaTheme="minorHAnsi"/>
          <w:iCs/>
          <w:szCs w:val="28"/>
          <w:lang w:val="ru-RU"/>
        </w:rPr>
        <w:t>банком?</w:t>
      </w:r>
    </w:p>
    <w:p w:rsidR="001E238B" w:rsidRPr="00DE7179" w:rsidRDefault="001E238B" w:rsidP="00DE7179">
      <w:pPr>
        <w:autoSpaceDE w:val="0"/>
        <w:autoSpaceDN w:val="0"/>
        <w:adjustRightInd w:val="0"/>
        <w:spacing w:line="240" w:lineRule="auto"/>
        <w:rPr>
          <w:rFonts w:eastAsiaTheme="minorHAnsi"/>
          <w:iCs/>
          <w:szCs w:val="28"/>
          <w:lang w:val="ru-RU"/>
        </w:rPr>
      </w:pPr>
      <w:r w:rsidRPr="00DE7179">
        <w:rPr>
          <w:rFonts w:eastAsiaTheme="minorHAnsi"/>
          <w:iCs/>
          <w:szCs w:val="28"/>
          <w:lang w:val="ru-RU"/>
        </w:rPr>
        <w:t xml:space="preserve">9. У </w:t>
      </w:r>
      <w:proofErr w:type="spellStart"/>
      <w:r w:rsidRPr="00DE7179">
        <w:rPr>
          <w:rFonts w:eastAsiaTheme="minorHAnsi"/>
          <w:iCs/>
          <w:szCs w:val="28"/>
          <w:lang w:val="ru-RU"/>
        </w:rPr>
        <w:t>чому</w:t>
      </w:r>
      <w:proofErr w:type="spellEnd"/>
      <w:r w:rsidRPr="00DE7179">
        <w:rPr>
          <w:rFonts w:eastAsiaTheme="minorHAnsi"/>
          <w:iCs/>
          <w:szCs w:val="28"/>
          <w:lang w:val="ru-RU"/>
        </w:rPr>
        <w:t xml:space="preserve"> суть </w:t>
      </w:r>
      <w:proofErr w:type="spellStart"/>
      <w:r w:rsidRPr="00DE7179">
        <w:rPr>
          <w:rFonts w:eastAsiaTheme="minorHAnsi"/>
          <w:iCs/>
          <w:szCs w:val="28"/>
          <w:lang w:val="ru-RU"/>
        </w:rPr>
        <w:t>рестрикційної</w:t>
      </w:r>
      <w:proofErr w:type="spellEnd"/>
      <w:r w:rsidRPr="00DE7179">
        <w:rPr>
          <w:rFonts w:eastAsiaTheme="minorHAnsi"/>
          <w:iCs/>
          <w:szCs w:val="28"/>
          <w:lang w:val="ru-RU"/>
        </w:rPr>
        <w:t xml:space="preserve"> </w:t>
      </w:r>
      <w:proofErr w:type="spellStart"/>
      <w:r w:rsidRPr="00DE7179">
        <w:rPr>
          <w:rFonts w:eastAsiaTheme="minorHAnsi"/>
          <w:iCs/>
          <w:szCs w:val="28"/>
          <w:lang w:val="ru-RU"/>
        </w:rPr>
        <w:t>грошово-кредитної</w:t>
      </w:r>
      <w:proofErr w:type="spellEnd"/>
      <w:r w:rsidRPr="00DE7179">
        <w:rPr>
          <w:rFonts w:eastAsiaTheme="minorHAnsi"/>
          <w:iCs/>
          <w:szCs w:val="28"/>
          <w:lang w:val="ru-RU"/>
        </w:rPr>
        <w:t xml:space="preserve"> </w:t>
      </w:r>
      <w:proofErr w:type="spellStart"/>
      <w:r w:rsidRPr="00DE7179">
        <w:rPr>
          <w:rFonts w:eastAsiaTheme="minorHAnsi"/>
          <w:iCs/>
          <w:szCs w:val="28"/>
          <w:lang w:val="ru-RU"/>
        </w:rPr>
        <w:t>політики</w:t>
      </w:r>
      <w:proofErr w:type="spellEnd"/>
      <w:r w:rsidRPr="00DE7179">
        <w:rPr>
          <w:rFonts w:eastAsiaTheme="minorHAnsi"/>
          <w:iCs/>
          <w:szCs w:val="28"/>
          <w:lang w:val="ru-RU"/>
        </w:rPr>
        <w:t>?</w:t>
      </w:r>
    </w:p>
    <w:p w:rsidR="001E238B" w:rsidRPr="00DE7179" w:rsidRDefault="001E238B" w:rsidP="00DE7179">
      <w:pPr>
        <w:autoSpaceDE w:val="0"/>
        <w:autoSpaceDN w:val="0"/>
        <w:adjustRightInd w:val="0"/>
        <w:spacing w:line="240" w:lineRule="auto"/>
        <w:rPr>
          <w:rFonts w:eastAsiaTheme="minorHAnsi"/>
          <w:iCs/>
          <w:szCs w:val="28"/>
          <w:lang w:val="ru-RU"/>
        </w:rPr>
      </w:pPr>
      <w:r w:rsidRPr="00DE7179">
        <w:rPr>
          <w:rFonts w:eastAsiaTheme="minorHAnsi"/>
          <w:iCs/>
          <w:szCs w:val="28"/>
          <w:lang w:val="ru-RU"/>
        </w:rPr>
        <w:t xml:space="preserve">10. </w:t>
      </w:r>
      <w:proofErr w:type="spellStart"/>
      <w:r w:rsidRPr="00DE7179">
        <w:rPr>
          <w:rFonts w:eastAsiaTheme="minorHAnsi"/>
          <w:iCs/>
          <w:szCs w:val="28"/>
          <w:lang w:val="ru-RU"/>
        </w:rPr>
        <w:t>Розкрийте</w:t>
      </w:r>
      <w:proofErr w:type="spellEnd"/>
      <w:r w:rsidRPr="00DE7179">
        <w:rPr>
          <w:rFonts w:eastAsiaTheme="minorHAnsi"/>
          <w:iCs/>
          <w:szCs w:val="28"/>
          <w:lang w:val="ru-RU"/>
        </w:rPr>
        <w:t xml:space="preserve"> </w:t>
      </w:r>
      <w:proofErr w:type="spellStart"/>
      <w:r w:rsidRPr="00DE7179">
        <w:rPr>
          <w:rFonts w:eastAsiaTheme="minorHAnsi"/>
          <w:iCs/>
          <w:szCs w:val="28"/>
          <w:lang w:val="ru-RU"/>
        </w:rPr>
        <w:t>особливості</w:t>
      </w:r>
      <w:proofErr w:type="spellEnd"/>
      <w:r w:rsidRPr="00DE7179">
        <w:rPr>
          <w:rFonts w:eastAsiaTheme="minorHAnsi"/>
          <w:iCs/>
          <w:szCs w:val="28"/>
          <w:lang w:val="ru-RU"/>
        </w:rPr>
        <w:t xml:space="preserve"> </w:t>
      </w:r>
      <w:proofErr w:type="spellStart"/>
      <w:r w:rsidRPr="00DE7179">
        <w:rPr>
          <w:rFonts w:eastAsiaTheme="minorHAnsi"/>
          <w:iCs/>
          <w:szCs w:val="28"/>
          <w:lang w:val="ru-RU"/>
        </w:rPr>
        <w:t>експансіоністської</w:t>
      </w:r>
      <w:proofErr w:type="spellEnd"/>
      <w:r w:rsidRPr="00DE7179">
        <w:rPr>
          <w:rFonts w:eastAsiaTheme="minorHAnsi"/>
          <w:iCs/>
          <w:szCs w:val="28"/>
          <w:lang w:val="ru-RU"/>
        </w:rPr>
        <w:t xml:space="preserve"> </w:t>
      </w:r>
      <w:proofErr w:type="spellStart"/>
      <w:r w:rsidRPr="00DE7179">
        <w:rPr>
          <w:rFonts w:eastAsiaTheme="minorHAnsi"/>
          <w:iCs/>
          <w:szCs w:val="28"/>
          <w:lang w:val="ru-RU"/>
        </w:rPr>
        <w:t>грошово-кредитної</w:t>
      </w:r>
      <w:proofErr w:type="spellEnd"/>
      <w:r w:rsidRPr="00DE7179">
        <w:rPr>
          <w:rFonts w:eastAsiaTheme="minorHAnsi"/>
          <w:iCs/>
          <w:szCs w:val="28"/>
          <w:lang w:val="ru-RU"/>
        </w:rPr>
        <w:t xml:space="preserve"> </w:t>
      </w:r>
      <w:proofErr w:type="spellStart"/>
      <w:r w:rsidRPr="00DE7179">
        <w:rPr>
          <w:rFonts w:eastAsiaTheme="minorHAnsi"/>
          <w:iCs/>
          <w:szCs w:val="28"/>
          <w:lang w:val="ru-RU"/>
        </w:rPr>
        <w:t>політики</w:t>
      </w:r>
      <w:proofErr w:type="spellEnd"/>
      <w:r w:rsidRPr="00DE7179">
        <w:rPr>
          <w:rFonts w:eastAsiaTheme="minorHAnsi"/>
          <w:iCs/>
          <w:szCs w:val="28"/>
          <w:lang w:val="ru-RU"/>
        </w:rPr>
        <w:t>.</w:t>
      </w:r>
    </w:p>
    <w:p w:rsidR="001E238B" w:rsidRPr="00DE7179" w:rsidRDefault="001E238B" w:rsidP="00DE7179">
      <w:pPr>
        <w:autoSpaceDE w:val="0"/>
        <w:autoSpaceDN w:val="0"/>
        <w:adjustRightInd w:val="0"/>
        <w:spacing w:line="240" w:lineRule="auto"/>
        <w:rPr>
          <w:rFonts w:eastAsiaTheme="minorHAnsi"/>
          <w:b/>
          <w:bCs/>
          <w:szCs w:val="28"/>
          <w:lang w:val="ru-RU"/>
        </w:rPr>
      </w:pPr>
    </w:p>
    <w:sectPr w:rsidR="001E238B" w:rsidRPr="00DE7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EB4"/>
    <w:rsid w:val="001E238B"/>
    <w:rsid w:val="00224A90"/>
    <w:rsid w:val="002322A0"/>
    <w:rsid w:val="00394F2E"/>
    <w:rsid w:val="003C1C08"/>
    <w:rsid w:val="003F0223"/>
    <w:rsid w:val="00451031"/>
    <w:rsid w:val="004B2747"/>
    <w:rsid w:val="004C254A"/>
    <w:rsid w:val="004D526F"/>
    <w:rsid w:val="00502770"/>
    <w:rsid w:val="005848D3"/>
    <w:rsid w:val="005A2F51"/>
    <w:rsid w:val="005D5074"/>
    <w:rsid w:val="006164FD"/>
    <w:rsid w:val="00651000"/>
    <w:rsid w:val="00660D69"/>
    <w:rsid w:val="00684420"/>
    <w:rsid w:val="006D0FBD"/>
    <w:rsid w:val="00863FBB"/>
    <w:rsid w:val="00886AB0"/>
    <w:rsid w:val="008B714A"/>
    <w:rsid w:val="008C2B9A"/>
    <w:rsid w:val="008E5E31"/>
    <w:rsid w:val="009006E0"/>
    <w:rsid w:val="00921C3A"/>
    <w:rsid w:val="00A27E20"/>
    <w:rsid w:val="00B25071"/>
    <w:rsid w:val="00B56D5B"/>
    <w:rsid w:val="00B57FC0"/>
    <w:rsid w:val="00B92522"/>
    <w:rsid w:val="00C418B0"/>
    <w:rsid w:val="00CD6EB4"/>
    <w:rsid w:val="00DA10FA"/>
    <w:rsid w:val="00DB57F3"/>
    <w:rsid w:val="00DC75EF"/>
    <w:rsid w:val="00DD09ED"/>
    <w:rsid w:val="00DE48C3"/>
    <w:rsid w:val="00DE7179"/>
    <w:rsid w:val="00E82FC3"/>
    <w:rsid w:val="00F00287"/>
    <w:rsid w:val="00F517D6"/>
    <w:rsid w:val="00FF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7D123-B742-4E4F-8879-4BA80C7B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E31"/>
    <w:pPr>
      <w:spacing w:after="0" w:line="312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DD09ED"/>
    <w:pPr>
      <w:spacing w:line="288" w:lineRule="auto"/>
      <w:ind w:firstLine="567"/>
      <w:jc w:val="center"/>
    </w:pPr>
    <w:rPr>
      <w:b/>
      <w:i/>
      <w:sz w:val="26"/>
      <w:szCs w:val="24"/>
      <w:lang w:eastAsia="uk-UA"/>
    </w:rPr>
  </w:style>
  <w:style w:type="character" w:customStyle="1" w:styleId="a4">
    <w:name w:val="Название Знак"/>
    <w:basedOn w:val="a0"/>
    <w:link w:val="a3"/>
    <w:uiPriority w:val="99"/>
    <w:rsid w:val="00DD09ED"/>
    <w:rPr>
      <w:rFonts w:ascii="Times New Roman" w:eastAsia="Times New Roman" w:hAnsi="Times New Roman" w:cs="Times New Roman"/>
      <w:b/>
      <w:i/>
      <w:sz w:val="26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8</Pages>
  <Words>2664</Words>
  <Characters>15191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32</cp:revision>
  <dcterms:created xsi:type="dcterms:W3CDTF">2020-04-02T05:14:00Z</dcterms:created>
  <dcterms:modified xsi:type="dcterms:W3CDTF">2024-11-25T09:36:00Z</dcterms:modified>
</cp:coreProperties>
</file>