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C6716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C6716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ОСНОВНІ ЗАКОНИ </w:t>
      </w:r>
      <w:r w:rsidRPr="00C6716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МАГНІТН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ОЇ ВЗАЄМОДІЇ.</w:t>
      </w:r>
      <w:r w:rsidRPr="00435C7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4C04B4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Закон Ампера. Взаємодія паралельних струмів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Магнітне поле надає на рамку зі струмом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орієнтуючу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дію. Отже,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обертальний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момент, якого зазнає рамк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з струмом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результат дії сил на окремі її елементи. Узагальнюючи результати дослідження дії магнітного поля на різні провідники зі струмом, А. Ампер встановив, що сила </w:t>
      </w:r>
      <w:proofErr w:type="spellStart"/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dF</w:t>
      </w:r>
      <w:proofErr w:type="spellEnd"/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з якої магнітне поле діє на елемент провідника </w:t>
      </w:r>
      <w:proofErr w:type="spellStart"/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dl</w:t>
      </w:r>
      <w:proofErr w:type="spellEnd"/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зі струмом, що знаходиться в магнітному полі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4F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інд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укцією  </w:t>
      </w:r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дорівнює</w:t>
      </w:r>
    </w:p>
    <w:p w:rsidR="00CC116F" w:rsidRPr="004C04B4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466725"/>
            <wp:effectExtent l="19050" t="0" r="952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Pr="00633F97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dl</w:t>
      </w:r>
      <w:proofErr w:type="spellEnd"/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 по модулю рівний </w:t>
      </w:r>
      <w:proofErr w:type="spellStart"/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dl</w:t>
      </w:r>
      <w:proofErr w:type="spellEnd"/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збігається за напрямком з током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I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вектор магнітної індукції.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Напрямок вектора </w:t>
      </w:r>
      <w:proofErr w:type="spellStart"/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dF</w:t>
      </w:r>
      <w:proofErr w:type="spellEnd"/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може бути знайдено за загальними правилами векторного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добутку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або ж за правилом лівої руки: якщо долоню лівої руки розташувати так, щоб в неї входив вектор</w:t>
      </w:r>
      <w:r w:rsidRPr="004C04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4C04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чотири витягнутих пальці - у напрямку струму в провіднику, то відігнутий великий палець покаже напрям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сили, що діє на струм.</w:t>
      </w: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Модуль сили Ампера визначається за формулою</w:t>
      </w: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12F1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53340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6A12F1">
        <w:rPr>
          <w:rFonts w:ascii="Times New Roman" w:eastAsia="Times-Roman" w:hAnsi="Times New Roman" w:cs="Times New Roman"/>
          <w:sz w:val="28"/>
          <w:szCs w:val="28"/>
        </w:rPr>
        <w:t xml:space="preserve">где а —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к</w:t>
      </w:r>
      <w:r w:rsidRPr="006A12F1">
        <w:rPr>
          <w:rFonts w:ascii="Times New Roman" w:eastAsia="Times-Roman" w:hAnsi="Times New Roman" w:cs="Times New Roman"/>
          <w:sz w:val="28"/>
          <w:szCs w:val="28"/>
        </w:rPr>
        <w:t>у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т</w:t>
      </w:r>
      <w:r w:rsidRPr="006A12F1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gramStart"/>
      <w:r w:rsidRPr="006A12F1">
        <w:rPr>
          <w:rFonts w:ascii="Times New Roman" w:eastAsia="Times-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Pr="006A12F1">
        <w:rPr>
          <w:rFonts w:ascii="Times New Roman" w:eastAsia="Times-Roman" w:hAnsi="Times New Roman" w:cs="Times New Roman"/>
          <w:sz w:val="28"/>
          <w:szCs w:val="28"/>
        </w:rPr>
        <w:t xml:space="preserve">ж векторами </w:t>
      </w:r>
      <w:proofErr w:type="spellStart"/>
      <w:r w:rsidRPr="006A12F1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dl</w:t>
      </w:r>
      <w:proofErr w:type="spellEnd"/>
      <w:r w:rsidRPr="006A12F1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A12F1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r w:rsidRPr="006A12F1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B</w:t>
      </w:r>
      <w:r w:rsidRPr="006A12F1">
        <w:rPr>
          <w:rFonts w:ascii="Times New Roman" w:eastAsia="Times-Italic" w:hAnsi="Times New Roman" w:cs="Times New Roman"/>
          <w:i/>
          <w:iCs/>
          <w:sz w:val="28"/>
          <w:szCs w:val="28"/>
        </w:rPr>
        <w:t>.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Закон Ампера застосовується для визначення сили взаємодії двох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струмів. Розглянемо два нескінченних прямолінійних паралельних 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I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6A12F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 I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(на рис. струми спрямовані перпендикулярно площині креслення до нас), відстань між якими дорівнює R).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343275" cy="2066925"/>
            <wp:effectExtent l="19050" t="0" r="9525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Кожен з провідників створює магнітне поле, яке діє за законом Ампера на інший провідник зі струмом.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Розглянемо, з якою силою діє магнітне поле струму  </w:t>
      </w:r>
      <w:r w:rsidRPr="006A12F1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I</w:t>
      </w:r>
      <w:r w:rsidRPr="006A12F1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1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 xml:space="preserve">  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елемент </w:t>
      </w:r>
      <w:proofErr w:type="spellStart"/>
      <w:r w:rsidRPr="00633F97">
        <w:rPr>
          <w:rFonts w:ascii="Times New Roman" w:eastAsia="Times-Italic" w:hAnsi="Times New Roman" w:cs="Times New Roman"/>
          <w:i/>
          <w:iCs/>
          <w:sz w:val="28"/>
          <w:szCs w:val="28"/>
        </w:rPr>
        <w:t>dl</w:t>
      </w:r>
      <w:proofErr w:type="spellEnd"/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2F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другого провідника зі струмом </w:t>
      </w:r>
      <w:r w:rsidRPr="0076413A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I</w:t>
      </w:r>
      <w:r w:rsidRPr="0076413A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Струм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I</w:t>
      </w:r>
      <w:r w:rsidRPr="006A12F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створює навколо себе магнітне поле,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лінії індукції якого є концентричні кола. Напрямок вектора 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визначається правилом правого гвинта, його модуль по формулі, яка витікає із закону </w:t>
      </w:r>
      <w:proofErr w:type="spellStart"/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Біо-Савара-Лапласа</w:t>
      </w:r>
      <w:proofErr w:type="spellEnd"/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дорівнює: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Pr="00633F97" w:rsidRDefault="00CC116F" w:rsidP="00CC1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723900"/>
            <wp:effectExtent l="19050" t="0" r="9525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Напрямок сили  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dF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якої поле </w:t>
      </w:r>
      <w:r w:rsidRPr="00633F9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В</w:t>
      </w:r>
      <w:r w:rsidRPr="00DA3C2A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vertAlign w:val="subscript"/>
        </w:rPr>
        <w:t>1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діє на ділянку d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l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другого струму, визначається за правилом лівої руки і вказано на малюнку. Модуль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сили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урахуванням того, що кут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між елементами струму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I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вектором 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6A12F1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</w:t>
      </w:r>
      <w:r w:rsidRPr="006A12F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прямий, дорівнює:</w:t>
      </w:r>
    </w:p>
    <w:p w:rsidR="00CC116F" w:rsidRPr="006A12F1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495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Pr="004B2858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Pr="004B2858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B2858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Підставляючи  в останній вираз значення для </w:t>
      </w:r>
      <w:r w:rsidRPr="004B2858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>В</w:t>
      </w:r>
      <w:r w:rsidRPr="004B2858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1</w:t>
      </w:r>
      <w:r w:rsidRPr="004B2858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B2858">
        <w:rPr>
          <w:rFonts w:ascii="Times New Roman" w:eastAsia="Times-BoldItalic" w:hAnsi="Times New Roman" w:cs="Times New Roman"/>
          <w:bCs/>
          <w:iCs/>
          <w:sz w:val="28"/>
          <w:szCs w:val="28"/>
          <w:lang w:val="uk-UA"/>
        </w:rPr>
        <w:t>отримуємо:</w:t>
      </w:r>
    </w:p>
    <w:p w:rsidR="00CC116F" w:rsidRPr="004B2858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Pr="00633F97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847725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13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Відповідно  3-му закону Ньютона на провід 2 діє така ж по величині сила. Це означає, що два паралельних струмів  однакового напряму притягуються один до одного з силою, яка визначається за наведеною формулою.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струми мають протилежні напрямки, то, використовуючи правило лівої руки, можна показати, що між ними діє сила відштовхування, що визначається за аналогічною формулою.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4B285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Дія магнітного поля на рухомий заряд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Досвід показує, що магнітне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 діє не тільки на провідники зі струмом але і на окремі заряди, що рухаються в магнітному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поле. 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Сила, що діє на електричний заряд Q,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рухається в магнітному полі зі 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швидкістю </w:t>
      </w:r>
      <w:r w:rsidRPr="004B285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називається силою Лоренца і виражається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формулою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390525"/>
            <wp:effectExtent l="19050" t="0" r="9525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8D40D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індукція магнітного поля,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якому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 рухається.</w:t>
      </w:r>
    </w:p>
    <w:p w:rsidR="00CC116F" w:rsidRPr="004B2858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Напрямок сили Лоренца визначається за допомогою правила лівої руки:</w:t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долоню лівої руки розташувати так, щоб в неї входив вектор </w:t>
      </w:r>
      <w:r w:rsidRPr="004B285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а</w:t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чотири витягнутих пальці направити узд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овж вектора v (для Q&gt; 0 напрям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I і v збігаються,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Q &lt;0 - протилежні), то витягнутий 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великий</w:t>
      </w:r>
      <w:r w:rsidRPr="004B285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палець покаже напрям сили, що діє на позитивний заряд. На рис. показана взаємна орієнтація векторів </w:t>
      </w:r>
      <w:r w:rsidRPr="004B285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B285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4B285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(поле направлено до нас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676400"/>
            <wp:effectExtent l="19050" t="0" r="95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Pr="00287888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Pr="004B2858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72903">
        <w:rPr>
          <w:rFonts w:ascii="Times New Roman" w:eastAsia="Times-Roman" w:hAnsi="Times New Roman" w:cs="Times New Roman"/>
          <w:sz w:val="28"/>
          <w:szCs w:val="28"/>
        </w:rPr>
        <w:t>Модуль сил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Лоренц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у</w:t>
      </w:r>
      <w:r w:rsidRPr="0077290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може бути розраховано за формулою:</w:t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772903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447675"/>
            <wp:effectExtent l="19050" t="0" r="9525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C116F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772903">
        <w:rPr>
          <w:rFonts w:ascii="Times New Roman" w:eastAsia="Times-Roman" w:hAnsi="Times New Roman" w:cs="Times New Roman"/>
          <w:sz w:val="28"/>
          <w:szCs w:val="28"/>
        </w:rPr>
        <w:t xml:space="preserve">где а —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к</w:t>
      </w:r>
      <w:proofErr w:type="spellStart"/>
      <w:r w:rsidRPr="00772903">
        <w:rPr>
          <w:rFonts w:ascii="Times New Roman" w:eastAsia="Times-Roman" w:hAnsi="Times New Roman" w:cs="Times New Roman"/>
          <w:sz w:val="28"/>
          <w:szCs w:val="28"/>
        </w:rPr>
        <w:t>уг</w:t>
      </w:r>
      <w:proofErr w:type="spellEnd"/>
      <w:r w:rsidRPr="00772903">
        <w:rPr>
          <w:rFonts w:ascii="Times New Roman" w:eastAsia="Times-Roman" w:hAnsi="Times New Roman" w:cs="Times New Roman"/>
          <w:sz w:val="28"/>
          <w:szCs w:val="28"/>
        </w:rPr>
        <w:t xml:space="preserve"> между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векторами   </w:t>
      </w:r>
      <w:proofErr w:type="spellStart"/>
      <w:r w:rsidRPr="004B2858">
        <w:rPr>
          <w:rFonts w:ascii="Times New Roman" w:eastAsia="Times-Italic" w:hAnsi="Times New Roman" w:cs="Times New Roman"/>
          <w:b/>
          <w:iCs/>
          <w:sz w:val="28"/>
          <w:szCs w:val="28"/>
        </w:rPr>
        <w:t>v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B2858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та</w:t>
      </w:r>
      <w:r w:rsidRPr="004B285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</w:t>
      </w:r>
      <w:r w:rsidRPr="004B2858">
        <w:rPr>
          <w:rFonts w:ascii="Times New Roman" w:eastAsia="Times-Italic" w:hAnsi="Times New Roman" w:cs="Times New Roman"/>
          <w:b/>
          <w:iCs/>
          <w:sz w:val="28"/>
          <w:szCs w:val="28"/>
        </w:rPr>
        <w:t>В</w:t>
      </w:r>
      <w:r w:rsidRPr="00772903">
        <w:rPr>
          <w:rFonts w:ascii="Times New Roman" w:eastAsia="Times-Italic" w:hAnsi="Times New Roman" w:cs="Times New Roman"/>
          <w:i/>
          <w:iCs/>
          <w:sz w:val="28"/>
          <w:szCs w:val="28"/>
        </w:rPr>
        <w:t>.</w:t>
      </w:r>
    </w:p>
    <w:p w:rsidR="00CC116F" w:rsidRPr="008D40DC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CC116F" w:rsidRPr="008D40DC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Відзначимо ще раз що магнітне поле не діє на електричний заряд, що знаходиться в ступі спокою (застосуєте формулу для сили Лоренца при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v =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0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У цьому істотна відмінність магнітного поля від електростатичного. Магнітне поле діє тільки на рухомі в ньому заряди.</w:t>
      </w:r>
      <w:r w:rsidRPr="008D40D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40D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Сила Лоренца завжди перпендикулярна швидкості руху зарядженої частинки, тому вона змінює тільки напрям цієї швидкості, не змінюючи її модуля. 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Отже, сила Лоренца роботи не робить. Іншими словами, постійне магнітне поле не робить роботи над зарядженою часткою, що  рухається в ньому, і кінетична енергія цієї частки при русі в магнітному полі не змінюється.</w:t>
      </w:r>
    </w:p>
    <w:p w:rsidR="00CC116F" w:rsidRPr="008D40DC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C116F" w:rsidRPr="008D40DC" w:rsidRDefault="00CC116F" w:rsidP="00CC116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ЗАСТОСУВАННЯ  закону Ампера та формул для розрахунків силовий взаємодії струмів, що створюється в різних системах, різними  за величиною та напрямом струмами присвячено відповідні розділи завдання в пропонованому методичному посібнику.</w:t>
      </w:r>
    </w:p>
    <w:p w:rsidR="00CC116F" w:rsidRPr="008D40DC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C116F" w:rsidRPr="00633F97" w:rsidRDefault="00CC116F" w:rsidP="00CC116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магнітне поле може буті знайдено в рекомендованій літературі (Трофімова).</w:t>
      </w:r>
    </w:p>
    <w:p w:rsidR="002E67B2" w:rsidRDefault="009004FE"/>
    <w:sectPr w:rsidR="002E67B2" w:rsidSect="00E3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16F"/>
    <w:rsid w:val="00415505"/>
    <w:rsid w:val="00425E11"/>
    <w:rsid w:val="008D1930"/>
    <w:rsid w:val="009004FE"/>
    <w:rsid w:val="00CC116F"/>
    <w:rsid w:val="00E3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C116F"/>
  </w:style>
  <w:style w:type="paragraph" w:styleId="a3">
    <w:name w:val="Balloon Text"/>
    <w:basedOn w:val="a"/>
    <w:link w:val="a4"/>
    <w:uiPriority w:val="99"/>
    <w:semiHidden/>
    <w:unhideWhenUsed/>
    <w:rsid w:val="00CC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2020-03-20T07:54:00Z</dcterms:created>
  <dcterms:modified xsi:type="dcterms:W3CDTF">2021-05-13T03:31:00Z</dcterms:modified>
</cp:coreProperties>
</file>