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73A" w:rsidRPr="004D118A" w:rsidRDefault="008C173A" w:rsidP="008C173A">
      <w:pPr>
        <w:pBdr>
          <w:top w:val="dotted" w:sz="4" w:space="1" w:color="auto"/>
          <w:left w:val="dotted" w:sz="4" w:space="4" w:color="auto"/>
          <w:bottom w:val="dotted" w:sz="4" w:space="1" w:color="auto"/>
          <w:right w:val="dotted" w:sz="4" w:space="4" w:color="auto"/>
        </w:pBdr>
        <w:shd w:val="clear" w:color="auto" w:fill="E6E6E6"/>
        <w:jc w:val="center"/>
        <w:rPr>
          <w:rFonts w:ascii="Arial" w:hAnsi="Arial" w:cs="Arial"/>
          <w:b/>
          <w:sz w:val="10"/>
          <w:szCs w:val="10"/>
        </w:rPr>
      </w:pPr>
    </w:p>
    <w:p w:rsidR="008C173A" w:rsidRDefault="008C173A" w:rsidP="008C173A">
      <w:pPr>
        <w:pBdr>
          <w:top w:val="dotted" w:sz="4" w:space="1" w:color="auto"/>
          <w:left w:val="dotted" w:sz="4" w:space="4" w:color="auto"/>
          <w:bottom w:val="dotted" w:sz="4" w:space="1" w:color="auto"/>
          <w:right w:val="dotted" w:sz="4" w:space="4" w:color="auto"/>
        </w:pBdr>
        <w:shd w:val="clear" w:color="auto" w:fill="E6E6E6"/>
        <w:jc w:val="center"/>
        <w:outlineLvl w:val="0"/>
        <w:rPr>
          <w:rFonts w:ascii="Arial" w:hAnsi="Arial" w:cs="Arial"/>
          <w:b/>
          <w:sz w:val="24"/>
          <w:szCs w:val="24"/>
        </w:rPr>
      </w:pPr>
      <w:r>
        <w:rPr>
          <w:rFonts w:ascii="Arial" w:hAnsi="Arial" w:cs="Arial"/>
          <w:b/>
          <w:sz w:val="24"/>
          <w:szCs w:val="24"/>
        </w:rPr>
        <w:t xml:space="preserve">EXAMPLE OF PROVISIONS </w:t>
      </w:r>
    </w:p>
    <w:p w:rsidR="008C173A" w:rsidRPr="0078329A" w:rsidRDefault="008C173A" w:rsidP="008C173A">
      <w:pPr>
        <w:pBdr>
          <w:top w:val="dotted" w:sz="4" w:space="1" w:color="auto"/>
          <w:left w:val="dotted" w:sz="4" w:space="4" w:color="auto"/>
          <w:bottom w:val="dotted" w:sz="4" w:space="1" w:color="auto"/>
          <w:right w:val="dotted" w:sz="4" w:space="4" w:color="auto"/>
        </w:pBdr>
        <w:shd w:val="clear" w:color="auto" w:fill="E6E6E6"/>
        <w:jc w:val="center"/>
        <w:outlineLvl w:val="0"/>
        <w:rPr>
          <w:rFonts w:ascii="Arial" w:hAnsi="Arial" w:cs="Arial"/>
          <w:b/>
          <w:sz w:val="24"/>
          <w:szCs w:val="24"/>
        </w:rPr>
      </w:pPr>
      <w:r>
        <w:rPr>
          <w:rFonts w:ascii="Arial" w:hAnsi="Arial" w:cs="Arial"/>
          <w:b/>
          <w:sz w:val="24"/>
          <w:szCs w:val="24"/>
        </w:rPr>
        <w:t>IN TEMPUS PARTNERSHIP AGREEMENT</w:t>
      </w:r>
    </w:p>
    <w:p w:rsidR="008C173A" w:rsidRPr="0078329A" w:rsidRDefault="008C173A" w:rsidP="008C173A">
      <w:pPr>
        <w:pBdr>
          <w:top w:val="dotted" w:sz="4" w:space="1" w:color="auto"/>
          <w:left w:val="dotted" w:sz="4" w:space="4" w:color="auto"/>
          <w:bottom w:val="dotted" w:sz="4" w:space="1" w:color="auto"/>
          <w:right w:val="dotted" w:sz="4" w:space="4" w:color="auto"/>
        </w:pBdr>
        <w:shd w:val="clear" w:color="auto" w:fill="E6E6E6"/>
        <w:jc w:val="center"/>
        <w:rPr>
          <w:rFonts w:ascii="Arial" w:hAnsi="Arial" w:cs="Arial"/>
          <w:b/>
          <w:sz w:val="10"/>
          <w:szCs w:val="10"/>
        </w:rPr>
      </w:pPr>
    </w:p>
    <w:p w:rsidR="008C173A" w:rsidRDefault="008C173A" w:rsidP="008C173A">
      <w:pPr>
        <w:jc w:val="center"/>
        <w:rPr>
          <w:rFonts w:ascii="Arial" w:hAnsi="Arial" w:cs="Arial"/>
          <w:sz w:val="18"/>
          <w:szCs w:val="18"/>
        </w:rPr>
      </w:pPr>
    </w:p>
    <w:p w:rsidR="008C173A" w:rsidRDefault="008C173A" w:rsidP="008C173A">
      <w:pPr>
        <w:jc w:val="center"/>
        <w:rPr>
          <w:rFonts w:ascii="Arial" w:hAnsi="Arial" w:cs="Arial"/>
          <w:sz w:val="18"/>
          <w:szCs w:val="18"/>
        </w:rPr>
      </w:pPr>
    </w:p>
    <w:p w:rsidR="008C173A" w:rsidRPr="0017355F" w:rsidRDefault="008C173A" w:rsidP="008C173A">
      <w:pPr>
        <w:jc w:val="center"/>
        <w:rPr>
          <w:rFonts w:ascii="Arial" w:hAnsi="Arial" w:cs="Arial"/>
          <w:b/>
          <w:i/>
          <w:sz w:val="18"/>
          <w:szCs w:val="18"/>
          <w:u w:val="single"/>
        </w:rPr>
      </w:pPr>
      <w:r w:rsidRPr="0017355F">
        <w:rPr>
          <w:rFonts w:ascii="Arial" w:hAnsi="Arial" w:cs="Arial"/>
          <w:b/>
          <w:i/>
          <w:sz w:val="18"/>
          <w:szCs w:val="18"/>
          <w:u w:val="single"/>
        </w:rPr>
        <w:t>This document gather examples of provision</w:t>
      </w:r>
      <w:r>
        <w:rPr>
          <w:rFonts w:ascii="Arial" w:hAnsi="Arial" w:cs="Arial"/>
          <w:b/>
          <w:i/>
          <w:sz w:val="18"/>
          <w:szCs w:val="18"/>
          <w:u w:val="single"/>
        </w:rPr>
        <w:t>s / articles implemented in Tempus project Partnership A</w:t>
      </w:r>
      <w:r w:rsidRPr="0017355F">
        <w:rPr>
          <w:rFonts w:ascii="Arial" w:hAnsi="Arial" w:cs="Arial"/>
          <w:b/>
          <w:i/>
          <w:sz w:val="18"/>
          <w:szCs w:val="18"/>
          <w:u w:val="single"/>
        </w:rPr>
        <w:t>greements</w:t>
      </w:r>
      <w:r>
        <w:rPr>
          <w:rFonts w:ascii="Arial" w:hAnsi="Arial" w:cs="Arial"/>
          <w:b/>
          <w:i/>
          <w:sz w:val="18"/>
          <w:szCs w:val="18"/>
          <w:u w:val="single"/>
        </w:rPr>
        <w:t>. They were</w:t>
      </w:r>
      <w:r w:rsidRPr="0017355F">
        <w:rPr>
          <w:rFonts w:ascii="Arial" w:hAnsi="Arial" w:cs="Arial"/>
          <w:b/>
          <w:i/>
          <w:sz w:val="18"/>
          <w:szCs w:val="18"/>
          <w:u w:val="single"/>
        </w:rPr>
        <w:t xml:space="preserve"> kindly provided by </w:t>
      </w:r>
      <w:r>
        <w:rPr>
          <w:rFonts w:ascii="Arial" w:hAnsi="Arial" w:cs="Arial"/>
          <w:b/>
          <w:i/>
          <w:sz w:val="18"/>
          <w:szCs w:val="18"/>
          <w:u w:val="single"/>
        </w:rPr>
        <w:t xml:space="preserve">several </w:t>
      </w:r>
      <w:r w:rsidRPr="0017355F">
        <w:rPr>
          <w:rFonts w:ascii="Arial" w:hAnsi="Arial" w:cs="Arial"/>
          <w:b/>
          <w:i/>
          <w:sz w:val="18"/>
          <w:szCs w:val="18"/>
          <w:u w:val="single"/>
        </w:rPr>
        <w:t xml:space="preserve">Tempus coordinators. </w:t>
      </w:r>
    </w:p>
    <w:p w:rsidR="008C173A" w:rsidRDefault="008C173A" w:rsidP="008C173A">
      <w:pPr>
        <w:jc w:val="center"/>
        <w:rPr>
          <w:rFonts w:ascii="Arial" w:hAnsi="Arial" w:cs="Arial"/>
          <w:sz w:val="18"/>
          <w:szCs w:val="18"/>
        </w:rPr>
      </w:pPr>
    </w:p>
    <w:p w:rsidR="008C173A" w:rsidRPr="0017355F" w:rsidRDefault="008C173A" w:rsidP="008C173A">
      <w:pPr>
        <w:jc w:val="center"/>
        <w:rPr>
          <w:rFonts w:ascii="Arial" w:hAnsi="Arial" w:cs="Arial"/>
          <w:b/>
          <w:i/>
          <w:sz w:val="18"/>
          <w:szCs w:val="18"/>
          <w:u w:val="single"/>
        </w:rPr>
      </w:pPr>
      <w:r>
        <w:rPr>
          <w:rFonts w:ascii="Arial" w:hAnsi="Arial" w:cs="Arial"/>
          <w:b/>
          <w:i/>
          <w:sz w:val="18"/>
          <w:szCs w:val="18"/>
          <w:u w:val="single"/>
        </w:rPr>
        <w:t xml:space="preserve">This document does not reflect any official position / recommendation. </w:t>
      </w:r>
      <w:r w:rsidRPr="0017355F">
        <w:rPr>
          <w:rFonts w:ascii="Arial" w:hAnsi="Arial" w:cs="Arial"/>
          <w:b/>
          <w:i/>
          <w:sz w:val="18"/>
          <w:szCs w:val="18"/>
          <w:u w:val="single"/>
        </w:rPr>
        <w:t xml:space="preserve">The Executive Agency cannot be held responsible for any use may be made of the information contained herein. </w:t>
      </w:r>
    </w:p>
    <w:p w:rsidR="008C173A" w:rsidRPr="0078329A" w:rsidRDefault="008C173A" w:rsidP="008C173A">
      <w:pPr>
        <w:jc w:val="center"/>
        <w:rPr>
          <w:rFonts w:ascii="Arial" w:hAnsi="Arial" w:cs="Arial"/>
          <w:sz w:val="18"/>
          <w:szCs w:val="18"/>
        </w:rPr>
      </w:pPr>
    </w:p>
    <w:p w:rsidR="008C173A" w:rsidRPr="009861FD" w:rsidRDefault="008C173A" w:rsidP="008C173A">
      <w:pPr>
        <w:jc w:val="center"/>
        <w:rPr>
          <w:rFonts w:ascii="Arial" w:hAnsi="Arial" w:cs="Arial"/>
          <w:b/>
          <w:i/>
          <w:sz w:val="18"/>
          <w:szCs w:val="18"/>
          <w:u w:val="single"/>
        </w:rPr>
      </w:pPr>
      <w:r>
        <w:rPr>
          <w:rFonts w:ascii="Arial" w:hAnsi="Arial" w:cs="Arial"/>
          <w:b/>
          <w:i/>
          <w:sz w:val="18"/>
          <w:szCs w:val="18"/>
          <w:u w:val="single"/>
        </w:rPr>
        <w:t xml:space="preserve">Please note that a Partnership Agreement is a commitment complementary to the Grant Agreement and the mandates signed between the coordinator and each beneficiary. </w:t>
      </w:r>
    </w:p>
    <w:p w:rsidR="008C173A" w:rsidRPr="009861FD" w:rsidRDefault="008C173A" w:rsidP="008C173A">
      <w:pPr>
        <w:jc w:val="center"/>
        <w:rPr>
          <w:rFonts w:ascii="Arial" w:hAnsi="Arial" w:cs="Arial"/>
          <w:b/>
          <w:i/>
          <w:sz w:val="18"/>
          <w:szCs w:val="18"/>
          <w:u w:val="single"/>
        </w:rPr>
      </w:pPr>
    </w:p>
    <w:p w:rsidR="008C173A" w:rsidRDefault="008C173A" w:rsidP="008C173A">
      <w:pPr>
        <w:jc w:val="center"/>
        <w:outlineLvl w:val="0"/>
        <w:rPr>
          <w:rFonts w:ascii="Arial" w:hAnsi="Arial" w:cs="Arial"/>
          <w:sz w:val="16"/>
          <w:szCs w:val="16"/>
        </w:rPr>
      </w:pPr>
    </w:p>
    <w:p w:rsidR="008C173A" w:rsidRDefault="008C173A" w:rsidP="008C173A">
      <w:pPr>
        <w:jc w:val="center"/>
        <w:outlineLvl w:val="0"/>
        <w:rPr>
          <w:rFonts w:ascii="Arial" w:hAnsi="Arial" w:cs="Arial"/>
          <w:sz w:val="16"/>
          <w:szCs w:val="16"/>
        </w:rPr>
      </w:pPr>
    </w:p>
    <w:p w:rsidR="008C173A" w:rsidRPr="00517A8C" w:rsidRDefault="008C173A" w:rsidP="008C173A">
      <w:pPr>
        <w:pStyle w:val="2"/>
        <w:spacing w:after="0" w:line="240" w:lineRule="auto"/>
        <w:ind w:left="0"/>
        <w:rPr>
          <w:rFonts w:ascii="Arial" w:hAnsi="Arial" w:cs="Arial"/>
          <w:sz w:val="18"/>
          <w:szCs w:val="18"/>
        </w:rPr>
      </w:pPr>
    </w:p>
    <w:p w:rsidR="008C173A" w:rsidRPr="00517A8C" w:rsidRDefault="008C173A" w:rsidP="008C173A">
      <w:pPr>
        <w:pStyle w:val="2"/>
        <w:spacing w:after="0" w:line="240" w:lineRule="auto"/>
        <w:ind w:left="0"/>
        <w:rPr>
          <w:rFonts w:ascii="Arial" w:hAnsi="Arial" w:cs="Arial"/>
          <w:i/>
          <w:sz w:val="18"/>
          <w:szCs w:val="18"/>
        </w:rPr>
      </w:pPr>
      <w:r w:rsidRPr="00517A8C">
        <w:rPr>
          <w:rFonts w:ascii="Arial" w:hAnsi="Arial" w:cs="Arial"/>
          <w:i/>
          <w:sz w:val="18"/>
          <w:szCs w:val="18"/>
        </w:rPr>
        <w:t>Project Title</w:t>
      </w:r>
    </w:p>
    <w:p w:rsidR="008C173A" w:rsidRPr="00517A8C" w:rsidRDefault="008C173A" w:rsidP="008C173A">
      <w:pPr>
        <w:pStyle w:val="2"/>
        <w:spacing w:after="0" w:line="240" w:lineRule="auto"/>
        <w:ind w:left="0"/>
        <w:rPr>
          <w:rFonts w:ascii="Arial" w:hAnsi="Arial" w:cs="Arial"/>
          <w:sz w:val="18"/>
          <w:szCs w:val="18"/>
        </w:rPr>
      </w:pPr>
    </w:p>
    <w:p w:rsidR="008C173A" w:rsidRPr="00517A8C" w:rsidRDefault="008C173A" w:rsidP="008C173A">
      <w:pPr>
        <w:pStyle w:val="2"/>
        <w:spacing w:after="0" w:line="240" w:lineRule="auto"/>
        <w:ind w:left="0"/>
        <w:rPr>
          <w:rFonts w:ascii="Arial" w:hAnsi="Arial" w:cs="Arial"/>
          <w:sz w:val="18"/>
          <w:szCs w:val="18"/>
        </w:rPr>
      </w:pPr>
      <w:r>
        <w:rPr>
          <w:rFonts w:ascii="Arial" w:hAnsi="Arial" w:cs="Arial"/>
          <w:sz w:val="18"/>
          <w:szCs w:val="18"/>
        </w:rPr>
        <w:t>Number of the Grant Agreement</w:t>
      </w:r>
    </w:p>
    <w:p w:rsidR="008C173A" w:rsidRPr="00517A8C" w:rsidRDefault="008C173A" w:rsidP="008C173A">
      <w:pPr>
        <w:pStyle w:val="2"/>
        <w:spacing w:after="0" w:line="240" w:lineRule="auto"/>
        <w:ind w:left="0"/>
        <w:rPr>
          <w:rFonts w:ascii="Arial" w:hAnsi="Arial" w:cs="Arial"/>
          <w:sz w:val="18"/>
          <w:szCs w:val="18"/>
        </w:rPr>
      </w:pPr>
    </w:p>
    <w:p w:rsidR="008C173A" w:rsidRPr="00517A8C" w:rsidRDefault="008C173A" w:rsidP="008C173A">
      <w:pPr>
        <w:pStyle w:val="2"/>
        <w:spacing w:after="0" w:line="240" w:lineRule="auto"/>
        <w:ind w:left="0"/>
        <w:rPr>
          <w:rFonts w:ascii="Arial" w:hAnsi="Arial" w:cs="Arial"/>
          <w:sz w:val="18"/>
          <w:szCs w:val="18"/>
        </w:rPr>
      </w:pP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between</w:t>
      </w:r>
    </w:p>
    <w:p w:rsidR="008C173A" w:rsidRPr="00517A8C" w:rsidRDefault="008C173A" w:rsidP="008C173A">
      <w:pPr>
        <w:pStyle w:val="2"/>
        <w:spacing w:after="0" w:line="240" w:lineRule="auto"/>
        <w:ind w:left="0"/>
        <w:rPr>
          <w:rFonts w:ascii="Arial" w:hAnsi="Arial" w:cs="Arial"/>
          <w:sz w:val="18"/>
          <w:szCs w:val="18"/>
        </w:rPr>
      </w:pPr>
    </w:p>
    <w:p w:rsidR="008C173A" w:rsidRPr="00517A8C" w:rsidRDefault="008C173A" w:rsidP="008C173A">
      <w:pPr>
        <w:pStyle w:val="2"/>
        <w:spacing w:after="0" w:line="240" w:lineRule="auto"/>
        <w:ind w:left="0"/>
        <w:rPr>
          <w:rFonts w:ascii="Arial" w:hAnsi="Arial" w:cs="Arial"/>
          <w:sz w:val="18"/>
          <w:szCs w:val="18"/>
        </w:rPr>
      </w:pP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Name and address of the coordinator</w:t>
      </w: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 xml:space="preserve">represented by (legal representative)  </w:t>
      </w: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being the position,</w:t>
      </w: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hereinafter referred to as acronym of the coordinator;</w:t>
      </w:r>
    </w:p>
    <w:p w:rsidR="008C173A" w:rsidRPr="00517A8C" w:rsidRDefault="008C173A" w:rsidP="008C173A">
      <w:pPr>
        <w:pStyle w:val="2"/>
        <w:spacing w:after="0" w:line="240" w:lineRule="auto"/>
        <w:ind w:left="0"/>
        <w:rPr>
          <w:rFonts w:ascii="Arial" w:hAnsi="Arial" w:cs="Arial"/>
          <w:sz w:val="18"/>
          <w:szCs w:val="18"/>
        </w:rPr>
      </w:pP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and</w:t>
      </w:r>
    </w:p>
    <w:p w:rsidR="008C173A" w:rsidRPr="00517A8C" w:rsidRDefault="008C173A" w:rsidP="008C173A">
      <w:pPr>
        <w:pStyle w:val="2"/>
        <w:spacing w:after="0" w:line="240" w:lineRule="auto"/>
        <w:ind w:left="0"/>
        <w:rPr>
          <w:rFonts w:ascii="Arial" w:hAnsi="Arial" w:cs="Arial"/>
          <w:sz w:val="18"/>
          <w:szCs w:val="18"/>
        </w:rPr>
      </w:pP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name and address of the partner</w:t>
      </w: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 xml:space="preserve">represented by (legal representative)  </w:t>
      </w:r>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 xml:space="preserve">being the </w:t>
      </w:r>
      <w:proofErr w:type="gramStart"/>
      <w:r w:rsidRPr="00517A8C">
        <w:rPr>
          <w:rFonts w:ascii="Arial" w:hAnsi="Arial" w:cs="Arial"/>
          <w:sz w:val="18"/>
          <w:szCs w:val="18"/>
        </w:rPr>
        <w:t>position ,</w:t>
      </w:r>
      <w:proofErr w:type="gramEnd"/>
    </w:p>
    <w:p w:rsidR="008C173A" w:rsidRPr="00517A8C" w:rsidRDefault="008C173A" w:rsidP="008C173A">
      <w:pPr>
        <w:pStyle w:val="2"/>
        <w:spacing w:after="0" w:line="240" w:lineRule="auto"/>
        <w:ind w:left="0"/>
        <w:rPr>
          <w:rFonts w:ascii="Arial" w:hAnsi="Arial" w:cs="Arial"/>
          <w:sz w:val="18"/>
          <w:szCs w:val="18"/>
        </w:rPr>
      </w:pPr>
      <w:r w:rsidRPr="00517A8C">
        <w:rPr>
          <w:rFonts w:ascii="Arial" w:hAnsi="Arial" w:cs="Arial"/>
          <w:sz w:val="18"/>
          <w:szCs w:val="18"/>
        </w:rPr>
        <w:t xml:space="preserve">hereinafter referred to as acronym of the partner </w:t>
      </w:r>
    </w:p>
    <w:p w:rsidR="008C173A" w:rsidRPr="0078329A" w:rsidRDefault="008C173A" w:rsidP="008C173A">
      <w:pPr>
        <w:rPr>
          <w:rFonts w:ascii="Arial" w:hAnsi="Arial" w:cs="Arial"/>
          <w:sz w:val="16"/>
          <w:szCs w:val="16"/>
        </w:rPr>
      </w:pPr>
    </w:p>
    <w:p w:rsidR="008C173A" w:rsidRDefault="008C173A" w:rsidP="008C173A">
      <w:pPr>
        <w:pStyle w:val="a3"/>
        <w:spacing w:after="0"/>
        <w:rPr>
          <w:rFonts w:ascii="Arial" w:hAnsi="Arial" w:cs="Arial"/>
          <w:b/>
          <w:sz w:val="18"/>
          <w:szCs w:val="18"/>
          <w:u w:val="single"/>
        </w:rPr>
      </w:pPr>
    </w:p>
    <w:p w:rsidR="008C173A" w:rsidRPr="006115F2" w:rsidRDefault="008C173A" w:rsidP="008C173A">
      <w:pPr>
        <w:pStyle w:val="a3"/>
        <w:spacing w:after="0"/>
        <w:rPr>
          <w:rFonts w:ascii="Arial" w:hAnsi="Arial" w:cs="Arial"/>
          <w:b/>
          <w:sz w:val="18"/>
          <w:szCs w:val="18"/>
          <w:u w:val="single"/>
        </w:rPr>
      </w:pPr>
      <w:r w:rsidRPr="006115F2">
        <w:rPr>
          <w:rFonts w:ascii="Arial" w:hAnsi="Arial" w:cs="Arial"/>
          <w:b/>
          <w:sz w:val="18"/>
          <w:szCs w:val="18"/>
          <w:u w:val="single"/>
        </w:rPr>
        <w:t>1. Subject of the Partnership Agreement</w:t>
      </w:r>
    </w:p>
    <w:p w:rsidR="008C173A" w:rsidRDefault="008C173A" w:rsidP="008C173A">
      <w:pPr>
        <w:pStyle w:val="a3"/>
        <w:spacing w:after="0"/>
        <w:rPr>
          <w:rFonts w:ascii="Arial" w:hAnsi="Arial" w:cs="Arial"/>
          <w:b/>
          <w:sz w:val="18"/>
          <w:szCs w:val="18"/>
        </w:rPr>
      </w:pPr>
    </w:p>
    <w:p w:rsidR="008C173A" w:rsidRDefault="008C173A" w:rsidP="008C173A">
      <w:pPr>
        <w:pStyle w:val="a3"/>
        <w:spacing w:after="0"/>
        <w:rPr>
          <w:rFonts w:ascii="Arial" w:hAnsi="Arial" w:cs="Arial"/>
          <w:i/>
          <w:sz w:val="18"/>
          <w:szCs w:val="18"/>
        </w:rPr>
      </w:pPr>
      <w:r w:rsidRPr="00D53032">
        <w:rPr>
          <w:rFonts w:ascii="Arial" w:hAnsi="Arial" w:cs="Arial"/>
          <w:i/>
          <w:sz w:val="18"/>
          <w:szCs w:val="18"/>
        </w:rPr>
        <w:t xml:space="preserve">Example: </w:t>
      </w:r>
    </w:p>
    <w:p w:rsidR="008C173A" w:rsidRPr="00D53032" w:rsidRDefault="008C173A" w:rsidP="008C173A">
      <w:pPr>
        <w:pStyle w:val="a3"/>
        <w:spacing w:after="0"/>
        <w:rPr>
          <w:rFonts w:ascii="Arial" w:hAnsi="Arial" w:cs="Arial"/>
          <w:i/>
          <w:sz w:val="18"/>
          <w:szCs w:val="18"/>
        </w:rPr>
      </w:pPr>
    </w:p>
    <w:p w:rsidR="008C173A" w:rsidRPr="00D53032" w:rsidRDefault="008C173A" w:rsidP="008C173A">
      <w:pPr>
        <w:jc w:val="both"/>
        <w:rPr>
          <w:rFonts w:ascii="Arial" w:hAnsi="Arial" w:cs="Arial"/>
          <w:sz w:val="18"/>
          <w:szCs w:val="18"/>
        </w:rPr>
      </w:pPr>
      <w:r w:rsidRPr="00D53032">
        <w:rPr>
          <w:rFonts w:ascii="Arial" w:hAnsi="Arial" w:cs="Arial"/>
          <w:sz w:val="18"/>
          <w:szCs w:val="18"/>
        </w:rPr>
        <w:t xml:space="preserve">The subject of this Partnership Agreement </w:t>
      </w:r>
      <w:r>
        <w:rPr>
          <w:rFonts w:ascii="Arial" w:hAnsi="Arial" w:cs="Arial"/>
          <w:sz w:val="18"/>
          <w:szCs w:val="18"/>
        </w:rPr>
        <w:t>is to define the</w:t>
      </w:r>
      <w:r w:rsidRPr="00D53032">
        <w:rPr>
          <w:rFonts w:ascii="Arial" w:hAnsi="Arial" w:cs="Arial"/>
          <w:sz w:val="18"/>
          <w:szCs w:val="18"/>
        </w:rPr>
        <w:t xml:space="preserve"> organisation of the partnership by regulating the rights and obligations of the coordinator and </w:t>
      </w:r>
      <w:r>
        <w:rPr>
          <w:rFonts w:ascii="Arial" w:hAnsi="Arial" w:cs="Arial"/>
          <w:sz w:val="18"/>
          <w:szCs w:val="18"/>
        </w:rPr>
        <w:t>the p</w:t>
      </w:r>
      <w:r w:rsidRPr="00D53032">
        <w:rPr>
          <w:rFonts w:ascii="Arial" w:hAnsi="Arial" w:cs="Arial"/>
          <w:sz w:val="18"/>
          <w:szCs w:val="18"/>
        </w:rPr>
        <w:t xml:space="preserve">artner in order to successfully implement the </w:t>
      </w:r>
      <w:r>
        <w:rPr>
          <w:rFonts w:ascii="Arial" w:hAnsi="Arial" w:cs="Arial"/>
          <w:sz w:val="18"/>
          <w:szCs w:val="18"/>
        </w:rPr>
        <w:t xml:space="preserve">Tempus </w:t>
      </w:r>
      <w:r w:rsidRPr="00D53032">
        <w:rPr>
          <w:rFonts w:ascii="Arial" w:hAnsi="Arial" w:cs="Arial"/>
          <w:sz w:val="18"/>
          <w:szCs w:val="18"/>
        </w:rPr>
        <w:t>project</w:t>
      </w:r>
      <w:r>
        <w:rPr>
          <w:rFonts w:ascii="Arial" w:hAnsi="Arial" w:cs="Arial"/>
          <w:sz w:val="18"/>
          <w:szCs w:val="18"/>
        </w:rPr>
        <w:t>.</w:t>
      </w:r>
    </w:p>
    <w:p w:rsidR="008C173A" w:rsidRPr="00D53032" w:rsidRDefault="008C173A" w:rsidP="008C173A">
      <w:pPr>
        <w:jc w:val="both"/>
        <w:rPr>
          <w:rFonts w:ascii="Arial" w:hAnsi="Arial" w:cs="Arial"/>
          <w:sz w:val="18"/>
          <w:szCs w:val="18"/>
        </w:rPr>
      </w:pPr>
    </w:p>
    <w:p w:rsidR="008C173A" w:rsidRDefault="008C173A" w:rsidP="008C173A">
      <w:pPr>
        <w:jc w:val="both"/>
        <w:rPr>
          <w:rFonts w:ascii="Arial" w:hAnsi="Arial" w:cs="Arial"/>
          <w:sz w:val="18"/>
          <w:szCs w:val="18"/>
        </w:rPr>
      </w:pPr>
      <w:r w:rsidRPr="00D53032">
        <w:rPr>
          <w:rFonts w:ascii="Arial" w:hAnsi="Arial" w:cs="Arial"/>
          <w:sz w:val="18"/>
          <w:szCs w:val="18"/>
        </w:rPr>
        <w:t xml:space="preserve">The respective Grant Agreement (AGREEMENT NUMBER - </w:t>
      </w:r>
      <w:proofErr w:type="spellStart"/>
      <w:r w:rsidRPr="00D53032">
        <w:rPr>
          <w:rFonts w:ascii="Arial" w:hAnsi="Arial" w:cs="Arial"/>
          <w:sz w:val="18"/>
          <w:szCs w:val="18"/>
        </w:rPr>
        <w:t>xxxxxxxxxxxx</w:t>
      </w:r>
      <w:proofErr w:type="spellEnd"/>
      <w:r w:rsidRPr="00D53032">
        <w:rPr>
          <w:rFonts w:ascii="Arial" w:hAnsi="Arial" w:cs="Arial"/>
          <w:sz w:val="18"/>
          <w:szCs w:val="18"/>
        </w:rPr>
        <w:t>), signed between the coordinator</w:t>
      </w:r>
      <w:r>
        <w:rPr>
          <w:rFonts w:ascii="Arial" w:hAnsi="Arial" w:cs="Arial"/>
          <w:sz w:val="18"/>
          <w:szCs w:val="18"/>
        </w:rPr>
        <w:t xml:space="preserve"> (official name) and the Education, </w:t>
      </w:r>
      <w:proofErr w:type="spellStart"/>
      <w:r>
        <w:rPr>
          <w:rFonts w:ascii="Arial" w:hAnsi="Arial" w:cs="Arial"/>
          <w:sz w:val="18"/>
          <w:szCs w:val="18"/>
        </w:rPr>
        <w:t>Audiovisual</w:t>
      </w:r>
      <w:proofErr w:type="spellEnd"/>
      <w:r>
        <w:rPr>
          <w:rFonts w:ascii="Arial" w:hAnsi="Arial" w:cs="Arial"/>
          <w:sz w:val="18"/>
          <w:szCs w:val="18"/>
        </w:rPr>
        <w:t xml:space="preserve"> and Culture Executive Agency on (date)</w:t>
      </w:r>
      <w:r w:rsidRPr="00D53032">
        <w:rPr>
          <w:rFonts w:ascii="Arial" w:hAnsi="Arial" w:cs="Arial"/>
          <w:sz w:val="18"/>
          <w:szCs w:val="18"/>
        </w:rPr>
        <w:t xml:space="preserve"> are i</w:t>
      </w:r>
      <w:r>
        <w:rPr>
          <w:rFonts w:ascii="Arial" w:hAnsi="Arial" w:cs="Arial"/>
          <w:sz w:val="18"/>
          <w:szCs w:val="18"/>
        </w:rPr>
        <w:t xml:space="preserve">ntegral </w:t>
      </w:r>
      <w:r w:rsidRPr="00D53032">
        <w:rPr>
          <w:rFonts w:ascii="Arial" w:hAnsi="Arial" w:cs="Arial"/>
          <w:sz w:val="18"/>
          <w:szCs w:val="18"/>
        </w:rPr>
        <w:t>parts of this contract</w:t>
      </w:r>
      <w:r>
        <w:rPr>
          <w:rFonts w:ascii="Arial" w:hAnsi="Arial" w:cs="Arial"/>
          <w:sz w:val="18"/>
          <w:szCs w:val="18"/>
        </w:rPr>
        <w:t xml:space="preserve"> </w:t>
      </w:r>
      <w:r w:rsidRPr="00D53032">
        <w:rPr>
          <w:rFonts w:ascii="Arial" w:hAnsi="Arial" w:cs="Arial"/>
          <w:sz w:val="18"/>
          <w:szCs w:val="18"/>
        </w:rPr>
        <w:t>(see the list of annexes</w:t>
      </w:r>
      <w:r>
        <w:rPr>
          <w:rFonts w:ascii="Arial" w:hAnsi="Arial" w:cs="Arial"/>
          <w:sz w:val="18"/>
          <w:szCs w:val="18"/>
        </w:rPr>
        <w:t>), and takes precedence over it</w:t>
      </w:r>
      <w:r w:rsidRPr="00D53032">
        <w:rPr>
          <w:rFonts w:ascii="Arial" w:hAnsi="Arial" w:cs="Arial"/>
          <w:sz w:val="18"/>
          <w:szCs w:val="18"/>
        </w:rPr>
        <w:t xml:space="preserve">. In more detail, all terms and conditions, articles, annexes and guidelines stated in the Grant Agreement for this project are part of this contract. </w:t>
      </w:r>
      <w:r>
        <w:rPr>
          <w:rFonts w:ascii="Arial" w:hAnsi="Arial" w:cs="Arial"/>
          <w:sz w:val="18"/>
          <w:szCs w:val="18"/>
        </w:rPr>
        <w:t>T</w:t>
      </w:r>
      <w:r w:rsidRPr="006115F2">
        <w:rPr>
          <w:rFonts w:ascii="Arial" w:hAnsi="Arial" w:cs="Arial"/>
          <w:sz w:val="18"/>
          <w:szCs w:val="18"/>
        </w:rPr>
        <w:t>he coordinator</w:t>
      </w:r>
      <w:r>
        <w:rPr>
          <w:rFonts w:ascii="Arial" w:hAnsi="Arial" w:cs="Arial"/>
          <w:sz w:val="18"/>
          <w:szCs w:val="18"/>
        </w:rPr>
        <w:t xml:space="preserve"> and the partner</w:t>
      </w:r>
      <w:r w:rsidRPr="006115F2">
        <w:rPr>
          <w:rFonts w:ascii="Arial" w:hAnsi="Arial" w:cs="Arial"/>
          <w:sz w:val="18"/>
          <w:szCs w:val="18"/>
        </w:rPr>
        <w:t xml:space="preserve"> </w:t>
      </w:r>
      <w:r w:rsidRPr="00D53032">
        <w:rPr>
          <w:rFonts w:ascii="Arial" w:hAnsi="Arial" w:cs="Arial"/>
          <w:sz w:val="18"/>
          <w:szCs w:val="18"/>
        </w:rPr>
        <w:t xml:space="preserve">shall be bound to this contract and the Grant Agreement for this project. This includes any further amendments to the Grant Agreement which are approved by the </w:t>
      </w:r>
      <w:r>
        <w:rPr>
          <w:rFonts w:ascii="Arial" w:hAnsi="Arial" w:cs="Arial"/>
          <w:sz w:val="18"/>
          <w:szCs w:val="18"/>
        </w:rPr>
        <w:t>Executive Agency</w:t>
      </w:r>
      <w:r w:rsidRPr="00D53032">
        <w:rPr>
          <w:rFonts w:ascii="Arial" w:hAnsi="Arial" w:cs="Arial"/>
          <w:sz w:val="18"/>
          <w:szCs w:val="18"/>
        </w:rPr>
        <w:t>.</w:t>
      </w:r>
    </w:p>
    <w:p w:rsidR="008C173A" w:rsidRDefault="008C173A" w:rsidP="008C173A">
      <w:pPr>
        <w:jc w:val="both"/>
        <w:rPr>
          <w:rFonts w:ascii="Arial" w:hAnsi="Arial" w:cs="Arial"/>
          <w:sz w:val="18"/>
          <w:szCs w:val="18"/>
        </w:rPr>
      </w:pPr>
    </w:p>
    <w:p w:rsidR="008C173A" w:rsidRDefault="008C173A" w:rsidP="008C173A">
      <w:pPr>
        <w:jc w:val="both"/>
        <w:rPr>
          <w:rFonts w:ascii="Arial" w:hAnsi="Arial" w:cs="Arial"/>
          <w:sz w:val="18"/>
          <w:szCs w:val="18"/>
        </w:rPr>
      </w:pPr>
      <w:r w:rsidRPr="0078329A">
        <w:rPr>
          <w:rFonts w:ascii="Arial" w:hAnsi="Arial" w:cs="Arial"/>
          <w:sz w:val="18"/>
          <w:szCs w:val="18"/>
        </w:rPr>
        <w:t>On the basis of the present contract</w:t>
      </w:r>
      <w:r>
        <w:rPr>
          <w:rFonts w:ascii="Arial" w:hAnsi="Arial" w:cs="Arial"/>
          <w:sz w:val="18"/>
          <w:szCs w:val="18"/>
        </w:rPr>
        <w:t>, the coordinator and the</w:t>
      </w:r>
      <w:r w:rsidRPr="006115F2">
        <w:rPr>
          <w:rFonts w:ascii="Arial" w:hAnsi="Arial" w:cs="Arial"/>
          <w:sz w:val="18"/>
          <w:szCs w:val="18"/>
        </w:rPr>
        <w:t xml:space="preserve"> partner</w:t>
      </w:r>
      <w:r>
        <w:rPr>
          <w:rFonts w:ascii="Arial" w:hAnsi="Arial" w:cs="Arial"/>
          <w:sz w:val="18"/>
          <w:szCs w:val="18"/>
        </w:rPr>
        <w:t xml:space="preserve"> </w:t>
      </w:r>
      <w:r w:rsidRPr="0078329A">
        <w:rPr>
          <w:rFonts w:ascii="Arial" w:hAnsi="Arial" w:cs="Arial"/>
          <w:sz w:val="18"/>
          <w:szCs w:val="18"/>
        </w:rPr>
        <w:t>shall contribute to the achievement of the requirements of the Grant Agreement together with the other parties (</w:t>
      </w:r>
      <w:r>
        <w:rPr>
          <w:rFonts w:ascii="Arial" w:hAnsi="Arial" w:cs="Arial"/>
          <w:sz w:val="18"/>
          <w:szCs w:val="18"/>
        </w:rPr>
        <w:t>co-</w:t>
      </w:r>
      <w:r w:rsidRPr="0078329A">
        <w:rPr>
          <w:rFonts w:ascii="Arial" w:hAnsi="Arial" w:cs="Arial"/>
          <w:sz w:val="18"/>
          <w:szCs w:val="18"/>
        </w:rPr>
        <w:t>beneficiaries) performing project actions in accordance with the terms and conditions as stated in the present contract. The parties to the present contract shall carry out the work in accordance with the timetable using their best efforts to achieve the results specifi</w:t>
      </w:r>
      <w:r>
        <w:rPr>
          <w:rFonts w:ascii="Arial" w:hAnsi="Arial" w:cs="Arial"/>
          <w:sz w:val="18"/>
          <w:szCs w:val="18"/>
        </w:rPr>
        <w:t>ed therein. They</w:t>
      </w:r>
      <w:r w:rsidRPr="0078329A">
        <w:rPr>
          <w:rFonts w:ascii="Arial" w:hAnsi="Arial" w:cs="Arial"/>
          <w:sz w:val="18"/>
          <w:szCs w:val="18"/>
        </w:rPr>
        <w:t xml:space="preserve"> shall carry out all of their responsibilities under the present contract in accordance with recognised professional standards.</w:t>
      </w:r>
    </w:p>
    <w:p w:rsidR="008C173A" w:rsidRDefault="008C173A" w:rsidP="008C173A">
      <w:pPr>
        <w:spacing w:line="360" w:lineRule="auto"/>
        <w:jc w:val="both"/>
        <w:outlineLvl w:val="0"/>
        <w:rPr>
          <w:rFonts w:ascii="Arial" w:hAnsi="Arial" w:cs="Arial"/>
          <w:sz w:val="18"/>
          <w:szCs w:val="18"/>
        </w:rPr>
      </w:pPr>
    </w:p>
    <w:p w:rsidR="008C173A" w:rsidRPr="006115F2" w:rsidRDefault="008C173A" w:rsidP="008C173A">
      <w:pPr>
        <w:spacing w:line="360" w:lineRule="auto"/>
        <w:jc w:val="both"/>
        <w:outlineLvl w:val="0"/>
        <w:rPr>
          <w:rFonts w:ascii="Arial" w:hAnsi="Arial" w:cs="Arial"/>
          <w:b/>
          <w:sz w:val="18"/>
          <w:szCs w:val="18"/>
          <w:u w:val="single"/>
        </w:rPr>
      </w:pPr>
      <w:r>
        <w:rPr>
          <w:rFonts w:ascii="Arial" w:hAnsi="Arial" w:cs="Arial"/>
          <w:b/>
          <w:sz w:val="18"/>
          <w:szCs w:val="18"/>
          <w:u w:val="single"/>
        </w:rPr>
        <w:t>2. Dura</w:t>
      </w:r>
      <w:r w:rsidRPr="006115F2">
        <w:rPr>
          <w:rFonts w:ascii="Arial" w:hAnsi="Arial" w:cs="Arial"/>
          <w:b/>
          <w:sz w:val="18"/>
          <w:szCs w:val="18"/>
          <w:u w:val="single"/>
        </w:rPr>
        <w:t>tion of the Agreement</w:t>
      </w:r>
    </w:p>
    <w:p w:rsidR="008C173A" w:rsidRDefault="008C173A" w:rsidP="008C173A">
      <w:pPr>
        <w:spacing w:line="360" w:lineRule="auto"/>
        <w:jc w:val="both"/>
        <w:outlineLvl w:val="0"/>
        <w:rPr>
          <w:rFonts w:ascii="Arial" w:hAnsi="Arial" w:cs="Arial"/>
          <w:i/>
          <w:sz w:val="18"/>
          <w:szCs w:val="18"/>
        </w:rPr>
      </w:pPr>
      <w:r w:rsidRPr="006115F2">
        <w:rPr>
          <w:rFonts w:ascii="Arial" w:hAnsi="Arial" w:cs="Arial"/>
          <w:i/>
          <w:sz w:val="18"/>
          <w:szCs w:val="18"/>
        </w:rPr>
        <w:t>Example:</w:t>
      </w:r>
    </w:p>
    <w:p w:rsidR="008C173A" w:rsidRPr="006115F2" w:rsidRDefault="008C173A" w:rsidP="008C173A">
      <w:pPr>
        <w:spacing w:line="360" w:lineRule="auto"/>
        <w:jc w:val="both"/>
        <w:outlineLvl w:val="0"/>
        <w:rPr>
          <w:rFonts w:ascii="Arial" w:hAnsi="Arial" w:cs="Arial"/>
          <w:i/>
          <w:sz w:val="18"/>
          <w:szCs w:val="18"/>
        </w:rPr>
      </w:pPr>
    </w:p>
    <w:p w:rsidR="008C173A" w:rsidRDefault="008C173A" w:rsidP="008C173A">
      <w:pPr>
        <w:jc w:val="both"/>
        <w:rPr>
          <w:rFonts w:ascii="Arial" w:hAnsi="Arial" w:cs="Arial"/>
          <w:sz w:val="18"/>
          <w:szCs w:val="18"/>
        </w:rPr>
      </w:pPr>
      <w:r>
        <w:rPr>
          <w:rFonts w:ascii="Arial" w:hAnsi="Arial" w:cs="Arial"/>
          <w:sz w:val="18"/>
          <w:szCs w:val="18"/>
        </w:rPr>
        <w:lastRenderedPageBreak/>
        <w:t xml:space="preserve">This Agreement shall come into force on the day when it has been signed by all parties, but shall have retroactive effect from the start of the eligibility period. </w:t>
      </w:r>
      <w:r w:rsidRPr="004179BE">
        <w:rPr>
          <w:rFonts w:ascii="Arial" w:hAnsi="Arial" w:cs="Arial"/>
          <w:sz w:val="18"/>
          <w:szCs w:val="18"/>
        </w:rPr>
        <w:t xml:space="preserve">It shall remain in force until the </w:t>
      </w:r>
      <w:r>
        <w:rPr>
          <w:rFonts w:ascii="Arial" w:hAnsi="Arial" w:cs="Arial"/>
          <w:sz w:val="18"/>
          <w:szCs w:val="18"/>
        </w:rPr>
        <w:t>coordinator</w:t>
      </w:r>
      <w:r w:rsidRPr="004179BE">
        <w:rPr>
          <w:rFonts w:ascii="Arial" w:hAnsi="Arial" w:cs="Arial"/>
          <w:sz w:val="18"/>
          <w:szCs w:val="18"/>
        </w:rPr>
        <w:t xml:space="preserve"> has discharged in full its obligations arising from the </w:t>
      </w:r>
      <w:r>
        <w:rPr>
          <w:rFonts w:ascii="Arial" w:hAnsi="Arial" w:cs="Arial"/>
          <w:sz w:val="18"/>
          <w:szCs w:val="18"/>
        </w:rPr>
        <w:t>Tempus Grant A</w:t>
      </w:r>
      <w:r w:rsidRPr="004179BE">
        <w:rPr>
          <w:rFonts w:ascii="Arial" w:hAnsi="Arial" w:cs="Arial"/>
          <w:sz w:val="18"/>
          <w:szCs w:val="18"/>
        </w:rPr>
        <w:t xml:space="preserve">greement </w:t>
      </w:r>
      <w:r>
        <w:rPr>
          <w:rFonts w:ascii="Arial" w:hAnsi="Arial" w:cs="Arial"/>
          <w:sz w:val="18"/>
          <w:szCs w:val="18"/>
        </w:rPr>
        <w:t>with</w:t>
      </w:r>
      <w:r w:rsidRPr="004179BE">
        <w:rPr>
          <w:rFonts w:ascii="Arial" w:hAnsi="Arial" w:cs="Arial"/>
          <w:sz w:val="18"/>
          <w:szCs w:val="18"/>
        </w:rPr>
        <w:t xml:space="preserve"> the </w:t>
      </w:r>
      <w:r>
        <w:rPr>
          <w:rFonts w:ascii="Arial" w:hAnsi="Arial" w:cs="Arial"/>
          <w:sz w:val="18"/>
          <w:szCs w:val="18"/>
        </w:rPr>
        <w:t>Executive Agency</w:t>
      </w:r>
      <w:r w:rsidRPr="004179BE">
        <w:rPr>
          <w:rFonts w:ascii="Arial" w:hAnsi="Arial" w:cs="Arial"/>
          <w:sz w:val="18"/>
          <w:szCs w:val="18"/>
        </w:rPr>
        <w:t>.</w:t>
      </w:r>
    </w:p>
    <w:p w:rsidR="008C173A" w:rsidRPr="00292EA8" w:rsidRDefault="008C173A" w:rsidP="008C173A">
      <w:pPr>
        <w:jc w:val="both"/>
        <w:rPr>
          <w:rFonts w:ascii="Arial" w:hAnsi="Arial" w:cs="Arial"/>
          <w:sz w:val="18"/>
          <w:szCs w:val="18"/>
        </w:rPr>
      </w:pPr>
    </w:p>
    <w:p w:rsidR="008C173A" w:rsidRPr="006115F2" w:rsidRDefault="008C173A" w:rsidP="008C173A">
      <w:pPr>
        <w:spacing w:line="360" w:lineRule="auto"/>
        <w:jc w:val="both"/>
        <w:outlineLvl w:val="0"/>
        <w:rPr>
          <w:rFonts w:ascii="Arial" w:hAnsi="Arial" w:cs="Arial"/>
          <w:b/>
          <w:sz w:val="18"/>
          <w:szCs w:val="18"/>
          <w:u w:val="single"/>
        </w:rPr>
      </w:pPr>
      <w:r w:rsidRPr="006115F2">
        <w:rPr>
          <w:rFonts w:ascii="Arial" w:hAnsi="Arial" w:cs="Arial"/>
          <w:b/>
          <w:sz w:val="18"/>
          <w:szCs w:val="18"/>
          <w:u w:val="single"/>
        </w:rPr>
        <w:t>3. Payment of funds</w:t>
      </w:r>
      <w:r>
        <w:rPr>
          <w:rFonts w:ascii="Arial" w:hAnsi="Arial" w:cs="Arial"/>
          <w:b/>
          <w:sz w:val="18"/>
          <w:szCs w:val="18"/>
          <w:u w:val="single"/>
        </w:rPr>
        <w:t xml:space="preserve"> and modalities </w:t>
      </w:r>
    </w:p>
    <w:p w:rsidR="008C173A" w:rsidRDefault="008C173A" w:rsidP="008C173A">
      <w:pPr>
        <w:jc w:val="both"/>
        <w:rPr>
          <w:rFonts w:ascii="Arial" w:hAnsi="Arial" w:cs="Arial"/>
          <w:i/>
          <w:sz w:val="18"/>
          <w:szCs w:val="18"/>
        </w:rPr>
      </w:pPr>
    </w:p>
    <w:p w:rsidR="008C173A" w:rsidRPr="006115F2" w:rsidRDefault="008C173A" w:rsidP="008C173A">
      <w:pPr>
        <w:jc w:val="both"/>
        <w:rPr>
          <w:rFonts w:ascii="Arial" w:hAnsi="Arial" w:cs="Arial"/>
          <w:i/>
          <w:sz w:val="18"/>
          <w:szCs w:val="18"/>
        </w:rPr>
      </w:pPr>
      <w:r>
        <w:rPr>
          <w:rFonts w:ascii="Arial" w:hAnsi="Arial" w:cs="Arial"/>
          <w:i/>
          <w:sz w:val="18"/>
          <w:szCs w:val="18"/>
        </w:rPr>
        <w:t>Examples:</w:t>
      </w:r>
    </w:p>
    <w:p w:rsidR="008C173A" w:rsidRPr="00582F09" w:rsidRDefault="008C173A" w:rsidP="008C173A">
      <w:pPr>
        <w:jc w:val="both"/>
        <w:rPr>
          <w:rFonts w:ascii="Arial" w:hAnsi="Arial" w:cs="Arial"/>
          <w:sz w:val="18"/>
          <w:szCs w:val="18"/>
        </w:rPr>
      </w:pPr>
    </w:p>
    <w:p w:rsidR="008C173A" w:rsidRDefault="008C173A" w:rsidP="008C173A">
      <w:pPr>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582F09">
        <w:rPr>
          <w:rFonts w:ascii="Arial" w:hAnsi="Arial" w:cs="Arial"/>
          <w:sz w:val="18"/>
          <w:szCs w:val="18"/>
        </w:rPr>
        <w:t>The Project Coordinator will transfe</w:t>
      </w:r>
      <w:r>
        <w:rPr>
          <w:rFonts w:ascii="Arial" w:hAnsi="Arial" w:cs="Arial"/>
          <w:sz w:val="18"/>
          <w:szCs w:val="18"/>
        </w:rPr>
        <w:t>r the funds to the partner</w:t>
      </w:r>
      <w:r w:rsidRPr="00582F09">
        <w:rPr>
          <w:rFonts w:ascii="Arial" w:hAnsi="Arial" w:cs="Arial"/>
          <w:sz w:val="18"/>
          <w:szCs w:val="18"/>
        </w:rPr>
        <w:t xml:space="preserve">’s account for eligible activities that fully comply with the </w:t>
      </w:r>
      <w:proofErr w:type="spellStart"/>
      <w:r w:rsidRPr="00582F09">
        <w:rPr>
          <w:rFonts w:ascii="Arial" w:hAnsi="Arial" w:cs="Arial"/>
          <w:sz w:val="18"/>
          <w:szCs w:val="18"/>
        </w:rPr>
        <w:t>Workplan</w:t>
      </w:r>
      <w:proofErr w:type="spellEnd"/>
      <w:r w:rsidRPr="00582F09">
        <w:rPr>
          <w:rFonts w:ascii="Arial" w:hAnsi="Arial" w:cs="Arial"/>
          <w:sz w:val="18"/>
          <w:szCs w:val="18"/>
        </w:rPr>
        <w:t xml:space="preserve"> only, in accordance with the Grant Agreement and project performance.</w:t>
      </w:r>
    </w:p>
    <w:p w:rsidR="008C173A" w:rsidRDefault="008C173A" w:rsidP="008C173A">
      <w:pPr>
        <w:pStyle w:val="2"/>
        <w:spacing w:after="0" w:line="360" w:lineRule="auto"/>
        <w:ind w:left="0"/>
        <w:rPr>
          <w:rFonts w:ascii="Arial" w:hAnsi="Arial" w:cs="Arial"/>
          <w:sz w:val="18"/>
          <w:szCs w:val="18"/>
        </w:rPr>
      </w:pPr>
    </w:p>
    <w:p w:rsidR="008C173A" w:rsidRDefault="008C173A" w:rsidP="008C173A">
      <w:pPr>
        <w:jc w:val="both"/>
        <w:rPr>
          <w:rFonts w:ascii="Arial" w:hAnsi="Arial" w:cs="Arial"/>
          <w:sz w:val="18"/>
          <w:szCs w:val="18"/>
        </w:rPr>
      </w:pPr>
      <w:r w:rsidRPr="0078329A">
        <w:rPr>
          <w:rFonts w:ascii="Arial" w:hAnsi="Arial" w:cs="Arial"/>
          <w:sz w:val="18"/>
          <w:szCs w:val="18"/>
        </w:rPr>
        <w:t xml:space="preserve">The grant received by </w:t>
      </w:r>
      <w:r w:rsidRPr="00ED0F43">
        <w:rPr>
          <w:rFonts w:ascii="Arial" w:hAnsi="Arial" w:cs="Arial"/>
          <w:sz w:val="18"/>
          <w:szCs w:val="18"/>
        </w:rPr>
        <w:t>the partner</w:t>
      </w:r>
      <w:r w:rsidRPr="0078329A">
        <w:rPr>
          <w:rFonts w:ascii="Arial" w:hAnsi="Arial" w:cs="Arial"/>
          <w:sz w:val="18"/>
          <w:szCs w:val="18"/>
        </w:rPr>
        <w:t xml:space="preserve"> has to be </w:t>
      </w:r>
      <w:r w:rsidRPr="00292EA8">
        <w:rPr>
          <w:rFonts w:ascii="Arial" w:hAnsi="Arial" w:cs="Arial"/>
          <w:sz w:val="18"/>
          <w:szCs w:val="18"/>
        </w:rPr>
        <w:t>strictly and solely dedicated to the project funding in accordance with the guidelines and regulations of the Grant Agreement</w:t>
      </w:r>
      <w:r>
        <w:rPr>
          <w:rFonts w:ascii="Arial" w:hAnsi="Arial" w:cs="Arial"/>
          <w:sz w:val="18"/>
          <w:szCs w:val="18"/>
        </w:rPr>
        <w:t>.</w:t>
      </w:r>
    </w:p>
    <w:p w:rsidR="008C173A" w:rsidRDefault="008C173A" w:rsidP="008C173A">
      <w:pPr>
        <w:jc w:val="both"/>
        <w:rPr>
          <w:rFonts w:ascii="Arial" w:hAnsi="Arial" w:cs="Arial"/>
          <w:sz w:val="18"/>
          <w:szCs w:val="18"/>
        </w:rPr>
      </w:pPr>
    </w:p>
    <w:p w:rsidR="008C173A" w:rsidRDefault="008C173A" w:rsidP="008C173A">
      <w:pPr>
        <w:jc w:val="both"/>
        <w:rPr>
          <w:rFonts w:ascii="Arial" w:hAnsi="Arial" w:cs="Arial"/>
          <w:sz w:val="18"/>
          <w:szCs w:val="18"/>
        </w:rPr>
      </w:pPr>
      <w:r w:rsidRPr="0078329A">
        <w:rPr>
          <w:rFonts w:ascii="Arial" w:hAnsi="Arial" w:cs="Arial"/>
          <w:sz w:val="18"/>
          <w:szCs w:val="18"/>
        </w:rPr>
        <w:t xml:space="preserve">The </w:t>
      </w:r>
      <w:r>
        <w:rPr>
          <w:rFonts w:ascii="Arial" w:hAnsi="Arial" w:cs="Arial"/>
          <w:sz w:val="18"/>
          <w:szCs w:val="18"/>
        </w:rPr>
        <w:t xml:space="preserve">funds </w:t>
      </w:r>
      <w:r w:rsidRPr="0078329A">
        <w:rPr>
          <w:rFonts w:ascii="Arial" w:hAnsi="Arial" w:cs="Arial"/>
          <w:sz w:val="18"/>
          <w:szCs w:val="18"/>
        </w:rPr>
        <w:t xml:space="preserve">to be paid to </w:t>
      </w:r>
      <w:r w:rsidRPr="00292EA8">
        <w:rPr>
          <w:rFonts w:ascii="Arial" w:hAnsi="Arial" w:cs="Arial"/>
          <w:sz w:val="18"/>
          <w:szCs w:val="18"/>
        </w:rPr>
        <w:t>the partner</w:t>
      </w:r>
      <w:r w:rsidRPr="0078329A">
        <w:rPr>
          <w:rFonts w:ascii="Arial" w:hAnsi="Arial" w:cs="Arial"/>
          <w:sz w:val="18"/>
          <w:szCs w:val="18"/>
        </w:rPr>
        <w:t xml:space="preserve"> shall be paid into the following institutional </w:t>
      </w:r>
      <w:r>
        <w:rPr>
          <w:rFonts w:ascii="Arial" w:hAnsi="Arial" w:cs="Arial"/>
          <w:sz w:val="18"/>
          <w:szCs w:val="18"/>
        </w:rPr>
        <w:t xml:space="preserve">bank </w:t>
      </w:r>
      <w:r w:rsidRPr="0078329A">
        <w:rPr>
          <w:rFonts w:ascii="Arial" w:hAnsi="Arial" w:cs="Arial"/>
          <w:sz w:val="18"/>
          <w:szCs w:val="18"/>
        </w:rPr>
        <w:t>account:</w:t>
      </w:r>
    </w:p>
    <w:p w:rsidR="008C173A" w:rsidRPr="0078329A" w:rsidRDefault="008C173A" w:rsidP="008C173A">
      <w:pPr>
        <w:jc w:val="both"/>
        <w:rPr>
          <w:rFonts w:ascii="Arial" w:hAnsi="Arial" w:cs="Arial"/>
          <w:sz w:val="18"/>
          <w:szCs w:val="18"/>
        </w:rPr>
      </w:pPr>
    </w:p>
    <w:tbl>
      <w:tblPr>
        <w:tblW w:w="934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6"/>
        <w:gridCol w:w="6944"/>
      </w:tblGrid>
      <w:tr w:rsidR="008C173A" w:rsidRPr="0078329A" w:rsidTr="001776FC">
        <w:tc>
          <w:tcPr>
            <w:tcW w:w="2396"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 xml:space="preserve">Name and Address of the Account Holder: </w:t>
            </w:r>
          </w:p>
        </w:tc>
        <w:tc>
          <w:tcPr>
            <w:tcW w:w="6944"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w:t>
            </w:r>
          </w:p>
        </w:tc>
      </w:tr>
      <w:tr w:rsidR="008C173A" w:rsidRPr="0078329A" w:rsidTr="001776FC">
        <w:tc>
          <w:tcPr>
            <w:tcW w:w="2396"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Name of Bank:</w:t>
            </w:r>
          </w:p>
          <w:p w:rsidR="008C173A" w:rsidRPr="0078329A" w:rsidRDefault="008C173A" w:rsidP="001776FC">
            <w:pPr>
              <w:pStyle w:val="2"/>
              <w:spacing w:before="40" w:after="0" w:line="240" w:lineRule="auto"/>
              <w:ind w:left="-57"/>
              <w:rPr>
                <w:rFonts w:ascii="Arial" w:hAnsi="Arial" w:cs="Arial"/>
                <w:sz w:val="18"/>
                <w:szCs w:val="18"/>
              </w:rPr>
            </w:pPr>
          </w:p>
        </w:tc>
        <w:tc>
          <w:tcPr>
            <w:tcW w:w="6944" w:type="dxa"/>
          </w:tcPr>
          <w:p w:rsidR="008C173A" w:rsidRPr="0078329A" w:rsidRDefault="008C173A" w:rsidP="001776FC">
            <w:pPr>
              <w:pStyle w:val="2"/>
              <w:spacing w:after="0" w:line="240" w:lineRule="auto"/>
              <w:ind w:left="0"/>
              <w:rPr>
                <w:rFonts w:ascii="Arial" w:hAnsi="Arial" w:cs="Arial"/>
                <w:sz w:val="18"/>
                <w:szCs w:val="18"/>
              </w:rPr>
            </w:pPr>
            <w:r w:rsidRPr="0078329A">
              <w:rPr>
                <w:rFonts w:ascii="Arial" w:hAnsi="Arial" w:cs="Arial"/>
                <w:sz w:val="18"/>
                <w:szCs w:val="18"/>
              </w:rPr>
              <w:t>………………</w:t>
            </w:r>
          </w:p>
        </w:tc>
      </w:tr>
      <w:tr w:rsidR="008C173A" w:rsidRPr="0078329A" w:rsidTr="001776FC">
        <w:tc>
          <w:tcPr>
            <w:tcW w:w="2396"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Address of Bank:</w:t>
            </w:r>
          </w:p>
          <w:p w:rsidR="008C173A" w:rsidRPr="0078329A" w:rsidRDefault="008C173A" w:rsidP="001776FC">
            <w:pPr>
              <w:pStyle w:val="2"/>
              <w:spacing w:before="40" w:after="0" w:line="240" w:lineRule="auto"/>
              <w:ind w:left="0"/>
              <w:rPr>
                <w:rFonts w:ascii="Arial" w:hAnsi="Arial" w:cs="Arial"/>
                <w:sz w:val="18"/>
                <w:szCs w:val="18"/>
              </w:rPr>
            </w:pPr>
          </w:p>
        </w:tc>
        <w:tc>
          <w:tcPr>
            <w:tcW w:w="6944"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w:t>
            </w:r>
          </w:p>
        </w:tc>
      </w:tr>
      <w:tr w:rsidR="008C173A" w:rsidRPr="0078329A" w:rsidTr="001776FC">
        <w:tc>
          <w:tcPr>
            <w:tcW w:w="2396"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IBAN - International Bank or Account Number:</w:t>
            </w:r>
          </w:p>
        </w:tc>
        <w:tc>
          <w:tcPr>
            <w:tcW w:w="6944"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w:t>
            </w:r>
          </w:p>
        </w:tc>
      </w:tr>
      <w:tr w:rsidR="008C173A" w:rsidRPr="0078329A" w:rsidTr="001776FC">
        <w:tc>
          <w:tcPr>
            <w:tcW w:w="2396"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Bank or Swift Code:</w:t>
            </w:r>
          </w:p>
          <w:p w:rsidR="008C173A" w:rsidRPr="0078329A" w:rsidRDefault="008C173A" w:rsidP="001776FC">
            <w:pPr>
              <w:pStyle w:val="2"/>
              <w:spacing w:before="40" w:after="0" w:line="240" w:lineRule="auto"/>
              <w:ind w:left="-57"/>
              <w:rPr>
                <w:rFonts w:ascii="Arial" w:hAnsi="Arial" w:cs="Arial"/>
                <w:sz w:val="18"/>
                <w:szCs w:val="18"/>
              </w:rPr>
            </w:pPr>
          </w:p>
        </w:tc>
        <w:tc>
          <w:tcPr>
            <w:tcW w:w="6944" w:type="dxa"/>
          </w:tcPr>
          <w:p w:rsidR="008C173A" w:rsidRPr="0078329A" w:rsidRDefault="008C173A" w:rsidP="001776FC">
            <w:pPr>
              <w:pStyle w:val="2"/>
              <w:spacing w:before="40" w:after="0" w:line="240" w:lineRule="auto"/>
              <w:ind w:left="-57"/>
              <w:rPr>
                <w:rFonts w:ascii="Arial" w:hAnsi="Arial" w:cs="Arial"/>
                <w:sz w:val="18"/>
                <w:szCs w:val="18"/>
              </w:rPr>
            </w:pPr>
            <w:r w:rsidRPr="0078329A">
              <w:rPr>
                <w:rFonts w:ascii="Arial" w:hAnsi="Arial" w:cs="Arial"/>
                <w:sz w:val="18"/>
                <w:szCs w:val="18"/>
              </w:rPr>
              <w:t>………………</w:t>
            </w:r>
          </w:p>
        </w:tc>
      </w:tr>
    </w:tbl>
    <w:p w:rsidR="008C173A" w:rsidRDefault="008C173A" w:rsidP="008C173A">
      <w:pPr>
        <w:jc w:val="both"/>
        <w:rPr>
          <w:rFonts w:ascii="Arial" w:hAnsi="Arial" w:cs="Arial"/>
          <w:sz w:val="18"/>
          <w:szCs w:val="18"/>
        </w:rPr>
      </w:pPr>
    </w:p>
    <w:p w:rsidR="008C173A" w:rsidRDefault="008C173A" w:rsidP="008C173A">
      <w:pPr>
        <w:jc w:val="both"/>
        <w:rPr>
          <w:rFonts w:ascii="Arial" w:hAnsi="Arial" w:cs="Arial"/>
          <w:sz w:val="18"/>
          <w:szCs w:val="18"/>
        </w:rPr>
      </w:pPr>
      <w:r w:rsidRPr="00582F09">
        <w:rPr>
          <w:rFonts w:ascii="Arial" w:hAnsi="Arial" w:cs="Arial"/>
          <w:sz w:val="18"/>
          <w:szCs w:val="18"/>
        </w:rPr>
        <w:t xml:space="preserve">The </w:t>
      </w:r>
      <w:r>
        <w:rPr>
          <w:rFonts w:ascii="Arial" w:hAnsi="Arial" w:cs="Arial"/>
          <w:sz w:val="18"/>
          <w:szCs w:val="18"/>
        </w:rPr>
        <w:t>partner i</w:t>
      </w:r>
      <w:r w:rsidRPr="00582F09">
        <w:rPr>
          <w:rFonts w:ascii="Arial" w:hAnsi="Arial" w:cs="Arial"/>
          <w:sz w:val="18"/>
          <w:szCs w:val="18"/>
        </w:rPr>
        <w:t xml:space="preserve">s obliged to use the given funds exclusively for the purposes defined by the Project, and in accordance with terms and provisions of this Agreement and the Grant Agreement. </w:t>
      </w:r>
    </w:p>
    <w:p w:rsidR="008C173A" w:rsidRPr="00582F09" w:rsidRDefault="008C173A" w:rsidP="008C173A">
      <w:pPr>
        <w:jc w:val="both"/>
        <w:rPr>
          <w:rFonts w:ascii="Arial" w:hAnsi="Arial" w:cs="Arial"/>
          <w:sz w:val="18"/>
          <w:szCs w:val="18"/>
        </w:rPr>
      </w:pPr>
    </w:p>
    <w:p w:rsidR="008C173A" w:rsidRDefault="008C173A" w:rsidP="008C173A">
      <w:pPr>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582F09">
        <w:rPr>
          <w:rFonts w:ascii="Arial" w:hAnsi="Arial" w:cs="Arial"/>
          <w:sz w:val="18"/>
          <w:szCs w:val="18"/>
        </w:rPr>
        <w:t xml:space="preserve">In the following table the planned </w:t>
      </w:r>
      <w:r>
        <w:rPr>
          <w:rFonts w:ascii="Arial" w:hAnsi="Arial" w:cs="Arial"/>
          <w:sz w:val="18"/>
          <w:szCs w:val="18"/>
        </w:rPr>
        <w:t>partner</w:t>
      </w:r>
      <w:r w:rsidRPr="00582F09">
        <w:rPr>
          <w:rFonts w:ascii="Arial" w:hAnsi="Arial" w:cs="Arial"/>
          <w:sz w:val="18"/>
          <w:szCs w:val="18"/>
        </w:rPr>
        <w:t xml:space="preserve"> budget is given according to the categories of project expenses, and is expressed in Euros, in accordance with the Grant Agreement:</w:t>
      </w:r>
    </w:p>
    <w:p w:rsidR="008C173A" w:rsidRPr="00582F09" w:rsidRDefault="008C173A" w:rsidP="008C173A">
      <w:pPr>
        <w:jc w:val="both"/>
        <w:rPr>
          <w:rFonts w:ascii="Arial" w:hAnsi="Arial" w:cs="Arial"/>
          <w:sz w:val="18"/>
          <w:szCs w:val="18"/>
        </w:rPr>
      </w:pPr>
    </w:p>
    <w:tbl>
      <w:tblPr>
        <w:tblW w:w="5415" w:type="dxa"/>
        <w:jc w:val="center"/>
        <w:tblBorders>
          <w:top w:val="single" w:sz="12" w:space="0" w:color="auto"/>
          <w:left w:val="single" w:sz="12" w:space="0" w:color="auto"/>
          <w:bottom w:val="single" w:sz="12" w:space="0" w:color="auto"/>
          <w:right w:val="single" w:sz="12" w:space="0" w:color="auto"/>
          <w:insideH w:val="single" w:sz="4" w:space="0" w:color="auto"/>
        </w:tblBorders>
        <w:tblLook w:val="04A0" w:firstRow="1" w:lastRow="0" w:firstColumn="1" w:lastColumn="0" w:noHBand="0" w:noVBand="1"/>
      </w:tblPr>
      <w:tblGrid>
        <w:gridCol w:w="2895"/>
        <w:gridCol w:w="2520"/>
        <w:tblGridChange w:id="0">
          <w:tblGrid>
            <w:gridCol w:w="2895"/>
            <w:gridCol w:w="2520"/>
          </w:tblGrid>
        </w:tblGridChange>
      </w:tblGrid>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Costs</w:t>
            </w:r>
          </w:p>
        </w:tc>
        <w:tc>
          <w:tcPr>
            <w:tcW w:w="2520"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Amount in EUR</w:t>
            </w: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 </w:t>
            </w:r>
          </w:p>
        </w:tc>
        <w:tc>
          <w:tcPr>
            <w:tcW w:w="2520"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 </w:t>
            </w: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Staff cost</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Travel cost</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Cost of stay</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Equipment cost</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Printing and publishing</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Other costs</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Total direct eligible costs</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 xml:space="preserve">Indirect costs </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Total eligible costs</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 xml:space="preserve">Total EU contribution </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Pr>
                <w:rFonts w:ascii="Arial" w:hAnsi="Arial" w:cs="Arial"/>
                <w:sz w:val="18"/>
                <w:szCs w:val="18"/>
              </w:rPr>
              <w:t>Total Partner</w:t>
            </w:r>
            <w:r w:rsidRPr="00582F09">
              <w:rPr>
                <w:rFonts w:ascii="Arial" w:hAnsi="Arial" w:cs="Arial"/>
                <w:sz w:val="18"/>
                <w:szCs w:val="18"/>
              </w:rPr>
              <w:t xml:space="preserve"> contribution</w:t>
            </w:r>
            <w:r>
              <w:rPr>
                <w:rFonts w:ascii="Arial" w:hAnsi="Arial" w:cs="Arial"/>
                <w:sz w:val="18"/>
                <w:szCs w:val="18"/>
              </w:rPr>
              <w:t xml:space="preserve"> (co-financing)</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r w:rsidR="008C173A" w:rsidRPr="00582F09" w:rsidTr="001776FC">
        <w:trPr>
          <w:jc w:val="center"/>
        </w:trPr>
        <w:tc>
          <w:tcPr>
            <w:tcW w:w="2895" w:type="dxa"/>
            <w:shd w:val="clear" w:color="auto" w:fill="auto"/>
            <w:vAlign w:val="center"/>
          </w:tcPr>
          <w:p w:rsidR="008C173A" w:rsidRPr="00582F09" w:rsidRDefault="008C173A" w:rsidP="001776FC">
            <w:pPr>
              <w:jc w:val="both"/>
              <w:rPr>
                <w:rFonts w:ascii="Arial" w:hAnsi="Arial" w:cs="Arial"/>
                <w:sz w:val="18"/>
                <w:szCs w:val="18"/>
              </w:rPr>
            </w:pPr>
            <w:r w:rsidRPr="00582F09">
              <w:rPr>
                <w:rFonts w:ascii="Arial" w:hAnsi="Arial" w:cs="Arial"/>
                <w:sz w:val="18"/>
                <w:szCs w:val="18"/>
              </w:rPr>
              <w:t>In Total</w:t>
            </w:r>
          </w:p>
        </w:tc>
        <w:tc>
          <w:tcPr>
            <w:tcW w:w="2520" w:type="dxa"/>
            <w:shd w:val="clear" w:color="auto" w:fill="auto"/>
            <w:vAlign w:val="center"/>
          </w:tcPr>
          <w:p w:rsidR="008C173A" w:rsidRPr="00582F09" w:rsidRDefault="008C173A" w:rsidP="001776FC">
            <w:pPr>
              <w:jc w:val="both"/>
              <w:rPr>
                <w:rFonts w:ascii="Arial" w:hAnsi="Arial" w:cs="Arial"/>
                <w:sz w:val="18"/>
                <w:szCs w:val="18"/>
              </w:rPr>
            </w:pPr>
          </w:p>
        </w:tc>
      </w:tr>
    </w:tbl>
    <w:p w:rsidR="008C173A" w:rsidRDefault="008C173A" w:rsidP="008C173A">
      <w:pPr>
        <w:jc w:val="both"/>
        <w:rPr>
          <w:rFonts w:ascii="Arial" w:hAnsi="Arial" w:cs="Arial"/>
          <w:sz w:val="18"/>
          <w:szCs w:val="18"/>
        </w:rPr>
      </w:pPr>
    </w:p>
    <w:p w:rsidR="008C173A" w:rsidRDefault="008C173A" w:rsidP="008C173A">
      <w:pPr>
        <w:jc w:val="both"/>
        <w:rPr>
          <w:rFonts w:ascii="Arial" w:hAnsi="Arial" w:cs="Arial"/>
          <w:sz w:val="18"/>
          <w:szCs w:val="18"/>
        </w:rPr>
      </w:pPr>
      <w:r>
        <w:rPr>
          <w:rFonts w:ascii="Arial" w:hAnsi="Arial" w:cs="Arial"/>
          <w:sz w:val="18"/>
          <w:szCs w:val="18"/>
        </w:rPr>
        <w:t>These expenses should be eligible costs in line with the provisions of the Grant Agreement.</w:t>
      </w:r>
    </w:p>
    <w:p w:rsidR="008C173A" w:rsidRDefault="008C173A" w:rsidP="008C173A">
      <w:pPr>
        <w:jc w:val="both"/>
        <w:rPr>
          <w:rFonts w:ascii="Arial" w:hAnsi="Arial" w:cs="Arial"/>
          <w:sz w:val="18"/>
          <w:szCs w:val="18"/>
        </w:rPr>
      </w:pPr>
    </w:p>
    <w:p w:rsidR="008C173A" w:rsidRDefault="008C173A" w:rsidP="008C173A">
      <w:pPr>
        <w:jc w:val="both"/>
        <w:rPr>
          <w:rFonts w:ascii="Arial" w:hAnsi="Arial" w:cs="Arial"/>
          <w:sz w:val="18"/>
          <w:szCs w:val="18"/>
        </w:rPr>
      </w:pPr>
      <w:r>
        <w:rPr>
          <w:rFonts w:ascii="Arial" w:hAnsi="Arial" w:cs="Arial"/>
          <w:sz w:val="18"/>
          <w:szCs w:val="18"/>
        </w:rPr>
        <w:t xml:space="preserve">At the end of the project, </w:t>
      </w:r>
      <w:r w:rsidRPr="007637C1">
        <w:rPr>
          <w:rFonts w:ascii="Arial" w:hAnsi="Arial" w:cs="Arial"/>
          <w:sz w:val="18"/>
          <w:szCs w:val="18"/>
        </w:rPr>
        <w:t>the spent amounts may be lower than the ones initially planned,</w:t>
      </w:r>
      <w:r w:rsidRPr="00582F09">
        <w:rPr>
          <w:rFonts w:ascii="Arial" w:hAnsi="Arial" w:cs="Arial"/>
          <w:sz w:val="18"/>
          <w:szCs w:val="18"/>
        </w:rPr>
        <w:t xml:space="preserve"> in </w:t>
      </w:r>
      <w:r>
        <w:rPr>
          <w:rFonts w:ascii="Arial" w:hAnsi="Arial" w:cs="Arial"/>
          <w:sz w:val="18"/>
          <w:szCs w:val="18"/>
        </w:rPr>
        <w:t>case the real expenses</w:t>
      </w:r>
      <w:r w:rsidRPr="00582F09">
        <w:rPr>
          <w:rFonts w:ascii="Arial" w:hAnsi="Arial" w:cs="Arial"/>
          <w:sz w:val="18"/>
          <w:szCs w:val="18"/>
        </w:rPr>
        <w:t xml:space="preserve"> are less than expected ones. They shall under no circumstances exceed the stated expenses. </w:t>
      </w:r>
    </w:p>
    <w:p w:rsidR="008C173A" w:rsidRPr="006115F2" w:rsidRDefault="008C173A" w:rsidP="008C173A">
      <w:pPr>
        <w:jc w:val="both"/>
        <w:rPr>
          <w:rFonts w:ascii="Arial" w:hAnsi="Arial" w:cs="Arial"/>
          <w:b/>
          <w:i/>
          <w:sz w:val="18"/>
          <w:szCs w:val="18"/>
          <w:u w:val="single"/>
        </w:rPr>
      </w:pPr>
    </w:p>
    <w:p w:rsidR="008C173A" w:rsidRDefault="008C173A" w:rsidP="008C173A">
      <w:pPr>
        <w:jc w:val="both"/>
        <w:rPr>
          <w:rFonts w:ascii="Arial" w:hAnsi="Arial" w:cs="Arial"/>
          <w:sz w:val="18"/>
          <w:szCs w:val="18"/>
        </w:rPr>
      </w:pPr>
      <w:r>
        <w:rPr>
          <w:rFonts w:ascii="Arial" w:hAnsi="Arial" w:cs="Arial"/>
          <w:sz w:val="18"/>
          <w:szCs w:val="18"/>
        </w:rPr>
        <w:t xml:space="preserve">The final amount paid to the partner by the coordinator will be defined only once the total Tempus grant has been confirmed by the Executive Agency (according to art. II.17 of the Grant Agreement) after the end of the project. </w:t>
      </w:r>
    </w:p>
    <w:p w:rsidR="008C173A" w:rsidRDefault="008C173A" w:rsidP="008C173A">
      <w:pPr>
        <w:jc w:val="both"/>
        <w:rPr>
          <w:rFonts w:ascii="Arial" w:hAnsi="Arial" w:cs="Arial"/>
          <w:sz w:val="18"/>
          <w:szCs w:val="18"/>
        </w:rPr>
      </w:pPr>
    </w:p>
    <w:p w:rsidR="008C173A" w:rsidRPr="006115F2" w:rsidRDefault="008C173A" w:rsidP="008C173A">
      <w:pPr>
        <w:jc w:val="both"/>
        <w:rPr>
          <w:rFonts w:ascii="Arial" w:hAnsi="Arial" w:cs="Arial"/>
          <w:sz w:val="18"/>
          <w:szCs w:val="18"/>
        </w:rPr>
      </w:pPr>
      <w:r>
        <w:rPr>
          <w:rFonts w:ascii="Arial" w:hAnsi="Arial" w:cs="Arial"/>
          <w:sz w:val="18"/>
          <w:szCs w:val="18"/>
        </w:rPr>
        <w:t>c)</w:t>
      </w:r>
      <w:r>
        <w:rPr>
          <w:rFonts w:ascii="Arial" w:hAnsi="Arial" w:cs="Arial"/>
          <w:sz w:val="18"/>
          <w:szCs w:val="18"/>
        </w:rPr>
        <w:tab/>
      </w:r>
      <w:r w:rsidRPr="006115F2">
        <w:rPr>
          <w:rFonts w:ascii="Arial" w:hAnsi="Arial" w:cs="Arial"/>
          <w:sz w:val="18"/>
          <w:szCs w:val="18"/>
        </w:rPr>
        <w:t xml:space="preserve">The coordinator shall pay the partner for work completed satisfactorily according to the description and schedule of this work. Payment to the partner shall be made according to the following planned schedule: </w:t>
      </w:r>
    </w:p>
    <w:p w:rsidR="008C173A" w:rsidRDefault="008C173A" w:rsidP="008C173A">
      <w:pPr>
        <w:jc w:val="both"/>
        <w:rPr>
          <w:rFonts w:ascii="Arial" w:hAnsi="Arial" w:cs="Arial"/>
          <w:sz w:val="18"/>
          <w:szCs w:val="18"/>
        </w:rPr>
      </w:pPr>
    </w:p>
    <w:p w:rsidR="008C173A" w:rsidRDefault="008C173A" w:rsidP="008C173A">
      <w:pPr>
        <w:pStyle w:val="2"/>
        <w:numPr>
          <w:ilvl w:val="0"/>
          <w:numId w:val="1"/>
        </w:numPr>
        <w:spacing w:after="0" w:line="240" w:lineRule="auto"/>
        <w:jc w:val="both"/>
        <w:rPr>
          <w:rFonts w:ascii="Arial" w:hAnsi="Arial" w:cs="Arial"/>
          <w:sz w:val="18"/>
          <w:szCs w:val="18"/>
        </w:rPr>
      </w:pPr>
      <w:r w:rsidRPr="00502B8A">
        <w:rPr>
          <w:rFonts w:ascii="Arial" w:hAnsi="Arial" w:cs="Arial"/>
          <w:sz w:val="18"/>
          <w:szCs w:val="18"/>
        </w:rPr>
        <w:lastRenderedPageBreak/>
        <w:t xml:space="preserve">First instalment of pre-financing: The </w:t>
      </w:r>
      <w:r>
        <w:rPr>
          <w:rFonts w:ascii="Arial" w:hAnsi="Arial" w:cs="Arial"/>
          <w:sz w:val="18"/>
          <w:szCs w:val="18"/>
        </w:rPr>
        <w:t>c</w:t>
      </w:r>
      <w:r w:rsidRPr="00502B8A">
        <w:rPr>
          <w:rFonts w:ascii="Arial" w:hAnsi="Arial" w:cs="Arial"/>
          <w:sz w:val="18"/>
          <w:szCs w:val="18"/>
        </w:rPr>
        <w:t xml:space="preserve">oordinator will transfer </w:t>
      </w:r>
      <w:r w:rsidRPr="00FF18EE">
        <w:rPr>
          <w:rFonts w:ascii="Arial" w:hAnsi="Arial" w:cs="Arial"/>
          <w:sz w:val="18"/>
          <w:szCs w:val="18"/>
          <w:highlight w:val="yellow"/>
        </w:rPr>
        <w:t>x%</w:t>
      </w:r>
      <w:r>
        <w:rPr>
          <w:rFonts w:ascii="Arial" w:hAnsi="Arial" w:cs="Arial"/>
          <w:sz w:val="18"/>
          <w:szCs w:val="18"/>
        </w:rPr>
        <w:t xml:space="preserve"> of the p</w:t>
      </w:r>
      <w:r w:rsidRPr="00502B8A">
        <w:rPr>
          <w:rFonts w:ascii="Arial" w:hAnsi="Arial" w:cs="Arial"/>
          <w:sz w:val="18"/>
          <w:szCs w:val="18"/>
        </w:rPr>
        <w:t>artner’s total direct costs budget, after the signing of the present contract, pr</w:t>
      </w:r>
      <w:r>
        <w:rPr>
          <w:rFonts w:ascii="Arial" w:hAnsi="Arial" w:cs="Arial"/>
          <w:sz w:val="18"/>
          <w:szCs w:val="18"/>
        </w:rPr>
        <w:t>ovided that the coordinator has</w:t>
      </w:r>
      <w:r w:rsidRPr="00502B8A">
        <w:rPr>
          <w:rFonts w:ascii="Arial" w:hAnsi="Arial" w:cs="Arial"/>
          <w:sz w:val="18"/>
          <w:szCs w:val="18"/>
        </w:rPr>
        <w:t xml:space="preserve"> received the pre-financing from the </w:t>
      </w:r>
      <w:r>
        <w:rPr>
          <w:rFonts w:ascii="Arial" w:hAnsi="Arial" w:cs="Arial"/>
          <w:sz w:val="18"/>
          <w:szCs w:val="18"/>
        </w:rPr>
        <w:t>Executive Agency</w:t>
      </w:r>
      <w:r w:rsidRPr="00502B8A">
        <w:rPr>
          <w:rFonts w:ascii="Arial" w:hAnsi="Arial" w:cs="Arial"/>
          <w:sz w:val="18"/>
          <w:szCs w:val="18"/>
        </w:rPr>
        <w:t xml:space="preserve"> and bank details a</w:t>
      </w:r>
      <w:r>
        <w:rPr>
          <w:rFonts w:ascii="Arial" w:hAnsi="Arial" w:cs="Arial"/>
          <w:sz w:val="18"/>
          <w:szCs w:val="18"/>
        </w:rPr>
        <w:t xml:space="preserve">re correctly provided by the partner. </w:t>
      </w:r>
    </w:p>
    <w:p w:rsidR="008C173A" w:rsidRDefault="008C173A" w:rsidP="008C173A">
      <w:pPr>
        <w:pStyle w:val="2"/>
        <w:spacing w:after="0" w:line="240" w:lineRule="auto"/>
        <w:ind w:left="700"/>
        <w:jc w:val="both"/>
        <w:rPr>
          <w:rFonts w:ascii="Arial" w:hAnsi="Arial" w:cs="Arial"/>
          <w:sz w:val="18"/>
          <w:szCs w:val="18"/>
        </w:rPr>
      </w:pPr>
    </w:p>
    <w:p w:rsidR="008C173A" w:rsidRPr="00502B8A" w:rsidRDefault="008C173A" w:rsidP="008C173A">
      <w:pPr>
        <w:pStyle w:val="2"/>
        <w:numPr>
          <w:ilvl w:val="0"/>
          <w:numId w:val="1"/>
        </w:numPr>
        <w:spacing w:after="0" w:line="240" w:lineRule="auto"/>
        <w:jc w:val="both"/>
        <w:rPr>
          <w:rFonts w:ascii="Arial" w:hAnsi="Arial" w:cs="Arial"/>
          <w:sz w:val="18"/>
          <w:szCs w:val="18"/>
        </w:rPr>
      </w:pPr>
      <w:r w:rsidRPr="00502B8A">
        <w:rPr>
          <w:rFonts w:ascii="Arial" w:hAnsi="Arial" w:cs="Arial"/>
          <w:sz w:val="18"/>
          <w:szCs w:val="18"/>
        </w:rPr>
        <w:t xml:space="preserve">Second instalment of pre-financing: The </w:t>
      </w:r>
      <w:r>
        <w:rPr>
          <w:rFonts w:ascii="Arial" w:hAnsi="Arial" w:cs="Arial"/>
          <w:sz w:val="18"/>
          <w:szCs w:val="18"/>
        </w:rPr>
        <w:t>c</w:t>
      </w:r>
      <w:r w:rsidRPr="00502B8A">
        <w:rPr>
          <w:rFonts w:ascii="Arial" w:hAnsi="Arial" w:cs="Arial"/>
          <w:sz w:val="18"/>
          <w:szCs w:val="18"/>
        </w:rPr>
        <w:t xml:space="preserve">oordinator will transfer </w:t>
      </w:r>
      <w:r w:rsidRPr="00FF18EE">
        <w:rPr>
          <w:rFonts w:ascii="Arial" w:hAnsi="Arial" w:cs="Arial"/>
          <w:sz w:val="18"/>
          <w:szCs w:val="18"/>
          <w:highlight w:val="yellow"/>
        </w:rPr>
        <w:t>x%</w:t>
      </w:r>
      <w:r w:rsidRPr="00502B8A">
        <w:rPr>
          <w:rFonts w:ascii="Arial" w:hAnsi="Arial" w:cs="Arial"/>
          <w:sz w:val="18"/>
          <w:szCs w:val="18"/>
        </w:rPr>
        <w:t xml:space="preserve"> of </w:t>
      </w:r>
      <w:r>
        <w:rPr>
          <w:rFonts w:ascii="Arial" w:hAnsi="Arial" w:cs="Arial"/>
          <w:sz w:val="18"/>
          <w:szCs w:val="18"/>
        </w:rPr>
        <w:t>partner’s</w:t>
      </w:r>
      <w:r w:rsidRPr="00502B8A">
        <w:rPr>
          <w:rFonts w:ascii="Arial" w:hAnsi="Arial" w:cs="Arial"/>
          <w:sz w:val="18"/>
          <w:szCs w:val="18"/>
        </w:rPr>
        <w:t xml:space="preserve"> direct costs budget, provided that the </w:t>
      </w:r>
      <w:r>
        <w:rPr>
          <w:rFonts w:ascii="Arial" w:hAnsi="Arial" w:cs="Arial"/>
          <w:sz w:val="18"/>
          <w:szCs w:val="18"/>
        </w:rPr>
        <w:t>partner provides</w:t>
      </w:r>
      <w:r w:rsidRPr="00502B8A">
        <w:rPr>
          <w:rFonts w:ascii="Arial" w:hAnsi="Arial" w:cs="Arial"/>
          <w:sz w:val="18"/>
          <w:szCs w:val="18"/>
        </w:rPr>
        <w:t xml:space="preserve"> eligible and full supporting documentation on p</w:t>
      </w:r>
      <w:r>
        <w:rPr>
          <w:rFonts w:ascii="Arial" w:hAnsi="Arial" w:cs="Arial"/>
          <w:sz w:val="18"/>
          <w:szCs w:val="18"/>
        </w:rPr>
        <w:t xml:space="preserve">roject expenditure of at least </w:t>
      </w:r>
      <w:r w:rsidRPr="006115F2">
        <w:rPr>
          <w:rFonts w:ascii="Arial" w:hAnsi="Arial" w:cs="Arial"/>
          <w:sz w:val="18"/>
          <w:szCs w:val="18"/>
          <w:highlight w:val="yellow"/>
        </w:rPr>
        <w:t>70%</w:t>
      </w:r>
      <w:r>
        <w:rPr>
          <w:rFonts w:ascii="Arial" w:hAnsi="Arial" w:cs="Arial"/>
          <w:sz w:val="18"/>
          <w:szCs w:val="18"/>
        </w:rPr>
        <w:t xml:space="preserve"> of the first instalment</w:t>
      </w:r>
      <w:r w:rsidRPr="00502B8A">
        <w:rPr>
          <w:rFonts w:ascii="Arial" w:hAnsi="Arial" w:cs="Arial"/>
          <w:sz w:val="18"/>
          <w:szCs w:val="18"/>
        </w:rPr>
        <w:t>.</w:t>
      </w:r>
    </w:p>
    <w:p w:rsidR="008C173A" w:rsidRPr="00502B8A" w:rsidRDefault="008C173A" w:rsidP="008C173A">
      <w:pPr>
        <w:pStyle w:val="2"/>
        <w:spacing w:after="0" w:line="240" w:lineRule="auto"/>
        <w:ind w:left="700"/>
        <w:jc w:val="both"/>
        <w:rPr>
          <w:rFonts w:ascii="Arial" w:hAnsi="Arial" w:cs="Arial"/>
          <w:sz w:val="18"/>
          <w:szCs w:val="18"/>
        </w:rPr>
      </w:pPr>
    </w:p>
    <w:p w:rsidR="008C173A" w:rsidRDefault="008C173A" w:rsidP="008C173A">
      <w:pPr>
        <w:pStyle w:val="2"/>
        <w:numPr>
          <w:ilvl w:val="0"/>
          <w:numId w:val="1"/>
        </w:numPr>
        <w:spacing w:after="0" w:line="240" w:lineRule="auto"/>
        <w:jc w:val="both"/>
        <w:rPr>
          <w:rFonts w:ascii="Arial" w:hAnsi="Arial" w:cs="Arial"/>
          <w:sz w:val="18"/>
          <w:szCs w:val="18"/>
        </w:rPr>
      </w:pPr>
      <w:r w:rsidRPr="006115F2">
        <w:rPr>
          <w:rFonts w:ascii="Arial" w:hAnsi="Arial" w:cs="Arial"/>
          <w:sz w:val="18"/>
          <w:szCs w:val="18"/>
        </w:rPr>
        <w:t>Possible th</w:t>
      </w:r>
      <w:r>
        <w:rPr>
          <w:rFonts w:ascii="Arial" w:hAnsi="Arial" w:cs="Arial"/>
          <w:sz w:val="18"/>
          <w:szCs w:val="18"/>
        </w:rPr>
        <w:t>ird instalment of pre-financing.</w:t>
      </w:r>
      <w:r w:rsidRPr="006115F2">
        <w:rPr>
          <w:rFonts w:ascii="Arial" w:hAnsi="Arial" w:cs="Arial"/>
          <w:sz w:val="18"/>
          <w:szCs w:val="18"/>
        </w:rPr>
        <w:t xml:space="preserve"> </w:t>
      </w:r>
    </w:p>
    <w:p w:rsidR="008C173A" w:rsidRPr="006115F2" w:rsidRDefault="008C173A" w:rsidP="008C173A">
      <w:pPr>
        <w:pStyle w:val="2"/>
        <w:spacing w:after="0" w:line="240" w:lineRule="auto"/>
        <w:ind w:left="700"/>
        <w:jc w:val="both"/>
        <w:rPr>
          <w:rFonts w:ascii="Arial" w:hAnsi="Arial" w:cs="Arial"/>
          <w:sz w:val="18"/>
          <w:szCs w:val="18"/>
        </w:rPr>
      </w:pPr>
    </w:p>
    <w:p w:rsidR="008C173A" w:rsidRDefault="008C173A" w:rsidP="008C173A">
      <w:pPr>
        <w:pStyle w:val="2"/>
        <w:numPr>
          <w:ilvl w:val="0"/>
          <w:numId w:val="1"/>
        </w:numPr>
        <w:spacing w:after="0" w:line="240" w:lineRule="auto"/>
        <w:jc w:val="both"/>
        <w:rPr>
          <w:rFonts w:ascii="Arial" w:hAnsi="Arial" w:cs="Arial"/>
          <w:sz w:val="18"/>
          <w:szCs w:val="18"/>
        </w:rPr>
      </w:pPr>
      <w:r w:rsidRPr="00502B8A">
        <w:rPr>
          <w:rFonts w:ascii="Arial" w:hAnsi="Arial" w:cs="Arial"/>
          <w:sz w:val="18"/>
          <w:szCs w:val="18"/>
        </w:rPr>
        <w:t xml:space="preserve">Balance payment: All outstanding payments to cover actual eligible expenditures that have not been received in previous instalments (see above), </w:t>
      </w:r>
      <w:r>
        <w:rPr>
          <w:rFonts w:ascii="Arial" w:hAnsi="Arial" w:cs="Arial"/>
          <w:sz w:val="18"/>
          <w:szCs w:val="18"/>
        </w:rPr>
        <w:t xml:space="preserve">taking into account the co-financing share, </w:t>
      </w:r>
      <w:r w:rsidRPr="00502B8A">
        <w:rPr>
          <w:rFonts w:ascii="Arial" w:hAnsi="Arial" w:cs="Arial"/>
          <w:sz w:val="18"/>
          <w:szCs w:val="18"/>
        </w:rPr>
        <w:t xml:space="preserve">will be paid to the </w:t>
      </w:r>
      <w:r>
        <w:rPr>
          <w:rFonts w:ascii="Arial" w:hAnsi="Arial" w:cs="Arial"/>
          <w:sz w:val="18"/>
          <w:szCs w:val="18"/>
        </w:rPr>
        <w:t xml:space="preserve">partner </w:t>
      </w:r>
      <w:r w:rsidRPr="00502B8A">
        <w:rPr>
          <w:rFonts w:ascii="Arial" w:hAnsi="Arial" w:cs="Arial"/>
          <w:sz w:val="18"/>
          <w:szCs w:val="18"/>
        </w:rPr>
        <w:t xml:space="preserve">within 30 days after the </w:t>
      </w:r>
      <w:r>
        <w:rPr>
          <w:rFonts w:ascii="Arial" w:hAnsi="Arial" w:cs="Arial"/>
          <w:sz w:val="18"/>
          <w:szCs w:val="18"/>
        </w:rPr>
        <w:t>coordinator receives</w:t>
      </w:r>
      <w:r w:rsidRPr="00502B8A">
        <w:rPr>
          <w:rFonts w:ascii="Arial" w:hAnsi="Arial" w:cs="Arial"/>
          <w:sz w:val="18"/>
          <w:szCs w:val="18"/>
        </w:rPr>
        <w:t xml:space="preserve"> the final payment from the </w:t>
      </w:r>
      <w:r>
        <w:rPr>
          <w:rFonts w:ascii="Arial" w:hAnsi="Arial" w:cs="Arial"/>
          <w:sz w:val="18"/>
          <w:szCs w:val="18"/>
        </w:rPr>
        <w:t>Executive Agency</w:t>
      </w:r>
      <w:r w:rsidRPr="00502B8A">
        <w:rPr>
          <w:rFonts w:ascii="Arial" w:hAnsi="Arial" w:cs="Arial"/>
          <w:sz w:val="18"/>
          <w:szCs w:val="18"/>
        </w:rPr>
        <w:t xml:space="preserve">, on condition that the </w:t>
      </w:r>
      <w:r>
        <w:rPr>
          <w:rFonts w:ascii="Arial" w:hAnsi="Arial" w:cs="Arial"/>
          <w:sz w:val="18"/>
          <w:szCs w:val="18"/>
        </w:rPr>
        <w:t xml:space="preserve">partner </w:t>
      </w:r>
      <w:r w:rsidRPr="00502B8A">
        <w:rPr>
          <w:rFonts w:ascii="Arial" w:hAnsi="Arial" w:cs="Arial"/>
          <w:sz w:val="18"/>
          <w:szCs w:val="18"/>
        </w:rPr>
        <w:t xml:space="preserve">has provided the requested eligible supporting documentation and submitted the financial table to the </w:t>
      </w:r>
      <w:r>
        <w:rPr>
          <w:rFonts w:ascii="Arial" w:hAnsi="Arial" w:cs="Arial"/>
          <w:sz w:val="18"/>
          <w:szCs w:val="18"/>
        </w:rPr>
        <w:t>c</w:t>
      </w:r>
      <w:r w:rsidRPr="00502B8A">
        <w:rPr>
          <w:rFonts w:ascii="Arial" w:hAnsi="Arial" w:cs="Arial"/>
          <w:sz w:val="18"/>
          <w:szCs w:val="18"/>
        </w:rPr>
        <w:t xml:space="preserve">oordinator within the foreseen deadline. In case that actual eligible expenditure is lower than previously received instalments and parts of the funds have not been consumed until the end of the project, these funds are to be reimbursed to the </w:t>
      </w:r>
      <w:r>
        <w:rPr>
          <w:rFonts w:ascii="Arial" w:hAnsi="Arial" w:cs="Arial"/>
          <w:sz w:val="18"/>
          <w:szCs w:val="18"/>
        </w:rPr>
        <w:t>c</w:t>
      </w:r>
      <w:r w:rsidRPr="00502B8A">
        <w:rPr>
          <w:rFonts w:ascii="Arial" w:hAnsi="Arial" w:cs="Arial"/>
          <w:sz w:val="18"/>
          <w:szCs w:val="18"/>
        </w:rPr>
        <w:t>oordinator at the end of the project.</w:t>
      </w:r>
    </w:p>
    <w:p w:rsidR="008C173A" w:rsidRDefault="008C173A" w:rsidP="008C173A">
      <w:pPr>
        <w:pStyle w:val="2"/>
        <w:spacing w:after="0" w:line="240" w:lineRule="auto"/>
        <w:ind w:left="700"/>
        <w:jc w:val="both"/>
        <w:rPr>
          <w:rFonts w:ascii="Arial" w:hAnsi="Arial" w:cs="Arial"/>
          <w:sz w:val="18"/>
          <w:szCs w:val="18"/>
        </w:rPr>
      </w:pPr>
    </w:p>
    <w:p w:rsidR="008C173A" w:rsidRPr="00502B8A" w:rsidRDefault="008C173A" w:rsidP="008C173A">
      <w:pPr>
        <w:pStyle w:val="2"/>
        <w:numPr>
          <w:ilvl w:val="0"/>
          <w:numId w:val="1"/>
        </w:numPr>
        <w:spacing w:after="0" w:line="240" w:lineRule="auto"/>
        <w:jc w:val="both"/>
        <w:rPr>
          <w:rFonts w:ascii="Arial" w:hAnsi="Arial" w:cs="Arial"/>
          <w:sz w:val="18"/>
          <w:szCs w:val="18"/>
        </w:rPr>
      </w:pPr>
      <w:r>
        <w:rPr>
          <w:rFonts w:ascii="Arial" w:hAnsi="Arial" w:cs="Arial"/>
          <w:sz w:val="18"/>
          <w:szCs w:val="18"/>
        </w:rPr>
        <w:t>Only expenditure in accordance with the project, declared eligible by EACEA and for which supporting documents have been provided, will be financed.</w:t>
      </w:r>
    </w:p>
    <w:p w:rsidR="008C173A" w:rsidRDefault="008C173A" w:rsidP="008C173A">
      <w:pPr>
        <w:jc w:val="both"/>
        <w:rPr>
          <w:rFonts w:ascii="Arial" w:hAnsi="Arial" w:cs="Arial"/>
          <w:sz w:val="18"/>
          <w:szCs w:val="18"/>
        </w:rPr>
      </w:pPr>
    </w:p>
    <w:p w:rsidR="008C173A" w:rsidRPr="00F31C82" w:rsidRDefault="008C173A" w:rsidP="008C173A">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4. Irregularities and repayment of funds</w:t>
      </w:r>
    </w:p>
    <w:p w:rsidR="008C173A" w:rsidRDefault="008C173A" w:rsidP="008C173A">
      <w:pPr>
        <w:jc w:val="both"/>
        <w:rPr>
          <w:rFonts w:ascii="Arial" w:hAnsi="Arial" w:cs="Arial"/>
          <w:i/>
          <w:sz w:val="18"/>
          <w:szCs w:val="18"/>
        </w:rPr>
      </w:pPr>
      <w:r w:rsidRPr="007F56EC">
        <w:rPr>
          <w:rFonts w:ascii="Arial" w:hAnsi="Arial" w:cs="Arial"/>
          <w:i/>
          <w:sz w:val="18"/>
          <w:szCs w:val="18"/>
        </w:rPr>
        <w:t>Example:</w:t>
      </w:r>
    </w:p>
    <w:p w:rsidR="008C173A" w:rsidRPr="008628AC" w:rsidRDefault="008C173A" w:rsidP="008C173A">
      <w:pPr>
        <w:rPr>
          <w:rFonts w:ascii="Arial" w:hAnsi="Arial" w:cs="Arial"/>
          <w:b/>
          <w:sz w:val="22"/>
          <w:szCs w:val="22"/>
        </w:rPr>
      </w:pPr>
    </w:p>
    <w:p w:rsidR="008C173A" w:rsidRPr="00C15CBA" w:rsidRDefault="008C173A" w:rsidP="008C173A">
      <w:pPr>
        <w:tabs>
          <w:tab w:val="left" w:pos="5387"/>
        </w:tabs>
        <w:spacing w:after="120"/>
        <w:jc w:val="both"/>
        <w:rPr>
          <w:rFonts w:ascii="Arial" w:hAnsi="Arial" w:cs="Arial"/>
          <w:sz w:val="18"/>
          <w:szCs w:val="18"/>
        </w:rPr>
      </w:pPr>
      <w:r w:rsidRPr="00C15CBA">
        <w:rPr>
          <w:rFonts w:ascii="Arial" w:hAnsi="Arial" w:cs="Arial"/>
          <w:sz w:val="18"/>
          <w:szCs w:val="18"/>
        </w:rPr>
        <w:t xml:space="preserve">If the </w:t>
      </w:r>
      <w:r>
        <w:rPr>
          <w:rFonts w:ascii="Arial" w:hAnsi="Arial" w:cs="Arial"/>
          <w:sz w:val="18"/>
          <w:szCs w:val="18"/>
        </w:rPr>
        <w:t>Executive Agency</w:t>
      </w:r>
      <w:r w:rsidRPr="00C15CBA">
        <w:rPr>
          <w:rFonts w:ascii="Arial" w:hAnsi="Arial" w:cs="Arial"/>
          <w:sz w:val="18"/>
          <w:szCs w:val="18"/>
        </w:rPr>
        <w:t xml:space="preserve"> should – </w:t>
      </w:r>
      <w:r>
        <w:rPr>
          <w:rFonts w:ascii="Arial" w:hAnsi="Arial" w:cs="Arial"/>
          <w:sz w:val="18"/>
          <w:szCs w:val="18"/>
        </w:rPr>
        <w:t>based on the provisions of the Grant A</w:t>
      </w:r>
      <w:r w:rsidRPr="00C15CBA">
        <w:rPr>
          <w:rFonts w:ascii="Arial" w:hAnsi="Arial" w:cs="Arial"/>
          <w:sz w:val="18"/>
          <w:szCs w:val="18"/>
        </w:rPr>
        <w:t xml:space="preserve">greement – request the repayment of EU contribution from the </w:t>
      </w:r>
      <w:r>
        <w:rPr>
          <w:rFonts w:ascii="Arial" w:hAnsi="Arial" w:cs="Arial"/>
          <w:sz w:val="18"/>
          <w:szCs w:val="18"/>
        </w:rPr>
        <w:t>coordinator, the coordinator</w:t>
      </w:r>
      <w:r w:rsidRPr="00C15CBA">
        <w:rPr>
          <w:rFonts w:ascii="Arial" w:hAnsi="Arial" w:cs="Arial"/>
          <w:sz w:val="18"/>
          <w:szCs w:val="18"/>
        </w:rPr>
        <w:t xml:space="preserve"> shall ask the </w:t>
      </w:r>
      <w:r>
        <w:rPr>
          <w:rFonts w:ascii="Arial" w:hAnsi="Arial" w:cs="Arial"/>
          <w:sz w:val="18"/>
          <w:szCs w:val="18"/>
        </w:rPr>
        <w:t>partner</w:t>
      </w:r>
      <w:r w:rsidRPr="00C15CBA">
        <w:rPr>
          <w:rFonts w:ascii="Arial" w:hAnsi="Arial" w:cs="Arial"/>
          <w:sz w:val="18"/>
          <w:szCs w:val="18"/>
        </w:rPr>
        <w:t xml:space="preserve"> that has caused the irregularity resulting in repayment of the EU contribution unduly paid according to the request of the </w:t>
      </w:r>
      <w:r>
        <w:rPr>
          <w:rFonts w:ascii="Arial" w:hAnsi="Arial" w:cs="Arial"/>
          <w:sz w:val="18"/>
          <w:szCs w:val="18"/>
        </w:rPr>
        <w:t>Executive Agency</w:t>
      </w:r>
      <w:r w:rsidRPr="00C15CBA">
        <w:rPr>
          <w:rFonts w:ascii="Arial" w:hAnsi="Arial" w:cs="Arial"/>
          <w:sz w:val="18"/>
          <w:szCs w:val="18"/>
        </w:rPr>
        <w:t>.</w:t>
      </w:r>
    </w:p>
    <w:p w:rsidR="008C173A" w:rsidRPr="00C15CBA" w:rsidRDefault="008C173A" w:rsidP="008C173A">
      <w:pPr>
        <w:spacing w:after="120"/>
        <w:jc w:val="both"/>
        <w:rPr>
          <w:rFonts w:ascii="Arial" w:hAnsi="Arial" w:cs="Arial"/>
          <w:sz w:val="18"/>
          <w:szCs w:val="18"/>
        </w:rPr>
      </w:pPr>
      <w:r w:rsidRPr="00C15CBA">
        <w:rPr>
          <w:rFonts w:ascii="Arial" w:hAnsi="Arial" w:cs="Arial"/>
          <w:sz w:val="18"/>
          <w:szCs w:val="18"/>
        </w:rPr>
        <w:t xml:space="preserve">The </w:t>
      </w:r>
      <w:r>
        <w:rPr>
          <w:rFonts w:ascii="Arial" w:hAnsi="Arial" w:cs="Arial"/>
          <w:sz w:val="18"/>
          <w:szCs w:val="18"/>
        </w:rPr>
        <w:t>p</w:t>
      </w:r>
      <w:r w:rsidRPr="00C15CBA">
        <w:rPr>
          <w:rFonts w:ascii="Arial" w:hAnsi="Arial" w:cs="Arial"/>
          <w:sz w:val="18"/>
          <w:szCs w:val="18"/>
        </w:rPr>
        <w:t xml:space="preserve">artner affected has to repay the requested EU contribution together with the interests chargeable to the </w:t>
      </w:r>
      <w:r>
        <w:rPr>
          <w:rFonts w:ascii="Arial" w:hAnsi="Arial" w:cs="Arial"/>
          <w:sz w:val="18"/>
          <w:szCs w:val="18"/>
        </w:rPr>
        <w:t>coordinator</w:t>
      </w:r>
      <w:r w:rsidRPr="00C15CBA">
        <w:rPr>
          <w:rFonts w:ascii="Arial" w:hAnsi="Arial" w:cs="Arial"/>
          <w:sz w:val="18"/>
          <w:szCs w:val="18"/>
        </w:rPr>
        <w:t>.</w:t>
      </w:r>
    </w:p>
    <w:p w:rsidR="008C173A" w:rsidRPr="00C15CBA" w:rsidRDefault="008C173A" w:rsidP="008C173A">
      <w:pPr>
        <w:spacing w:after="120"/>
        <w:jc w:val="both"/>
        <w:rPr>
          <w:rFonts w:ascii="Arial" w:hAnsi="Arial" w:cs="Arial"/>
          <w:sz w:val="18"/>
          <w:szCs w:val="18"/>
        </w:rPr>
      </w:pPr>
      <w:r w:rsidRPr="00C15CBA">
        <w:rPr>
          <w:rFonts w:ascii="Arial" w:hAnsi="Arial" w:cs="Arial"/>
          <w:sz w:val="18"/>
          <w:szCs w:val="18"/>
        </w:rPr>
        <w:t xml:space="preserve">The </w:t>
      </w:r>
      <w:r>
        <w:rPr>
          <w:rFonts w:ascii="Arial" w:hAnsi="Arial" w:cs="Arial"/>
          <w:sz w:val="18"/>
          <w:szCs w:val="18"/>
        </w:rPr>
        <w:t>partner</w:t>
      </w:r>
      <w:r w:rsidRPr="00C15CBA">
        <w:rPr>
          <w:rFonts w:ascii="Arial" w:hAnsi="Arial" w:cs="Arial"/>
          <w:sz w:val="18"/>
          <w:szCs w:val="18"/>
        </w:rPr>
        <w:t xml:space="preserve"> affected has to respect the deadline given by the </w:t>
      </w:r>
      <w:r>
        <w:rPr>
          <w:rFonts w:ascii="Arial" w:hAnsi="Arial" w:cs="Arial"/>
          <w:sz w:val="18"/>
          <w:szCs w:val="18"/>
        </w:rPr>
        <w:t>Executive Agency</w:t>
      </w:r>
      <w:r w:rsidRPr="00C15CBA">
        <w:rPr>
          <w:rFonts w:ascii="Arial" w:hAnsi="Arial" w:cs="Arial"/>
          <w:sz w:val="18"/>
          <w:szCs w:val="18"/>
        </w:rPr>
        <w:t xml:space="preserve"> to the </w:t>
      </w:r>
      <w:r>
        <w:rPr>
          <w:rFonts w:ascii="Arial" w:hAnsi="Arial" w:cs="Arial"/>
          <w:sz w:val="18"/>
          <w:szCs w:val="18"/>
        </w:rPr>
        <w:t>coordinator</w:t>
      </w:r>
      <w:r w:rsidRPr="00C15CBA">
        <w:rPr>
          <w:rFonts w:ascii="Arial" w:hAnsi="Arial" w:cs="Arial"/>
          <w:sz w:val="18"/>
          <w:szCs w:val="18"/>
        </w:rPr>
        <w:t xml:space="preserve"> for the repayment of EU contribution. The </w:t>
      </w:r>
      <w:r>
        <w:rPr>
          <w:rFonts w:ascii="Arial" w:hAnsi="Arial" w:cs="Arial"/>
          <w:sz w:val="18"/>
          <w:szCs w:val="18"/>
        </w:rPr>
        <w:t>partner</w:t>
      </w:r>
      <w:r w:rsidRPr="00C15CBA">
        <w:rPr>
          <w:rFonts w:ascii="Arial" w:hAnsi="Arial" w:cs="Arial"/>
          <w:sz w:val="18"/>
          <w:szCs w:val="18"/>
        </w:rPr>
        <w:t xml:space="preserve"> has to transfer the requested EU contribution together with the interests chargeable to the </w:t>
      </w:r>
      <w:r>
        <w:rPr>
          <w:rFonts w:ascii="Arial" w:hAnsi="Arial" w:cs="Arial"/>
          <w:sz w:val="18"/>
          <w:szCs w:val="18"/>
        </w:rPr>
        <w:t xml:space="preserve">coordinator </w:t>
      </w:r>
      <w:r w:rsidRPr="00C15CBA">
        <w:rPr>
          <w:rFonts w:ascii="Arial" w:hAnsi="Arial" w:cs="Arial"/>
          <w:sz w:val="18"/>
          <w:szCs w:val="18"/>
        </w:rPr>
        <w:t>30 (</w:t>
      </w:r>
      <w:r>
        <w:rPr>
          <w:rFonts w:ascii="Arial" w:hAnsi="Arial" w:cs="Arial"/>
          <w:sz w:val="18"/>
          <w:szCs w:val="18"/>
        </w:rPr>
        <w:t>thirty) days before the abovementioned deadline</w:t>
      </w:r>
      <w:r w:rsidRPr="00C15CBA">
        <w:rPr>
          <w:rFonts w:ascii="Arial" w:hAnsi="Arial" w:cs="Arial"/>
          <w:sz w:val="18"/>
          <w:szCs w:val="18"/>
        </w:rPr>
        <w:t xml:space="preserve">. </w:t>
      </w:r>
    </w:p>
    <w:p w:rsidR="008C173A" w:rsidRPr="00F31C82" w:rsidRDefault="008C173A" w:rsidP="008C173A">
      <w:pPr>
        <w:spacing w:line="360" w:lineRule="auto"/>
        <w:jc w:val="both"/>
        <w:outlineLvl w:val="0"/>
        <w:rPr>
          <w:rFonts w:ascii="Arial" w:hAnsi="Arial" w:cs="Arial"/>
          <w:b/>
          <w:sz w:val="18"/>
          <w:szCs w:val="18"/>
          <w:u w:val="single"/>
        </w:rPr>
      </w:pPr>
    </w:p>
    <w:p w:rsidR="008C173A" w:rsidRPr="00F31C82" w:rsidRDefault="008C173A" w:rsidP="008C173A">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5. Management of project and consortium decision making modalities</w:t>
      </w:r>
    </w:p>
    <w:p w:rsidR="008C173A" w:rsidRDefault="008C173A" w:rsidP="008C173A">
      <w:pPr>
        <w:jc w:val="both"/>
        <w:rPr>
          <w:rFonts w:ascii="Arial" w:hAnsi="Arial" w:cs="Arial"/>
          <w:i/>
          <w:sz w:val="18"/>
          <w:szCs w:val="18"/>
        </w:rPr>
      </w:pPr>
      <w:r w:rsidRPr="006115F2">
        <w:rPr>
          <w:rFonts w:ascii="Arial" w:hAnsi="Arial" w:cs="Arial"/>
          <w:i/>
          <w:sz w:val="18"/>
          <w:szCs w:val="18"/>
        </w:rPr>
        <w:t>Example</w:t>
      </w:r>
      <w:r>
        <w:rPr>
          <w:rFonts w:ascii="Arial" w:hAnsi="Arial" w:cs="Arial"/>
          <w:i/>
          <w:sz w:val="18"/>
          <w:szCs w:val="18"/>
        </w:rPr>
        <w:t>s</w:t>
      </w:r>
      <w:r w:rsidRPr="006115F2">
        <w:rPr>
          <w:rFonts w:ascii="Arial" w:hAnsi="Arial" w:cs="Arial"/>
          <w:i/>
          <w:sz w:val="18"/>
          <w:szCs w:val="18"/>
        </w:rPr>
        <w:t>:</w:t>
      </w:r>
    </w:p>
    <w:p w:rsidR="008C173A" w:rsidRDefault="008C173A" w:rsidP="008C173A">
      <w:pPr>
        <w:jc w:val="both"/>
        <w:rPr>
          <w:rFonts w:ascii="Arial" w:hAnsi="Arial" w:cs="Arial"/>
          <w:i/>
          <w:sz w:val="18"/>
          <w:szCs w:val="18"/>
        </w:rPr>
      </w:pPr>
    </w:p>
    <w:p w:rsidR="008C173A" w:rsidRDefault="008C173A" w:rsidP="008C173A">
      <w:pPr>
        <w:pStyle w:val="2"/>
        <w:spacing w:after="0" w:line="240" w:lineRule="auto"/>
        <w:ind w:left="0"/>
        <w:jc w:val="both"/>
        <w:rPr>
          <w:rFonts w:ascii="Arial" w:hAnsi="Arial" w:cs="Arial"/>
          <w:sz w:val="18"/>
          <w:szCs w:val="18"/>
        </w:rPr>
      </w:pPr>
      <w:r>
        <w:rPr>
          <w:rFonts w:ascii="Arial" w:hAnsi="Arial" w:cs="Arial"/>
          <w:sz w:val="18"/>
          <w:szCs w:val="18"/>
        </w:rPr>
        <w:t>a) For the management of the Action the following groups will be set up:</w:t>
      </w:r>
    </w:p>
    <w:p w:rsidR="008C173A" w:rsidRDefault="008C173A" w:rsidP="008C173A">
      <w:pPr>
        <w:pStyle w:val="2"/>
        <w:spacing w:after="0" w:line="240" w:lineRule="auto"/>
        <w:ind w:left="0"/>
        <w:jc w:val="both"/>
        <w:rPr>
          <w:rFonts w:ascii="Arial" w:hAnsi="Arial" w:cs="Arial"/>
          <w:sz w:val="18"/>
          <w:szCs w:val="18"/>
        </w:rPr>
      </w:pPr>
    </w:p>
    <w:p w:rsidR="008C173A" w:rsidRPr="00AF0003" w:rsidRDefault="008C173A" w:rsidP="008C173A">
      <w:pPr>
        <w:pStyle w:val="2"/>
        <w:numPr>
          <w:ilvl w:val="0"/>
          <w:numId w:val="1"/>
        </w:numPr>
        <w:spacing w:after="0" w:line="240" w:lineRule="auto"/>
        <w:jc w:val="both"/>
        <w:rPr>
          <w:rFonts w:ascii="Arial" w:hAnsi="Arial" w:cs="Arial"/>
          <w:sz w:val="18"/>
          <w:szCs w:val="18"/>
        </w:rPr>
      </w:pPr>
      <w:r>
        <w:rPr>
          <w:rFonts w:ascii="Arial" w:hAnsi="Arial" w:cs="Arial"/>
          <w:sz w:val="18"/>
          <w:szCs w:val="18"/>
        </w:rPr>
        <w:t xml:space="preserve">a Steering Committee / Project Management Committee to control the administrative and methodological aspects of the Action, monitor and evaluate the phases of the Action in terms of declared objectives and correspondence with the </w:t>
      </w:r>
      <w:proofErr w:type="spellStart"/>
      <w:r>
        <w:rPr>
          <w:rFonts w:ascii="Arial" w:hAnsi="Arial" w:cs="Arial"/>
          <w:sz w:val="18"/>
          <w:szCs w:val="18"/>
        </w:rPr>
        <w:t>workplan</w:t>
      </w:r>
      <w:proofErr w:type="spellEnd"/>
      <w:r>
        <w:rPr>
          <w:rFonts w:ascii="Arial" w:hAnsi="Arial" w:cs="Arial"/>
          <w:sz w:val="18"/>
          <w:szCs w:val="18"/>
        </w:rPr>
        <w:t>, intervene for the resolution of any possible incoming problems.</w:t>
      </w:r>
    </w:p>
    <w:p w:rsidR="008C173A" w:rsidRDefault="008C173A" w:rsidP="008C173A">
      <w:pPr>
        <w:pStyle w:val="2"/>
        <w:spacing w:after="0" w:line="240" w:lineRule="auto"/>
        <w:ind w:left="774"/>
        <w:jc w:val="both"/>
        <w:rPr>
          <w:rFonts w:ascii="Arial" w:hAnsi="Arial" w:cs="Arial"/>
          <w:sz w:val="18"/>
          <w:szCs w:val="18"/>
        </w:rPr>
      </w:pPr>
    </w:p>
    <w:p w:rsidR="008C173A" w:rsidRDefault="008C173A" w:rsidP="008C173A">
      <w:pPr>
        <w:pStyle w:val="2"/>
        <w:numPr>
          <w:ilvl w:val="0"/>
          <w:numId w:val="2"/>
        </w:numPr>
        <w:spacing w:after="0" w:line="240" w:lineRule="auto"/>
        <w:jc w:val="both"/>
        <w:rPr>
          <w:rFonts w:ascii="Arial" w:hAnsi="Arial" w:cs="Arial"/>
          <w:sz w:val="18"/>
          <w:szCs w:val="18"/>
        </w:rPr>
      </w:pPr>
      <w:r>
        <w:rPr>
          <w:rFonts w:ascii="Arial" w:hAnsi="Arial" w:cs="Arial"/>
          <w:sz w:val="18"/>
          <w:szCs w:val="18"/>
        </w:rPr>
        <w:t xml:space="preserve">Working groups with specific role and tasks. </w:t>
      </w:r>
    </w:p>
    <w:p w:rsidR="008C173A" w:rsidRDefault="008C173A" w:rsidP="008C173A">
      <w:pPr>
        <w:pStyle w:val="2"/>
        <w:spacing w:after="0" w:line="240" w:lineRule="auto"/>
        <w:ind w:left="774"/>
        <w:jc w:val="both"/>
        <w:rPr>
          <w:rFonts w:ascii="Arial" w:hAnsi="Arial" w:cs="Arial"/>
          <w:sz w:val="18"/>
          <w:szCs w:val="18"/>
        </w:rPr>
      </w:pPr>
    </w:p>
    <w:p w:rsidR="008C173A" w:rsidRDefault="008C173A" w:rsidP="008C173A">
      <w:pPr>
        <w:pStyle w:val="2"/>
        <w:numPr>
          <w:ilvl w:val="0"/>
          <w:numId w:val="2"/>
        </w:numPr>
        <w:spacing w:after="0" w:line="240" w:lineRule="auto"/>
        <w:jc w:val="both"/>
        <w:rPr>
          <w:rFonts w:ascii="Arial" w:hAnsi="Arial" w:cs="Arial"/>
          <w:sz w:val="18"/>
          <w:szCs w:val="18"/>
        </w:rPr>
      </w:pPr>
      <w:r>
        <w:rPr>
          <w:rFonts w:ascii="Arial" w:hAnsi="Arial" w:cs="Arial"/>
          <w:sz w:val="18"/>
          <w:szCs w:val="18"/>
        </w:rPr>
        <w:t>An Evaluation Working Group in charge of the quality control and monitoring.</w:t>
      </w:r>
    </w:p>
    <w:p w:rsidR="008C173A" w:rsidRDefault="008C173A" w:rsidP="008C173A">
      <w:pPr>
        <w:pStyle w:val="2"/>
        <w:spacing w:after="0" w:line="240" w:lineRule="auto"/>
        <w:ind w:left="0"/>
        <w:jc w:val="both"/>
        <w:rPr>
          <w:rFonts w:ascii="Arial" w:hAnsi="Arial" w:cs="Arial"/>
          <w:sz w:val="18"/>
          <w:szCs w:val="18"/>
        </w:rPr>
      </w:pPr>
    </w:p>
    <w:p w:rsidR="008C173A" w:rsidRPr="00AD12F3" w:rsidRDefault="008C173A" w:rsidP="008C173A">
      <w:pPr>
        <w:pStyle w:val="2"/>
        <w:spacing w:after="0" w:line="240" w:lineRule="auto"/>
        <w:ind w:left="0"/>
        <w:jc w:val="both"/>
        <w:rPr>
          <w:rFonts w:ascii="Arial" w:hAnsi="Arial" w:cs="Arial"/>
          <w:i/>
          <w:sz w:val="18"/>
          <w:szCs w:val="18"/>
        </w:rPr>
      </w:pPr>
      <w:r>
        <w:rPr>
          <w:rFonts w:ascii="Arial" w:hAnsi="Arial" w:cs="Arial"/>
          <w:i/>
          <w:sz w:val="18"/>
          <w:szCs w:val="18"/>
        </w:rPr>
        <w:t xml:space="preserve">(For each group </w:t>
      </w:r>
      <w:r w:rsidRPr="00AD12F3">
        <w:rPr>
          <w:rFonts w:ascii="Arial" w:hAnsi="Arial" w:cs="Arial"/>
          <w:i/>
          <w:sz w:val="18"/>
          <w:szCs w:val="18"/>
        </w:rPr>
        <w:t>the composition, operational procedures and specific role in the project</w:t>
      </w:r>
      <w:r w:rsidRPr="00AF0003">
        <w:rPr>
          <w:rFonts w:ascii="Arial" w:hAnsi="Arial" w:cs="Arial"/>
          <w:i/>
          <w:sz w:val="18"/>
          <w:szCs w:val="18"/>
        </w:rPr>
        <w:t xml:space="preserve"> </w:t>
      </w:r>
      <w:r w:rsidRPr="00AD12F3">
        <w:rPr>
          <w:rFonts w:ascii="Arial" w:hAnsi="Arial" w:cs="Arial"/>
          <w:i/>
          <w:sz w:val="18"/>
          <w:szCs w:val="18"/>
        </w:rPr>
        <w:t xml:space="preserve">should be defined) </w:t>
      </w:r>
    </w:p>
    <w:p w:rsidR="008C173A" w:rsidRDefault="008C173A" w:rsidP="008C173A">
      <w:pPr>
        <w:jc w:val="both"/>
        <w:rPr>
          <w:rFonts w:ascii="Arial" w:hAnsi="Arial" w:cs="Arial"/>
          <w:i/>
          <w:sz w:val="18"/>
          <w:szCs w:val="18"/>
        </w:rPr>
      </w:pPr>
    </w:p>
    <w:p w:rsidR="008C173A" w:rsidRPr="006115F2" w:rsidRDefault="008C173A" w:rsidP="008C173A">
      <w:pPr>
        <w:jc w:val="both"/>
        <w:rPr>
          <w:rFonts w:ascii="Arial" w:hAnsi="Arial" w:cs="Arial"/>
          <w:i/>
          <w:sz w:val="18"/>
          <w:szCs w:val="18"/>
        </w:rPr>
      </w:pPr>
    </w:p>
    <w:p w:rsidR="008C173A" w:rsidRDefault="008C173A" w:rsidP="008C173A">
      <w:pPr>
        <w:jc w:val="both"/>
        <w:rPr>
          <w:rFonts w:ascii="Arial" w:hAnsi="Arial" w:cs="Arial"/>
          <w:sz w:val="18"/>
          <w:szCs w:val="18"/>
        </w:rPr>
      </w:pPr>
    </w:p>
    <w:p w:rsidR="008C173A" w:rsidRDefault="008C173A" w:rsidP="008C173A">
      <w:pPr>
        <w:pStyle w:val="2"/>
        <w:spacing w:after="0" w:line="240" w:lineRule="auto"/>
        <w:ind w:left="0"/>
        <w:jc w:val="both"/>
        <w:rPr>
          <w:rFonts w:ascii="Arial" w:hAnsi="Arial" w:cs="Arial"/>
          <w:sz w:val="18"/>
          <w:szCs w:val="18"/>
        </w:rPr>
      </w:pPr>
      <w:r>
        <w:rPr>
          <w:rFonts w:ascii="Arial" w:hAnsi="Arial" w:cs="Arial"/>
          <w:sz w:val="18"/>
          <w:szCs w:val="18"/>
        </w:rPr>
        <w:t xml:space="preserve">b) </w:t>
      </w:r>
      <w:r w:rsidRPr="006115F2">
        <w:rPr>
          <w:rFonts w:ascii="Arial" w:hAnsi="Arial" w:cs="Arial"/>
          <w:sz w:val="18"/>
          <w:szCs w:val="18"/>
        </w:rPr>
        <w:t xml:space="preserve">In case the </w:t>
      </w:r>
      <w:r>
        <w:rPr>
          <w:rFonts w:ascii="Arial" w:hAnsi="Arial" w:cs="Arial"/>
          <w:sz w:val="18"/>
          <w:szCs w:val="18"/>
        </w:rPr>
        <w:t xml:space="preserve">consortium </w:t>
      </w:r>
      <w:r w:rsidRPr="006115F2">
        <w:rPr>
          <w:rFonts w:ascii="Arial" w:hAnsi="Arial" w:cs="Arial"/>
          <w:sz w:val="18"/>
          <w:szCs w:val="18"/>
        </w:rPr>
        <w:t>set</w:t>
      </w:r>
      <w:r>
        <w:rPr>
          <w:rFonts w:ascii="Arial" w:hAnsi="Arial" w:cs="Arial"/>
          <w:sz w:val="18"/>
          <w:szCs w:val="18"/>
        </w:rPr>
        <w:t>s</w:t>
      </w:r>
      <w:r w:rsidRPr="006115F2">
        <w:rPr>
          <w:rFonts w:ascii="Arial" w:hAnsi="Arial" w:cs="Arial"/>
          <w:sz w:val="18"/>
          <w:szCs w:val="18"/>
        </w:rPr>
        <w:t xml:space="preserve"> up a Steering Committee, the following rules shall apply:</w:t>
      </w:r>
    </w:p>
    <w:p w:rsidR="008C173A" w:rsidRPr="006115F2" w:rsidRDefault="008C173A" w:rsidP="008C173A">
      <w:pPr>
        <w:pStyle w:val="2"/>
        <w:spacing w:after="0" w:line="240" w:lineRule="auto"/>
        <w:ind w:left="0"/>
        <w:jc w:val="both"/>
        <w:rPr>
          <w:rFonts w:ascii="Arial" w:hAnsi="Arial" w:cs="Arial"/>
          <w:sz w:val="18"/>
          <w:szCs w:val="18"/>
        </w:rPr>
      </w:pPr>
    </w:p>
    <w:p w:rsidR="008C173A" w:rsidRDefault="008C173A" w:rsidP="008C173A">
      <w:pPr>
        <w:pStyle w:val="2"/>
        <w:numPr>
          <w:ilvl w:val="0"/>
          <w:numId w:val="1"/>
        </w:numPr>
        <w:spacing w:after="0" w:line="240" w:lineRule="auto"/>
        <w:jc w:val="both"/>
        <w:rPr>
          <w:rFonts w:ascii="Arial" w:hAnsi="Arial" w:cs="Arial"/>
          <w:sz w:val="18"/>
          <w:szCs w:val="18"/>
        </w:rPr>
      </w:pPr>
      <w:r w:rsidRPr="006115F2">
        <w:rPr>
          <w:rFonts w:ascii="Arial" w:hAnsi="Arial" w:cs="Arial"/>
          <w:sz w:val="18"/>
          <w:szCs w:val="18"/>
        </w:rPr>
        <w:t xml:space="preserve">Composition: Contact person, defined in Application Form, of each </w:t>
      </w:r>
      <w:r>
        <w:rPr>
          <w:rFonts w:ascii="Arial" w:hAnsi="Arial" w:cs="Arial"/>
          <w:sz w:val="18"/>
          <w:szCs w:val="18"/>
        </w:rPr>
        <w:t>partner</w:t>
      </w:r>
      <w:r w:rsidRPr="006115F2">
        <w:rPr>
          <w:rFonts w:ascii="Arial" w:hAnsi="Arial" w:cs="Arial"/>
          <w:sz w:val="18"/>
          <w:szCs w:val="18"/>
        </w:rPr>
        <w:t xml:space="preserve"> shall be </w:t>
      </w:r>
      <w:bookmarkStart w:id="1" w:name="OLE_LINK3"/>
      <w:r w:rsidRPr="006115F2">
        <w:rPr>
          <w:rFonts w:ascii="Arial" w:hAnsi="Arial" w:cs="Arial"/>
          <w:sz w:val="18"/>
          <w:szCs w:val="18"/>
        </w:rPr>
        <w:t>member of the Steering Committee</w:t>
      </w:r>
      <w:bookmarkEnd w:id="1"/>
      <w:r w:rsidRPr="006115F2">
        <w:rPr>
          <w:rFonts w:ascii="Arial" w:hAnsi="Arial" w:cs="Arial"/>
          <w:sz w:val="18"/>
          <w:szCs w:val="18"/>
        </w:rPr>
        <w:t xml:space="preserve"> (SC), with a proper mandate to negotiate on behalf of his/her institution. The participants may temporarily appoint a deputy to the SC.</w:t>
      </w:r>
    </w:p>
    <w:p w:rsidR="008C173A" w:rsidRPr="006115F2" w:rsidRDefault="008C173A" w:rsidP="008C173A">
      <w:pPr>
        <w:pStyle w:val="2"/>
        <w:spacing w:after="0" w:line="240" w:lineRule="auto"/>
        <w:ind w:left="700"/>
        <w:jc w:val="both"/>
        <w:rPr>
          <w:rFonts w:ascii="Arial" w:hAnsi="Arial" w:cs="Arial"/>
          <w:sz w:val="18"/>
          <w:szCs w:val="18"/>
        </w:rPr>
      </w:pPr>
    </w:p>
    <w:p w:rsidR="008C173A" w:rsidRDefault="008C173A" w:rsidP="008C173A">
      <w:pPr>
        <w:pStyle w:val="2"/>
        <w:numPr>
          <w:ilvl w:val="0"/>
          <w:numId w:val="1"/>
        </w:numPr>
        <w:spacing w:after="0" w:line="240" w:lineRule="auto"/>
        <w:jc w:val="both"/>
        <w:rPr>
          <w:rFonts w:ascii="Arial" w:hAnsi="Arial" w:cs="Arial"/>
          <w:sz w:val="18"/>
          <w:szCs w:val="18"/>
        </w:rPr>
      </w:pPr>
      <w:r w:rsidRPr="006115F2">
        <w:rPr>
          <w:rFonts w:ascii="Arial" w:hAnsi="Arial" w:cs="Arial"/>
          <w:sz w:val="18"/>
          <w:szCs w:val="18"/>
        </w:rPr>
        <w:t xml:space="preserve">Meetings: </w:t>
      </w:r>
      <w:proofErr w:type="gramStart"/>
      <w:r w:rsidRPr="006115F2">
        <w:rPr>
          <w:rFonts w:ascii="Arial" w:hAnsi="Arial" w:cs="Arial"/>
          <w:sz w:val="18"/>
          <w:szCs w:val="18"/>
        </w:rPr>
        <w:t>the</w:t>
      </w:r>
      <w:proofErr w:type="gramEnd"/>
      <w:r w:rsidRPr="006115F2">
        <w:rPr>
          <w:rFonts w:ascii="Arial" w:hAnsi="Arial" w:cs="Arial"/>
          <w:sz w:val="18"/>
          <w:szCs w:val="18"/>
        </w:rPr>
        <w:t xml:space="preserve"> Chairman of each meeting shall be the SC member coming from the host participant. The Chairman and Project Coordinator will jointly prepare in advance the agenda of the meeting, which will be reviewed by the other members and released and circulated by the Chairman.</w:t>
      </w:r>
      <w:r w:rsidRPr="006115F2">
        <w:rPr>
          <w:rFonts w:ascii="Arial" w:hAnsi="Arial" w:cs="Arial"/>
          <w:sz w:val="18"/>
          <w:szCs w:val="18"/>
        </w:rPr>
        <w:tab/>
        <w:t xml:space="preserve"> </w:t>
      </w:r>
      <w:r w:rsidRPr="006115F2">
        <w:rPr>
          <w:rFonts w:ascii="Arial" w:hAnsi="Arial" w:cs="Arial"/>
          <w:sz w:val="18"/>
          <w:szCs w:val="18"/>
        </w:rPr>
        <w:br/>
        <w:t xml:space="preserve">Members and/or deputy members will attend the meeting. </w:t>
      </w:r>
      <w:r w:rsidRPr="006115F2">
        <w:rPr>
          <w:rFonts w:ascii="Arial" w:hAnsi="Arial" w:cs="Arial"/>
          <w:sz w:val="18"/>
          <w:szCs w:val="18"/>
        </w:rPr>
        <w:tab/>
      </w:r>
      <w:r w:rsidRPr="006115F2">
        <w:rPr>
          <w:rFonts w:ascii="Arial" w:hAnsi="Arial" w:cs="Arial"/>
          <w:sz w:val="18"/>
          <w:szCs w:val="18"/>
        </w:rPr>
        <w:br/>
        <w:t xml:space="preserve">The Chairman will take minutes of the meeting and send the minutes for comments to the SC members within 15 working days; if no objections are raised within 10 working days, the minutes shall be considered as approved. </w:t>
      </w:r>
    </w:p>
    <w:p w:rsidR="008C173A" w:rsidRPr="006115F2" w:rsidRDefault="008C173A" w:rsidP="008C173A">
      <w:pPr>
        <w:pStyle w:val="2"/>
        <w:spacing w:after="0" w:line="240" w:lineRule="auto"/>
        <w:ind w:left="700"/>
        <w:jc w:val="both"/>
        <w:rPr>
          <w:rFonts w:ascii="Arial" w:hAnsi="Arial" w:cs="Arial"/>
          <w:sz w:val="18"/>
          <w:szCs w:val="18"/>
        </w:rPr>
      </w:pPr>
    </w:p>
    <w:p w:rsidR="008C173A" w:rsidRDefault="008C173A" w:rsidP="008C173A">
      <w:pPr>
        <w:spacing w:after="120"/>
        <w:jc w:val="both"/>
        <w:outlineLvl w:val="0"/>
        <w:rPr>
          <w:rFonts w:ascii="Arial" w:hAnsi="Arial" w:cs="Arial"/>
          <w:sz w:val="18"/>
          <w:szCs w:val="18"/>
        </w:rPr>
      </w:pPr>
      <w:r w:rsidRPr="006115F2">
        <w:rPr>
          <w:rFonts w:ascii="Arial" w:hAnsi="Arial" w:cs="Arial"/>
          <w:sz w:val="18"/>
          <w:szCs w:val="18"/>
        </w:rPr>
        <w:lastRenderedPageBreak/>
        <w:t>Decision Making: at each SC meeting, no less than two-thirds of the memb</w:t>
      </w:r>
      <w:r>
        <w:rPr>
          <w:rFonts w:ascii="Arial" w:hAnsi="Arial" w:cs="Arial"/>
          <w:sz w:val="18"/>
          <w:szCs w:val="18"/>
        </w:rPr>
        <w:t xml:space="preserve">ers shall constitute a quorum. </w:t>
      </w:r>
      <w:r w:rsidRPr="006115F2">
        <w:rPr>
          <w:rFonts w:ascii="Arial" w:hAnsi="Arial" w:cs="Arial"/>
          <w:sz w:val="18"/>
          <w:szCs w:val="18"/>
        </w:rPr>
        <w:t xml:space="preserve">Decision-making will be by qualified majority (greater than 66%) among the present members (one vote per member). </w:t>
      </w:r>
    </w:p>
    <w:p w:rsidR="008C173A" w:rsidRDefault="008C173A" w:rsidP="008C173A">
      <w:pPr>
        <w:spacing w:after="120"/>
        <w:jc w:val="both"/>
        <w:outlineLvl w:val="0"/>
        <w:rPr>
          <w:rFonts w:ascii="Arial" w:hAnsi="Arial" w:cs="Arial"/>
          <w:sz w:val="18"/>
          <w:szCs w:val="18"/>
        </w:rPr>
      </w:pPr>
      <w:r w:rsidRPr="006115F2">
        <w:rPr>
          <w:rFonts w:ascii="Arial" w:hAnsi="Arial" w:cs="Arial"/>
          <w:sz w:val="18"/>
          <w:szCs w:val="18"/>
        </w:rPr>
        <w:tab/>
      </w:r>
      <w:r w:rsidRPr="006115F2">
        <w:rPr>
          <w:rFonts w:ascii="Arial" w:hAnsi="Arial" w:cs="Arial"/>
          <w:sz w:val="18"/>
          <w:szCs w:val="18"/>
        </w:rPr>
        <w:br/>
        <w:t xml:space="preserve">In case that the </w:t>
      </w:r>
      <w:r>
        <w:rPr>
          <w:rFonts w:ascii="Arial" w:hAnsi="Arial" w:cs="Arial"/>
          <w:sz w:val="18"/>
          <w:szCs w:val="18"/>
        </w:rPr>
        <w:t>coordinator</w:t>
      </w:r>
      <w:r w:rsidRPr="006115F2">
        <w:rPr>
          <w:rFonts w:ascii="Arial" w:hAnsi="Arial" w:cs="Arial"/>
          <w:sz w:val="18"/>
          <w:szCs w:val="18"/>
        </w:rPr>
        <w:t xml:space="preserve"> has profound objections concerning the complianc</w:t>
      </w:r>
      <w:r>
        <w:rPr>
          <w:rFonts w:ascii="Arial" w:hAnsi="Arial" w:cs="Arial"/>
          <w:sz w:val="18"/>
          <w:szCs w:val="18"/>
        </w:rPr>
        <w:t>e of a taken decision with the Grant A</w:t>
      </w:r>
      <w:r w:rsidRPr="006115F2">
        <w:rPr>
          <w:rFonts w:ascii="Arial" w:hAnsi="Arial" w:cs="Arial"/>
          <w:sz w:val="18"/>
          <w:szCs w:val="18"/>
        </w:rPr>
        <w:t>greement or the legal basis of the TEMPUS programme, the deci</w:t>
      </w:r>
      <w:r>
        <w:rPr>
          <w:rFonts w:ascii="Arial" w:hAnsi="Arial" w:cs="Arial"/>
          <w:sz w:val="18"/>
          <w:szCs w:val="18"/>
        </w:rPr>
        <w:t>sion shall be frozen until the coordinator</w:t>
      </w:r>
      <w:r w:rsidRPr="006115F2">
        <w:rPr>
          <w:rFonts w:ascii="Arial" w:hAnsi="Arial" w:cs="Arial"/>
          <w:sz w:val="18"/>
          <w:szCs w:val="18"/>
        </w:rPr>
        <w:t>, will have clarified the matter</w:t>
      </w:r>
      <w:r>
        <w:rPr>
          <w:rFonts w:ascii="Arial" w:hAnsi="Arial" w:cs="Arial"/>
          <w:sz w:val="18"/>
          <w:szCs w:val="18"/>
        </w:rPr>
        <w:t xml:space="preserve"> </w:t>
      </w:r>
      <w:r w:rsidRPr="006115F2">
        <w:rPr>
          <w:rFonts w:ascii="Arial" w:hAnsi="Arial" w:cs="Arial"/>
          <w:sz w:val="18"/>
          <w:szCs w:val="18"/>
        </w:rPr>
        <w:t xml:space="preserve">with the </w:t>
      </w:r>
      <w:r>
        <w:rPr>
          <w:rFonts w:ascii="Arial" w:hAnsi="Arial" w:cs="Arial"/>
          <w:sz w:val="18"/>
          <w:szCs w:val="18"/>
        </w:rPr>
        <w:t>Executive Agency</w:t>
      </w:r>
      <w:r w:rsidRPr="006115F2">
        <w:rPr>
          <w:rFonts w:ascii="Arial" w:hAnsi="Arial" w:cs="Arial"/>
          <w:sz w:val="18"/>
          <w:szCs w:val="18"/>
        </w:rPr>
        <w:t>. In case that no compliance should be asserted the decision will be cancelled.</w:t>
      </w:r>
    </w:p>
    <w:p w:rsidR="008C173A" w:rsidRDefault="008C173A" w:rsidP="008C173A">
      <w:pPr>
        <w:spacing w:after="120"/>
        <w:jc w:val="both"/>
        <w:outlineLvl w:val="0"/>
        <w:rPr>
          <w:rFonts w:ascii="Arial" w:hAnsi="Arial" w:cs="Arial"/>
          <w:b/>
          <w:sz w:val="18"/>
          <w:szCs w:val="18"/>
          <w:u w:val="single"/>
        </w:rPr>
      </w:pPr>
    </w:p>
    <w:p w:rsidR="00CF19CD" w:rsidRDefault="00CF19CD">
      <w:bookmarkStart w:id="2" w:name="_GoBack"/>
      <w:bookmarkEnd w:id="2"/>
    </w:p>
    <w:sectPr w:rsidR="00CF19C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E08CD"/>
    <w:multiLevelType w:val="hybridMultilevel"/>
    <w:tmpl w:val="85603154"/>
    <w:lvl w:ilvl="0" w:tplc="04070005">
      <w:start w:val="1"/>
      <w:numFmt w:val="bullet"/>
      <w:lvlText w:val=""/>
      <w:lvlJc w:val="left"/>
      <w:pPr>
        <w:tabs>
          <w:tab w:val="num" w:pos="700"/>
        </w:tabs>
        <w:ind w:left="70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5153EF"/>
    <w:multiLevelType w:val="hybridMultilevel"/>
    <w:tmpl w:val="93C8DF1A"/>
    <w:lvl w:ilvl="0" w:tplc="0407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5E"/>
    <w:rsid w:val="0001645E"/>
    <w:rsid w:val="008C173A"/>
    <w:rsid w:val="00CF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A678F-2B18-4082-9E0B-E7141849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73A"/>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C173A"/>
    <w:pPr>
      <w:spacing w:after="120" w:line="480" w:lineRule="auto"/>
      <w:ind w:left="283"/>
    </w:pPr>
  </w:style>
  <w:style w:type="character" w:customStyle="1" w:styleId="20">
    <w:name w:val="Основной текст с отступом 2 Знак"/>
    <w:basedOn w:val="a0"/>
    <w:link w:val="2"/>
    <w:rsid w:val="008C173A"/>
    <w:rPr>
      <w:rFonts w:ascii="Times New Roman" w:eastAsia="Times New Roman" w:hAnsi="Times New Roman" w:cs="Times New Roman"/>
      <w:sz w:val="20"/>
      <w:szCs w:val="20"/>
      <w:lang w:val="en-GB"/>
    </w:rPr>
  </w:style>
  <w:style w:type="paragraph" w:styleId="a3">
    <w:name w:val="Body Text"/>
    <w:basedOn w:val="a"/>
    <w:link w:val="a4"/>
    <w:rsid w:val="008C173A"/>
    <w:pPr>
      <w:spacing w:after="120"/>
    </w:pPr>
  </w:style>
  <w:style w:type="character" w:customStyle="1" w:styleId="a4">
    <w:name w:val="Основной текст Знак"/>
    <w:basedOn w:val="a0"/>
    <w:link w:val="a3"/>
    <w:rsid w:val="008C173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2</cp:revision>
  <dcterms:created xsi:type="dcterms:W3CDTF">2022-06-09T11:18:00Z</dcterms:created>
  <dcterms:modified xsi:type="dcterms:W3CDTF">2022-06-09T11:20:00Z</dcterms:modified>
</cp:coreProperties>
</file>