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B0A" w:rsidRPr="00787B0A" w:rsidRDefault="00787B0A" w:rsidP="00787B0A">
      <w:pPr>
        <w:ind w:firstLine="340"/>
        <w:rPr>
          <w:b/>
          <w:sz w:val="24"/>
          <w:szCs w:val="24"/>
        </w:rPr>
      </w:pPr>
      <w:r w:rsidRPr="00787B0A">
        <w:rPr>
          <w:b/>
          <w:sz w:val="24"/>
          <w:szCs w:val="24"/>
        </w:rPr>
        <w:t>§ 4. Розробка паспорт</w:t>
      </w:r>
      <w:r w:rsidRPr="00787B0A">
        <w:rPr>
          <w:b/>
          <w:sz w:val="24"/>
          <w:szCs w:val="24"/>
          <w:lang w:val="ru-RU"/>
        </w:rPr>
        <w:t>а</w:t>
      </w:r>
      <w:r w:rsidRPr="00787B0A">
        <w:rPr>
          <w:b/>
          <w:sz w:val="24"/>
          <w:szCs w:val="24"/>
        </w:rPr>
        <w:t xml:space="preserve"> </w:t>
      </w:r>
      <w:proofErr w:type="spellStart"/>
      <w:r w:rsidRPr="00787B0A">
        <w:rPr>
          <w:b/>
          <w:sz w:val="24"/>
          <w:szCs w:val="24"/>
        </w:rPr>
        <w:t>буропідривних</w:t>
      </w:r>
      <w:proofErr w:type="spellEnd"/>
      <w:r w:rsidRPr="00787B0A">
        <w:rPr>
          <w:b/>
          <w:sz w:val="24"/>
          <w:szCs w:val="24"/>
        </w:rPr>
        <w:t xml:space="preserve"> робіт</w:t>
      </w:r>
    </w:p>
    <w:p w:rsidR="00787B0A" w:rsidRPr="00787B0A" w:rsidRDefault="00787B0A" w:rsidP="00787B0A">
      <w:pPr>
        <w:ind w:firstLine="340"/>
        <w:rPr>
          <w:b/>
          <w:sz w:val="24"/>
          <w:szCs w:val="24"/>
        </w:rPr>
      </w:pPr>
    </w:p>
    <w:p w:rsidR="00787B0A" w:rsidRPr="00787B0A" w:rsidRDefault="00787B0A" w:rsidP="00787B0A">
      <w:pPr>
        <w:ind w:firstLine="340"/>
        <w:rPr>
          <w:b/>
          <w:sz w:val="24"/>
          <w:szCs w:val="24"/>
        </w:rPr>
      </w:pPr>
      <w:r w:rsidRPr="00787B0A">
        <w:rPr>
          <w:b/>
          <w:sz w:val="24"/>
          <w:szCs w:val="24"/>
        </w:rPr>
        <w:t>4.1. Загальні відомості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proofErr w:type="spellStart"/>
      <w:r w:rsidRPr="00787B0A">
        <w:rPr>
          <w:sz w:val="24"/>
          <w:szCs w:val="24"/>
        </w:rPr>
        <w:t>Буропідривні</w:t>
      </w:r>
      <w:proofErr w:type="spellEnd"/>
      <w:r w:rsidRPr="00787B0A">
        <w:rPr>
          <w:sz w:val="24"/>
          <w:szCs w:val="24"/>
        </w:rPr>
        <w:t xml:space="preserve"> роботи мають широке розповсюдження при проведенні гірничих виробок.</w:t>
      </w:r>
    </w:p>
    <w:p w:rsidR="00787B0A" w:rsidRPr="00787B0A" w:rsidRDefault="00787B0A" w:rsidP="00787B0A">
      <w:pPr>
        <w:pStyle w:val="a3"/>
        <w:spacing w:line="240" w:lineRule="auto"/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З метою раціонального і безпечного ведення підривних робіт для кожного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розроблюють паспорт </w:t>
      </w:r>
      <w:proofErr w:type="spellStart"/>
      <w:r w:rsidRPr="00787B0A">
        <w:rPr>
          <w:sz w:val="24"/>
          <w:szCs w:val="24"/>
        </w:rPr>
        <w:t>буропідривних</w:t>
      </w:r>
      <w:proofErr w:type="spellEnd"/>
      <w:r w:rsidRPr="00787B0A">
        <w:rPr>
          <w:sz w:val="24"/>
          <w:szCs w:val="24"/>
        </w:rPr>
        <w:t xml:space="preserve"> робіт. В паспорті вказуються всі необхідні дані для буріння і заряджання шпурів, підривання зарядів і забезпечення умов безпеки як в самому </w:t>
      </w:r>
      <w:proofErr w:type="spellStart"/>
      <w:r w:rsidRPr="00787B0A">
        <w:rPr>
          <w:sz w:val="24"/>
          <w:szCs w:val="24"/>
        </w:rPr>
        <w:t>вибої</w:t>
      </w:r>
      <w:proofErr w:type="spellEnd"/>
      <w:r w:rsidRPr="00787B0A">
        <w:rPr>
          <w:sz w:val="24"/>
          <w:szCs w:val="24"/>
        </w:rPr>
        <w:t>, так і в прилеглих до нього виробках на період підривання.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Паспорт </w:t>
      </w:r>
      <w:proofErr w:type="spellStart"/>
      <w:r w:rsidRPr="00787B0A">
        <w:rPr>
          <w:sz w:val="24"/>
          <w:szCs w:val="24"/>
        </w:rPr>
        <w:t>буропідривних</w:t>
      </w:r>
      <w:proofErr w:type="spellEnd"/>
      <w:r w:rsidRPr="00787B0A">
        <w:rPr>
          <w:sz w:val="24"/>
          <w:szCs w:val="24"/>
        </w:rPr>
        <w:t xml:space="preserve"> робіт (рис. 1.9) містить: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схему розташування шпурів, вагу заряду в шпурах, черговість їх підривання;  таблицю  показників 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sz w:val="24"/>
          <w:szCs w:val="24"/>
        </w:rPr>
        <w:t>(переріз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sz w:val="24"/>
          <w:szCs w:val="24"/>
        </w:rPr>
        <w:t xml:space="preserve"> виробки, 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sz w:val="24"/>
          <w:szCs w:val="24"/>
        </w:rPr>
        <w:t>міцність породи,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2297"/>
        <w:gridCol w:w="2155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  <w:vAlign w:val="center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Показники</w: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Одиниця вимірювання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Кількість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Категорія шахт   </w:t>
            </w:r>
            <w:r w:rsidRPr="00787B0A">
              <w:rPr>
                <w:position w:val="-26"/>
                <w:sz w:val="24"/>
                <w:szCs w:val="24"/>
              </w:rPr>
              <w:object w:dxaOrig="186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79" type="#_x0000_t75" style="width:93pt;height:29.25pt" o:ole="">
                  <v:imagedata r:id="rId5" o:title=""/>
                </v:shape>
                <o:OLEObject Type="Embed" ProgID="Equation.3" ShapeID="_x0000_i2379" DrawAspect="Content" ObjectID="_1716011669" r:id="rId6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Переріз виробки        </w:t>
            </w:r>
            <w:r w:rsidRPr="00787B0A">
              <w:rPr>
                <w:position w:val="-26"/>
                <w:sz w:val="24"/>
                <w:szCs w:val="24"/>
              </w:rPr>
              <w:object w:dxaOrig="940" w:dyaOrig="600">
                <v:shape id="_x0000_i2380" type="#_x0000_t75" style="width:47.25pt;height:30pt" o:ole="">
                  <v:imagedata r:id="rId7" o:title=""/>
                </v:shape>
                <o:OLEObject Type="Embed" ProgID="Equation.3" ShapeID="_x0000_i2380" DrawAspect="Content" ObjectID="_1716011670" r:id="rId8"/>
              </w:object>
            </w:r>
          </w:p>
        </w:tc>
        <w:tc>
          <w:tcPr>
            <w:tcW w:w="2297" w:type="dxa"/>
            <w:vAlign w:val="center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87B0A">
              <w:rPr>
                <w:sz w:val="24"/>
                <w:szCs w:val="24"/>
              </w:rPr>
              <w:t>м</w:t>
            </w:r>
            <w:r w:rsidRPr="00787B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position w:val="-24"/>
                <w:sz w:val="24"/>
                <w:szCs w:val="24"/>
              </w:rPr>
              <w:object w:dxaOrig="360" w:dyaOrig="580">
                <v:shape id="_x0000_i2381" type="#_x0000_t75" style="width:18pt;height:29.25pt" o:ole="">
                  <v:imagedata r:id="rId9" o:title=""/>
                </v:shape>
                <o:OLEObject Type="Embed" ProgID="Equation.3" ShapeID="_x0000_i2381" DrawAspect="Content" ObjectID="_1716011671" r:id="rId10"/>
              </w:objec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Категорія міцності за шкалою</w:t>
            </w: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проф. </w:t>
            </w:r>
            <w:proofErr w:type="spellStart"/>
            <w:r w:rsidRPr="00787B0A">
              <w:rPr>
                <w:sz w:val="24"/>
                <w:szCs w:val="24"/>
              </w:rPr>
              <w:t>Протод’яконова</w:t>
            </w:r>
            <w:proofErr w:type="spellEnd"/>
            <w:r w:rsidRPr="00787B0A">
              <w:rPr>
                <w:position w:val="-26"/>
                <w:sz w:val="24"/>
                <w:szCs w:val="24"/>
              </w:rPr>
              <w:object w:dxaOrig="1200" w:dyaOrig="580">
                <v:shape id="_x0000_i2382" type="#_x0000_t75" style="width:60pt;height:29.25pt" o:ole="">
                  <v:imagedata r:id="rId11" o:title=""/>
                </v:shape>
                <o:OLEObject Type="Embed" ProgID="Equation.3" ShapeID="_x0000_i2382" DrawAspect="Content" ObjectID="_1716011672" r:id="rId12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Бурові механізми</w:t>
            </w:r>
            <w:r w:rsidRPr="00787B0A">
              <w:rPr>
                <w:position w:val="-22"/>
                <w:sz w:val="24"/>
                <w:szCs w:val="24"/>
              </w:rPr>
              <w:object w:dxaOrig="1240" w:dyaOrig="560">
                <v:shape id="_x0000_i2383" type="#_x0000_t75" style="width:62.25pt;height:27.75pt" o:ole="">
                  <v:imagedata r:id="rId13" o:title=""/>
                </v:shape>
                <o:OLEObject Type="Embed" ProgID="Equation.3" ShapeID="_x0000_i2383" DrawAspect="Content" ObjectID="_1716011673" r:id="rId14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proofErr w:type="spellStart"/>
            <w:r w:rsidRPr="00787B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2,0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Коронки, різці </w:t>
            </w:r>
            <w:r w:rsidRPr="00787B0A">
              <w:rPr>
                <w:position w:val="-22"/>
                <w:sz w:val="24"/>
                <w:szCs w:val="24"/>
              </w:rPr>
              <w:object w:dxaOrig="1140" w:dyaOrig="560">
                <v:shape id="_x0000_i2384" type="#_x0000_t75" style="width:57pt;height:27.75pt" o:ole="">
                  <v:imagedata r:id="rId15" o:title=""/>
                </v:shape>
                <o:OLEObject Type="Embed" ProgID="Equation.3" ShapeID="_x0000_i2384" DrawAspect="Content" ObjectID="_1716011674" r:id="rId16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мм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proofErr w:type="spellStart"/>
            <w:r w:rsidRPr="00787B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43,0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Кількість шпурів на цикл</w:t>
            </w:r>
            <w:r w:rsidRPr="00787B0A">
              <w:rPr>
                <w:position w:val="-26"/>
                <w:sz w:val="24"/>
                <w:szCs w:val="24"/>
              </w:rPr>
              <w:object w:dxaOrig="1040" w:dyaOrig="580">
                <v:shape id="_x0000_i2385" type="#_x0000_t75" style="width:51.75pt;height:29.25pt" o:ole="">
                  <v:imagedata r:id="rId17" o:title=""/>
                </v:shape>
                <o:OLEObject Type="Embed" ProgID="Equation.3" ShapeID="_x0000_i2385" DrawAspect="Content" ObjectID="_1716011675" r:id="rId18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proofErr w:type="spellStart"/>
            <w:r w:rsidRPr="00787B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19,0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Кількість </w:t>
            </w:r>
            <w:proofErr w:type="spellStart"/>
            <w:r w:rsidRPr="00787B0A">
              <w:rPr>
                <w:sz w:val="24"/>
                <w:szCs w:val="24"/>
              </w:rPr>
              <w:t>шпурометрів</w:t>
            </w:r>
            <w:proofErr w:type="spellEnd"/>
            <w:r w:rsidRPr="00787B0A">
              <w:rPr>
                <w:sz w:val="24"/>
                <w:szCs w:val="24"/>
              </w:rPr>
              <w:t xml:space="preserve"> </w:t>
            </w: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за цикл               </w:t>
            </w:r>
            <w:r w:rsidRPr="00787B0A">
              <w:rPr>
                <w:position w:val="-26"/>
                <w:sz w:val="24"/>
                <w:szCs w:val="24"/>
              </w:rPr>
              <w:object w:dxaOrig="1040" w:dyaOrig="580">
                <v:shape id="_x0000_i2386" type="#_x0000_t75" style="width:51.75pt;height:29.25pt" o:ole="">
                  <v:imagedata r:id="rId17" o:title=""/>
                </v:shape>
                <o:OLEObject Type="Embed" ProgID="Equation.3" ShapeID="_x0000_i2386" DrawAspect="Content" ObjectID="_1716011676" r:id="rId19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46,8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Кількість </w:t>
            </w:r>
            <w:proofErr w:type="spellStart"/>
            <w:r w:rsidRPr="00787B0A">
              <w:rPr>
                <w:sz w:val="24"/>
                <w:szCs w:val="24"/>
              </w:rPr>
              <w:t>шпурометрів</w:t>
            </w:r>
            <w:proofErr w:type="spellEnd"/>
            <w:r w:rsidRPr="00787B0A">
              <w:rPr>
                <w:sz w:val="24"/>
                <w:szCs w:val="24"/>
              </w:rPr>
              <w:t xml:space="preserve"> на 1 м проведення        </w:t>
            </w:r>
            <w:r w:rsidRPr="00787B0A">
              <w:rPr>
                <w:position w:val="-26"/>
                <w:sz w:val="24"/>
                <w:szCs w:val="24"/>
              </w:rPr>
              <w:object w:dxaOrig="1040" w:dyaOrig="580">
                <v:shape id="_x0000_i2387" type="#_x0000_t75" style="width:51.75pt;height:29.25pt" o:ole="">
                  <v:imagedata r:id="rId17" o:title=""/>
                </v:shape>
                <o:OLEObject Type="Embed" ProgID="Equation.3" ShapeID="_x0000_i2387" DrawAspect="Content" ObjectID="_1716011677" r:id="rId20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2,35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КВШ                  </w:t>
            </w:r>
            <w:r w:rsidRPr="00787B0A">
              <w:rPr>
                <w:position w:val="-26"/>
                <w:sz w:val="24"/>
                <w:szCs w:val="24"/>
              </w:rPr>
              <w:object w:dxaOrig="1040" w:dyaOrig="580">
                <v:shape id="_x0000_i2388" type="#_x0000_t75" style="width:51.75pt;height:29.25pt" o:ole="">
                  <v:imagedata r:id="rId17" o:title=""/>
                </v:shape>
                <o:OLEObject Type="Embed" ProgID="Equation.3" ShapeID="_x0000_i2388" DrawAspect="Content" ObjectID="_1716011678" r:id="rId21"/>
              </w:objec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Тип ВР ПЖВ-20</w: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Витрати ВР   </w:t>
            </w:r>
            <w:r w:rsidRPr="00787B0A">
              <w:rPr>
                <w:position w:val="-22"/>
                <w:sz w:val="24"/>
                <w:szCs w:val="24"/>
              </w:rPr>
              <w:object w:dxaOrig="760" w:dyaOrig="560">
                <v:shape id="_x0000_i2389" type="#_x0000_t75" style="width:38.25pt;height:27.75pt" o:ole="">
                  <v:imagedata r:id="rId22" o:title=""/>
                </v:shape>
                <o:OLEObject Type="Embed" ProgID="Equation.3" ShapeID="_x0000_i2389" DrawAspect="Content" ObjectID="_1716011679" r:id="rId23"/>
              </w:object>
            </w:r>
          </w:p>
        </w:tc>
        <w:tc>
          <w:tcPr>
            <w:tcW w:w="2297" w:type="dxa"/>
            <w:vAlign w:val="center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кг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position w:val="-24"/>
                <w:sz w:val="24"/>
                <w:szCs w:val="24"/>
              </w:rPr>
              <w:object w:dxaOrig="460" w:dyaOrig="580">
                <v:shape id="_x0000_i2390" type="#_x0000_t75" style="width:23.25pt;height:29.25pt" o:ole="">
                  <v:imagedata r:id="rId24" o:title=""/>
                </v:shape>
                <o:OLEObject Type="Embed" ProgID="Equation.3" ShapeID="_x0000_i2390" DrawAspect="Content" ObjectID="_1716011680" r:id="rId25"/>
              </w:objec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Тип електродетонаторів ЕД КЗ</w: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Витрати електродетонаторів</w:t>
            </w:r>
            <w:r w:rsidRPr="00787B0A">
              <w:rPr>
                <w:position w:val="-22"/>
                <w:sz w:val="24"/>
                <w:szCs w:val="24"/>
              </w:rPr>
              <w:object w:dxaOrig="760" w:dyaOrig="560">
                <v:shape id="_x0000_i2391" type="#_x0000_t75" style="width:38.25pt;height:27.75pt" o:ole="">
                  <v:imagedata r:id="rId22" o:title=""/>
                </v:shape>
                <o:OLEObject Type="Embed" ProgID="Equation.3" ShapeID="_x0000_i2391" DrawAspect="Content" ObjectID="_1716011681" r:id="rId26"/>
              </w:object>
            </w:r>
          </w:p>
        </w:tc>
        <w:tc>
          <w:tcPr>
            <w:tcW w:w="2297" w:type="dxa"/>
            <w:vAlign w:val="center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кг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position w:val="-24"/>
                <w:sz w:val="24"/>
                <w:szCs w:val="24"/>
              </w:rPr>
              <w:object w:dxaOrig="460" w:dyaOrig="580">
                <v:shape id="_x0000_i2392" type="#_x0000_t75" style="width:23.25pt;height:29.25pt" o:ole="">
                  <v:imagedata r:id="rId27" o:title=""/>
                </v:shape>
                <o:OLEObject Type="Embed" ProgID="Equation.3" ShapeID="_x0000_i2392" DrawAspect="Content" ObjectID="_1716011682" r:id="rId28"/>
              </w:objec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lastRenderedPageBreak/>
              <w:t>Тип підривної машини ВМК-3/50</w: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Посування </w:t>
            </w:r>
            <w:proofErr w:type="spellStart"/>
            <w:r w:rsidRPr="00787B0A">
              <w:rPr>
                <w:sz w:val="24"/>
                <w:szCs w:val="24"/>
              </w:rPr>
              <w:t>вибою</w:t>
            </w:r>
            <w:proofErr w:type="spellEnd"/>
            <w:r w:rsidRPr="00787B0A">
              <w:rPr>
                <w:sz w:val="24"/>
                <w:szCs w:val="24"/>
              </w:rPr>
              <w:t xml:space="preserve"> за підривання</w: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2,0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Вихід вугілля за цикл</w: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c>
          <w:tcPr>
            <w:tcW w:w="4565" w:type="dxa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Вихід породи за цикл</w:t>
            </w:r>
          </w:p>
        </w:tc>
        <w:tc>
          <w:tcPr>
            <w:tcW w:w="2297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87B0A">
              <w:rPr>
                <w:sz w:val="24"/>
                <w:szCs w:val="24"/>
              </w:rPr>
              <w:t>м</w:t>
            </w:r>
            <w:r w:rsidRPr="00787B0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55" w:type="dxa"/>
          </w:tcPr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15,0</w:t>
            </w:r>
          </w:p>
        </w:tc>
      </w:tr>
    </w:tbl>
    <w:p w:rsidR="00787B0A" w:rsidRPr="00787B0A" w:rsidRDefault="00787B0A" w:rsidP="00787B0A">
      <w:pPr>
        <w:jc w:val="center"/>
        <w:rPr>
          <w:b/>
          <w:sz w:val="24"/>
          <w:szCs w:val="24"/>
        </w:rPr>
      </w:pPr>
    </w:p>
    <w:p w:rsidR="00787B0A" w:rsidRPr="00787B0A" w:rsidRDefault="00787B0A" w:rsidP="00787B0A">
      <w:pPr>
        <w:jc w:val="center"/>
        <w:rPr>
          <w:sz w:val="24"/>
          <w:szCs w:val="24"/>
        </w:rPr>
      </w:pPr>
      <w:r w:rsidRPr="00787B0A">
        <w:rPr>
          <w:sz w:val="24"/>
          <w:szCs w:val="24"/>
        </w:rPr>
        <w:t xml:space="preserve">Рис. 1.9. Паспорт </w:t>
      </w:r>
      <w:proofErr w:type="spellStart"/>
      <w:r w:rsidRPr="00787B0A">
        <w:rPr>
          <w:sz w:val="24"/>
          <w:szCs w:val="24"/>
        </w:rPr>
        <w:t>буропідривних</w:t>
      </w:r>
      <w:proofErr w:type="spellEnd"/>
      <w:r w:rsidRPr="00787B0A">
        <w:rPr>
          <w:sz w:val="24"/>
          <w:szCs w:val="24"/>
        </w:rPr>
        <w:t xml:space="preserve"> робіт по проведенню польового штреку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тип і кількість бурових машин, тип і кількість бурових коронок, тип і витрати ВР, засоби підривання, коефіцієнт використання шпурів, переміщення по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за один цикл, вихід породи й таке ін.).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Паспорт буро-підривних робіт розроблюється начальником дільниці і затверджується головним інженером шахти. При цьому вони керуються розрахунковими і практичними даними. Кожен розроблений паспорт піддають перевірці шляхом пробного підривання. Передбачено не менше трьох експериментальних підривань на кожен вибій. Всі експериментальні підривання оформлюються колегіально актами.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Кращий з них беруть за основу і розроблюють на його основі паспорт буро-підривних робіт. Проведення вибухових робіт без паспорта заборонено.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При розробці паспорт</w:t>
      </w:r>
      <w:r w:rsidRPr="00787B0A">
        <w:rPr>
          <w:sz w:val="24"/>
          <w:szCs w:val="24"/>
          <w:lang w:val="ru-RU"/>
        </w:rPr>
        <w:t>а</w:t>
      </w:r>
      <w:r w:rsidRPr="00787B0A">
        <w:rPr>
          <w:sz w:val="24"/>
          <w:szCs w:val="24"/>
        </w:rPr>
        <w:t xml:space="preserve"> </w:t>
      </w:r>
      <w:proofErr w:type="spellStart"/>
      <w:r w:rsidRPr="00787B0A">
        <w:rPr>
          <w:sz w:val="24"/>
          <w:szCs w:val="24"/>
        </w:rPr>
        <w:t>буропідривних</w:t>
      </w:r>
      <w:proofErr w:type="spellEnd"/>
      <w:r w:rsidRPr="00787B0A">
        <w:rPr>
          <w:sz w:val="24"/>
          <w:szCs w:val="24"/>
        </w:rPr>
        <w:t xml:space="preserve"> робіт необхідно обґрунтувати: 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– тип вибухової речовини (ВР), що застосовують, і засобів підривання (ЗП); 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– витрату ВР на 1 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 xml:space="preserve"> породи, яка підривається;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– кількість, глибину і розташування шпурів;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– величину зарядів;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– спосіб з’єднання електродетонаторів.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Тип ВР вибирається залежно від міцності породи, </w:t>
      </w:r>
      <w:proofErr w:type="spellStart"/>
      <w:r w:rsidRPr="00787B0A">
        <w:rPr>
          <w:sz w:val="24"/>
          <w:szCs w:val="24"/>
        </w:rPr>
        <w:t>обводненості</w:t>
      </w:r>
      <w:proofErr w:type="spellEnd"/>
      <w:r w:rsidRPr="00787B0A">
        <w:rPr>
          <w:sz w:val="24"/>
          <w:szCs w:val="24"/>
        </w:rPr>
        <w:t xml:space="preserve">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і </w:t>
      </w:r>
      <w:proofErr w:type="spellStart"/>
      <w:r w:rsidRPr="00787B0A">
        <w:rPr>
          <w:sz w:val="24"/>
          <w:szCs w:val="24"/>
        </w:rPr>
        <w:t>багатогазовості</w:t>
      </w:r>
      <w:proofErr w:type="spellEnd"/>
      <w:r w:rsidRPr="00787B0A">
        <w:rPr>
          <w:sz w:val="24"/>
          <w:szCs w:val="24"/>
        </w:rPr>
        <w:t xml:space="preserve"> шахти (виробки). Характеристика і умови використання деяких промислових ВР і ЗП наведені в таблицях 1.3 і 1.4.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</w:p>
    <w:p w:rsidR="00787B0A" w:rsidRPr="00787B0A" w:rsidRDefault="00787B0A" w:rsidP="00787B0A">
      <w:pPr>
        <w:pStyle w:val="7"/>
        <w:spacing w:line="240" w:lineRule="auto"/>
        <w:ind w:left="0" w:right="0"/>
        <w:jc w:val="right"/>
        <w:rPr>
          <w:b w:val="0"/>
          <w:i/>
          <w:sz w:val="24"/>
          <w:szCs w:val="24"/>
        </w:rPr>
      </w:pPr>
      <w:r w:rsidRPr="00787B0A">
        <w:rPr>
          <w:b w:val="0"/>
          <w:i/>
          <w:sz w:val="24"/>
          <w:szCs w:val="24"/>
        </w:rPr>
        <w:t>Таблиця 1.З</w:t>
      </w:r>
    </w:p>
    <w:p w:rsidR="00787B0A" w:rsidRPr="00787B0A" w:rsidRDefault="00787B0A" w:rsidP="00787B0A">
      <w:pPr>
        <w:rPr>
          <w:sz w:val="24"/>
          <w:szCs w:val="24"/>
        </w:rPr>
      </w:pPr>
    </w:p>
    <w:tbl>
      <w:tblPr>
        <w:tblW w:w="959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0"/>
        <w:gridCol w:w="3119"/>
        <w:gridCol w:w="1511"/>
        <w:gridCol w:w="2174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2790" w:type="dxa"/>
            <w:vMerge w:val="restart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Показники</w:t>
            </w:r>
          </w:p>
        </w:tc>
        <w:tc>
          <w:tcPr>
            <w:tcW w:w="6804" w:type="dxa"/>
            <w:gridSpan w:val="3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Тип ВР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2790" w:type="dxa"/>
            <w:vMerge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87B0A" w:rsidRPr="00787B0A" w:rsidRDefault="00787B0A" w:rsidP="000025E3">
            <w:pPr>
              <w:pStyle w:val="5"/>
              <w:rPr>
                <w:i w:val="0"/>
                <w:sz w:val="24"/>
                <w:szCs w:val="24"/>
              </w:rPr>
            </w:pPr>
            <w:r w:rsidRPr="00787B0A">
              <w:rPr>
                <w:i w:val="0"/>
                <w:sz w:val="24"/>
                <w:szCs w:val="24"/>
              </w:rPr>
              <w:t>ПЖВ-20</w:t>
            </w:r>
          </w:p>
        </w:tc>
        <w:tc>
          <w:tcPr>
            <w:tcW w:w="1511" w:type="dxa"/>
            <w:vAlign w:val="center"/>
          </w:tcPr>
          <w:p w:rsidR="00787B0A" w:rsidRPr="00787B0A" w:rsidRDefault="00787B0A" w:rsidP="000025E3">
            <w:pPr>
              <w:pStyle w:val="5"/>
              <w:rPr>
                <w:i w:val="0"/>
                <w:sz w:val="24"/>
                <w:szCs w:val="24"/>
              </w:rPr>
            </w:pPr>
            <w:r w:rsidRPr="00787B0A">
              <w:rPr>
                <w:i w:val="0"/>
                <w:sz w:val="24"/>
                <w:szCs w:val="24"/>
              </w:rPr>
              <w:t>АП-5ЖВ</w:t>
            </w:r>
          </w:p>
        </w:tc>
        <w:tc>
          <w:tcPr>
            <w:tcW w:w="2174" w:type="dxa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62 %-вий динаміт</w:t>
            </w:r>
            <w:r w:rsidRPr="00787B0A">
              <w:rPr>
                <w:sz w:val="24"/>
                <w:szCs w:val="24"/>
                <w:lang w:val="ru-RU"/>
              </w:rPr>
              <w:t xml:space="preserve">, </w:t>
            </w:r>
            <w:r w:rsidRPr="00787B0A">
              <w:rPr>
                <w:sz w:val="24"/>
                <w:szCs w:val="24"/>
              </w:rPr>
              <w:t>що важко замерзає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2790" w:type="dxa"/>
          </w:tcPr>
          <w:p w:rsidR="00787B0A" w:rsidRPr="00787B0A" w:rsidRDefault="00787B0A" w:rsidP="000025E3">
            <w:pPr>
              <w:ind w:right="-57"/>
              <w:rPr>
                <w:sz w:val="24"/>
                <w:szCs w:val="24"/>
                <w:vertAlign w:val="superscript"/>
              </w:rPr>
            </w:pPr>
            <w:r w:rsidRPr="00787B0A">
              <w:rPr>
                <w:sz w:val="24"/>
                <w:szCs w:val="24"/>
              </w:rPr>
              <w:t>Працездатність, см</w:t>
            </w:r>
            <w:r w:rsidRPr="00787B0A">
              <w:rPr>
                <w:sz w:val="24"/>
                <w:szCs w:val="24"/>
                <w:vertAlign w:val="superscript"/>
              </w:rPr>
              <w:t>3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proofErr w:type="spellStart"/>
            <w:r w:rsidRPr="00787B0A">
              <w:rPr>
                <w:sz w:val="24"/>
                <w:szCs w:val="24"/>
              </w:rPr>
              <w:t>Бризантність</w:t>
            </w:r>
            <w:proofErr w:type="spellEnd"/>
            <w:r w:rsidRPr="00787B0A">
              <w:rPr>
                <w:sz w:val="24"/>
                <w:szCs w:val="24"/>
              </w:rPr>
              <w:t>, мм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Густина, г/см</w:t>
            </w:r>
            <w:r w:rsidRPr="00787B0A">
              <w:rPr>
                <w:sz w:val="24"/>
                <w:szCs w:val="24"/>
                <w:vertAlign w:val="superscript"/>
              </w:rPr>
              <w:t>3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Розміри патронів, мм: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         довжина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         діаметр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Вага патронів, г</w:t>
            </w:r>
          </w:p>
          <w:p w:rsidR="00787B0A" w:rsidRPr="00787B0A" w:rsidRDefault="00787B0A" w:rsidP="000025E3">
            <w:pPr>
              <w:pStyle w:val="4"/>
              <w:spacing w:line="240" w:lineRule="auto"/>
              <w:ind w:right="-57" w:firstLine="0"/>
              <w:jc w:val="left"/>
              <w:rPr>
                <w:i w:val="0"/>
                <w:sz w:val="24"/>
                <w:szCs w:val="24"/>
              </w:rPr>
            </w:pPr>
            <w:r w:rsidRPr="00787B0A">
              <w:rPr>
                <w:i w:val="0"/>
                <w:sz w:val="24"/>
                <w:szCs w:val="24"/>
              </w:rPr>
              <w:t>Область застосування</w:t>
            </w:r>
          </w:p>
          <w:p w:rsidR="00787B0A" w:rsidRPr="00787B0A" w:rsidRDefault="00787B0A" w:rsidP="000025E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265-290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13-15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1-1,5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180-250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200; 300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 вугіллю і по породі в шахтах всіх категорій по газу і пилу</w:t>
            </w:r>
          </w:p>
        </w:tc>
        <w:tc>
          <w:tcPr>
            <w:tcW w:w="1511" w:type="dxa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320-330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14-16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1-1,15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180-250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200; 300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По породі в шахтах     І </w:t>
            </w:r>
            <w:proofErr w:type="spellStart"/>
            <w:r w:rsidRPr="00787B0A">
              <w:rPr>
                <w:sz w:val="24"/>
                <w:szCs w:val="24"/>
              </w:rPr>
              <w:t>і</w:t>
            </w:r>
            <w:proofErr w:type="spellEnd"/>
            <w:r w:rsidRPr="00787B0A">
              <w:rPr>
                <w:sz w:val="24"/>
                <w:szCs w:val="24"/>
              </w:rPr>
              <w:t xml:space="preserve"> II категорій по газу</w:t>
            </w:r>
          </w:p>
        </w:tc>
        <w:tc>
          <w:tcPr>
            <w:tcW w:w="2174" w:type="dxa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380-420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15-20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1,4-1,45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За розрахунками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32-45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250; 500</w:t>
            </w:r>
          </w:p>
          <w:p w:rsidR="00787B0A" w:rsidRPr="00787B0A" w:rsidRDefault="00787B0A" w:rsidP="000025E3">
            <w:pPr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 шахтах, безпечних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 газу і пилу</w:t>
            </w:r>
          </w:p>
        </w:tc>
      </w:tr>
    </w:tbl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pStyle w:val="7"/>
        <w:spacing w:line="240" w:lineRule="auto"/>
        <w:ind w:left="0" w:right="0"/>
        <w:jc w:val="right"/>
        <w:rPr>
          <w:b w:val="0"/>
          <w:i/>
          <w:sz w:val="24"/>
          <w:szCs w:val="24"/>
        </w:rPr>
      </w:pPr>
      <w:r w:rsidRPr="00787B0A">
        <w:rPr>
          <w:b w:val="0"/>
          <w:i/>
          <w:sz w:val="24"/>
          <w:szCs w:val="24"/>
        </w:rPr>
        <w:t>Таблиця 1.4</w:t>
      </w:r>
    </w:p>
    <w:p w:rsidR="00787B0A" w:rsidRPr="00787B0A" w:rsidRDefault="00787B0A" w:rsidP="00787B0A">
      <w:pPr>
        <w:rPr>
          <w:sz w:val="24"/>
          <w:szCs w:val="24"/>
        </w:rPr>
      </w:pPr>
    </w:p>
    <w:tbl>
      <w:tblPr>
        <w:tblW w:w="98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8"/>
        <w:gridCol w:w="1373"/>
        <w:gridCol w:w="1372"/>
        <w:gridCol w:w="1940"/>
        <w:gridCol w:w="1656"/>
        <w:gridCol w:w="1739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798" w:type="dxa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Показники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3" w:type="dxa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ЕД-8с: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ЕД-8-56с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ЕД-8П-59;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ЕД-9-60;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  <w:lang w:val="ru-RU"/>
              </w:rPr>
            </w:pPr>
            <w:r w:rsidRPr="00787B0A">
              <w:rPr>
                <w:sz w:val="24"/>
                <w:szCs w:val="24"/>
              </w:rPr>
              <w:t>ЕД-8-ПМ</w:t>
            </w:r>
          </w:p>
        </w:tc>
        <w:tc>
          <w:tcPr>
            <w:tcW w:w="1940" w:type="dxa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ЕДКЗ-25(ЕДКЗ-1, 2, 3, 4, 5, 6);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  <w:lang w:val="ru-RU"/>
              </w:rPr>
            </w:pPr>
            <w:r w:rsidRPr="00787B0A">
              <w:rPr>
                <w:sz w:val="24"/>
                <w:szCs w:val="24"/>
              </w:rPr>
              <w:t>ЕДКЗ-15В(ЕД-ЗН)</w:t>
            </w:r>
          </w:p>
        </w:tc>
        <w:tc>
          <w:tcPr>
            <w:tcW w:w="1656" w:type="dxa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ЕДКЗ-25ПВ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  <w:lang w:val="ru-RU"/>
              </w:rPr>
            </w:pPr>
            <w:r w:rsidRPr="00787B0A">
              <w:rPr>
                <w:sz w:val="24"/>
                <w:szCs w:val="24"/>
              </w:rPr>
              <w:t>(ЕДКЗ-ПМ-25);</w:t>
            </w:r>
            <w:r w:rsidRPr="00787B0A">
              <w:rPr>
                <w:sz w:val="24"/>
                <w:szCs w:val="24"/>
                <w:lang w:val="ru-RU"/>
              </w:rPr>
              <w:t xml:space="preserve"> </w:t>
            </w:r>
            <w:r w:rsidRPr="00787B0A">
              <w:rPr>
                <w:sz w:val="24"/>
                <w:szCs w:val="24"/>
              </w:rPr>
              <w:t>ЕДКЗ-15ПВ</w:t>
            </w:r>
            <w:r w:rsidRPr="00787B0A">
              <w:rPr>
                <w:sz w:val="24"/>
                <w:szCs w:val="24"/>
                <w:lang w:val="ru-RU"/>
              </w:rPr>
              <w:t xml:space="preserve"> </w:t>
            </w:r>
            <w:r w:rsidRPr="00787B0A">
              <w:rPr>
                <w:sz w:val="24"/>
                <w:szCs w:val="24"/>
              </w:rPr>
              <w:t>(ЕДКЗ-ПМ-15)</w:t>
            </w:r>
          </w:p>
        </w:tc>
        <w:tc>
          <w:tcPr>
            <w:tcW w:w="1739" w:type="dxa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ЕДЗД-7,8,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9,10,11,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  <w:lang w:val="en-US"/>
              </w:rPr>
            </w:pPr>
            <w:r w:rsidRPr="00787B0A">
              <w:rPr>
                <w:sz w:val="24"/>
                <w:szCs w:val="24"/>
              </w:rPr>
              <w:t>12,13,14,15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Опір, </w:t>
            </w:r>
            <w:proofErr w:type="spellStart"/>
            <w:r w:rsidRPr="00787B0A">
              <w:rPr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373" w:type="dxa"/>
          </w:tcPr>
          <w:p w:rsidR="00787B0A" w:rsidRPr="00787B0A" w:rsidRDefault="00787B0A" w:rsidP="000025E3">
            <w:pPr>
              <w:pStyle w:val="a6"/>
              <w:spacing w:before="0"/>
              <w:ind w:left="-28"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Відповідно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1,6-3,6 і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2-4,2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2-4,2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2-4,2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2-4,2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2-4,2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lastRenderedPageBreak/>
              <w:t>Безвідмовний, запальний струм, А</w:t>
            </w:r>
          </w:p>
        </w:tc>
        <w:tc>
          <w:tcPr>
            <w:tcW w:w="1373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Безпечний</w:t>
            </w: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незапальний струм, А</w:t>
            </w:r>
          </w:p>
        </w:tc>
        <w:tc>
          <w:tcPr>
            <w:tcW w:w="1373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0,18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0,18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0,18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0,18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0,18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Дія</w:t>
            </w:r>
          </w:p>
        </w:tc>
        <w:tc>
          <w:tcPr>
            <w:tcW w:w="1373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Миттєва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Миттєва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Коротко-уповільнена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Коротко-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уповільнена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Уповільнена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Інтервал</w:t>
            </w: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уповільнення</w:t>
            </w:r>
          </w:p>
        </w:tc>
        <w:tc>
          <w:tcPr>
            <w:tcW w:w="1373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Відповідно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25 і 15 мс 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Відповідно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25 і 15 мс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Від 0,25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до 2с 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Кількість серій уповільнення</w:t>
            </w:r>
          </w:p>
        </w:tc>
        <w:tc>
          <w:tcPr>
            <w:tcW w:w="1373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–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Відповідно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6 (25 ,50, 75, 100, 150,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250 мс) і 30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Відповідно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 і 8 мс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  <w:lang w:val="ru-RU"/>
              </w:rPr>
            </w:pPr>
            <w:r w:rsidRPr="00787B0A">
              <w:rPr>
                <w:sz w:val="24"/>
                <w:szCs w:val="24"/>
              </w:rPr>
              <w:t xml:space="preserve">Всього 9 із уповільненням 0,5, 0,75,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 1,5, 2,4, 6,8 і 10 с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Запобіжні властивості </w:t>
            </w: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відносно запалення метану</w:t>
            </w:r>
          </w:p>
        </w:tc>
        <w:tc>
          <w:tcPr>
            <w:tcW w:w="1373" w:type="dxa"/>
            <w:vAlign w:val="center"/>
          </w:tcPr>
          <w:p w:rsidR="00787B0A" w:rsidRPr="00787B0A" w:rsidRDefault="00787B0A" w:rsidP="00787B0A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Незапобіжні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Запобіжні 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Незапобіжні 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Запобіжні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787B0A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Незапобіжні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798" w:type="dxa"/>
            <w:vAlign w:val="center"/>
          </w:tcPr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Область</w:t>
            </w:r>
          </w:p>
          <w:p w:rsidR="00787B0A" w:rsidRPr="00787B0A" w:rsidRDefault="00787B0A" w:rsidP="000025E3">
            <w:pPr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застосування</w:t>
            </w:r>
          </w:p>
        </w:tc>
        <w:tc>
          <w:tcPr>
            <w:tcW w:w="1373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 шахтах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всіх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категорій</w:t>
            </w:r>
          </w:p>
        </w:tc>
        <w:tc>
          <w:tcPr>
            <w:tcW w:w="1372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 шахтах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всіх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категорій</w:t>
            </w:r>
          </w:p>
        </w:tc>
        <w:tc>
          <w:tcPr>
            <w:tcW w:w="1940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В шахтах всіх категорій (сумарна пауза спрацювання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в шахтах,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небезпечних по газу чи пилу 0,13 с, а при підриванні тільки по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породі 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0,195 с)</w:t>
            </w:r>
          </w:p>
        </w:tc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 шахтах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всіх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категорій</w:t>
            </w:r>
          </w:p>
        </w:tc>
        <w:tc>
          <w:tcPr>
            <w:tcW w:w="1739" w:type="dxa"/>
            <w:vAlign w:val="center"/>
          </w:tcPr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 шахтах, безпечних</w:t>
            </w:r>
          </w:p>
          <w:p w:rsidR="00787B0A" w:rsidRPr="00787B0A" w:rsidRDefault="00787B0A" w:rsidP="000025E3">
            <w:pPr>
              <w:ind w:left="-28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 газу і пилу</w:t>
            </w:r>
          </w:p>
        </w:tc>
      </w:tr>
    </w:tbl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b/>
          <w:sz w:val="24"/>
          <w:szCs w:val="24"/>
        </w:rPr>
      </w:pPr>
    </w:p>
    <w:p w:rsidR="00787B0A" w:rsidRPr="00787B0A" w:rsidRDefault="00787B0A" w:rsidP="00787B0A">
      <w:pPr>
        <w:ind w:firstLine="340"/>
        <w:rPr>
          <w:b/>
          <w:sz w:val="24"/>
          <w:szCs w:val="24"/>
        </w:rPr>
      </w:pPr>
      <w:r w:rsidRPr="00787B0A">
        <w:rPr>
          <w:b/>
          <w:sz w:val="24"/>
          <w:szCs w:val="24"/>
        </w:rPr>
        <w:t>4.2. Розрахунок зарядів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Необхідну кількість ВР на 1 </w:t>
      </w:r>
      <w:r w:rsidRPr="00787B0A">
        <w:rPr>
          <w:i/>
          <w:sz w:val="24"/>
          <w:szCs w:val="24"/>
        </w:rPr>
        <w:t>м</w:t>
      </w:r>
      <w:r w:rsidRPr="00787B0A">
        <w:rPr>
          <w:i/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 xml:space="preserve"> породи, що підривають (питомі витрати) можна визначити за даними </w:t>
      </w:r>
      <w:proofErr w:type="spellStart"/>
      <w:r w:rsidRPr="00787B0A">
        <w:rPr>
          <w:sz w:val="24"/>
          <w:szCs w:val="24"/>
        </w:rPr>
        <w:t>табл</w:t>
      </w:r>
      <w:proofErr w:type="spellEnd"/>
      <w:r w:rsidRPr="00787B0A">
        <w:rPr>
          <w:sz w:val="24"/>
          <w:szCs w:val="24"/>
          <w:lang w:val="ru-RU"/>
        </w:rPr>
        <w:t>.</w:t>
      </w:r>
      <w:r w:rsidRPr="00787B0A">
        <w:rPr>
          <w:sz w:val="24"/>
          <w:szCs w:val="24"/>
        </w:rPr>
        <w:t xml:space="preserve"> 1.4, 1.5, 1.6 чи наближено за видозміненою формулою М. М. </w:t>
      </w:r>
      <w:proofErr w:type="spellStart"/>
      <w:r w:rsidRPr="00787B0A">
        <w:rPr>
          <w:sz w:val="24"/>
          <w:szCs w:val="24"/>
        </w:rPr>
        <w:t>Протод'яконова</w:t>
      </w:r>
      <w:proofErr w:type="spellEnd"/>
      <w:r w:rsidRPr="00787B0A">
        <w:rPr>
          <w:sz w:val="24"/>
          <w:szCs w:val="24"/>
        </w:rPr>
        <w:t>: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22"/>
          <w:sz w:val="24"/>
          <w:szCs w:val="24"/>
          <w:lang w:val="en-US"/>
        </w:rPr>
        <w:object w:dxaOrig="1080" w:dyaOrig="600">
          <v:shape id="_x0000_i1039" type="#_x0000_t75" style="width:54pt;height:30pt" o:ole="" fillcolor="window">
            <v:imagedata r:id="rId29" o:title=""/>
          </v:shape>
          <o:OLEObject Type="Embed" ProgID="Equation.3" ShapeID="_x0000_i1039" DrawAspect="Content" ObjectID="_1716011683" r:id="rId30"/>
        </w:object>
      </w:r>
      <w:r w:rsidRPr="00787B0A">
        <w:rPr>
          <w:sz w:val="24"/>
          <w:szCs w:val="24"/>
        </w:rPr>
        <w:t>, 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>,                                   (1.27)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10"/>
          <w:sz w:val="24"/>
          <w:szCs w:val="24"/>
        </w:rPr>
        <w:object w:dxaOrig="180" w:dyaOrig="240">
          <v:shape id="_x0000_i1040" type="#_x0000_t75" style="width:9pt;height:12pt" o:ole="" fillcolor="window">
            <v:imagedata r:id="rId31" o:title=""/>
          </v:shape>
          <o:OLEObject Type="Embed" ProgID="Equation.3" ShapeID="_x0000_i1040" DrawAspect="Content" ObjectID="_1716011684" r:id="rId32"/>
        </w:object>
      </w:r>
      <w:r w:rsidRPr="00787B0A">
        <w:rPr>
          <w:sz w:val="24"/>
          <w:szCs w:val="24"/>
        </w:rPr>
        <w:t>– питомі витрати ВР, 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6"/>
          <w:sz w:val="24"/>
          <w:szCs w:val="24"/>
        </w:rPr>
        <w:object w:dxaOrig="160" w:dyaOrig="200">
          <v:shape id="_x0000_i1041" type="#_x0000_t75" style="width:8.25pt;height:9.75pt" o:ole="" fillcolor="window">
            <v:imagedata r:id="rId33" o:title=""/>
          </v:shape>
          <o:OLEObject Type="Embed" ProgID="Equation.3" ShapeID="_x0000_i1041" DrawAspect="Content" ObjectID="_1716011685" r:id="rId34"/>
        </w:object>
      </w:r>
      <w:r w:rsidRPr="00787B0A">
        <w:rPr>
          <w:i/>
          <w:sz w:val="24"/>
          <w:szCs w:val="24"/>
        </w:rPr>
        <w:t>–</w:t>
      </w:r>
      <w:r w:rsidRPr="00787B0A">
        <w:rPr>
          <w:sz w:val="24"/>
          <w:szCs w:val="24"/>
        </w:rPr>
        <w:t xml:space="preserve"> коефіцієнт працездатності ВР, що дорівнює</w:t>
      </w:r>
      <w:r w:rsidRPr="00787B0A">
        <w:rPr>
          <w:position w:val="-20"/>
          <w:sz w:val="24"/>
          <w:szCs w:val="24"/>
        </w:rPr>
        <w:object w:dxaOrig="400" w:dyaOrig="540">
          <v:shape id="_x0000_i1042" type="#_x0000_t75" style="width:20.25pt;height:27pt" o:ole="">
            <v:imagedata r:id="rId35" o:title=""/>
          </v:shape>
          <o:OLEObject Type="Embed" ProgID="Equation.3" ShapeID="_x0000_i1042" DrawAspect="Content" ObjectID="_1716011686" r:id="rId36"/>
        </w:object>
      </w:r>
      <w:r w:rsidRPr="00787B0A">
        <w:rPr>
          <w:sz w:val="24"/>
          <w:szCs w:val="24"/>
        </w:rPr>
        <w:t xml:space="preserve"> (тут </w:t>
      </w:r>
      <w:r w:rsidRPr="00787B0A">
        <w:rPr>
          <w:i/>
          <w:sz w:val="24"/>
          <w:szCs w:val="24"/>
        </w:rPr>
        <w:t>Р</w:t>
      </w:r>
      <w:r w:rsidRPr="00787B0A">
        <w:rPr>
          <w:sz w:val="24"/>
          <w:szCs w:val="24"/>
        </w:rPr>
        <w:t xml:space="preserve"> –працездатність (см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 xml:space="preserve">) ВР, що використовується, 525 – працездатність      93 %-ого динаміту, що прийнятий М. М. </w:t>
      </w:r>
      <w:proofErr w:type="spellStart"/>
      <w:r w:rsidRPr="00787B0A">
        <w:rPr>
          <w:sz w:val="24"/>
          <w:szCs w:val="24"/>
        </w:rPr>
        <w:t>Протод'яконовим</w:t>
      </w:r>
      <w:proofErr w:type="spellEnd"/>
      <w:r w:rsidRPr="00787B0A">
        <w:rPr>
          <w:sz w:val="24"/>
          <w:szCs w:val="24"/>
        </w:rPr>
        <w:t xml:space="preserve"> за стандартну ВР);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position w:val="-10"/>
          <w:sz w:val="24"/>
          <w:szCs w:val="24"/>
        </w:rPr>
        <w:object w:dxaOrig="220" w:dyaOrig="300">
          <v:shape id="_x0000_i1043" type="#_x0000_t75" style="width:11.25pt;height:15pt" o:ole="" fillcolor="window">
            <v:imagedata r:id="rId37" o:title=""/>
          </v:shape>
          <o:OLEObject Type="Embed" ProgID="Equation.3" ShapeID="_x0000_i1043" DrawAspect="Content" ObjectID="_1716011687" r:id="rId38"/>
        </w:object>
      </w:r>
      <w:r w:rsidRPr="00787B0A">
        <w:rPr>
          <w:i/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коефіцієнт міцності породи за шкалою професора М.М. </w:t>
      </w:r>
      <w:proofErr w:type="spellStart"/>
      <w:r w:rsidRPr="00787B0A">
        <w:rPr>
          <w:sz w:val="24"/>
          <w:szCs w:val="24"/>
        </w:rPr>
        <w:t>Протод'яконова</w:t>
      </w:r>
      <w:proofErr w:type="spellEnd"/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6"/>
          <w:sz w:val="24"/>
          <w:szCs w:val="24"/>
        </w:rPr>
        <w:object w:dxaOrig="200" w:dyaOrig="240">
          <v:shape id="_x0000_i1044" type="#_x0000_t75" style="width:9.75pt;height:12pt" o:ole="" fillcolor="window">
            <v:imagedata r:id="rId39" o:title=""/>
          </v:shape>
          <o:OLEObject Type="Embed" ProgID="Equation.3" ShapeID="_x0000_i1044" DrawAspect="Content" ObjectID="_1716011688" r:id="rId40"/>
        </w:object>
      </w:r>
      <w:r w:rsidRPr="00787B0A">
        <w:rPr>
          <w:i/>
          <w:sz w:val="24"/>
          <w:szCs w:val="24"/>
        </w:rPr>
        <w:t>–</w:t>
      </w:r>
      <w:r w:rsidRPr="00787B0A">
        <w:rPr>
          <w:sz w:val="24"/>
          <w:szCs w:val="24"/>
        </w:rPr>
        <w:t xml:space="preserve"> площа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в проходці, м</w:t>
      </w:r>
      <w:r w:rsidRPr="00787B0A">
        <w:rPr>
          <w:sz w:val="24"/>
          <w:szCs w:val="24"/>
          <w:vertAlign w:val="superscript"/>
        </w:rPr>
        <w:t>2</w: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  <w:lang w:val="ru-RU"/>
        </w:rPr>
        <w:t xml:space="preserve">    </w:t>
      </w:r>
      <w:r w:rsidRPr="00787B0A">
        <w:rPr>
          <w:position w:val="-6"/>
          <w:sz w:val="24"/>
          <w:szCs w:val="24"/>
          <w:lang w:val="en-US"/>
        </w:rPr>
        <w:object w:dxaOrig="180" w:dyaOrig="260">
          <v:shape id="_x0000_i1045" type="#_x0000_t75" style="width:9pt;height:12.75pt" o:ole="" fillcolor="window">
            <v:imagedata r:id="rId41" o:title=""/>
          </v:shape>
          <o:OLEObject Type="Embed" ProgID="Equation.3" ShapeID="_x0000_i1045" DrawAspect="Content" ObjectID="_1716011689" r:id="rId42"/>
        </w:object>
      </w:r>
      <w:r w:rsidRPr="00787B0A">
        <w:rPr>
          <w:sz w:val="24"/>
          <w:szCs w:val="24"/>
        </w:rPr>
        <w:t xml:space="preserve">– коефіцієнт, що враховує кількість відслонених </w:t>
      </w:r>
      <w:proofErr w:type="spellStart"/>
      <w:r w:rsidRPr="00787B0A">
        <w:rPr>
          <w:sz w:val="24"/>
          <w:szCs w:val="24"/>
        </w:rPr>
        <w:t>площин</w:t>
      </w:r>
      <w:proofErr w:type="spellEnd"/>
      <w:r w:rsidRPr="00787B0A">
        <w:rPr>
          <w:sz w:val="24"/>
          <w:szCs w:val="24"/>
        </w:rPr>
        <w:t xml:space="preserve"> (при одній </w:t>
      </w:r>
      <w:r w:rsidRPr="00787B0A">
        <w:rPr>
          <w:position w:val="-6"/>
          <w:sz w:val="24"/>
          <w:szCs w:val="24"/>
        </w:rPr>
        <w:object w:dxaOrig="460" w:dyaOrig="260">
          <v:shape id="_x0000_i1046" type="#_x0000_t75" style="width:23.25pt;height:12.75pt" o:ole="" fillcolor="window">
            <v:imagedata r:id="rId43" o:title=""/>
          </v:shape>
          <o:OLEObject Type="Embed" ProgID="Equation.3" ShapeID="_x0000_i1046" DrawAspect="Content" ObjectID="_1716011690" r:id="rId44"/>
        </w:object>
      </w:r>
      <w:r w:rsidRPr="00787B0A">
        <w:rPr>
          <w:sz w:val="24"/>
          <w:szCs w:val="24"/>
        </w:rPr>
        <w:t xml:space="preserve">, при двох </w:t>
      </w:r>
      <w:r w:rsidRPr="00787B0A">
        <w:rPr>
          <w:position w:val="-8"/>
          <w:sz w:val="24"/>
          <w:szCs w:val="24"/>
        </w:rPr>
        <w:object w:dxaOrig="1060" w:dyaOrig="279">
          <v:shape id="_x0000_i1047" type="#_x0000_t75" style="width:53.25pt;height:14.25pt" o:ole="" fillcolor="window">
            <v:imagedata r:id="rId45" o:title=""/>
          </v:shape>
          <o:OLEObject Type="Embed" ProgID="Equation.3" ShapeID="_x0000_i1047" DrawAspect="Content" ObjectID="_1716011691" r:id="rId46"/>
        </w:object>
      </w:r>
      <w:r w:rsidRPr="00787B0A">
        <w:rPr>
          <w:sz w:val="24"/>
          <w:szCs w:val="24"/>
        </w:rPr>
        <w:t>).</w:t>
      </w:r>
    </w:p>
    <w:p w:rsidR="00787B0A" w:rsidRPr="00787B0A" w:rsidRDefault="00787B0A" w:rsidP="00787B0A">
      <w:pPr>
        <w:pStyle w:val="a3"/>
        <w:spacing w:line="240" w:lineRule="auto"/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lastRenderedPageBreak/>
        <w:t xml:space="preserve">Дещо уточнені формули М. М. </w:t>
      </w:r>
      <w:proofErr w:type="spellStart"/>
      <w:r w:rsidRPr="00787B0A">
        <w:rPr>
          <w:sz w:val="24"/>
          <w:szCs w:val="24"/>
        </w:rPr>
        <w:t>Протод'яконова</w:t>
      </w:r>
      <w:proofErr w:type="spellEnd"/>
      <w:r w:rsidRPr="00787B0A">
        <w:rPr>
          <w:sz w:val="24"/>
          <w:szCs w:val="24"/>
        </w:rPr>
        <w:t xml:space="preserve"> мають вигляд: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– для вибоїв з однією площиною відслонення</w:t>
      </w: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28"/>
          <w:sz w:val="24"/>
          <w:szCs w:val="24"/>
        </w:rPr>
        <w:object w:dxaOrig="2040" w:dyaOrig="700">
          <v:shape id="_x0000_i1048" type="#_x0000_t75" style="width:111pt;height:37.5pt" o:ole="" fillcolor="window">
            <v:imagedata r:id="rId47" o:title=""/>
          </v:shape>
          <o:OLEObject Type="Embed" ProgID="Equation.3" ShapeID="_x0000_i1048" DrawAspect="Content" ObjectID="_1716011692" r:id="rId48"/>
        </w:object>
      </w:r>
      <w:r w:rsidRPr="00787B0A">
        <w:rPr>
          <w:sz w:val="24"/>
          <w:szCs w:val="24"/>
        </w:rPr>
        <w:t>, кг/м</w:t>
      </w:r>
      <w:r w:rsidRPr="00787B0A">
        <w:rPr>
          <w:sz w:val="24"/>
          <w:szCs w:val="24"/>
          <w:vertAlign w:val="superscript"/>
        </w:rPr>
        <w:t xml:space="preserve">3 </w:t>
      </w:r>
      <w:r w:rsidRPr="00787B0A">
        <w:rPr>
          <w:sz w:val="24"/>
          <w:szCs w:val="24"/>
        </w:rPr>
        <w:t>;                          (1.28)</w:t>
      </w: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– з двома </w:t>
      </w:r>
      <w:proofErr w:type="spellStart"/>
      <w:r w:rsidRPr="00787B0A">
        <w:rPr>
          <w:sz w:val="24"/>
          <w:szCs w:val="24"/>
        </w:rPr>
        <w:t>площинами</w:t>
      </w:r>
      <w:proofErr w:type="spellEnd"/>
    </w:p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24"/>
          <w:sz w:val="24"/>
          <w:szCs w:val="24"/>
        </w:rPr>
        <w:object w:dxaOrig="2260" w:dyaOrig="580">
          <v:shape id="_x0000_i1049" type="#_x0000_t75" style="width:123.75pt;height:29.25pt" o:ole="" fillcolor="window">
            <v:imagedata r:id="rId49" o:title=""/>
          </v:shape>
          <o:OLEObject Type="Embed" ProgID="Equation.3" ShapeID="_x0000_i1049" DrawAspect="Content" ObjectID="_1716011693" r:id="rId50"/>
        </w:object>
      </w:r>
      <w:r w:rsidRPr="00787B0A">
        <w:rPr>
          <w:sz w:val="24"/>
          <w:szCs w:val="24"/>
        </w:rPr>
        <w:t>, 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>,                       (1.28</w:t>
      </w:r>
      <w:r w:rsidRPr="00787B0A">
        <w:rPr>
          <w:sz w:val="24"/>
          <w:szCs w:val="24"/>
        </w:rPr>
        <w:sym w:font="Symbol" w:char="F0A2"/>
      </w:r>
      <w:r w:rsidRPr="00787B0A">
        <w:rPr>
          <w:sz w:val="24"/>
          <w:szCs w:val="24"/>
        </w:rPr>
        <w:t>)</w:t>
      </w: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</w:p>
    <w:p w:rsidR="00787B0A" w:rsidRPr="00787B0A" w:rsidRDefault="00787B0A" w:rsidP="00787B0A">
      <w:pPr>
        <w:pStyle w:val="33"/>
        <w:jc w:val="left"/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i/>
          <w:sz w:val="24"/>
          <w:szCs w:val="24"/>
        </w:rPr>
        <w:t>В</w:t>
      </w:r>
      <w:r w:rsidRPr="00787B0A">
        <w:rPr>
          <w:sz w:val="24"/>
          <w:szCs w:val="24"/>
        </w:rPr>
        <w:t xml:space="preserve"> – ширина виробки, м.</w:t>
      </w:r>
    </w:p>
    <w:p w:rsidR="00787B0A" w:rsidRPr="00787B0A" w:rsidRDefault="00787B0A" w:rsidP="00787B0A">
      <w:pPr>
        <w:ind w:firstLine="340"/>
        <w:jc w:val="right"/>
        <w:rPr>
          <w:i/>
          <w:sz w:val="24"/>
          <w:szCs w:val="24"/>
        </w:rPr>
      </w:pPr>
      <w:r w:rsidRPr="00787B0A">
        <w:rPr>
          <w:i/>
          <w:sz w:val="24"/>
          <w:szCs w:val="24"/>
        </w:rPr>
        <w:t>Таблиця 1.5</w:t>
      </w:r>
    </w:p>
    <w:p w:rsidR="00787B0A" w:rsidRPr="00787B0A" w:rsidRDefault="00787B0A" w:rsidP="00787B0A">
      <w:pPr>
        <w:ind w:firstLine="340"/>
        <w:jc w:val="right"/>
        <w:rPr>
          <w:i/>
          <w:sz w:val="24"/>
          <w:szCs w:val="24"/>
        </w:rPr>
      </w:pPr>
    </w:p>
    <w:tbl>
      <w:tblPr>
        <w:tblW w:w="96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3"/>
        <w:gridCol w:w="2152"/>
        <w:gridCol w:w="1656"/>
        <w:gridCol w:w="1703"/>
        <w:gridCol w:w="1894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right="-18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right="-18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Площа </w:t>
            </w:r>
            <w:proofErr w:type="spellStart"/>
            <w:r w:rsidRPr="00787B0A">
              <w:rPr>
                <w:sz w:val="24"/>
                <w:szCs w:val="24"/>
              </w:rPr>
              <w:t>вибою</w:t>
            </w:r>
            <w:proofErr w:type="spellEnd"/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(в проходці), м</w:t>
            </w:r>
            <w:r w:rsidRPr="00787B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pStyle w:val="2"/>
              <w:spacing w:line="240" w:lineRule="auto"/>
              <w:ind w:left="0" w:right="-18"/>
              <w:rPr>
                <w:i w:val="0"/>
                <w:sz w:val="24"/>
                <w:szCs w:val="24"/>
              </w:rPr>
            </w:pPr>
          </w:p>
          <w:p w:rsidR="00787B0A" w:rsidRPr="00787B0A" w:rsidRDefault="00787B0A" w:rsidP="000025E3">
            <w:pPr>
              <w:pStyle w:val="2"/>
              <w:spacing w:line="240" w:lineRule="auto"/>
              <w:ind w:left="0" w:right="-18"/>
              <w:rPr>
                <w:i w:val="0"/>
                <w:sz w:val="24"/>
                <w:szCs w:val="24"/>
              </w:rPr>
            </w:pPr>
            <w:r w:rsidRPr="00787B0A">
              <w:rPr>
                <w:i w:val="0"/>
                <w:sz w:val="24"/>
                <w:szCs w:val="24"/>
              </w:rPr>
              <w:t>Коефіцієнт</w:t>
            </w:r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міцності порід </w:t>
            </w:r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за шкалою </w:t>
            </w:r>
            <w:proofErr w:type="spellStart"/>
            <w:r w:rsidRPr="00787B0A">
              <w:rPr>
                <w:sz w:val="24"/>
                <w:szCs w:val="24"/>
              </w:rPr>
              <w:t>Протод'яконова</w:t>
            </w:r>
            <w:proofErr w:type="spellEnd"/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Питомі витрати ВР, кг/м</w:t>
            </w:r>
            <w:r w:rsidRPr="00787B0A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pStyle w:val="23"/>
              <w:spacing w:before="0"/>
              <w:ind w:left="-40" w:right="-18"/>
              <w:rPr>
                <w:b w:val="0"/>
                <w:sz w:val="24"/>
                <w:szCs w:val="24"/>
              </w:rPr>
            </w:pPr>
            <w:r w:rsidRPr="00787B0A">
              <w:rPr>
                <w:b w:val="0"/>
                <w:sz w:val="24"/>
                <w:szCs w:val="24"/>
              </w:rPr>
              <w:t xml:space="preserve">малої </w:t>
            </w:r>
          </w:p>
          <w:p w:rsidR="00787B0A" w:rsidRPr="00787B0A" w:rsidRDefault="00787B0A" w:rsidP="000025E3">
            <w:pPr>
              <w:pStyle w:val="23"/>
              <w:spacing w:before="0"/>
              <w:ind w:left="-40" w:right="-18"/>
              <w:rPr>
                <w:b w:val="0"/>
                <w:sz w:val="24"/>
                <w:szCs w:val="24"/>
              </w:rPr>
            </w:pPr>
            <w:r w:rsidRPr="00787B0A">
              <w:rPr>
                <w:b w:val="0"/>
                <w:sz w:val="24"/>
                <w:szCs w:val="24"/>
              </w:rPr>
              <w:t>потужності</w:t>
            </w:r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(</w:t>
            </w:r>
            <w:proofErr w:type="spellStart"/>
            <w:r w:rsidRPr="00787B0A">
              <w:rPr>
                <w:sz w:val="24"/>
                <w:szCs w:val="24"/>
              </w:rPr>
              <w:t>бризантність</w:t>
            </w:r>
            <w:proofErr w:type="spellEnd"/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10-12мм)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середньої потужності (</w:t>
            </w:r>
            <w:proofErr w:type="spellStart"/>
            <w:r w:rsidRPr="00787B0A">
              <w:rPr>
                <w:sz w:val="24"/>
                <w:szCs w:val="24"/>
              </w:rPr>
              <w:t>бризантність</w:t>
            </w:r>
            <w:proofErr w:type="spellEnd"/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13-15 мм)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підвищеної</w:t>
            </w:r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потужності</w:t>
            </w:r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(</w:t>
            </w:r>
            <w:proofErr w:type="spellStart"/>
            <w:r w:rsidRPr="00787B0A">
              <w:rPr>
                <w:sz w:val="24"/>
                <w:szCs w:val="24"/>
              </w:rPr>
              <w:t>бризантність</w:t>
            </w:r>
            <w:proofErr w:type="spellEnd"/>
          </w:p>
          <w:p w:rsidR="00787B0A" w:rsidRPr="00787B0A" w:rsidRDefault="00787B0A" w:rsidP="000025E3">
            <w:pPr>
              <w:ind w:left="-40" w:right="-1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15-17 мм)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firstLine="340"/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1,4-2,8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12-15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8-10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5-7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3-4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5,5-6,3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5,0-5,7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3,1-3,8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1,9-2,2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1,6-1,7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4,9-5,6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4,5-5,0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2,8-3,4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1,7-1,9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1,4-1,5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3,5-4,0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3,2-3,6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2,0-2,4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1,2-1,4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1,0-1,1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3-4,8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12-15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8-10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5-7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3-4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5-5,7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4,4-4,7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—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1,6-1,9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1,4-1,6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4,5-5,0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3,9-4,2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2,4-2,7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1,5-1,8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1,2-1,4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3,2-3,6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2,8-3,0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1,7-1,9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1,1-1,3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0,9-1,0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5,0-6,8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12-15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8-10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5-7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3-4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4,7-5,2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4,0-4,4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2,7-3,2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1,6-1,9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1,3-1,4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4,2-4,6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3,5-4,0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2,4-2,8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1,5-1,7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1,1-1,3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3,0-3,3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2,5-2,8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1,7-2,0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1,0-1,2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0,8-0,9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7,0-9,8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12-15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8-10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5-7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3-4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4,5-5,0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3,6-4,1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2,5-2,8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1,6-1,7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1,1-1,3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3,9-4,5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3,2-3,7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2,1-2,2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1,4-1,6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1,0-1,1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2,8-3,2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2,3-2,6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1,5-1,6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1,0-1,1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0,7-0,8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127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10-12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12-15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8-10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5-7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3-4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4,1-4,8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3,5-3,8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2,2-2,8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1,4-1,6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0,9-1,1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3,7-4,2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3,1-3,4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1,9-2,5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1,2-1,4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0,8-1,0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2,6-3,0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2,2-2.4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1,4-1,8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0,9-1,0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0,6-0,7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126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13-16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12-15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8-10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5-7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3-4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2-1,5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4,0-4,5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3,3-3,5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2,0-2,4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1,3-1,4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0,9-1,1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3,5-3,9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2,9-3,1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1,8-2,1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1,1-1,2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0,8-1,0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2,5-2,8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2,1-2,2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1,3-1,5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0,8-0,9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0,6-0,7</w:t>
            </w:r>
          </w:p>
        </w:tc>
      </w:tr>
    </w:tbl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pStyle w:val="7"/>
        <w:spacing w:line="240" w:lineRule="auto"/>
        <w:ind w:left="0" w:right="0"/>
        <w:jc w:val="right"/>
        <w:rPr>
          <w:b w:val="0"/>
          <w:i/>
          <w:sz w:val="24"/>
          <w:szCs w:val="24"/>
        </w:rPr>
      </w:pPr>
      <w:r w:rsidRPr="00787B0A">
        <w:rPr>
          <w:b w:val="0"/>
          <w:i/>
          <w:sz w:val="24"/>
          <w:szCs w:val="24"/>
        </w:rPr>
        <w:lastRenderedPageBreak/>
        <w:t>Таблиця 1.6</w:t>
      </w:r>
    </w:p>
    <w:p w:rsidR="00787B0A" w:rsidRPr="00787B0A" w:rsidRDefault="00787B0A" w:rsidP="00787B0A">
      <w:pPr>
        <w:rPr>
          <w:sz w:val="24"/>
          <w:szCs w:val="24"/>
        </w:rPr>
      </w:pPr>
    </w:p>
    <w:tbl>
      <w:tblPr>
        <w:tblW w:w="96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6"/>
        <w:gridCol w:w="1134"/>
        <w:gridCol w:w="1040"/>
        <w:gridCol w:w="3451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Потужність ВР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Питомі витрати ВР при проведенні ПР 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у змішаних </w:t>
            </w:r>
            <w:proofErr w:type="spellStart"/>
            <w:r w:rsidRPr="00787B0A">
              <w:rPr>
                <w:sz w:val="24"/>
                <w:szCs w:val="24"/>
              </w:rPr>
              <w:t>вибоях</w:t>
            </w:r>
            <w:proofErr w:type="spellEnd"/>
            <w:r w:rsidRPr="00787B0A">
              <w:rPr>
                <w:sz w:val="24"/>
                <w:szCs w:val="24"/>
              </w:rPr>
              <w:t>, кг/м</w:t>
            </w:r>
            <w:r w:rsidRPr="00787B0A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406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B0A" w:rsidRPr="00787B0A" w:rsidRDefault="00787B0A" w:rsidP="000025E3">
            <w:pPr>
              <w:pStyle w:val="9"/>
              <w:spacing w:before="0"/>
              <w:ind w:left="-57" w:right="-57" w:firstLine="0"/>
              <w:rPr>
                <w:b w:val="0"/>
                <w:sz w:val="24"/>
                <w:szCs w:val="24"/>
              </w:rPr>
            </w:pPr>
            <w:r w:rsidRPr="00787B0A">
              <w:rPr>
                <w:b w:val="0"/>
                <w:sz w:val="24"/>
                <w:szCs w:val="24"/>
              </w:rPr>
              <w:t>Породи, що підриваються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hRule="exact" w:val="843"/>
        </w:trPr>
        <w:tc>
          <w:tcPr>
            <w:tcW w:w="406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глинисті 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сланці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піщані 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сланці</w:t>
            </w: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пісковики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4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7B0A" w:rsidRPr="00787B0A" w:rsidRDefault="00787B0A" w:rsidP="000025E3">
            <w:pPr>
              <w:ind w:right="-57"/>
              <w:jc w:val="both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Мала (</w:t>
            </w:r>
            <w:proofErr w:type="spellStart"/>
            <w:r w:rsidRPr="00787B0A">
              <w:rPr>
                <w:sz w:val="24"/>
                <w:szCs w:val="24"/>
              </w:rPr>
              <w:t>бризантність</w:t>
            </w:r>
            <w:proofErr w:type="spellEnd"/>
            <w:r w:rsidRPr="00787B0A">
              <w:rPr>
                <w:sz w:val="24"/>
                <w:szCs w:val="24"/>
              </w:rPr>
              <w:t xml:space="preserve"> 10-12 мм)</w:t>
            </w:r>
          </w:p>
          <w:p w:rsidR="00787B0A" w:rsidRPr="00787B0A" w:rsidRDefault="00787B0A" w:rsidP="000025E3">
            <w:pPr>
              <w:ind w:right="-57"/>
              <w:jc w:val="both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Середня (</w:t>
            </w:r>
            <w:proofErr w:type="spellStart"/>
            <w:r w:rsidRPr="00787B0A">
              <w:rPr>
                <w:sz w:val="24"/>
                <w:szCs w:val="24"/>
              </w:rPr>
              <w:t>бризантність</w:t>
            </w:r>
            <w:proofErr w:type="spellEnd"/>
            <w:r w:rsidRPr="00787B0A">
              <w:rPr>
                <w:sz w:val="24"/>
                <w:szCs w:val="24"/>
              </w:rPr>
              <w:t xml:space="preserve"> 13-15 мм)</w:t>
            </w:r>
          </w:p>
          <w:p w:rsidR="00787B0A" w:rsidRPr="00787B0A" w:rsidRDefault="00787B0A" w:rsidP="000025E3">
            <w:pPr>
              <w:ind w:right="-57"/>
              <w:jc w:val="both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Підвищена (</w:t>
            </w:r>
            <w:proofErr w:type="spellStart"/>
            <w:r w:rsidRPr="00787B0A">
              <w:rPr>
                <w:sz w:val="24"/>
                <w:szCs w:val="24"/>
              </w:rPr>
              <w:t>бризантність</w:t>
            </w:r>
            <w:proofErr w:type="spellEnd"/>
            <w:r w:rsidRPr="00787B0A">
              <w:rPr>
                <w:sz w:val="24"/>
                <w:szCs w:val="24"/>
              </w:rPr>
              <w:t xml:space="preserve"> 15-17 мм)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0,65-0,95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0,60-0,90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0,55-0,85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0,70-0,90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0,65-0,95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0,60-0,90</w:t>
            </w: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0,75-1,10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0,70-1,00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0,65-0,95</w:t>
            </w:r>
          </w:p>
        </w:tc>
      </w:tr>
    </w:tbl>
    <w:p w:rsidR="00787B0A" w:rsidRPr="00787B0A" w:rsidRDefault="00787B0A" w:rsidP="00787B0A">
      <w:pPr>
        <w:pStyle w:val="21"/>
        <w:ind w:firstLine="340"/>
        <w:rPr>
          <w:sz w:val="24"/>
          <w:szCs w:val="24"/>
        </w:rPr>
      </w:pPr>
    </w:p>
    <w:p w:rsidR="00787B0A" w:rsidRPr="00787B0A" w:rsidRDefault="00787B0A" w:rsidP="00787B0A">
      <w:pPr>
        <w:pStyle w:val="21"/>
        <w:ind w:firstLine="340"/>
        <w:rPr>
          <w:sz w:val="24"/>
          <w:szCs w:val="24"/>
        </w:rPr>
      </w:pPr>
      <w:proofErr w:type="spellStart"/>
      <w:r w:rsidRPr="00787B0A">
        <w:rPr>
          <w:sz w:val="24"/>
          <w:szCs w:val="24"/>
        </w:rPr>
        <w:t>Універсальнішою</w:t>
      </w:r>
      <w:proofErr w:type="spellEnd"/>
      <w:r w:rsidRPr="00787B0A">
        <w:rPr>
          <w:sz w:val="24"/>
          <w:szCs w:val="24"/>
        </w:rPr>
        <w:t xml:space="preserve"> формулою для визначення питомої витрати ВР є формула проф. Н. М. Покровського:</w:t>
      </w:r>
    </w:p>
    <w:p w:rsidR="00787B0A" w:rsidRPr="00787B0A" w:rsidRDefault="00787B0A" w:rsidP="00787B0A">
      <w:pPr>
        <w:pStyle w:val="FR2"/>
        <w:ind w:left="0" w:firstLine="340"/>
        <w:jc w:val="right"/>
        <w:rPr>
          <w:rFonts w:ascii="Times New Roman" w:hAnsi="Times New Roman"/>
          <w:i w:val="0"/>
          <w:sz w:val="24"/>
          <w:szCs w:val="24"/>
        </w:rPr>
      </w:pPr>
      <w:r w:rsidRPr="00787B0A">
        <w:rPr>
          <w:rFonts w:ascii="Times New Roman" w:hAnsi="Times New Roman"/>
          <w:position w:val="-10"/>
          <w:sz w:val="24"/>
          <w:szCs w:val="24"/>
        </w:rPr>
        <w:object w:dxaOrig="859" w:dyaOrig="300">
          <v:shape id="_x0000_i1050" type="#_x0000_t75" style="width:50.25pt;height:15.75pt" o:ole="" fillcolor="window">
            <v:imagedata r:id="rId51" o:title=""/>
          </v:shape>
          <o:OLEObject Type="Embed" ProgID="Equation.3" ShapeID="_x0000_i1050" DrawAspect="Content" ObjectID="_1716011694" r:id="rId52"/>
        </w:object>
      </w:r>
      <w:r w:rsidRPr="00787B0A">
        <w:rPr>
          <w:rFonts w:ascii="Times New Roman" w:hAnsi="Times New Roman"/>
          <w:sz w:val="24"/>
          <w:szCs w:val="24"/>
        </w:rPr>
        <w:t>,</w:t>
      </w:r>
      <w:r w:rsidRPr="00787B0A">
        <w:rPr>
          <w:rFonts w:ascii="Times New Roman" w:hAnsi="Times New Roman"/>
          <w:i w:val="0"/>
          <w:sz w:val="24"/>
          <w:szCs w:val="24"/>
        </w:rPr>
        <w:t xml:space="preserve"> кг/м</w:t>
      </w:r>
      <w:r w:rsidRPr="00787B0A">
        <w:rPr>
          <w:rFonts w:ascii="Times New Roman" w:hAnsi="Times New Roman"/>
          <w:i w:val="0"/>
          <w:sz w:val="24"/>
          <w:szCs w:val="24"/>
          <w:vertAlign w:val="superscript"/>
        </w:rPr>
        <w:t>3</w:t>
      </w:r>
      <w:r w:rsidRPr="00787B0A">
        <w:rPr>
          <w:rFonts w:ascii="Times New Roman" w:hAnsi="Times New Roman"/>
          <w:i w:val="0"/>
          <w:sz w:val="24"/>
          <w:szCs w:val="24"/>
        </w:rPr>
        <w:t>;                                    (</w:t>
      </w:r>
      <w:r w:rsidRPr="00787B0A">
        <w:rPr>
          <w:rFonts w:ascii="Times New Roman" w:hAnsi="Times New Roman"/>
          <w:i w:val="0"/>
          <w:sz w:val="24"/>
          <w:szCs w:val="24"/>
          <w:lang w:val="ru-RU"/>
        </w:rPr>
        <w:t>1.</w:t>
      </w:r>
      <w:r w:rsidRPr="00787B0A">
        <w:rPr>
          <w:rFonts w:ascii="Times New Roman" w:hAnsi="Times New Roman"/>
          <w:i w:val="0"/>
          <w:sz w:val="24"/>
          <w:szCs w:val="24"/>
        </w:rPr>
        <w:t>29)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>де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i/>
          <w:sz w:val="24"/>
          <w:szCs w:val="24"/>
          <w:lang w:val="en-US"/>
        </w:rPr>
        <w:t>q</w:t>
      </w:r>
      <w:r w:rsidRPr="00787B0A">
        <w:rPr>
          <w:sz w:val="24"/>
          <w:szCs w:val="24"/>
          <w:vertAlign w:val="subscript"/>
          <w:lang w:val="ru-RU"/>
        </w:rPr>
        <w:t xml:space="preserve">1 </w:t>
      </w:r>
      <w:r w:rsidRPr="00787B0A">
        <w:rPr>
          <w:sz w:val="24"/>
          <w:szCs w:val="24"/>
        </w:rPr>
        <w:t>– нормальні питомі витрати ВР, що залежать від властивостей породи, 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 xml:space="preserve">; </w:t>
      </w:r>
      <w:r w:rsidRPr="00787B0A">
        <w:rPr>
          <w:position w:val="-10"/>
          <w:sz w:val="24"/>
          <w:szCs w:val="24"/>
        </w:rPr>
        <w:object w:dxaOrig="800" w:dyaOrig="300">
          <v:shape id="_x0000_i1051" type="#_x0000_t75" style="width:39.75pt;height:15pt" o:ole="" fillcolor="window">
            <v:imagedata r:id="rId53" o:title=""/>
          </v:shape>
          <o:OLEObject Type="Embed" ProgID="Equation.3" ShapeID="_x0000_i1051" DrawAspect="Content" ObjectID="_1716011695" r:id="rId54"/>
        </w:objec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position w:val="-4"/>
          <w:sz w:val="24"/>
          <w:szCs w:val="24"/>
        </w:rPr>
        <w:object w:dxaOrig="220" w:dyaOrig="220">
          <v:shape id="_x0000_i1052" type="#_x0000_t75" style="width:11.25pt;height:11.25pt" o:ole="" fillcolor="window">
            <v:imagedata r:id="rId55" o:title=""/>
          </v:shape>
          <o:OLEObject Type="Embed" ProgID="Equation.3" ShapeID="_x0000_i1052" DrawAspect="Content" ObjectID="_1716011696" r:id="rId56"/>
        </w:object>
      </w:r>
      <w:r w:rsidRPr="00787B0A">
        <w:rPr>
          <w:i/>
          <w:sz w:val="24"/>
          <w:szCs w:val="24"/>
        </w:rPr>
        <w:t xml:space="preserve"> </w:t>
      </w:r>
      <w:r w:rsidRPr="00787B0A">
        <w:rPr>
          <w:i/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коефіцієнт структури породи (дані табл. 1.8);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i/>
          <w:sz w:val="24"/>
          <w:szCs w:val="24"/>
        </w:rPr>
        <w:sym w:font="Symbol" w:char="F075"/>
      </w:r>
      <w:r w:rsidRPr="00787B0A">
        <w:rPr>
          <w:i/>
          <w:sz w:val="24"/>
          <w:szCs w:val="24"/>
        </w:rPr>
        <w:t> </w:t>
      </w:r>
      <w:r w:rsidRPr="00787B0A">
        <w:rPr>
          <w:sz w:val="24"/>
          <w:szCs w:val="24"/>
        </w:rPr>
        <w:t xml:space="preserve">– коефіцієнт </w:t>
      </w:r>
      <w:proofErr w:type="spellStart"/>
      <w:r w:rsidRPr="00787B0A">
        <w:rPr>
          <w:sz w:val="24"/>
          <w:szCs w:val="24"/>
        </w:rPr>
        <w:t>зажиму</w:t>
      </w:r>
      <w:proofErr w:type="spellEnd"/>
      <w:r w:rsidRPr="00787B0A">
        <w:rPr>
          <w:sz w:val="24"/>
          <w:szCs w:val="24"/>
        </w:rPr>
        <w:t xml:space="preserve"> породи, яку підривають (при двох відслонених </w:t>
      </w:r>
      <w:proofErr w:type="spellStart"/>
      <w:r w:rsidRPr="00787B0A">
        <w:rPr>
          <w:sz w:val="24"/>
          <w:szCs w:val="24"/>
        </w:rPr>
        <w:t>площинах</w:t>
      </w:r>
      <w:proofErr w:type="spellEnd"/>
      <w:r w:rsidRPr="00787B0A">
        <w:rPr>
          <w:sz w:val="24"/>
          <w:szCs w:val="24"/>
        </w:rPr>
        <w:t xml:space="preserve"> </w:t>
      </w:r>
      <w:r w:rsidRPr="00787B0A">
        <w:rPr>
          <w:i/>
          <w:sz w:val="24"/>
          <w:szCs w:val="24"/>
        </w:rPr>
        <w:sym w:font="Symbol" w:char="F075"/>
      </w:r>
      <w:r w:rsidRPr="00787B0A">
        <w:rPr>
          <w:i/>
          <w:sz w:val="24"/>
          <w:szCs w:val="24"/>
        </w:rPr>
        <w:t>=</w:t>
      </w:r>
      <w:r w:rsidRPr="00787B0A">
        <w:rPr>
          <w:sz w:val="24"/>
          <w:szCs w:val="24"/>
        </w:rPr>
        <w:t xml:space="preserve"> 1,2÷1,5; при одній </w:t>
      </w:r>
      <w:r w:rsidRPr="00787B0A">
        <w:rPr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</w:t>
      </w:r>
      <w:r w:rsidRPr="00787B0A">
        <w:rPr>
          <w:position w:val="-26"/>
          <w:sz w:val="24"/>
          <w:szCs w:val="24"/>
        </w:rPr>
        <w:object w:dxaOrig="720" w:dyaOrig="600">
          <v:shape id="_x0000_i1053" type="#_x0000_t75" style="width:36pt;height:30pt" o:ole="" fillcolor="window">
            <v:imagedata r:id="rId57" o:title=""/>
          </v:shape>
          <o:OLEObject Type="Embed" ProgID="Equation.3" ShapeID="_x0000_i1053" DrawAspect="Content" ObjectID="_1716011697" r:id="rId58"/>
        </w:object>
      </w:r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pStyle w:val="7"/>
        <w:spacing w:line="240" w:lineRule="auto"/>
        <w:ind w:left="0" w:right="0"/>
        <w:jc w:val="right"/>
        <w:rPr>
          <w:b w:val="0"/>
          <w:i/>
          <w:sz w:val="24"/>
          <w:szCs w:val="24"/>
        </w:rPr>
      </w:pPr>
      <w:r w:rsidRPr="00787B0A">
        <w:rPr>
          <w:b w:val="0"/>
          <w:i/>
          <w:sz w:val="24"/>
          <w:szCs w:val="24"/>
        </w:rPr>
        <w:t xml:space="preserve">Таблиця </w:t>
      </w:r>
      <w:r w:rsidRPr="00787B0A">
        <w:rPr>
          <w:b w:val="0"/>
          <w:i/>
          <w:sz w:val="24"/>
          <w:szCs w:val="24"/>
          <w:lang w:val="ru-RU"/>
        </w:rPr>
        <w:t>1.</w:t>
      </w:r>
      <w:r w:rsidRPr="00787B0A">
        <w:rPr>
          <w:b w:val="0"/>
          <w:i/>
          <w:sz w:val="24"/>
          <w:szCs w:val="24"/>
        </w:rPr>
        <w:t>7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932"/>
        <w:gridCol w:w="2506"/>
        <w:gridCol w:w="13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3402" w:type="dxa"/>
            <w:vMerge w:val="restart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87B0A">
              <w:rPr>
                <w:sz w:val="24"/>
                <w:szCs w:val="24"/>
              </w:rPr>
              <w:t>Характеристика вугілля, яке підривається</w:t>
            </w:r>
          </w:p>
        </w:tc>
        <w:tc>
          <w:tcPr>
            <w:tcW w:w="5451" w:type="dxa"/>
            <w:gridSpan w:val="3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Питома витрата ВР в лавах при підриванні по вугіллю, кг/м</w:t>
            </w:r>
            <w:r w:rsidRPr="00787B0A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54"/>
        </w:trPr>
        <w:tc>
          <w:tcPr>
            <w:tcW w:w="3402" w:type="dxa"/>
            <w:vMerge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при </w:t>
            </w:r>
            <w:proofErr w:type="spellStart"/>
            <w:r w:rsidRPr="00787B0A">
              <w:rPr>
                <w:sz w:val="24"/>
                <w:szCs w:val="24"/>
              </w:rPr>
              <w:t>вибої</w:t>
            </w:r>
            <w:proofErr w:type="spellEnd"/>
            <w:r w:rsidRPr="00787B0A">
              <w:rPr>
                <w:sz w:val="24"/>
                <w:szCs w:val="24"/>
              </w:rPr>
              <w:t xml:space="preserve"> з машинним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врубом</w:t>
            </w:r>
          </w:p>
        </w:tc>
        <w:tc>
          <w:tcPr>
            <w:tcW w:w="2506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при </w:t>
            </w:r>
            <w:proofErr w:type="spellStart"/>
            <w:r w:rsidRPr="00787B0A">
              <w:rPr>
                <w:sz w:val="24"/>
                <w:szCs w:val="24"/>
              </w:rPr>
              <w:t>вибої</w:t>
            </w:r>
            <w:proofErr w:type="spellEnd"/>
            <w:r w:rsidRPr="00787B0A">
              <w:rPr>
                <w:sz w:val="24"/>
                <w:szCs w:val="24"/>
              </w:rPr>
              <w:t xml:space="preserve"> без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машинного врубу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990"/>
        </w:trPr>
        <w:tc>
          <w:tcPr>
            <w:tcW w:w="3402" w:type="dxa"/>
            <w:vAlign w:val="center"/>
          </w:tcPr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Антрацит міцний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Антрацит середньої міцності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Антрацит слабкий і вугілля міцне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Вугілля середньої міцності</w:t>
            </w:r>
          </w:p>
          <w:p w:rsidR="00787B0A" w:rsidRPr="00787B0A" w:rsidRDefault="00787B0A" w:rsidP="000025E3">
            <w:pPr>
              <w:ind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Слабке кам'яне вугілля і міцне буре вугілля</w:t>
            </w:r>
          </w:p>
        </w:tc>
        <w:tc>
          <w:tcPr>
            <w:tcW w:w="2932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0,28-0,38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0,25-0,35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0,22-0,32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0,20-0,30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0,18-0,28</w:t>
            </w:r>
          </w:p>
        </w:tc>
        <w:tc>
          <w:tcPr>
            <w:tcW w:w="2506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0,50-0,70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0,45-0,65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0,40-0,60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0,35-0,55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0,30-0,50</w:t>
            </w:r>
          </w:p>
        </w:tc>
      </w:tr>
    </w:tbl>
    <w:p w:rsidR="00787B0A" w:rsidRPr="00787B0A" w:rsidRDefault="00787B0A" w:rsidP="00787B0A">
      <w:pPr>
        <w:tabs>
          <w:tab w:val="left" w:pos="6946"/>
        </w:tabs>
        <w:ind w:firstLine="340"/>
        <w:rPr>
          <w:sz w:val="24"/>
          <w:szCs w:val="24"/>
        </w:rPr>
      </w:pPr>
    </w:p>
    <w:p w:rsidR="00787B0A" w:rsidRPr="00787B0A" w:rsidRDefault="00787B0A" w:rsidP="00787B0A">
      <w:pPr>
        <w:tabs>
          <w:tab w:val="left" w:pos="6946"/>
        </w:tabs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Для вибоїв горизонтальних виробок з однією площиною відслонення П.Я.</w:t>
      </w:r>
      <w:r w:rsidRPr="00787B0A">
        <w:rPr>
          <w:sz w:val="24"/>
          <w:szCs w:val="24"/>
          <w:lang w:val="ru-RU"/>
        </w:rPr>
        <w:t xml:space="preserve"> </w:t>
      </w:r>
      <w:proofErr w:type="spellStart"/>
      <w:r w:rsidRPr="00787B0A">
        <w:rPr>
          <w:sz w:val="24"/>
          <w:szCs w:val="24"/>
        </w:rPr>
        <w:t>Таранов</w:t>
      </w:r>
      <w:proofErr w:type="spellEnd"/>
      <w:r w:rsidRPr="00787B0A">
        <w:rPr>
          <w:sz w:val="24"/>
          <w:szCs w:val="24"/>
        </w:rPr>
        <w:t xml:space="preserve"> рекомендує використовувати формулу:</w:t>
      </w:r>
    </w:p>
    <w:p w:rsidR="00787B0A" w:rsidRPr="00787B0A" w:rsidRDefault="00787B0A" w:rsidP="00787B0A">
      <w:pPr>
        <w:tabs>
          <w:tab w:val="left" w:pos="6946"/>
        </w:tabs>
        <w:ind w:firstLine="340"/>
        <w:jc w:val="center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720" w:dyaOrig="600">
          <v:shape id="_x0000_i1054" type="#_x0000_t75" style="width:36pt;height:30pt" o:ole="" fillcolor="window">
            <v:imagedata r:id="rId59" o:title=""/>
          </v:shape>
          <o:OLEObject Type="Embed" ProgID="Equation.3" ShapeID="_x0000_i1054" DrawAspect="Content" ObjectID="_1716011698" r:id="rId60"/>
        </w:object>
      </w:r>
      <w:r w:rsidRPr="00787B0A">
        <w:rPr>
          <w:sz w:val="24"/>
          <w:szCs w:val="24"/>
        </w:rPr>
        <w:t>,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>де</w:t>
      </w:r>
      <w:r w:rsidRPr="00787B0A">
        <w:rPr>
          <w:i/>
          <w:sz w:val="24"/>
          <w:szCs w:val="24"/>
        </w:rPr>
        <w:t xml:space="preserve"> </w:t>
      </w:r>
      <w:r w:rsidRPr="00787B0A">
        <w:rPr>
          <w:i/>
          <w:position w:val="-20"/>
          <w:sz w:val="24"/>
          <w:szCs w:val="24"/>
        </w:rPr>
        <w:object w:dxaOrig="700" w:dyaOrig="540">
          <v:shape id="_x0000_i1055" type="#_x0000_t75" style="width:35.25pt;height:27pt" o:ole="" fillcolor="window">
            <v:imagedata r:id="rId61" o:title=""/>
          </v:shape>
          <o:OLEObject Type="Embed" ProgID="Equation.3" ShapeID="_x0000_i1055" DrawAspect="Content" ObjectID="_1716011699" r:id="rId62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коефіцієнт працездатності ВР;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  380 – працездатність 62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sz w:val="24"/>
          <w:szCs w:val="24"/>
        </w:rPr>
        <w:t>%-ого динаміту;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i/>
          <w:position w:val="-10"/>
          <w:sz w:val="24"/>
          <w:szCs w:val="24"/>
        </w:rPr>
        <w:object w:dxaOrig="220" w:dyaOrig="300">
          <v:shape id="_x0000_i1056" type="#_x0000_t75" style="width:11.25pt;height:15pt" o:ole="" fillcolor="window">
            <v:imagedata r:id="rId63" o:title=""/>
          </v:shape>
          <o:OLEObject Type="Embed" ProgID="Equation.3" ShapeID="_x0000_i1056" DrawAspect="Content" ObjectID="_1716011700" r:id="rId64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глибина комплекту шпурів, м.</w:t>
      </w:r>
    </w:p>
    <w:p w:rsidR="00787B0A" w:rsidRPr="00787B0A" w:rsidRDefault="00787B0A" w:rsidP="00787B0A">
      <w:pPr>
        <w:pStyle w:val="7"/>
        <w:spacing w:line="240" w:lineRule="auto"/>
        <w:ind w:left="0" w:right="0"/>
        <w:jc w:val="right"/>
        <w:rPr>
          <w:b w:val="0"/>
          <w:i/>
          <w:sz w:val="24"/>
          <w:szCs w:val="24"/>
        </w:rPr>
      </w:pPr>
      <w:r w:rsidRPr="00787B0A">
        <w:rPr>
          <w:b w:val="0"/>
          <w:i/>
          <w:sz w:val="24"/>
          <w:szCs w:val="24"/>
        </w:rPr>
        <w:t>Таблиця 1.8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7"/>
        <w:gridCol w:w="851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967" w:type="dxa"/>
            <w:vAlign w:val="center"/>
          </w:tcPr>
          <w:p w:rsidR="00787B0A" w:rsidRPr="00787B0A" w:rsidRDefault="00787B0A" w:rsidP="000025E3">
            <w:pPr>
              <w:pStyle w:val="1"/>
              <w:spacing w:before="0"/>
              <w:ind w:left="-57" w:right="-57"/>
              <w:rPr>
                <w:b w:val="0"/>
                <w:szCs w:val="24"/>
              </w:rPr>
            </w:pPr>
            <w:r w:rsidRPr="00787B0A">
              <w:rPr>
                <w:b w:val="0"/>
                <w:szCs w:val="24"/>
              </w:rPr>
              <w:t>Характеристика породи</w:t>
            </w:r>
          </w:p>
        </w:tc>
        <w:tc>
          <w:tcPr>
            <w:tcW w:w="851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Значення </w:t>
            </w:r>
            <w:r w:rsidRPr="00787B0A">
              <w:rPr>
                <w:sz w:val="24"/>
                <w:szCs w:val="24"/>
                <w:lang w:val="en-US"/>
              </w:rPr>
              <w:t>F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7967" w:type="dxa"/>
            <w:vAlign w:val="center"/>
          </w:tcPr>
          <w:p w:rsidR="00787B0A" w:rsidRPr="00787B0A" w:rsidRDefault="00787B0A" w:rsidP="000025E3">
            <w:pPr>
              <w:ind w:left="-57"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В'язкі, пружні, пористі</w:t>
            </w:r>
          </w:p>
          <w:p w:rsidR="00787B0A" w:rsidRPr="00787B0A" w:rsidRDefault="00787B0A" w:rsidP="000025E3">
            <w:pPr>
              <w:ind w:left="-57"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Дислоковані з неправильним заляганням і невеликою тріщинуватістю</w:t>
            </w:r>
          </w:p>
          <w:p w:rsidR="00787B0A" w:rsidRPr="00787B0A" w:rsidRDefault="00787B0A" w:rsidP="000025E3">
            <w:pPr>
              <w:pStyle w:val="a6"/>
              <w:spacing w:before="0"/>
              <w:ind w:left="-57" w:right="-57"/>
              <w:jc w:val="left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Зі сланцевим заляганням і міцністю, що змінюється; </w:t>
            </w:r>
          </w:p>
          <w:p w:rsidR="00787B0A" w:rsidRPr="00787B0A" w:rsidRDefault="00787B0A" w:rsidP="000025E3">
            <w:pPr>
              <w:pStyle w:val="a6"/>
              <w:spacing w:before="0"/>
              <w:ind w:left="-57" w:right="-57"/>
              <w:jc w:val="left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з напластуванням, перпендикулярним напрямку </w:t>
            </w:r>
            <w:proofErr w:type="spellStart"/>
            <w:r w:rsidRPr="00787B0A">
              <w:rPr>
                <w:sz w:val="24"/>
                <w:szCs w:val="24"/>
              </w:rPr>
              <w:t>шпура</w:t>
            </w:r>
            <w:proofErr w:type="spellEnd"/>
          </w:p>
          <w:p w:rsidR="00787B0A" w:rsidRPr="00787B0A" w:rsidRDefault="00787B0A" w:rsidP="000025E3">
            <w:pPr>
              <w:ind w:left="-57" w:right="-57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Масивно крихкі породи</w:t>
            </w:r>
          </w:p>
          <w:p w:rsidR="00787B0A" w:rsidRPr="00787B0A" w:rsidRDefault="00787B0A" w:rsidP="000025E3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87B0A">
              <w:rPr>
                <w:sz w:val="24"/>
                <w:szCs w:val="24"/>
              </w:rPr>
              <w:t>Дрібношаруваті</w:t>
            </w:r>
            <w:proofErr w:type="spellEnd"/>
            <w:r w:rsidRPr="00787B0A">
              <w:rPr>
                <w:sz w:val="24"/>
                <w:szCs w:val="24"/>
              </w:rPr>
              <w:t>, однак щільні породи (витоку газів нема)</w:t>
            </w:r>
          </w:p>
        </w:tc>
        <w:tc>
          <w:tcPr>
            <w:tcW w:w="851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2,0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1,4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1,3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1,1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0,8</w:t>
            </w:r>
          </w:p>
        </w:tc>
      </w:tr>
    </w:tbl>
    <w:p w:rsidR="00787B0A" w:rsidRPr="00787B0A" w:rsidRDefault="00787B0A" w:rsidP="00787B0A">
      <w:pPr>
        <w:pStyle w:val="31"/>
        <w:spacing w:line="240" w:lineRule="auto"/>
        <w:ind w:firstLine="340"/>
        <w:rPr>
          <w:sz w:val="24"/>
          <w:szCs w:val="24"/>
        </w:rPr>
      </w:pPr>
    </w:p>
    <w:p w:rsidR="00787B0A" w:rsidRPr="00787B0A" w:rsidRDefault="00787B0A" w:rsidP="00787B0A">
      <w:pPr>
        <w:pStyle w:val="31"/>
        <w:spacing w:line="240" w:lineRule="auto"/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Необхідну кількість ВР на </w:t>
      </w:r>
      <w:proofErr w:type="spellStart"/>
      <w:r w:rsidRPr="00787B0A">
        <w:rPr>
          <w:sz w:val="24"/>
          <w:szCs w:val="24"/>
        </w:rPr>
        <w:t>західку</w:t>
      </w:r>
      <w:proofErr w:type="spellEnd"/>
      <w:r w:rsidRPr="00787B0A">
        <w:rPr>
          <w:sz w:val="24"/>
          <w:szCs w:val="24"/>
        </w:rPr>
        <w:t xml:space="preserve"> (цикл) визначають за формулами:</w:t>
      </w:r>
    </w:p>
    <w:p w:rsidR="00787B0A" w:rsidRPr="00787B0A" w:rsidRDefault="00787B0A" w:rsidP="00787B0A">
      <w:pPr>
        <w:pStyle w:val="31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87B0A">
        <w:rPr>
          <w:sz w:val="24"/>
          <w:szCs w:val="24"/>
        </w:rPr>
        <w:t>при наближених обчисленнях:</w:t>
      </w:r>
    </w:p>
    <w:p w:rsidR="00787B0A" w:rsidRPr="00787B0A" w:rsidRDefault="00787B0A" w:rsidP="00787B0A">
      <w:pPr>
        <w:pStyle w:val="31"/>
        <w:spacing w:line="240" w:lineRule="auto"/>
        <w:ind w:left="340" w:firstLine="0"/>
        <w:rPr>
          <w:sz w:val="24"/>
          <w:szCs w:val="24"/>
        </w:rPr>
      </w:pPr>
    </w:p>
    <w:p w:rsidR="00787B0A" w:rsidRPr="00787B0A" w:rsidRDefault="00787B0A" w:rsidP="00787B0A">
      <w:pPr>
        <w:pStyle w:val="31"/>
        <w:spacing w:line="240" w:lineRule="auto"/>
        <w:ind w:firstLine="340"/>
        <w:jc w:val="right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1820" w:dyaOrig="320">
          <v:shape id="_x0000_i1057" type="#_x0000_t75" style="width:90.75pt;height:15.75pt" o:ole="" fillcolor="window">
            <v:imagedata r:id="rId65" o:title=""/>
          </v:shape>
          <o:OLEObject Type="Embed" ProgID="Equation.3" ShapeID="_x0000_i1057" DrawAspect="Content" ObjectID="_1716011701" r:id="rId66"/>
        </w:object>
      </w:r>
      <w:r w:rsidRPr="00787B0A">
        <w:rPr>
          <w:sz w:val="24"/>
          <w:szCs w:val="24"/>
        </w:rPr>
        <w:t>, кг;                              (1.30)</w:t>
      </w:r>
    </w:p>
    <w:p w:rsidR="00787B0A" w:rsidRPr="00787B0A" w:rsidRDefault="00787B0A" w:rsidP="00787B0A">
      <w:pPr>
        <w:pStyle w:val="31"/>
        <w:spacing w:line="240" w:lineRule="auto"/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numPr>
          <w:ilvl w:val="0"/>
          <w:numId w:val="2"/>
        </w:numPr>
        <w:rPr>
          <w:sz w:val="24"/>
          <w:szCs w:val="24"/>
        </w:rPr>
      </w:pPr>
      <w:r w:rsidRPr="00787B0A">
        <w:rPr>
          <w:sz w:val="24"/>
          <w:szCs w:val="24"/>
        </w:rPr>
        <w:t>при уточнених обчисленнях: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</w:p>
    <w:p w:rsidR="00787B0A" w:rsidRPr="00787B0A" w:rsidRDefault="00787B0A" w:rsidP="00787B0A">
      <w:pPr>
        <w:pStyle w:val="31"/>
        <w:spacing w:line="240" w:lineRule="auto"/>
        <w:ind w:firstLine="340"/>
        <w:jc w:val="right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2520" w:dyaOrig="320">
          <v:shape id="_x0000_i1058" type="#_x0000_t75" style="width:126pt;height:15.75pt" o:ole="" fillcolor="window">
            <v:imagedata r:id="rId67" o:title=""/>
          </v:shape>
          <o:OLEObject Type="Embed" ProgID="Equation.3" ShapeID="_x0000_i1058" DrawAspect="Content" ObjectID="_1716011702" r:id="rId68"/>
        </w:object>
      </w:r>
      <w:r w:rsidRPr="00787B0A">
        <w:rPr>
          <w:sz w:val="24"/>
          <w:szCs w:val="24"/>
        </w:rPr>
        <w:t>, кг,                          (1.31)</w:t>
      </w:r>
    </w:p>
    <w:p w:rsidR="00787B0A" w:rsidRPr="00787B0A" w:rsidRDefault="00787B0A" w:rsidP="00787B0A">
      <w:pPr>
        <w:pStyle w:val="31"/>
        <w:spacing w:line="240" w:lineRule="auto"/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10"/>
          <w:sz w:val="24"/>
          <w:szCs w:val="24"/>
        </w:rPr>
        <w:object w:dxaOrig="220" w:dyaOrig="279">
          <v:shape id="_x0000_i1059" type="#_x0000_t75" style="width:11.25pt;height:14.25pt" o:ole="" fillcolor="window">
            <v:imagedata r:id="rId69" o:title=""/>
          </v:shape>
          <o:OLEObject Type="Embed" ProgID="Equation.3" ShapeID="_x0000_i1059" DrawAspect="Content" ObjectID="_1716011703" r:id="rId70"/>
        </w:object>
      </w:r>
      <w:r w:rsidRPr="00787B0A">
        <w:rPr>
          <w:sz w:val="24"/>
          <w:szCs w:val="24"/>
        </w:rPr>
        <w:t xml:space="preserve">– загальна кількість ВР на </w:t>
      </w:r>
      <w:proofErr w:type="spellStart"/>
      <w:r w:rsidRPr="00787B0A">
        <w:rPr>
          <w:sz w:val="24"/>
          <w:szCs w:val="24"/>
        </w:rPr>
        <w:t>західку</w:t>
      </w:r>
      <w:proofErr w:type="spellEnd"/>
      <w:r w:rsidRPr="00787B0A">
        <w:rPr>
          <w:sz w:val="24"/>
          <w:szCs w:val="24"/>
        </w:rPr>
        <w:t>, кг;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10"/>
          <w:sz w:val="24"/>
          <w:szCs w:val="24"/>
        </w:rPr>
        <w:object w:dxaOrig="180" w:dyaOrig="240">
          <v:shape id="_x0000_i1060" type="#_x0000_t75" style="width:9pt;height:12pt" o:ole="" fillcolor="window">
            <v:imagedata r:id="rId71" o:title=""/>
          </v:shape>
          <o:OLEObject Type="Embed" ProgID="Equation.3" ShapeID="_x0000_i1060" DrawAspect="Content" ObjectID="_1716011704" r:id="rId72"/>
        </w:object>
      </w:r>
      <w:r w:rsidRPr="00787B0A">
        <w:rPr>
          <w:i/>
          <w:sz w:val="24"/>
          <w:szCs w:val="24"/>
        </w:rPr>
        <w:t>–</w:t>
      </w:r>
      <w:r w:rsidRPr="00787B0A">
        <w:rPr>
          <w:sz w:val="24"/>
          <w:szCs w:val="24"/>
        </w:rPr>
        <w:t xml:space="preserve"> питомі витрати ВР, 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i/>
          <w:position w:val="-12"/>
          <w:sz w:val="24"/>
          <w:szCs w:val="24"/>
        </w:rPr>
        <w:object w:dxaOrig="320" w:dyaOrig="320">
          <v:shape id="_x0000_i1061" type="#_x0000_t75" style="width:15.75pt;height:15.75pt" o:ole="" fillcolor="window">
            <v:imagedata r:id="rId73" o:title=""/>
          </v:shape>
          <o:OLEObject Type="Embed" ProgID="Equation.3" ShapeID="_x0000_i1061" DrawAspect="Content" ObjectID="_1716011705" r:id="rId74"/>
        </w:object>
      </w:r>
      <w:r w:rsidRPr="00787B0A">
        <w:rPr>
          <w:i/>
          <w:sz w:val="24"/>
          <w:szCs w:val="24"/>
        </w:rPr>
        <w:t>–</w:t>
      </w:r>
      <w:r w:rsidRPr="00787B0A">
        <w:rPr>
          <w:sz w:val="24"/>
          <w:szCs w:val="24"/>
        </w:rPr>
        <w:t xml:space="preserve"> площа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в проходці, м</w:t>
      </w:r>
      <w:r w:rsidRPr="00787B0A">
        <w:rPr>
          <w:sz w:val="24"/>
          <w:szCs w:val="24"/>
          <w:vertAlign w:val="superscript"/>
        </w:rPr>
        <w:t>2</w: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  </w:t>
      </w:r>
      <w:r w:rsidRPr="00787B0A">
        <w:rPr>
          <w:position w:val="-10"/>
          <w:sz w:val="24"/>
          <w:szCs w:val="24"/>
        </w:rPr>
        <w:object w:dxaOrig="300" w:dyaOrig="300">
          <v:shape id="_x0000_i1062" type="#_x0000_t75" style="width:15pt;height:15pt" o:ole="" fillcolor="window">
            <v:imagedata r:id="rId75" o:title=""/>
          </v:shape>
          <o:OLEObject Type="Embed" ProgID="Equation.3" ShapeID="_x0000_i1062" DrawAspect="Content" ObjectID="_1716011706" r:id="rId76"/>
        </w:object>
      </w:r>
      <w:r w:rsidRPr="00787B0A">
        <w:rPr>
          <w:sz w:val="24"/>
          <w:szCs w:val="24"/>
        </w:rPr>
        <w:t xml:space="preserve"> – передбачуване просування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після вибуху, м;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  </w:t>
      </w:r>
      <w:r w:rsidRPr="00787B0A">
        <w:rPr>
          <w:position w:val="-10"/>
          <w:sz w:val="24"/>
          <w:szCs w:val="24"/>
        </w:rPr>
        <w:object w:dxaOrig="220" w:dyaOrig="300">
          <v:shape id="_x0000_i1063" type="#_x0000_t75" style="width:11.25pt;height:15pt" o:ole="" fillcolor="window">
            <v:imagedata r:id="rId77" o:title=""/>
          </v:shape>
          <o:OLEObject Type="Embed" ProgID="Equation.3" ShapeID="_x0000_i1063" DrawAspect="Content" ObjectID="_1716011707" r:id="rId78"/>
        </w:object>
      </w:r>
      <w:r w:rsidRPr="00787B0A">
        <w:rPr>
          <w:sz w:val="24"/>
          <w:szCs w:val="24"/>
        </w:rPr>
        <w:t xml:space="preserve">– середня глибина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>, м;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position w:val="-10"/>
          <w:sz w:val="24"/>
          <w:szCs w:val="24"/>
        </w:rPr>
        <w:object w:dxaOrig="180" w:dyaOrig="240">
          <v:shape id="_x0000_i1064" type="#_x0000_t75" style="width:9pt;height:12pt" o:ole="" fillcolor="window">
            <v:imagedata r:id="rId79" o:title=""/>
          </v:shape>
          <o:OLEObject Type="Embed" ProgID="Equation.3" ShapeID="_x0000_i1064" DrawAspect="Content" ObjectID="_1716011708" r:id="rId80"/>
        </w:object>
      </w:r>
      <w:r w:rsidRPr="00787B0A">
        <w:rPr>
          <w:sz w:val="24"/>
          <w:szCs w:val="24"/>
        </w:rPr>
        <w:t xml:space="preserve"> – коефіцієнт використання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(к. в. ш.); приймають при обчисленнях </w:t>
      </w:r>
      <w:r w:rsidRPr="00787B0A">
        <w:rPr>
          <w:position w:val="-10"/>
          <w:sz w:val="24"/>
          <w:szCs w:val="24"/>
        </w:rPr>
        <w:object w:dxaOrig="180" w:dyaOrig="240">
          <v:shape id="_x0000_i1065" type="#_x0000_t75" style="width:9pt;height:12pt" o:ole="" fillcolor="window">
            <v:imagedata r:id="rId79" o:title=""/>
          </v:shape>
          <o:OLEObject Type="Embed" ProgID="Equation.3" ShapeID="_x0000_i1065" DrawAspect="Content" ObjectID="_1716011709" r:id="rId81"/>
        </w:object>
      </w:r>
      <w:r w:rsidRPr="00787B0A">
        <w:rPr>
          <w:sz w:val="24"/>
          <w:szCs w:val="24"/>
        </w:rPr>
        <w:t xml:space="preserve"> рівним одиниці; фактично</w:t>
      </w:r>
      <w:r w:rsidRPr="00787B0A">
        <w:rPr>
          <w:b/>
          <w:sz w:val="24"/>
          <w:szCs w:val="24"/>
        </w:rPr>
        <w:t xml:space="preserve"> </w:t>
      </w:r>
      <w:r w:rsidRPr="00787B0A">
        <w:rPr>
          <w:b/>
          <w:i/>
          <w:position w:val="-10"/>
          <w:sz w:val="24"/>
          <w:szCs w:val="24"/>
        </w:rPr>
        <w:object w:dxaOrig="180" w:dyaOrig="240">
          <v:shape id="_x0000_i1066" type="#_x0000_t75" style="width:9pt;height:12pt" o:ole="" fillcolor="window">
            <v:imagedata r:id="rId79" o:title=""/>
          </v:shape>
          <o:OLEObject Type="Embed" ProgID="Equation.3" ShapeID="_x0000_i1066" DrawAspect="Content" ObjectID="_1716011710" r:id="rId82"/>
        </w:object>
      </w:r>
      <w:r w:rsidRPr="00787B0A">
        <w:rPr>
          <w:sz w:val="24"/>
          <w:szCs w:val="24"/>
        </w:rPr>
        <w:t>= 0,8 ÷ 0,9 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12"/>
          <w:sz w:val="24"/>
          <w:szCs w:val="24"/>
        </w:rPr>
        <w:object w:dxaOrig="1100" w:dyaOrig="320">
          <v:shape id="_x0000_i1067" type="#_x0000_t75" style="width:54.75pt;height:15.75pt" o:ole="" fillcolor="window">
            <v:imagedata r:id="rId83" o:title=""/>
          </v:shape>
          <o:OLEObject Type="Embed" ProgID="Equation.3" ShapeID="_x0000_i1067" DrawAspect="Content" ObjectID="_1716011711" r:id="rId84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вага зарядів відповідно врубових, допоміжних і відбійних шпурів, кг;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12"/>
          <w:sz w:val="24"/>
          <w:szCs w:val="24"/>
        </w:rPr>
        <w:object w:dxaOrig="1100" w:dyaOrig="320">
          <v:shape id="_x0000_i1068" type="#_x0000_t75" style="width:54.75pt;height:15.75pt" o:ole="" fillcolor="window">
            <v:imagedata r:id="rId85" o:title=""/>
          </v:shape>
          <o:OLEObject Type="Embed" ProgID="Equation.3" ShapeID="_x0000_i1068" DrawAspect="Content" ObjectID="_1716011712" r:id="rId86"/>
        </w:object>
      </w:r>
      <w:r w:rsidRPr="00787B0A">
        <w:rPr>
          <w:i/>
          <w:sz w:val="24"/>
          <w:szCs w:val="24"/>
        </w:rPr>
        <w:t xml:space="preserve"> </w:t>
      </w:r>
      <w:r w:rsidRPr="00787B0A">
        <w:rPr>
          <w:sz w:val="24"/>
          <w:szCs w:val="24"/>
        </w:rPr>
        <w:t xml:space="preserve">– кількість відповідно врубових, допоміжних і відбійних шпурів у даному </w:t>
      </w:r>
      <w:proofErr w:type="spellStart"/>
      <w:r w:rsidRPr="00787B0A">
        <w:rPr>
          <w:sz w:val="24"/>
          <w:szCs w:val="24"/>
        </w:rPr>
        <w:t>вибої</w:t>
      </w:r>
      <w:proofErr w:type="spellEnd"/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Кількість ВР на один шпур (вага шпурового заряду </w:t>
      </w:r>
      <w:r w:rsidRPr="00787B0A">
        <w:rPr>
          <w:position w:val="-10"/>
          <w:sz w:val="24"/>
          <w:szCs w:val="24"/>
        </w:rPr>
        <w:object w:dxaOrig="279" w:dyaOrig="300">
          <v:shape id="_x0000_i1069" type="#_x0000_t75" style="width:14.25pt;height:15pt" o:ole="" fillcolor="window">
            <v:imagedata r:id="rId87" o:title=""/>
          </v:shape>
          <o:OLEObject Type="Embed" ProgID="Equation.3" ShapeID="_x0000_i1069" DrawAspect="Content" ObjectID="_1716011713" r:id="rId88"/>
        </w:object>
      </w:r>
      <w:r w:rsidRPr="00787B0A">
        <w:rPr>
          <w:sz w:val="24"/>
          <w:szCs w:val="24"/>
        </w:rPr>
        <w:t>), зазвичай, визначають з виразу:</w:t>
      </w:r>
    </w:p>
    <w:p w:rsidR="00787B0A" w:rsidRPr="00787B0A" w:rsidRDefault="00787B0A" w:rsidP="00787B0A">
      <w:pPr>
        <w:numPr>
          <w:ilvl w:val="0"/>
          <w:numId w:val="3"/>
        </w:numPr>
        <w:rPr>
          <w:sz w:val="24"/>
          <w:szCs w:val="24"/>
        </w:rPr>
      </w:pPr>
      <w:r w:rsidRPr="00787B0A">
        <w:rPr>
          <w:sz w:val="24"/>
          <w:szCs w:val="24"/>
        </w:rPr>
        <w:t>при використанні патронованої ВР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940" w:dyaOrig="600">
          <v:shape id="_x0000_i1070" type="#_x0000_t75" style="width:47.25pt;height:30pt" o:ole="" fillcolor="window">
            <v:imagedata r:id="rId89" o:title=""/>
          </v:shape>
          <o:OLEObject Type="Embed" ProgID="Equation.3" ShapeID="_x0000_i1070" DrawAspect="Content" ObjectID="_1716011714" r:id="rId90"/>
        </w:object>
      </w:r>
      <w:r w:rsidRPr="00787B0A">
        <w:rPr>
          <w:sz w:val="24"/>
          <w:szCs w:val="24"/>
        </w:rPr>
        <w:t>, кг;                                      (1.32)</w:t>
      </w: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</w:p>
    <w:p w:rsidR="00787B0A" w:rsidRPr="00787B0A" w:rsidRDefault="00787B0A" w:rsidP="00787B0A">
      <w:pPr>
        <w:numPr>
          <w:ilvl w:val="0"/>
          <w:numId w:val="4"/>
        </w:numPr>
        <w:rPr>
          <w:sz w:val="24"/>
          <w:szCs w:val="24"/>
        </w:rPr>
      </w:pPr>
      <w:r w:rsidRPr="00787B0A">
        <w:rPr>
          <w:sz w:val="24"/>
          <w:szCs w:val="24"/>
        </w:rPr>
        <w:t>при порошкоподібній ВР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20"/>
          <w:sz w:val="24"/>
          <w:szCs w:val="24"/>
        </w:rPr>
        <w:object w:dxaOrig="1219" w:dyaOrig="560">
          <v:shape id="_x0000_i1071" type="#_x0000_t75" style="width:60.75pt;height:27.75pt" o:ole="" fillcolor="window">
            <v:imagedata r:id="rId91" o:title=""/>
          </v:shape>
          <o:OLEObject Type="Embed" ProgID="Equation.3" ShapeID="_x0000_i1071" DrawAspect="Content" ObjectID="_1716011715" r:id="rId92"/>
        </w:object>
      </w:r>
      <w:r w:rsidRPr="00787B0A">
        <w:rPr>
          <w:sz w:val="24"/>
          <w:szCs w:val="24"/>
        </w:rPr>
        <w:t>, кг,</w:t>
      </w:r>
      <w:r w:rsidRPr="00787B0A">
        <w:rPr>
          <w:sz w:val="24"/>
          <w:szCs w:val="24"/>
          <w:lang w:val="en-US"/>
        </w:rPr>
        <w:t xml:space="preserve">                                       </w:t>
      </w:r>
      <w:r w:rsidRPr="00787B0A">
        <w:rPr>
          <w:sz w:val="24"/>
          <w:szCs w:val="24"/>
        </w:rPr>
        <w:t>(1.33)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6"/>
          <w:sz w:val="24"/>
          <w:szCs w:val="24"/>
        </w:rPr>
        <w:object w:dxaOrig="139" w:dyaOrig="260">
          <v:shape id="_x0000_i1072" type="#_x0000_t75" style="width:6.75pt;height:12.75pt" o:ole="" fillcolor="window">
            <v:imagedata r:id="rId93" o:title=""/>
          </v:shape>
          <o:OLEObject Type="Embed" ProgID="Equation.3" ShapeID="_x0000_i1072" DrawAspect="Content" ObjectID="_1716011716" r:id="rId94"/>
        </w:object>
      </w:r>
      <w:r w:rsidRPr="00787B0A">
        <w:rPr>
          <w:sz w:val="24"/>
          <w:szCs w:val="24"/>
        </w:rPr>
        <w:t xml:space="preserve"> – довжина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>, м;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position w:val="-10"/>
          <w:sz w:val="24"/>
          <w:szCs w:val="24"/>
        </w:rPr>
        <w:object w:dxaOrig="220" w:dyaOrig="300">
          <v:shape id="_x0000_i1073" type="#_x0000_t75" style="width:11.25pt;height:15pt" o:ole="" fillcolor="window">
            <v:imagedata r:id="rId95" o:title=""/>
          </v:shape>
          <o:OLEObject Type="Embed" ProgID="Equation.3" ShapeID="_x0000_i1073" DrawAspect="Content" ObjectID="_1716011717" r:id="rId96"/>
        </w:object>
      </w:r>
      <w:r w:rsidRPr="00787B0A">
        <w:rPr>
          <w:sz w:val="24"/>
          <w:szCs w:val="24"/>
        </w:rPr>
        <w:t xml:space="preserve">– коефіцієнт заповнення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, що являє собою відношення довжини заряду до загальної довжини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10"/>
          <w:sz w:val="24"/>
          <w:szCs w:val="24"/>
        </w:rPr>
        <w:object w:dxaOrig="200" w:dyaOrig="300">
          <v:shape id="_x0000_i1074" type="#_x0000_t75" style="width:9.75pt;height:15pt" o:ole="" fillcolor="window">
            <v:imagedata r:id="rId97" o:title=""/>
          </v:shape>
          <o:OLEObject Type="Embed" ProgID="Equation.3" ShapeID="_x0000_i1074" DrawAspect="Content" ObjectID="_1716011718" r:id="rId98"/>
        </w:object>
      </w:r>
      <w:r w:rsidRPr="00787B0A">
        <w:rPr>
          <w:sz w:val="24"/>
          <w:szCs w:val="24"/>
        </w:rPr>
        <w:t>– довжина патрона, м;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10"/>
          <w:sz w:val="24"/>
          <w:szCs w:val="24"/>
        </w:rPr>
        <w:object w:dxaOrig="240" w:dyaOrig="300">
          <v:shape id="_x0000_i1075" type="#_x0000_t75" style="width:12pt;height:15pt" o:ole="" fillcolor="window">
            <v:imagedata r:id="rId99" o:title=""/>
          </v:shape>
          <o:OLEObject Type="Embed" ProgID="Equation.3" ShapeID="_x0000_i1075" DrawAspect="Content" ObjectID="_1716011719" r:id="rId100"/>
        </w:object>
      </w:r>
      <w:r w:rsidRPr="00787B0A">
        <w:rPr>
          <w:sz w:val="24"/>
          <w:szCs w:val="24"/>
        </w:rPr>
        <w:t xml:space="preserve"> – вага патрона, кг;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6"/>
          <w:sz w:val="24"/>
          <w:szCs w:val="24"/>
        </w:rPr>
        <w:object w:dxaOrig="200" w:dyaOrig="260">
          <v:shape id="_x0000_i1076" type="#_x0000_t75" style="width:9.75pt;height:12.75pt" o:ole="" fillcolor="window">
            <v:imagedata r:id="rId101" o:title=""/>
          </v:shape>
          <o:OLEObject Type="Embed" ProgID="Equation.3" ShapeID="_x0000_i1076" DrawAspect="Content" ObjectID="_1716011720" r:id="rId102"/>
        </w:object>
      </w:r>
      <w:r w:rsidRPr="00787B0A">
        <w:rPr>
          <w:sz w:val="24"/>
          <w:szCs w:val="24"/>
        </w:rPr>
        <w:t>― діаметр шпуру, м;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4"/>
          <w:sz w:val="24"/>
          <w:szCs w:val="24"/>
        </w:rPr>
        <w:object w:dxaOrig="200" w:dyaOrig="220">
          <v:shape id="_x0000_i1077" type="#_x0000_t75" style="width:9.75pt;height:11.25pt" o:ole="" fillcolor="window">
            <v:imagedata r:id="rId103" o:title=""/>
          </v:shape>
          <o:OLEObject Type="Embed" ProgID="Equation.3" ShapeID="_x0000_i1077" DrawAspect="Content" ObjectID="_1716011721" r:id="rId104"/>
        </w:object>
      </w:r>
      <w:r w:rsidRPr="00787B0A">
        <w:rPr>
          <w:sz w:val="24"/>
          <w:szCs w:val="24"/>
        </w:rPr>
        <w:t>― щільність заряджання, 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Формула (1.33) також може бути застосована при використанні патронованої ВР. Тоді </w:t>
      </w:r>
      <w:r w:rsidRPr="00787B0A">
        <w:rPr>
          <w:i/>
          <w:sz w:val="24"/>
          <w:szCs w:val="24"/>
          <w:lang w:val="en-US"/>
        </w:rPr>
        <w:t>d</w:t>
      </w:r>
      <w:r w:rsidRPr="00787B0A">
        <w:rPr>
          <w:sz w:val="24"/>
          <w:szCs w:val="24"/>
        </w:rPr>
        <w:t xml:space="preserve"> буде діаметром патрона, а </w:t>
      </w:r>
      <w:r w:rsidRPr="00787B0A">
        <w:rPr>
          <w:position w:val="-4"/>
          <w:sz w:val="24"/>
          <w:szCs w:val="24"/>
        </w:rPr>
        <w:object w:dxaOrig="200" w:dyaOrig="220">
          <v:shape id="_x0000_i1078" type="#_x0000_t75" style="width:9.75pt;height:11.25pt" o:ole="" fillcolor="window">
            <v:imagedata r:id="rId103" o:title=""/>
          </v:shape>
          <o:OLEObject Type="Embed" ProgID="Equation.3" ShapeID="_x0000_i1078" DrawAspect="Content" ObjectID="_1716011722" r:id="rId105"/>
        </w:object>
      </w:r>
      <w:r w:rsidRPr="00787B0A">
        <w:rPr>
          <w:sz w:val="24"/>
          <w:szCs w:val="24"/>
        </w:rPr>
        <w:t>– щільністю патронування.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При перевірці зарядів на можливі їх розміщення в шпурах зазвичай використовують таку схему обчислення.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1. Визначають кількість патронів ВР на шпур: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pStyle w:val="FR3"/>
        <w:ind w:firstLine="340"/>
        <w:jc w:val="right"/>
        <w:rPr>
          <w:rFonts w:ascii="Times New Roman" w:hAnsi="Times New Roman"/>
          <w:sz w:val="24"/>
          <w:szCs w:val="24"/>
          <w:lang w:val="uk-UA"/>
        </w:rPr>
      </w:pPr>
      <w:r w:rsidRPr="00787B0A">
        <w:rPr>
          <w:rFonts w:ascii="Times New Roman" w:hAnsi="Times New Roman"/>
          <w:position w:val="-26"/>
          <w:sz w:val="24"/>
          <w:szCs w:val="24"/>
          <w:lang w:val="uk-UA"/>
        </w:rPr>
        <w:object w:dxaOrig="840" w:dyaOrig="600">
          <v:shape id="_x0000_i1079" type="#_x0000_t75" style="width:42pt;height:30pt" o:ole="" fillcolor="window">
            <v:imagedata r:id="rId106" o:title=""/>
          </v:shape>
          <o:OLEObject Type="Embed" ProgID="Equation.3" ShapeID="_x0000_i1079" DrawAspect="Content" ObjectID="_1716011723" r:id="rId107"/>
        </w:object>
      </w:r>
      <w:r w:rsidRPr="00787B0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87B0A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Pr="00787B0A">
        <w:rPr>
          <w:rFonts w:ascii="Times New Roman" w:hAnsi="Times New Roman"/>
          <w:sz w:val="24"/>
          <w:szCs w:val="24"/>
          <w:lang w:val="uk-UA"/>
        </w:rPr>
        <w:t>,                                       (1.34)</w:t>
      </w:r>
    </w:p>
    <w:p w:rsidR="00787B0A" w:rsidRPr="00787B0A" w:rsidRDefault="00787B0A" w:rsidP="00787B0A">
      <w:pPr>
        <w:pStyle w:val="FR3"/>
        <w:ind w:firstLine="34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lastRenderedPageBreak/>
        <w:t xml:space="preserve">де </w:t>
      </w:r>
      <w:r w:rsidRPr="00787B0A">
        <w:rPr>
          <w:position w:val="-6"/>
          <w:sz w:val="24"/>
          <w:szCs w:val="24"/>
        </w:rPr>
        <w:object w:dxaOrig="240" w:dyaOrig="240">
          <v:shape id="_x0000_i1080" type="#_x0000_t75" style="width:12pt;height:12pt" o:ole="" fillcolor="window">
            <v:imagedata r:id="rId108" o:title=""/>
          </v:shape>
          <o:OLEObject Type="Embed" ProgID="Equation.3" ShapeID="_x0000_i1080" DrawAspect="Content" ObjectID="_1716011724" r:id="rId109"/>
        </w:object>
      </w:r>
      <w:r w:rsidRPr="00787B0A">
        <w:rPr>
          <w:sz w:val="24"/>
          <w:szCs w:val="24"/>
        </w:rPr>
        <w:t xml:space="preserve"> – кількість шпурів,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sz w:val="24"/>
          <w:szCs w:val="24"/>
        </w:rPr>
        <w:t xml:space="preserve">що беруть на всю площу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2. Підраховуємо вагу шпурового заряду за умови використання цілого числа патронів у шпурі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10"/>
          <w:sz w:val="24"/>
          <w:szCs w:val="24"/>
        </w:rPr>
        <w:object w:dxaOrig="840" w:dyaOrig="300">
          <v:shape id="_x0000_i1081" type="#_x0000_t75" style="width:42pt;height:15pt" o:ole="" fillcolor="window">
            <v:imagedata r:id="rId110" o:title=""/>
          </v:shape>
          <o:OLEObject Type="Embed" ProgID="Equation.3" ShapeID="_x0000_i1081" DrawAspect="Content" ObjectID="_1716011725" r:id="rId111"/>
        </w:object>
      </w:r>
      <w:r w:rsidRPr="00787B0A">
        <w:rPr>
          <w:sz w:val="24"/>
          <w:szCs w:val="24"/>
        </w:rPr>
        <w:t>, кг,                                       (1.35)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10"/>
          <w:sz w:val="24"/>
          <w:szCs w:val="24"/>
        </w:rPr>
        <w:object w:dxaOrig="240" w:dyaOrig="300">
          <v:shape id="_x0000_i1082" type="#_x0000_t75" style="width:12pt;height:15pt" o:ole="" fillcolor="window">
            <v:imagedata r:id="rId112" o:title=""/>
          </v:shape>
          <o:OLEObject Type="Embed" ProgID="Equation.3" ShapeID="_x0000_i1082" DrawAspect="Content" ObjectID="_1716011726" r:id="rId113"/>
        </w:object>
      </w:r>
      <w:r w:rsidRPr="00787B0A">
        <w:rPr>
          <w:sz w:val="24"/>
          <w:szCs w:val="24"/>
        </w:rPr>
        <w:t>― прийняте ціле число патронів на шпур.</w:t>
      </w:r>
    </w:p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3. Перевіряють вагу заряду </w:t>
      </w:r>
      <w:r w:rsidRPr="00787B0A">
        <w:rPr>
          <w:position w:val="-10"/>
          <w:sz w:val="24"/>
          <w:szCs w:val="24"/>
        </w:rPr>
        <w:object w:dxaOrig="279" w:dyaOrig="300">
          <v:shape id="_x0000_i1083" type="#_x0000_t75" style="width:14.25pt;height:15pt" o:ole="" fillcolor="window">
            <v:imagedata r:id="rId114" o:title=""/>
          </v:shape>
          <o:OLEObject Type="Embed" ProgID="Equation.3" ShapeID="_x0000_i1083" DrawAspect="Content" ObjectID="_1716011727" r:id="rId115"/>
        </w:object>
      </w:r>
      <w:r w:rsidRPr="00787B0A">
        <w:rPr>
          <w:sz w:val="24"/>
          <w:szCs w:val="24"/>
        </w:rPr>
        <w:t xml:space="preserve"> на можливість розміщення його в шпурі при додержанні необхідної довжини забиття: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pStyle w:val="FR3"/>
        <w:ind w:firstLine="340"/>
        <w:jc w:val="right"/>
        <w:rPr>
          <w:rFonts w:ascii="Times New Roman" w:hAnsi="Times New Roman"/>
          <w:sz w:val="24"/>
          <w:szCs w:val="24"/>
          <w:lang w:val="uk-UA"/>
        </w:rPr>
      </w:pPr>
      <w:r w:rsidRPr="00787B0A">
        <w:rPr>
          <w:rFonts w:ascii="Times New Roman" w:hAnsi="Times New Roman"/>
          <w:position w:val="-10"/>
          <w:sz w:val="24"/>
          <w:szCs w:val="24"/>
        </w:rPr>
        <w:object w:dxaOrig="1140" w:dyaOrig="300">
          <v:shape id="_x0000_i1084" type="#_x0000_t75" style="width:57pt;height:15pt" o:ole="" fillcolor="window">
            <v:imagedata r:id="rId116" o:title=""/>
          </v:shape>
          <o:OLEObject Type="Embed" ProgID="Equation.3" ShapeID="_x0000_i1084" DrawAspect="Content" ObjectID="_1716011728" r:id="rId117"/>
        </w:object>
      </w:r>
      <w:r w:rsidRPr="00787B0A">
        <w:rPr>
          <w:rFonts w:ascii="Times New Roman" w:hAnsi="Times New Roman"/>
          <w:sz w:val="24"/>
          <w:szCs w:val="24"/>
          <w:lang w:val="uk-UA"/>
        </w:rPr>
        <w:t>, м,                                        (1.36)</w:t>
      </w:r>
    </w:p>
    <w:p w:rsidR="00787B0A" w:rsidRPr="00787B0A" w:rsidRDefault="00787B0A" w:rsidP="00787B0A">
      <w:pPr>
        <w:pStyle w:val="FR3"/>
        <w:ind w:firstLine="3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10"/>
          <w:sz w:val="24"/>
          <w:szCs w:val="24"/>
        </w:rPr>
        <w:object w:dxaOrig="320" w:dyaOrig="300">
          <v:shape id="_x0000_i1085" type="#_x0000_t75" style="width:15.75pt;height:15pt" o:ole="" fillcolor="window">
            <v:imagedata r:id="rId118" o:title=""/>
          </v:shape>
          <o:OLEObject Type="Embed" ProgID="Equation.3" ShapeID="_x0000_i1085" DrawAspect="Content" ObjectID="_1716011729" r:id="rId119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частина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>, що залишається для забиття, м.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Одержана довжина забиття має задовольняти вимоги ЄПБ при вибухових роботах, зокрема: в шахтах, небезпечних по газу чи пилу, вона повинна бути не менше половини довжини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при підриванні по вугіллю і не менше однієї третини при підриванні по породі. Якщо довжина шпурів по породі менше 0,9 м, то забиття повинно бути не менше половини довжини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pStyle w:val="21"/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Необхідно мати на увазі, що для кращого ефекту підривання і раціональної витрати ВР, вагу заряду врубових шпурів рекомендують брати на 15–20</w:t>
      </w:r>
      <w:r w:rsidRPr="00787B0A">
        <w:rPr>
          <w:sz w:val="24"/>
          <w:szCs w:val="24"/>
          <w:lang w:val="en-US"/>
        </w:rPr>
        <w:t> </w:t>
      </w:r>
      <w:r w:rsidRPr="00787B0A">
        <w:rPr>
          <w:sz w:val="24"/>
          <w:szCs w:val="24"/>
        </w:rPr>
        <w:t xml:space="preserve">% більшою за середню вагу заряду, а допоміжних </w:t>
      </w:r>
      <w:r w:rsidRPr="00787B0A">
        <w:rPr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на 10–15</w:t>
      </w:r>
      <w:r w:rsidRPr="00787B0A">
        <w:rPr>
          <w:sz w:val="24"/>
          <w:szCs w:val="24"/>
          <w:lang w:val="en-US"/>
        </w:rPr>
        <w:t> </w:t>
      </w:r>
      <w:r w:rsidRPr="00787B0A">
        <w:rPr>
          <w:sz w:val="24"/>
          <w:szCs w:val="24"/>
        </w:rPr>
        <w:t>% меншою. Вага зарядів відбійних шпурів повинна дорівнювати середній вазі заряду. Розміри патронів наведені в табл. 1.3.</w:t>
      </w:r>
    </w:p>
    <w:p w:rsidR="00787B0A" w:rsidRPr="00787B0A" w:rsidRDefault="00787B0A" w:rsidP="00787B0A">
      <w:pPr>
        <w:ind w:firstLine="340"/>
        <w:rPr>
          <w:sz w:val="24"/>
          <w:szCs w:val="24"/>
          <w:u w:val="single"/>
        </w:rPr>
      </w:pPr>
    </w:p>
    <w:p w:rsidR="00787B0A" w:rsidRPr="00787B0A" w:rsidRDefault="00787B0A" w:rsidP="00787B0A">
      <w:pPr>
        <w:ind w:firstLine="340"/>
        <w:rPr>
          <w:b/>
          <w:sz w:val="24"/>
          <w:szCs w:val="24"/>
        </w:rPr>
      </w:pPr>
      <w:r w:rsidRPr="00787B0A">
        <w:rPr>
          <w:b/>
          <w:sz w:val="24"/>
          <w:szCs w:val="24"/>
        </w:rPr>
        <w:t>4.3. Визначення кількості шпурів</w:t>
      </w:r>
    </w:p>
    <w:p w:rsidR="00787B0A" w:rsidRPr="00787B0A" w:rsidRDefault="00787B0A" w:rsidP="00787B0A">
      <w:pPr>
        <w:ind w:firstLine="340"/>
        <w:jc w:val="center"/>
        <w:rPr>
          <w:i/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Для обчислення кількості шпурів можуть бути використані такі формули: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700" w:dyaOrig="600">
          <v:shape id="_x0000_i1086" type="#_x0000_t75" style="width:35.25pt;height:30pt" o:ole="" fillcolor="window">
            <v:imagedata r:id="rId120" o:title=""/>
          </v:shape>
          <o:OLEObject Type="Embed" ProgID="Equation.3" ShapeID="_x0000_i1086" DrawAspect="Content" ObjectID="_1716011730" r:id="rId121"/>
        </w:object>
      </w:r>
      <w:r w:rsidRPr="00787B0A">
        <w:rPr>
          <w:sz w:val="24"/>
          <w:szCs w:val="24"/>
        </w:rPr>
        <w:t xml:space="preserve">, </w:t>
      </w:r>
      <w:proofErr w:type="spellStart"/>
      <w:r w:rsidRPr="00787B0A">
        <w:rPr>
          <w:sz w:val="24"/>
          <w:szCs w:val="24"/>
        </w:rPr>
        <w:t>шт</w:t>
      </w:r>
      <w:proofErr w:type="spellEnd"/>
      <w:r w:rsidRPr="00787B0A">
        <w:rPr>
          <w:sz w:val="24"/>
          <w:szCs w:val="24"/>
          <w:lang w:val="ru-RU"/>
        </w:rPr>
        <w:t>.</w:t>
      </w:r>
      <w:r w:rsidRPr="00787B0A">
        <w:rPr>
          <w:sz w:val="24"/>
          <w:szCs w:val="24"/>
        </w:rPr>
        <w:t>;                                           (1.37)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за М. М. </w:t>
      </w:r>
      <w:proofErr w:type="spellStart"/>
      <w:r w:rsidRPr="00787B0A">
        <w:rPr>
          <w:sz w:val="24"/>
          <w:szCs w:val="24"/>
        </w:rPr>
        <w:t>Протод'яконовим</w:t>
      </w:r>
      <w:proofErr w:type="spellEnd"/>
      <w:r w:rsidRPr="00787B0A">
        <w:rPr>
          <w:sz w:val="24"/>
          <w:szCs w:val="24"/>
        </w:rPr>
        <w:t>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i/>
          <w:sz w:val="24"/>
          <w:szCs w:val="24"/>
        </w:rPr>
        <w:t>N</w:t>
      </w:r>
      <w:r w:rsidRPr="00787B0A">
        <w:rPr>
          <w:sz w:val="24"/>
          <w:szCs w:val="24"/>
        </w:rPr>
        <w:t>=</w:t>
      </w:r>
      <w:r w:rsidRPr="00787B0A">
        <w:rPr>
          <w:position w:val="-12"/>
          <w:sz w:val="24"/>
          <w:szCs w:val="24"/>
        </w:rPr>
        <w:object w:dxaOrig="700" w:dyaOrig="380">
          <v:shape id="_x0000_i1087" type="#_x0000_t75" style="width:35.25pt;height:18.75pt" o:ole="" fillcolor="window">
            <v:imagedata r:id="rId122" o:title=""/>
          </v:shape>
          <o:OLEObject Type="Embed" ProgID="Equation.3" ShapeID="_x0000_i1087" DrawAspect="Content" ObjectID="_1716011731" r:id="rId123"/>
        </w:object>
      </w:r>
      <w:r w:rsidRPr="00787B0A">
        <w:rPr>
          <w:sz w:val="24"/>
          <w:szCs w:val="24"/>
        </w:rPr>
        <w:t>, шт.;                                       (1.38)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за Н. М. Покровським: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1160" w:dyaOrig="600">
          <v:shape id="_x0000_i1088" type="#_x0000_t75" style="width:57.75pt;height:30pt" o:ole="" fillcolor="window">
            <v:imagedata r:id="rId124" o:title=""/>
          </v:shape>
          <o:OLEObject Type="Embed" ProgID="Equation.3" ShapeID="_x0000_i1088" DrawAspect="Content" ObjectID="_1716011732" r:id="rId125"/>
        </w:object>
      </w:r>
      <w:r w:rsidRPr="00787B0A">
        <w:rPr>
          <w:sz w:val="24"/>
          <w:szCs w:val="24"/>
        </w:rPr>
        <w:t>, шт.                                     (1.39)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Формула </w:t>
      </w:r>
      <w:proofErr w:type="spellStart"/>
      <w:r w:rsidRPr="00787B0A">
        <w:rPr>
          <w:sz w:val="24"/>
          <w:szCs w:val="24"/>
        </w:rPr>
        <w:t>Укр</w:t>
      </w:r>
      <w:proofErr w:type="spellEnd"/>
      <w:r w:rsidRPr="00787B0A">
        <w:rPr>
          <w:sz w:val="24"/>
          <w:szCs w:val="24"/>
        </w:rPr>
        <w:t xml:space="preserve"> НДІ </w:t>
      </w:r>
      <w:proofErr w:type="spellStart"/>
      <w:r w:rsidRPr="00787B0A">
        <w:rPr>
          <w:sz w:val="24"/>
          <w:szCs w:val="24"/>
        </w:rPr>
        <w:t>ОМШСа</w:t>
      </w:r>
      <w:proofErr w:type="spellEnd"/>
      <w:r w:rsidRPr="00787B0A">
        <w:rPr>
          <w:sz w:val="24"/>
          <w:szCs w:val="24"/>
        </w:rPr>
        <w:t>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pStyle w:val="FR3"/>
        <w:ind w:firstLine="340"/>
        <w:jc w:val="right"/>
        <w:rPr>
          <w:rFonts w:ascii="Times New Roman" w:hAnsi="Times New Roman"/>
          <w:sz w:val="24"/>
          <w:szCs w:val="24"/>
          <w:lang w:val="uk-UA"/>
        </w:rPr>
      </w:pPr>
      <w:r w:rsidRPr="00787B0A">
        <w:rPr>
          <w:rFonts w:ascii="Times New Roman" w:hAnsi="Times New Roman"/>
          <w:position w:val="-28"/>
          <w:sz w:val="24"/>
          <w:szCs w:val="24"/>
        </w:rPr>
        <w:object w:dxaOrig="1120" w:dyaOrig="620">
          <v:shape id="_x0000_i1089" type="#_x0000_t75" style="width:56.25pt;height:30.75pt" o:ole="" fillcolor="window">
            <v:imagedata r:id="rId126" o:title=""/>
          </v:shape>
          <o:OLEObject Type="Embed" ProgID="Equation.3" ShapeID="_x0000_i1089" DrawAspect="Content" ObjectID="_1716011733" r:id="rId127"/>
        </w:object>
      </w:r>
      <w:r w:rsidRPr="00787B0A">
        <w:rPr>
          <w:rFonts w:ascii="Times New Roman" w:hAnsi="Times New Roman"/>
          <w:sz w:val="24"/>
          <w:szCs w:val="24"/>
          <w:lang w:val="uk-UA"/>
        </w:rPr>
        <w:t>,                                            (1.40)</w:t>
      </w:r>
    </w:p>
    <w:p w:rsidR="00787B0A" w:rsidRPr="00787B0A" w:rsidRDefault="00787B0A" w:rsidP="00787B0A">
      <w:pPr>
        <w:pStyle w:val="FR3"/>
        <w:ind w:firstLine="3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i/>
          <w:sz w:val="24"/>
          <w:szCs w:val="24"/>
        </w:rPr>
        <w:sym w:font="Symbol" w:char="F067"/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кількість ВР, що припадає на 1 м довжини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(</w:t>
      </w:r>
      <w:r w:rsidRPr="00787B0A">
        <w:rPr>
          <w:i/>
          <w:sz w:val="24"/>
          <w:szCs w:val="24"/>
          <w:lang w:val="en-US"/>
        </w:rPr>
        <w:sym w:font="Symbol" w:char="F067"/>
      </w:r>
      <w:r w:rsidRPr="00787B0A">
        <w:rPr>
          <w:i/>
          <w:sz w:val="24"/>
          <w:szCs w:val="24"/>
        </w:rPr>
        <w:t xml:space="preserve"> </w:t>
      </w:r>
      <w:r w:rsidRPr="00787B0A">
        <w:rPr>
          <w:sz w:val="24"/>
          <w:szCs w:val="24"/>
        </w:rPr>
        <w:t>= 0,35÷0,8 кг/м);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</w:t>
      </w:r>
      <w:r w:rsidRPr="00787B0A">
        <w:rPr>
          <w:i/>
          <w:sz w:val="24"/>
          <w:szCs w:val="24"/>
          <w:lang w:val="ru-RU"/>
        </w:rPr>
        <w:t xml:space="preserve"> </w:t>
      </w:r>
      <w:r w:rsidRPr="00787B0A">
        <w:rPr>
          <w:i/>
          <w:sz w:val="24"/>
          <w:szCs w:val="24"/>
        </w:rPr>
        <w:t xml:space="preserve">  </w:t>
      </w:r>
      <w:r w:rsidRPr="00787B0A">
        <w:rPr>
          <w:i/>
          <w:position w:val="-10"/>
          <w:sz w:val="24"/>
          <w:szCs w:val="24"/>
        </w:rPr>
        <w:object w:dxaOrig="260" w:dyaOrig="300">
          <v:shape id="_x0000_i1090" type="#_x0000_t75" style="width:12.75pt;height:15pt" o:ole="" fillcolor="window">
            <v:imagedata r:id="rId128" o:title=""/>
          </v:shape>
          <o:OLEObject Type="Embed" ProgID="Equation.3" ShapeID="_x0000_i1090" DrawAspect="Content" ObjectID="_1716011734" r:id="rId129"/>
        </w:object>
      </w:r>
      <w:r w:rsidRPr="00787B0A">
        <w:rPr>
          <w:sz w:val="24"/>
          <w:szCs w:val="24"/>
        </w:rPr>
        <w:t>– діаметр патрона ВР, м;</w:t>
      </w:r>
    </w:p>
    <w:p w:rsidR="00787B0A" w:rsidRPr="00787B0A" w:rsidRDefault="00787B0A" w:rsidP="00787B0A">
      <w:pPr>
        <w:rPr>
          <w:sz w:val="24"/>
          <w:szCs w:val="24"/>
        </w:rPr>
      </w:pPr>
      <w:r w:rsidRPr="00787B0A">
        <w:rPr>
          <w:i/>
          <w:sz w:val="24"/>
          <w:szCs w:val="24"/>
          <w:lang w:val="ru-RU"/>
        </w:rPr>
        <w:t xml:space="preserve"> </w:t>
      </w:r>
      <w:r w:rsidRPr="00787B0A">
        <w:rPr>
          <w:i/>
          <w:sz w:val="24"/>
          <w:szCs w:val="24"/>
        </w:rPr>
        <w:t xml:space="preserve">   </w:t>
      </w:r>
      <w:r w:rsidRPr="00787B0A">
        <w:rPr>
          <w:i/>
          <w:position w:val="-10"/>
          <w:sz w:val="24"/>
          <w:szCs w:val="24"/>
        </w:rPr>
        <w:object w:dxaOrig="300" w:dyaOrig="300">
          <v:shape id="_x0000_i1091" type="#_x0000_t75" style="width:15pt;height:15pt" o:ole="" fillcolor="window">
            <v:imagedata r:id="rId130" o:title=""/>
          </v:shape>
          <o:OLEObject Type="Embed" ProgID="Equation.3" ShapeID="_x0000_i1091" DrawAspect="Content" ObjectID="_1716011735" r:id="rId131"/>
        </w:object>
      </w:r>
      <w:r w:rsidRPr="00787B0A">
        <w:rPr>
          <w:sz w:val="24"/>
          <w:szCs w:val="24"/>
        </w:rPr>
        <w:t>– густина патронування, 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 xml:space="preserve">. 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Решта позначень ті ж самі.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lastRenderedPageBreak/>
        <w:t>Найчастіше використовують формулу (1.40), а при наближених обчисленнях – формулу (1.38).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pStyle w:val="3"/>
        <w:spacing w:line="240" w:lineRule="auto"/>
        <w:ind w:left="0" w:right="0" w:firstLine="340"/>
        <w:jc w:val="left"/>
        <w:rPr>
          <w:b/>
          <w:i w:val="0"/>
          <w:sz w:val="24"/>
          <w:szCs w:val="24"/>
          <w:lang w:val="ru-RU"/>
        </w:rPr>
      </w:pPr>
      <w:r w:rsidRPr="00787B0A">
        <w:rPr>
          <w:b/>
          <w:i w:val="0"/>
          <w:sz w:val="24"/>
          <w:szCs w:val="24"/>
        </w:rPr>
        <w:t>4.4. Визначення глибини шпурів</w:t>
      </w:r>
    </w:p>
    <w:p w:rsidR="00787B0A" w:rsidRPr="00787B0A" w:rsidRDefault="00787B0A" w:rsidP="00787B0A">
      <w:pPr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Ефект підривних робіт багато в чому залежить від прийнятої глибини шпурів. Домовимося називати </w:t>
      </w:r>
      <w:r w:rsidRPr="00787B0A">
        <w:rPr>
          <w:i/>
          <w:sz w:val="24"/>
          <w:szCs w:val="24"/>
        </w:rPr>
        <w:t xml:space="preserve">довжиною </w:t>
      </w:r>
      <w:proofErr w:type="spellStart"/>
      <w:r w:rsidRPr="00787B0A">
        <w:rPr>
          <w:i/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</w:t>
      </w:r>
      <w:r w:rsidRPr="00787B0A">
        <w:rPr>
          <w:position w:val="-6"/>
          <w:sz w:val="24"/>
          <w:szCs w:val="24"/>
        </w:rPr>
        <w:object w:dxaOrig="139" w:dyaOrig="279">
          <v:shape id="_x0000_i1092" type="#_x0000_t75" style="width:6.75pt;height:14.25pt" o:ole="" fillcolor="window">
            <v:imagedata r:id="rId132" o:title=""/>
          </v:shape>
          <o:OLEObject Type="Embed" ProgID="Equation.3" ShapeID="_x0000_i1092" DrawAspect="Content" ObjectID="_1716011736" r:id="rId133"/>
        </w:object>
      </w:r>
      <w:r w:rsidRPr="00787B0A">
        <w:rPr>
          <w:sz w:val="24"/>
          <w:szCs w:val="24"/>
        </w:rPr>
        <w:t xml:space="preserve"> відстань по його осі від устя до забою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  <w:r w:rsidRPr="00787B0A">
        <w:rPr>
          <w:i/>
          <w:sz w:val="24"/>
          <w:szCs w:val="24"/>
        </w:rPr>
        <w:t xml:space="preserve">Глибиною </w:t>
      </w:r>
      <w:proofErr w:type="spellStart"/>
      <w:r w:rsidRPr="00787B0A">
        <w:rPr>
          <w:i/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</w:t>
      </w:r>
      <w:r w:rsidRPr="00787B0A">
        <w:rPr>
          <w:position w:val="-10"/>
          <w:sz w:val="24"/>
          <w:szCs w:val="24"/>
        </w:rPr>
        <w:object w:dxaOrig="220" w:dyaOrig="300">
          <v:shape id="_x0000_i1093" type="#_x0000_t75" style="width:11.25pt;height:15pt" o:ole="" fillcolor="window">
            <v:imagedata r:id="rId134" o:title=""/>
          </v:shape>
          <o:OLEObject Type="Embed" ProgID="Equation.3" ShapeID="_x0000_i1093" DrawAspect="Content" ObjectID="_1716011737" r:id="rId135"/>
        </w:object>
      </w:r>
      <w:r w:rsidRPr="00787B0A">
        <w:rPr>
          <w:sz w:val="24"/>
          <w:szCs w:val="24"/>
        </w:rPr>
        <w:t xml:space="preserve"> називають проекцію довжини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на вісь виробки: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  <w:r w:rsidRPr="00787B0A">
        <w:rPr>
          <w:position w:val="-10"/>
          <w:sz w:val="24"/>
          <w:szCs w:val="24"/>
        </w:rPr>
        <w:object w:dxaOrig="920" w:dyaOrig="300">
          <v:shape id="_x0000_i1094" type="#_x0000_t75" style="width:45.75pt;height:15pt" o:ole="" fillcolor="window">
            <v:imagedata r:id="rId136" o:title=""/>
          </v:shape>
          <o:OLEObject Type="Embed" ProgID="Equation.3" ShapeID="_x0000_i1094" DrawAspect="Content" ObjectID="_1716011738" r:id="rId137"/>
        </w:object>
      </w:r>
      <w:r w:rsidRPr="00787B0A">
        <w:rPr>
          <w:sz w:val="24"/>
          <w:szCs w:val="24"/>
        </w:rPr>
        <w:t>, м,</w:t>
      </w:r>
      <w:r w:rsidRPr="00787B0A">
        <w:rPr>
          <w:sz w:val="24"/>
          <w:szCs w:val="24"/>
          <w:lang w:val="ru-RU"/>
        </w:rPr>
        <w:t xml:space="preserve">                                       </w:t>
      </w:r>
      <w:r w:rsidRPr="00787B0A">
        <w:rPr>
          <w:sz w:val="24"/>
          <w:szCs w:val="24"/>
        </w:rPr>
        <w:t>(1.41)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  <w:lang w:val="ru-RU"/>
        </w:rPr>
      </w:pPr>
    </w:p>
    <w:p w:rsidR="00787B0A" w:rsidRPr="00787B0A" w:rsidRDefault="00787B0A" w:rsidP="00787B0A">
      <w:pPr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i/>
          <w:position w:val="-6"/>
          <w:sz w:val="24"/>
          <w:szCs w:val="24"/>
        </w:rPr>
        <w:object w:dxaOrig="200" w:dyaOrig="200">
          <v:shape id="_x0000_i1095" type="#_x0000_t75" style="width:9.75pt;height:9.75pt" o:ole="" fillcolor="window">
            <v:imagedata r:id="rId138" o:title=""/>
          </v:shape>
          <o:OLEObject Type="Embed" ProgID="Equation.3" ShapeID="_x0000_i1095" DrawAspect="Content" ObjectID="_1716011739" r:id="rId139"/>
        </w:object>
      </w:r>
      <w:r w:rsidRPr="00787B0A">
        <w:rPr>
          <w:i/>
          <w:sz w:val="24"/>
          <w:szCs w:val="24"/>
        </w:rPr>
        <w:t xml:space="preserve"> </w:t>
      </w:r>
      <w:r w:rsidRPr="00787B0A">
        <w:rPr>
          <w:i/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кут нахилу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до площини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tabs>
          <w:tab w:val="left" w:pos="0"/>
        </w:tabs>
        <w:ind w:firstLine="340"/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Відношення довжини заходки </w:t>
      </w:r>
      <w:r w:rsidRPr="00787B0A">
        <w:rPr>
          <w:position w:val="-10"/>
          <w:sz w:val="24"/>
          <w:szCs w:val="24"/>
        </w:rPr>
        <w:object w:dxaOrig="300" w:dyaOrig="300">
          <v:shape id="_x0000_i1096" type="#_x0000_t75" style="width:15pt;height:15pt" o:ole="" fillcolor="window">
            <v:imagedata r:id="rId140" o:title=""/>
          </v:shape>
          <o:OLEObject Type="Embed" ProgID="Equation.3" ShapeID="_x0000_i1096" DrawAspect="Content" ObjectID="_1716011740" r:id="rId141"/>
        </w:object>
      </w:r>
      <w:r w:rsidRPr="00787B0A">
        <w:rPr>
          <w:sz w:val="24"/>
          <w:szCs w:val="24"/>
        </w:rPr>
        <w:t xml:space="preserve"> до глибини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називають </w:t>
      </w:r>
      <w:r w:rsidRPr="00787B0A">
        <w:rPr>
          <w:i/>
          <w:sz w:val="24"/>
          <w:szCs w:val="24"/>
        </w:rPr>
        <w:t xml:space="preserve">коефіцієнтом використання </w:t>
      </w:r>
      <w:proofErr w:type="spellStart"/>
      <w:r w:rsidRPr="00787B0A">
        <w:rPr>
          <w:i/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(к. в. ш.)</w:t>
      </w:r>
    </w:p>
    <w:p w:rsidR="00787B0A" w:rsidRPr="00787B0A" w:rsidRDefault="00787B0A" w:rsidP="00787B0A">
      <w:pPr>
        <w:tabs>
          <w:tab w:val="left" w:pos="0"/>
        </w:tabs>
        <w:ind w:firstLine="340"/>
        <w:jc w:val="both"/>
        <w:rPr>
          <w:sz w:val="24"/>
          <w:szCs w:val="24"/>
          <w:lang w:val="ru-RU"/>
        </w:rPr>
      </w:pPr>
    </w:p>
    <w:p w:rsidR="00787B0A" w:rsidRPr="00787B0A" w:rsidRDefault="00787B0A" w:rsidP="00787B0A">
      <w:pPr>
        <w:tabs>
          <w:tab w:val="left" w:pos="0"/>
        </w:tabs>
        <w:ind w:firstLine="340"/>
        <w:jc w:val="right"/>
        <w:rPr>
          <w:sz w:val="24"/>
          <w:szCs w:val="24"/>
          <w:lang w:val="ru-RU"/>
        </w:rPr>
      </w:pPr>
      <w:r w:rsidRPr="00787B0A">
        <w:rPr>
          <w:position w:val="-26"/>
          <w:sz w:val="24"/>
          <w:szCs w:val="24"/>
        </w:rPr>
        <w:object w:dxaOrig="680" w:dyaOrig="600">
          <v:shape id="_x0000_i1097" type="#_x0000_t75" style="width:33.75pt;height:30pt" o:ole="" fillcolor="window">
            <v:imagedata r:id="rId142" o:title=""/>
          </v:shape>
          <o:OLEObject Type="Embed" ProgID="Equation.3" ShapeID="_x0000_i1097" DrawAspect="Content" ObjectID="_1716011741" r:id="rId143"/>
        </w:object>
      </w:r>
      <w:r w:rsidRPr="00787B0A">
        <w:rPr>
          <w:sz w:val="24"/>
          <w:szCs w:val="24"/>
        </w:rPr>
        <w:t>,</w:t>
      </w:r>
      <w:r w:rsidRPr="00787B0A">
        <w:rPr>
          <w:sz w:val="24"/>
          <w:szCs w:val="24"/>
          <w:lang w:val="ru-RU"/>
        </w:rPr>
        <w:t xml:space="preserve">                                            </w:t>
      </w:r>
      <w:r w:rsidRPr="00787B0A">
        <w:rPr>
          <w:sz w:val="24"/>
          <w:szCs w:val="24"/>
        </w:rPr>
        <w:t>(1.42)</w:t>
      </w:r>
    </w:p>
    <w:p w:rsidR="00787B0A" w:rsidRPr="00787B0A" w:rsidRDefault="00787B0A" w:rsidP="00787B0A">
      <w:pPr>
        <w:tabs>
          <w:tab w:val="left" w:pos="0"/>
        </w:tabs>
        <w:ind w:firstLine="340"/>
        <w:jc w:val="center"/>
        <w:rPr>
          <w:sz w:val="24"/>
          <w:szCs w:val="24"/>
          <w:lang w:val="ru-RU"/>
        </w:rPr>
      </w:pPr>
    </w:p>
    <w:p w:rsidR="00787B0A" w:rsidRPr="00787B0A" w:rsidRDefault="00787B0A" w:rsidP="00787B0A">
      <w:pPr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10"/>
          <w:sz w:val="24"/>
          <w:szCs w:val="24"/>
        </w:rPr>
        <w:object w:dxaOrig="180" w:dyaOrig="240">
          <v:shape id="_x0000_i1098" type="#_x0000_t75" style="width:9pt;height:12pt" o:ole="" fillcolor="window">
            <v:imagedata r:id="rId79" o:title=""/>
          </v:shape>
          <o:OLEObject Type="Embed" ProgID="Equation.3" ShapeID="_x0000_i1098" DrawAspect="Content" ObjectID="_1716011742" r:id="rId144"/>
        </w:object>
      </w:r>
      <w:r w:rsidRPr="00787B0A">
        <w:rPr>
          <w:sz w:val="24"/>
          <w:szCs w:val="24"/>
          <w:lang w:val="ru-RU"/>
        </w:rPr>
        <w:t xml:space="preserve"> –</w:t>
      </w:r>
      <w:r w:rsidRPr="00787B0A">
        <w:rPr>
          <w:sz w:val="24"/>
          <w:szCs w:val="24"/>
        </w:rPr>
        <w:t xml:space="preserve"> к. в. ш., який дорівнює 0,8–0,9.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Глибина шпурів найчастіше буває 2</w:t>
      </w:r>
      <w:r w:rsidRPr="00787B0A">
        <w:rPr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>2,5 м. Її установлюють  залежно від перерізу виробки, міцності порід, необхідних темпів посування виробки і часу виконання повного циклу роботи.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>Залежно від заданої швидкості проведення середня глибина шпурів у комплекті може бути визначена за формулою: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  <w:r w:rsidRPr="00787B0A">
        <w:rPr>
          <w:position w:val="-26"/>
          <w:sz w:val="24"/>
          <w:szCs w:val="24"/>
        </w:rPr>
        <w:object w:dxaOrig="920" w:dyaOrig="600">
          <v:shape id="_x0000_i1099" type="#_x0000_t75" style="width:45.75pt;height:30pt" o:ole="" fillcolor="window">
            <v:imagedata r:id="rId145" o:title=""/>
          </v:shape>
          <o:OLEObject Type="Embed" ProgID="Equation.3" ShapeID="_x0000_i1099" DrawAspect="Content" ObjectID="_1716011743" r:id="rId146"/>
        </w:object>
      </w:r>
      <w:r w:rsidRPr="00787B0A">
        <w:rPr>
          <w:sz w:val="24"/>
          <w:szCs w:val="24"/>
        </w:rPr>
        <w:t>, м,</w:t>
      </w:r>
      <w:r w:rsidRPr="00787B0A">
        <w:rPr>
          <w:sz w:val="24"/>
          <w:szCs w:val="24"/>
          <w:lang w:val="ru-RU"/>
        </w:rPr>
        <w:t xml:space="preserve">                                   </w:t>
      </w:r>
      <w:r w:rsidRPr="00787B0A">
        <w:rPr>
          <w:sz w:val="24"/>
          <w:szCs w:val="24"/>
        </w:rPr>
        <w:t>(1.43)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  <w:lang w:val="ru-RU"/>
        </w:rPr>
      </w:pP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i/>
          <w:sz w:val="24"/>
          <w:szCs w:val="24"/>
        </w:rPr>
        <w:t>С</w:t>
      </w:r>
      <w:r w:rsidRPr="00787B0A">
        <w:rPr>
          <w:sz w:val="24"/>
          <w:szCs w:val="24"/>
        </w:rPr>
        <w:t xml:space="preserve"> </w:t>
      </w:r>
      <w:r w:rsidRPr="00787B0A">
        <w:rPr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необхідна швидкість проведення виробки, м/міс;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10"/>
          <w:sz w:val="24"/>
          <w:szCs w:val="24"/>
        </w:rPr>
        <w:object w:dxaOrig="260" w:dyaOrig="300">
          <v:shape id="_x0000_i1100" type="#_x0000_t75" style="width:12.75pt;height:15pt" o:ole="" fillcolor="window">
            <v:imagedata r:id="rId147" o:title=""/>
          </v:shape>
          <o:OLEObject Type="Embed" ProgID="Equation.3" ShapeID="_x0000_i1100" DrawAspect="Content" ObjectID="_1716011744" r:id="rId148"/>
        </w:object>
      </w:r>
      <w:r w:rsidRPr="00787B0A">
        <w:rPr>
          <w:i/>
          <w:sz w:val="24"/>
          <w:szCs w:val="24"/>
          <w:lang w:val="ru-RU"/>
        </w:rPr>
        <w:t xml:space="preserve"> –</w:t>
      </w:r>
      <w:r w:rsidRPr="00787B0A">
        <w:rPr>
          <w:sz w:val="24"/>
          <w:szCs w:val="24"/>
        </w:rPr>
        <w:t xml:space="preserve"> кількість робочих днів у місяці (зазвичай 2</w:t>
      </w:r>
      <w:r w:rsidRPr="00787B0A">
        <w:rPr>
          <w:sz w:val="24"/>
          <w:szCs w:val="24"/>
          <w:lang w:val="ru-RU"/>
        </w:rPr>
        <w:t>6</w:t>
      </w:r>
      <w:r w:rsidRPr="00787B0A">
        <w:rPr>
          <w:sz w:val="24"/>
          <w:szCs w:val="24"/>
        </w:rPr>
        <w:t>);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п –</w:t>
      </w:r>
      <w:r w:rsidRPr="00787B0A">
        <w:rPr>
          <w:sz w:val="24"/>
          <w:szCs w:val="24"/>
        </w:rPr>
        <w:t xml:space="preserve"> добова кількість циклів, яку беруть з таких міркувань, щоб одержати допустиму глибину шпурів (зазвичай 2–2,5 м).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Залежно від прийнятої тривалості циклу глибину шпурів знаходять за формулами: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– при однорідному </w:t>
      </w:r>
      <w:proofErr w:type="spellStart"/>
      <w:r w:rsidRPr="00787B0A">
        <w:rPr>
          <w:sz w:val="24"/>
          <w:szCs w:val="24"/>
        </w:rPr>
        <w:t>вибої</w:t>
      </w:r>
      <w:proofErr w:type="spellEnd"/>
    </w:p>
    <w:p w:rsidR="00787B0A" w:rsidRPr="00787B0A" w:rsidRDefault="00787B0A" w:rsidP="00787B0A">
      <w:pPr>
        <w:rPr>
          <w:sz w:val="24"/>
          <w:szCs w:val="24"/>
          <w:lang w:val="ru-RU"/>
        </w:rPr>
      </w:pPr>
    </w:p>
    <w:p w:rsidR="00787B0A" w:rsidRPr="00787B0A" w:rsidRDefault="00787B0A" w:rsidP="00787B0A">
      <w:pPr>
        <w:jc w:val="right"/>
        <w:rPr>
          <w:sz w:val="24"/>
          <w:szCs w:val="24"/>
        </w:rPr>
      </w:pPr>
      <w:r w:rsidRPr="00787B0A">
        <w:rPr>
          <w:position w:val="-58"/>
          <w:sz w:val="24"/>
          <w:szCs w:val="24"/>
        </w:rPr>
        <w:object w:dxaOrig="3220" w:dyaOrig="940">
          <v:shape id="_x0000_i1101" type="#_x0000_t75" style="width:161.25pt;height:47.25pt" o:ole="" fillcolor="window">
            <v:imagedata r:id="rId149" o:title=""/>
          </v:shape>
          <o:OLEObject Type="Embed" ProgID="Equation.3" ShapeID="_x0000_i1101" DrawAspect="Content" ObjectID="_1716011745" r:id="rId150"/>
        </w:object>
      </w:r>
      <w:r w:rsidRPr="00787B0A">
        <w:rPr>
          <w:sz w:val="24"/>
          <w:szCs w:val="24"/>
        </w:rPr>
        <w:t>, м;</w:t>
      </w:r>
      <w:r w:rsidRPr="00787B0A">
        <w:rPr>
          <w:sz w:val="24"/>
          <w:szCs w:val="24"/>
          <w:lang w:val="ru-RU"/>
        </w:rPr>
        <w:t xml:space="preserve">                       </w:t>
      </w:r>
      <w:r w:rsidRPr="00787B0A">
        <w:rPr>
          <w:sz w:val="24"/>
          <w:szCs w:val="24"/>
        </w:rPr>
        <w:t>(1.44)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– при змішаному </w:t>
      </w:r>
      <w:proofErr w:type="spellStart"/>
      <w:r w:rsidRPr="00787B0A">
        <w:rPr>
          <w:sz w:val="24"/>
          <w:szCs w:val="24"/>
        </w:rPr>
        <w:t>вибої</w:t>
      </w:r>
      <w:proofErr w:type="spellEnd"/>
      <w:r w:rsidRPr="00787B0A">
        <w:rPr>
          <w:sz w:val="24"/>
          <w:szCs w:val="24"/>
        </w:rPr>
        <w:t xml:space="preserve"> (вугілля і порода)</w:t>
      </w:r>
    </w:p>
    <w:p w:rsidR="00787B0A" w:rsidRPr="00787B0A" w:rsidRDefault="00787B0A" w:rsidP="00787B0A">
      <w:pPr>
        <w:rPr>
          <w:sz w:val="24"/>
          <w:szCs w:val="24"/>
          <w:lang w:val="ru-RU"/>
        </w:rPr>
      </w:pPr>
    </w:p>
    <w:p w:rsidR="00787B0A" w:rsidRPr="00787B0A" w:rsidRDefault="00787B0A" w:rsidP="00787B0A">
      <w:pPr>
        <w:jc w:val="center"/>
        <w:rPr>
          <w:sz w:val="24"/>
          <w:szCs w:val="24"/>
          <w:lang w:val="ru-RU"/>
        </w:rPr>
      </w:pPr>
      <w:r w:rsidRPr="00787B0A">
        <w:rPr>
          <w:position w:val="-58"/>
          <w:sz w:val="24"/>
          <w:szCs w:val="24"/>
        </w:rPr>
        <w:object w:dxaOrig="5220" w:dyaOrig="940">
          <v:shape id="_x0000_i1102" type="#_x0000_t75" style="width:261pt;height:47.25pt" o:ole="" fillcolor="window">
            <v:imagedata r:id="rId151" o:title=""/>
          </v:shape>
          <o:OLEObject Type="Embed" ProgID="Equation.3" ShapeID="_x0000_i1102" DrawAspect="Content" ObjectID="_1716011746" r:id="rId152"/>
        </w:object>
      </w:r>
      <w:r w:rsidRPr="00787B0A">
        <w:rPr>
          <w:sz w:val="24"/>
          <w:szCs w:val="24"/>
        </w:rPr>
        <w:t>, м,</w:t>
      </w:r>
      <w:r w:rsidRPr="00787B0A">
        <w:rPr>
          <w:sz w:val="24"/>
          <w:szCs w:val="24"/>
          <w:lang w:val="ru-RU"/>
        </w:rPr>
        <w:t xml:space="preserve">  </w:t>
      </w:r>
      <w:r w:rsidRPr="00787B0A">
        <w:rPr>
          <w:sz w:val="24"/>
          <w:szCs w:val="24"/>
        </w:rPr>
        <w:t>(1.45)</w:t>
      </w:r>
    </w:p>
    <w:p w:rsidR="00787B0A" w:rsidRPr="00787B0A" w:rsidRDefault="00787B0A" w:rsidP="00787B0A">
      <w:pPr>
        <w:jc w:val="right"/>
        <w:rPr>
          <w:sz w:val="24"/>
          <w:szCs w:val="24"/>
          <w:highlight w:val="yellow"/>
          <w:lang w:val="ru-RU"/>
        </w:rPr>
      </w:pP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де </w:t>
      </w:r>
      <w:proofErr w:type="spellStart"/>
      <w:r w:rsidRPr="00787B0A">
        <w:rPr>
          <w:i/>
          <w:sz w:val="24"/>
          <w:szCs w:val="24"/>
        </w:rPr>
        <w:t>Т</w:t>
      </w:r>
      <w:r w:rsidRPr="00787B0A">
        <w:rPr>
          <w:i/>
          <w:sz w:val="24"/>
          <w:szCs w:val="24"/>
          <w:vertAlign w:val="subscript"/>
        </w:rPr>
        <w:t>ц</w:t>
      </w:r>
      <w:proofErr w:type="spellEnd"/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прийнята тривалість прохідницького циклу, год; [приймають з тих же міркувань, що і </w:t>
      </w:r>
      <w:r w:rsidRPr="00787B0A">
        <w:rPr>
          <w:i/>
          <w:sz w:val="24"/>
          <w:szCs w:val="24"/>
        </w:rPr>
        <w:t>п</w:t>
      </w:r>
      <w:r w:rsidRPr="00787B0A">
        <w:rPr>
          <w:sz w:val="24"/>
          <w:szCs w:val="24"/>
        </w:rPr>
        <w:t xml:space="preserve"> в формулі (1.43)];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 </w:t>
      </w:r>
      <w:r w:rsidRPr="00787B0A">
        <w:rPr>
          <w:i/>
          <w:sz w:val="24"/>
          <w:szCs w:val="24"/>
        </w:rPr>
        <w:t xml:space="preserve">Т </w:t>
      </w:r>
      <w:r w:rsidRPr="00787B0A">
        <w:rPr>
          <w:sz w:val="24"/>
          <w:szCs w:val="24"/>
        </w:rPr>
        <w:t>– тривалість зміни, год.,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</w:t>
      </w:r>
      <w:r w:rsidRPr="00787B0A">
        <w:rPr>
          <w:position w:val="-10"/>
          <w:sz w:val="24"/>
          <w:szCs w:val="24"/>
        </w:rPr>
        <w:object w:dxaOrig="800" w:dyaOrig="300">
          <v:shape id="_x0000_i1103" type="#_x0000_t75" style="width:39.75pt;height:15pt" o:ole="" fillcolor="window">
            <v:imagedata r:id="rId153" o:title=""/>
          </v:shape>
          <o:OLEObject Type="Embed" ProgID="Equation.3" ShapeID="_x0000_i1103" DrawAspect="Content" ObjectID="_1716011747" r:id="rId154"/>
        </w:object>
      </w:r>
      <w:r w:rsidRPr="00787B0A">
        <w:rPr>
          <w:sz w:val="24"/>
          <w:szCs w:val="24"/>
        </w:rPr>
        <w:t xml:space="preserve"> – кількість робітників зайнятих відповідно на бурінні, навантажуванні і кріпленні,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lastRenderedPageBreak/>
        <w:t xml:space="preserve">   </w:t>
      </w:r>
      <w:r w:rsidRPr="00787B0A">
        <w:rPr>
          <w:position w:val="-10"/>
          <w:sz w:val="24"/>
          <w:szCs w:val="24"/>
        </w:rPr>
        <w:object w:dxaOrig="1020" w:dyaOrig="300">
          <v:shape id="_x0000_i1104" type="#_x0000_t75" style="width:51pt;height:15pt" o:ole="" fillcolor="window">
            <v:imagedata r:id="rId155" o:title=""/>
          </v:shape>
          <o:OLEObject Type="Embed" ProgID="Equation.3" ShapeID="_x0000_i1104" DrawAspect="Content" ObjectID="_1716011748" r:id="rId156"/>
        </w:object>
      </w:r>
      <w:r w:rsidRPr="00787B0A">
        <w:rPr>
          <w:sz w:val="24"/>
          <w:szCs w:val="24"/>
        </w:rPr>
        <w:t xml:space="preserve"> – норми виробки відповідно з буріння, навантаження і кріплення;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4"/>
          <w:sz w:val="24"/>
          <w:szCs w:val="24"/>
        </w:rPr>
        <w:object w:dxaOrig="200" w:dyaOrig="220">
          <v:shape id="_x0000_i1105" type="#_x0000_t75" style="width:9.75pt;height:11.25pt" o:ole="" fillcolor="window">
            <v:imagedata r:id="rId157" o:title=""/>
          </v:shape>
          <o:OLEObject Type="Embed" ProgID="Equation.3" ShapeID="_x0000_i1105" DrawAspect="Content" ObjectID="_1716011749" r:id="rId158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відстань між кріпильними рамами, м;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</w:t>
      </w:r>
      <w:r w:rsidRPr="00787B0A">
        <w:rPr>
          <w:i/>
          <w:position w:val="-10"/>
          <w:sz w:val="24"/>
          <w:szCs w:val="24"/>
        </w:rPr>
        <w:object w:dxaOrig="300" w:dyaOrig="300">
          <v:shape id="_x0000_i1106" type="#_x0000_t75" style="width:15pt;height:15pt" o:ole="" fillcolor="window">
            <v:imagedata r:id="rId159" o:title=""/>
          </v:shape>
          <o:OLEObject Type="Embed" ProgID="Equation.3" ShapeID="_x0000_i1106" DrawAspect="Content" ObjectID="_1716011750" r:id="rId160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коефіцієнт перевиконання норм виробки;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  </w:t>
      </w:r>
      <w:r w:rsidRPr="00787B0A">
        <w:rPr>
          <w:i/>
          <w:position w:val="-6"/>
          <w:sz w:val="24"/>
          <w:szCs w:val="24"/>
        </w:rPr>
        <w:object w:dxaOrig="220" w:dyaOrig="200">
          <v:shape id="_x0000_i1107" type="#_x0000_t75" style="width:11.25pt;height:9.75pt" o:ole="" fillcolor="window">
            <v:imagedata r:id="rId161" o:title=""/>
          </v:shape>
          <o:OLEObject Type="Embed" ProgID="Equation.3" ShapeID="_x0000_i1107" DrawAspect="Content" ObjectID="_1716011751" r:id="rId162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кількість </w:t>
      </w:r>
      <w:proofErr w:type="spellStart"/>
      <w:r w:rsidRPr="00787B0A">
        <w:rPr>
          <w:sz w:val="24"/>
          <w:szCs w:val="24"/>
        </w:rPr>
        <w:t>західок</w:t>
      </w:r>
      <w:proofErr w:type="spellEnd"/>
      <w:r w:rsidRPr="00787B0A">
        <w:rPr>
          <w:sz w:val="24"/>
          <w:szCs w:val="24"/>
        </w:rPr>
        <w:t xml:space="preserve"> на цикл (по породі одна, а по вугіллю може бути дві);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10"/>
          <w:sz w:val="24"/>
          <w:szCs w:val="24"/>
        </w:rPr>
        <w:object w:dxaOrig="639" w:dyaOrig="300">
          <v:shape id="_x0000_i1108" type="#_x0000_t75" style="width:32.25pt;height:15pt" o:ole="" fillcolor="window">
            <v:imagedata r:id="rId163" o:title=""/>
          </v:shape>
          <o:OLEObject Type="Embed" ProgID="Equation.3" ShapeID="_x0000_i1108" DrawAspect="Content" ObjectID="_1716011752" r:id="rId164"/>
        </w:object>
      </w:r>
      <w:r w:rsidRPr="00787B0A">
        <w:rPr>
          <w:sz w:val="24"/>
          <w:szCs w:val="24"/>
        </w:rPr>
        <w:t xml:space="preserve"> – кількість шпурів відповідно по вугільному і по породному </w:t>
      </w:r>
      <w:proofErr w:type="spellStart"/>
      <w:r w:rsidRPr="00787B0A">
        <w:rPr>
          <w:sz w:val="24"/>
          <w:szCs w:val="24"/>
        </w:rPr>
        <w:t>вибоям</w:t>
      </w:r>
      <w:proofErr w:type="spellEnd"/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10"/>
          <w:sz w:val="24"/>
          <w:szCs w:val="24"/>
        </w:rPr>
        <w:object w:dxaOrig="560" w:dyaOrig="300">
          <v:shape id="_x0000_i1109" type="#_x0000_t75" style="width:27.75pt;height:15pt" o:ole="" fillcolor="window">
            <v:imagedata r:id="rId165" o:title=""/>
          </v:shape>
          <o:OLEObject Type="Embed" ProgID="Equation.3" ShapeID="_x0000_i1109" DrawAspect="Content" ObjectID="_1716011753" r:id="rId166"/>
        </w:object>
      </w:r>
      <w:r w:rsidRPr="00787B0A">
        <w:rPr>
          <w:sz w:val="24"/>
          <w:szCs w:val="24"/>
        </w:rPr>
        <w:t xml:space="preserve"> – площі вугільного і породного вибоїв, м</w:t>
      </w:r>
      <w:r w:rsidRPr="00787B0A">
        <w:rPr>
          <w:sz w:val="24"/>
          <w:szCs w:val="24"/>
          <w:vertAlign w:val="superscript"/>
        </w:rPr>
        <w:t>2</w: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10"/>
          <w:sz w:val="24"/>
          <w:szCs w:val="24"/>
        </w:rPr>
        <w:object w:dxaOrig="520" w:dyaOrig="300">
          <v:shape id="_x0000_i1110" type="#_x0000_t75" style="width:26.25pt;height:15pt" o:ole="" fillcolor="window">
            <v:imagedata r:id="rId167" o:title=""/>
          </v:shape>
          <o:OLEObject Type="Embed" ProgID="Equation.3" ShapeID="_x0000_i1110" DrawAspect="Content" ObjectID="_1716011754" r:id="rId168"/>
        </w:object>
      </w:r>
      <w:r w:rsidRPr="00787B0A">
        <w:rPr>
          <w:sz w:val="24"/>
          <w:szCs w:val="24"/>
        </w:rPr>
        <w:t xml:space="preserve"> – </w:t>
      </w:r>
      <w:proofErr w:type="spellStart"/>
      <w:r w:rsidRPr="00787B0A">
        <w:rPr>
          <w:sz w:val="24"/>
          <w:szCs w:val="24"/>
        </w:rPr>
        <w:t>к.в.ш</w:t>
      </w:r>
      <w:proofErr w:type="spellEnd"/>
      <w:r w:rsidRPr="00787B0A">
        <w:rPr>
          <w:sz w:val="24"/>
          <w:szCs w:val="24"/>
        </w:rPr>
        <w:t xml:space="preserve">. в вугільному і породному </w:t>
      </w:r>
      <w:proofErr w:type="spellStart"/>
      <w:r w:rsidRPr="00787B0A">
        <w:rPr>
          <w:sz w:val="24"/>
          <w:szCs w:val="24"/>
        </w:rPr>
        <w:t>вибоях</w:t>
      </w:r>
      <w:proofErr w:type="spellEnd"/>
      <w:r w:rsidRPr="00787B0A">
        <w:rPr>
          <w:sz w:val="24"/>
          <w:szCs w:val="24"/>
        </w:rPr>
        <w:t>, м</w:t>
      </w:r>
      <w:r w:rsidRPr="00787B0A">
        <w:rPr>
          <w:sz w:val="24"/>
          <w:szCs w:val="24"/>
          <w:vertAlign w:val="superscript"/>
        </w:rPr>
        <w:t>2</w: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tabs>
          <w:tab w:val="left" w:pos="1134"/>
        </w:tabs>
        <w:jc w:val="both"/>
        <w:rPr>
          <w:sz w:val="24"/>
          <w:szCs w:val="24"/>
        </w:rPr>
      </w:pPr>
      <w:r w:rsidRPr="00787B0A">
        <w:rPr>
          <w:sz w:val="24"/>
          <w:szCs w:val="24"/>
          <w:lang w:val="ru-RU"/>
        </w:rPr>
        <w:t xml:space="preserve">   </w:t>
      </w:r>
      <w:r w:rsidRPr="00787B0A">
        <w:rPr>
          <w:position w:val="-10"/>
          <w:sz w:val="24"/>
          <w:szCs w:val="24"/>
        </w:rPr>
        <w:object w:dxaOrig="740" w:dyaOrig="300">
          <v:shape id="_x0000_i1111" type="#_x0000_t75" style="width:36.75pt;height:15pt" o:ole="" fillcolor="window">
            <v:imagedata r:id="rId169" o:title=""/>
          </v:shape>
          <o:OLEObject Type="Embed" ProgID="Equation.3" ShapeID="_x0000_i1111" DrawAspect="Content" ObjectID="_1716011755" r:id="rId170"/>
        </w:object>
      </w:r>
      <w:r w:rsidRPr="00787B0A">
        <w:rPr>
          <w:sz w:val="24"/>
          <w:szCs w:val="24"/>
        </w:rPr>
        <w:t xml:space="preserve"> </w:t>
      </w:r>
      <w:r w:rsidRPr="00787B0A">
        <w:rPr>
          <w:sz w:val="24"/>
          <w:szCs w:val="24"/>
          <w:lang w:val="ru-RU"/>
        </w:rPr>
        <w:t xml:space="preserve">– </w:t>
      </w:r>
      <w:r w:rsidRPr="00787B0A">
        <w:rPr>
          <w:sz w:val="24"/>
          <w:szCs w:val="24"/>
        </w:rPr>
        <w:t>кількість робітників, зайнятих на бурінні по вугіллю і по породі;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10"/>
          <w:sz w:val="24"/>
          <w:szCs w:val="24"/>
        </w:rPr>
        <w:object w:dxaOrig="740" w:dyaOrig="300">
          <v:shape id="_x0000_i1112" type="#_x0000_t75" style="width:36.75pt;height:15pt" o:ole="" fillcolor="window">
            <v:imagedata r:id="rId171" o:title=""/>
          </v:shape>
          <o:OLEObject Type="Embed" ProgID="Equation.3" ShapeID="_x0000_i1112" DrawAspect="Content" ObjectID="_1716011756" r:id="rId172"/>
        </w:object>
      </w:r>
      <w:r w:rsidRPr="00787B0A">
        <w:rPr>
          <w:sz w:val="24"/>
          <w:szCs w:val="24"/>
        </w:rPr>
        <w:t xml:space="preserve"> – кількість робітників, зайнятих, відповідно на навантаженні вугілля і породи;</w:t>
      </w:r>
    </w:p>
    <w:p w:rsidR="00787B0A" w:rsidRPr="00787B0A" w:rsidRDefault="00787B0A" w:rsidP="00787B0A">
      <w:pPr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10"/>
          <w:sz w:val="24"/>
          <w:szCs w:val="24"/>
        </w:rPr>
        <w:object w:dxaOrig="880" w:dyaOrig="300">
          <v:shape id="_x0000_i1113" type="#_x0000_t75" style="width:44.25pt;height:15pt" o:ole="" fillcolor="window">
            <v:imagedata r:id="rId173" o:title=""/>
          </v:shape>
          <o:OLEObject Type="Embed" ProgID="Equation.3" ShapeID="_x0000_i1113" DrawAspect="Content" ObjectID="_1716011757" r:id="rId174"/>
        </w:object>
      </w:r>
      <w:r w:rsidRPr="00787B0A">
        <w:rPr>
          <w:sz w:val="24"/>
          <w:szCs w:val="24"/>
        </w:rPr>
        <w:t xml:space="preserve"> – норми виробки при бурінні відповідно по вугіллю і породі;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 xml:space="preserve">  </w:t>
      </w:r>
      <w:r w:rsidRPr="00787B0A">
        <w:rPr>
          <w:i/>
          <w:position w:val="-10"/>
          <w:sz w:val="24"/>
          <w:szCs w:val="24"/>
        </w:rPr>
        <w:object w:dxaOrig="880" w:dyaOrig="300">
          <v:shape id="_x0000_i1114" type="#_x0000_t75" style="width:44.25pt;height:15pt" o:ole="" fillcolor="window">
            <v:imagedata r:id="rId175" o:title=""/>
          </v:shape>
          <o:OLEObject Type="Embed" ProgID="Equation.3" ShapeID="_x0000_i1114" DrawAspect="Content" ObjectID="_1716011758" r:id="rId176"/>
        </w:object>
      </w:r>
      <w:r w:rsidRPr="00787B0A">
        <w:rPr>
          <w:i/>
          <w:sz w:val="24"/>
          <w:szCs w:val="24"/>
        </w:rPr>
        <w:t xml:space="preserve"> –</w:t>
      </w:r>
      <w:r w:rsidRPr="00787B0A">
        <w:rPr>
          <w:sz w:val="24"/>
          <w:szCs w:val="24"/>
        </w:rPr>
        <w:t xml:space="preserve"> норми виробки при навантаженні відповідно вугілля і породи;</w:t>
      </w:r>
    </w:p>
    <w:p w:rsidR="00787B0A" w:rsidRPr="00787B0A" w:rsidRDefault="00787B0A" w:rsidP="00787B0A">
      <w:pPr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   </w:t>
      </w:r>
      <w:r w:rsidRPr="00787B0A">
        <w:rPr>
          <w:position w:val="-4"/>
          <w:sz w:val="24"/>
          <w:szCs w:val="24"/>
        </w:rPr>
        <w:object w:dxaOrig="220" w:dyaOrig="220">
          <v:shape id="_x0000_i1115" type="#_x0000_t75" style="width:11.25pt;height:11.25pt" o:ole="" fillcolor="window">
            <v:imagedata r:id="rId177" o:title=""/>
          </v:shape>
          <o:OLEObject Type="Embed" ProgID="Equation.3" ShapeID="_x0000_i1115" DrawAspect="Content" ObjectID="_1716011759" r:id="rId178"/>
        </w:object>
      </w:r>
      <w:r w:rsidRPr="00787B0A">
        <w:rPr>
          <w:sz w:val="24"/>
          <w:szCs w:val="24"/>
        </w:rPr>
        <w:t xml:space="preserve"> – загальний час, необхідний для заряджання, підривання і провітрювання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>, год.:</w:t>
      </w: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  <w:r w:rsidRPr="00787B0A">
        <w:rPr>
          <w:position w:val="-28"/>
          <w:sz w:val="24"/>
          <w:szCs w:val="24"/>
        </w:rPr>
        <w:object w:dxaOrig="1219" w:dyaOrig="639">
          <v:shape id="_x0000_i1116" type="#_x0000_t75" style="width:62.25pt;height:32.25pt" o:ole="" fillcolor="window">
            <v:imagedata r:id="rId179" o:title=""/>
          </v:shape>
          <o:OLEObject Type="Embed" ProgID="Equation.3" ShapeID="_x0000_i1116" DrawAspect="Content" ObjectID="_1716011760" r:id="rId180"/>
        </w:object>
      </w:r>
      <w:r w:rsidRPr="00787B0A">
        <w:rPr>
          <w:sz w:val="24"/>
          <w:szCs w:val="24"/>
        </w:rPr>
        <w:t>,</w:t>
      </w:r>
      <w:r w:rsidRPr="00787B0A">
        <w:rPr>
          <w:sz w:val="24"/>
          <w:szCs w:val="24"/>
          <w:lang w:val="ru-RU"/>
        </w:rPr>
        <w:t xml:space="preserve">                                         </w:t>
      </w:r>
      <w:r w:rsidRPr="00787B0A">
        <w:rPr>
          <w:sz w:val="24"/>
          <w:szCs w:val="24"/>
        </w:rPr>
        <w:t>(1.46)</w:t>
      </w: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>де</w:t>
      </w:r>
      <w:r w:rsidRPr="00787B0A">
        <w:rPr>
          <w:i/>
          <w:sz w:val="24"/>
          <w:szCs w:val="24"/>
        </w:rPr>
        <w:t xml:space="preserve"> </w:t>
      </w:r>
      <w:r w:rsidRPr="00787B0A">
        <w:rPr>
          <w:i/>
          <w:position w:val="-12"/>
          <w:sz w:val="24"/>
          <w:szCs w:val="24"/>
        </w:rPr>
        <w:object w:dxaOrig="320" w:dyaOrig="320">
          <v:shape id="_x0000_i1117" type="#_x0000_t75" style="width:15.75pt;height:15.75pt" o:ole="" fillcolor="window">
            <v:imagedata r:id="rId181" o:title=""/>
          </v:shape>
          <o:OLEObject Type="Embed" ProgID="Equation.3" ShapeID="_x0000_i1117" DrawAspect="Content" ObjectID="_1716011761" r:id="rId182"/>
        </w:object>
      </w:r>
      <w:r w:rsidRPr="00787B0A">
        <w:rPr>
          <w:i/>
          <w:sz w:val="24"/>
          <w:szCs w:val="24"/>
          <w:lang w:val="ru-RU"/>
        </w:rPr>
        <w:t xml:space="preserve"> –</w:t>
      </w:r>
      <w:r w:rsidRPr="00787B0A">
        <w:rPr>
          <w:i/>
          <w:sz w:val="24"/>
          <w:szCs w:val="24"/>
        </w:rPr>
        <w:t xml:space="preserve"> </w:t>
      </w:r>
      <w:r w:rsidRPr="00787B0A">
        <w:rPr>
          <w:sz w:val="24"/>
          <w:szCs w:val="24"/>
        </w:rPr>
        <w:t xml:space="preserve">час, необхідний на заряджання одного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(0,05</w:t>
      </w:r>
      <w:r w:rsidRPr="00787B0A">
        <w:rPr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>0,1</w:t>
      </w:r>
      <w:r w:rsidRPr="00787B0A">
        <w:rPr>
          <w:sz w:val="24"/>
          <w:szCs w:val="24"/>
          <w:lang w:val="en-US"/>
        </w:rPr>
        <w:t> </w:t>
      </w:r>
      <w:r w:rsidRPr="00787B0A">
        <w:rPr>
          <w:sz w:val="24"/>
          <w:szCs w:val="24"/>
        </w:rPr>
        <w:t>год);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     </w:t>
      </w:r>
      <w:r w:rsidRPr="00787B0A">
        <w:rPr>
          <w:i/>
          <w:position w:val="-12"/>
          <w:sz w:val="24"/>
          <w:szCs w:val="24"/>
        </w:rPr>
        <w:object w:dxaOrig="360" w:dyaOrig="320">
          <v:shape id="_x0000_i1118" type="#_x0000_t75" style="width:18pt;height:15.75pt" o:ole="" fillcolor="window">
            <v:imagedata r:id="rId183" o:title=""/>
          </v:shape>
          <o:OLEObject Type="Embed" ProgID="Equation.3" ShapeID="_x0000_i1118" DrawAspect="Content" ObjectID="_1716011762" r:id="rId184"/>
        </w:object>
      </w:r>
      <w:r w:rsidRPr="00787B0A">
        <w:rPr>
          <w:i/>
          <w:sz w:val="24"/>
          <w:szCs w:val="24"/>
        </w:rPr>
        <w:t xml:space="preserve"> – </w:t>
      </w:r>
      <w:r w:rsidRPr="00787B0A">
        <w:rPr>
          <w:sz w:val="24"/>
          <w:szCs w:val="24"/>
        </w:rPr>
        <w:t>кількість працівників, зайнятих на заряджанні шпурів (ті, що мають єдину книжку підривника);</w:t>
      </w:r>
    </w:p>
    <w:p w:rsidR="00787B0A" w:rsidRPr="00787B0A" w:rsidRDefault="00787B0A" w:rsidP="00787B0A">
      <w:pPr>
        <w:jc w:val="both"/>
        <w:rPr>
          <w:sz w:val="24"/>
          <w:szCs w:val="24"/>
          <w:lang w:val="ru-RU"/>
        </w:rPr>
      </w:pPr>
      <w:r w:rsidRPr="00787B0A">
        <w:rPr>
          <w:i/>
          <w:sz w:val="24"/>
          <w:szCs w:val="24"/>
        </w:rPr>
        <w:t xml:space="preserve">     </w:t>
      </w:r>
      <w:r w:rsidRPr="00787B0A">
        <w:rPr>
          <w:i/>
          <w:position w:val="-12"/>
          <w:sz w:val="24"/>
          <w:szCs w:val="24"/>
        </w:rPr>
        <w:object w:dxaOrig="260" w:dyaOrig="320">
          <v:shape id="_x0000_i1119" type="#_x0000_t75" style="width:12.75pt;height:15.75pt" o:ole="" fillcolor="window">
            <v:imagedata r:id="rId185" o:title=""/>
          </v:shape>
          <o:OLEObject Type="Embed" ProgID="Equation.3" ShapeID="_x0000_i1119" DrawAspect="Content" ObjectID="_1716011763" r:id="rId186"/>
        </w:object>
      </w:r>
      <w:r w:rsidRPr="00787B0A">
        <w:rPr>
          <w:i/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час, необхідний для провітрювання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після підривання шпурів (за ПБ не більше 0,5 год.)</w:t>
      </w:r>
      <w:r w:rsidRPr="00787B0A">
        <w:rPr>
          <w:sz w:val="24"/>
          <w:szCs w:val="24"/>
          <w:lang w:val="ru-RU"/>
        </w:rPr>
        <w:t>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Формули (1.44) і (1.45) представлені в такому вигляді, коли основні робочі процеси (буріння, навантаження гірської маси і кріплення) ведуть послідовно. Якщо ж кріплення повністю суміщають з іншими робочими процесами, то останній доданок в знаменнику </w:t>
      </w:r>
      <w:r w:rsidRPr="00787B0A">
        <w:rPr>
          <w:position w:val="-26"/>
          <w:sz w:val="24"/>
          <w:szCs w:val="24"/>
        </w:rPr>
        <w:object w:dxaOrig="660" w:dyaOrig="580">
          <v:shape id="_x0000_i1120" type="#_x0000_t75" style="width:33pt;height:29.25pt" o:ole="" fillcolor="window">
            <v:imagedata r:id="rId187" o:title=""/>
          </v:shape>
          <o:OLEObject Type="Embed" ProgID="Equation.3" ShapeID="_x0000_i1120" DrawAspect="Content" ObjectID="_1716011764" r:id="rId188"/>
        </w:object>
      </w:r>
      <w:r w:rsidRPr="00787B0A">
        <w:rPr>
          <w:sz w:val="24"/>
          <w:szCs w:val="24"/>
        </w:rPr>
        <w:t xml:space="preserve"> виключають, тобто прирівнюють до нуля. При частковому суміщенні будь-якого з процесів необхідно вводити у відповідний доданок знаменника поправочний коефіцієнт </w:t>
      </w:r>
      <w:r w:rsidRPr="00787B0A">
        <w:rPr>
          <w:sz w:val="24"/>
          <w:szCs w:val="24"/>
        </w:rPr>
        <w:sym w:font="Symbol" w:char="F06A"/>
      </w:r>
      <w:r w:rsidRPr="00787B0A">
        <w:rPr>
          <w:sz w:val="24"/>
          <w:szCs w:val="24"/>
        </w:rPr>
        <w:t>, що являє собою відношення несуміщеної частини часу до тривалості виконання даного процесу.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>Формулу (1.45), зазвичай, використовують для визначення глибини шпурів по вугіллю. Глибину ж шпурів по породі установлюють з виразу: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  <w:r w:rsidRPr="00787B0A">
        <w:rPr>
          <w:position w:val="-26"/>
          <w:sz w:val="24"/>
          <w:szCs w:val="24"/>
        </w:rPr>
        <w:object w:dxaOrig="1260" w:dyaOrig="600">
          <v:shape id="_x0000_i1121" type="#_x0000_t75" style="width:66pt;height:31.5pt" o:ole="" fillcolor="window">
            <v:imagedata r:id="rId189" o:title=""/>
          </v:shape>
          <o:OLEObject Type="Embed" ProgID="Equation.3" ShapeID="_x0000_i1121" DrawAspect="Content" ObjectID="_1716011765" r:id="rId190"/>
        </w:object>
      </w:r>
      <w:r w:rsidRPr="00787B0A">
        <w:rPr>
          <w:sz w:val="24"/>
          <w:szCs w:val="24"/>
        </w:rPr>
        <w:t>, м,</w:t>
      </w:r>
      <w:r w:rsidRPr="00787B0A">
        <w:rPr>
          <w:sz w:val="24"/>
          <w:szCs w:val="24"/>
          <w:lang w:val="ru-RU"/>
        </w:rPr>
        <w:t xml:space="preserve">                                   </w:t>
      </w:r>
      <w:r w:rsidRPr="00787B0A">
        <w:rPr>
          <w:sz w:val="24"/>
          <w:szCs w:val="24"/>
        </w:rPr>
        <w:t>(1.47)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  <w:lang w:val="ru-RU"/>
        </w:rPr>
      </w:pPr>
    </w:p>
    <w:p w:rsidR="00787B0A" w:rsidRPr="00787B0A" w:rsidRDefault="00787B0A" w:rsidP="00787B0A">
      <w:pPr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10"/>
          <w:sz w:val="24"/>
          <w:szCs w:val="24"/>
        </w:rPr>
        <w:object w:dxaOrig="340" w:dyaOrig="300">
          <v:shape id="_x0000_i1122" type="#_x0000_t75" style="width:17.25pt;height:15pt" o:ole="" fillcolor="window">
            <v:imagedata r:id="rId191" o:title=""/>
          </v:shape>
          <o:OLEObject Type="Embed" ProgID="Equation.3" ShapeID="_x0000_i1122" DrawAspect="Content" ObjectID="_1716011766" r:id="rId192"/>
        </w:object>
      </w:r>
      <w:r w:rsidRPr="00787B0A">
        <w:rPr>
          <w:sz w:val="24"/>
          <w:szCs w:val="24"/>
        </w:rPr>
        <w:t xml:space="preserve"> </w:t>
      </w:r>
      <w:r w:rsidRPr="00787B0A">
        <w:rPr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прийнята глибина шпурів по вугіллю, м.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При незалежній організації робіт в змішаних </w:t>
      </w:r>
      <w:proofErr w:type="spellStart"/>
      <w:r w:rsidRPr="00787B0A">
        <w:rPr>
          <w:sz w:val="24"/>
          <w:szCs w:val="24"/>
        </w:rPr>
        <w:t>вибоях</w:t>
      </w:r>
      <w:proofErr w:type="spellEnd"/>
      <w:r w:rsidRPr="00787B0A">
        <w:rPr>
          <w:sz w:val="24"/>
          <w:szCs w:val="24"/>
        </w:rPr>
        <w:t xml:space="preserve"> глибину шпурів можна визначити за формулою (1.44).</w:t>
      </w:r>
    </w:p>
    <w:p w:rsidR="00787B0A" w:rsidRPr="00787B0A" w:rsidRDefault="00787B0A" w:rsidP="00787B0A">
      <w:pPr>
        <w:pStyle w:val="1"/>
        <w:spacing w:before="0"/>
        <w:ind w:firstLine="340"/>
        <w:jc w:val="left"/>
        <w:rPr>
          <w:b w:val="0"/>
          <w:szCs w:val="24"/>
          <w:lang w:val="ru-RU"/>
        </w:rPr>
      </w:pPr>
    </w:p>
    <w:p w:rsidR="00787B0A" w:rsidRPr="00787B0A" w:rsidRDefault="00787B0A" w:rsidP="00787B0A">
      <w:pPr>
        <w:pStyle w:val="1"/>
        <w:spacing w:before="0"/>
        <w:ind w:firstLine="340"/>
        <w:jc w:val="left"/>
        <w:rPr>
          <w:szCs w:val="24"/>
        </w:rPr>
      </w:pPr>
      <w:r w:rsidRPr="00787B0A">
        <w:rPr>
          <w:szCs w:val="24"/>
        </w:rPr>
        <w:t>4.5. Розташування шпурів</w:t>
      </w:r>
    </w:p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spacing w:line="22" w:lineRule="atLeast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При виборі схеми розташування шпурів необхідно притримуватися таких основних положень:</w:t>
      </w:r>
    </w:p>
    <w:p w:rsidR="00787B0A" w:rsidRPr="00787B0A" w:rsidRDefault="00787B0A" w:rsidP="00787B0A">
      <w:pPr>
        <w:spacing w:line="22" w:lineRule="atLeast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1. У </w:t>
      </w:r>
      <w:proofErr w:type="spellStart"/>
      <w:r w:rsidRPr="00787B0A">
        <w:rPr>
          <w:sz w:val="24"/>
          <w:szCs w:val="24"/>
        </w:rPr>
        <w:t>вибоях</w:t>
      </w:r>
      <w:proofErr w:type="spellEnd"/>
      <w:r w:rsidRPr="00787B0A">
        <w:rPr>
          <w:sz w:val="24"/>
          <w:szCs w:val="24"/>
        </w:rPr>
        <w:t xml:space="preserve"> з однією площиною відслонення повинні передбачатися врубові, допоміжні і відбійні (</w:t>
      </w:r>
      <w:proofErr w:type="spellStart"/>
      <w:r w:rsidRPr="00787B0A">
        <w:rPr>
          <w:sz w:val="24"/>
          <w:szCs w:val="24"/>
        </w:rPr>
        <w:t>оконтурюючі</w:t>
      </w:r>
      <w:proofErr w:type="spellEnd"/>
      <w:r w:rsidRPr="00787B0A">
        <w:rPr>
          <w:sz w:val="24"/>
          <w:szCs w:val="24"/>
        </w:rPr>
        <w:t xml:space="preserve">) шпури, а у </w:t>
      </w:r>
      <w:proofErr w:type="spellStart"/>
      <w:r w:rsidRPr="00787B0A">
        <w:rPr>
          <w:sz w:val="24"/>
          <w:szCs w:val="24"/>
        </w:rPr>
        <w:t>вибоях</w:t>
      </w:r>
      <w:proofErr w:type="spellEnd"/>
      <w:r w:rsidRPr="00787B0A">
        <w:rPr>
          <w:sz w:val="24"/>
          <w:szCs w:val="24"/>
        </w:rPr>
        <w:t xml:space="preserve"> з двома </w:t>
      </w:r>
      <w:proofErr w:type="spellStart"/>
      <w:r w:rsidRPr="00787B0A">
        <w:rPr>
          <w:sz w:val="24"/>
          <w:szCs w:val="24"/>
        </w:rPr>
        <w:t>площинами</w:t>
      </w:r>
      <w:proofErr w:type="spellEnd"/>
      <w:r w:rsidRPr="00787B0A">
        <w:rPr>
          <w:sz w:val="24"/>
          <w:szCs w:val="24"/>
        </w:rPr>
        <w:t xml:space="preserve"> відслонення – тільки допоміжні і відбійні.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2. Кут нахилу шпурів необхідно вибирати залежно від структури породи. При цьому в пластових породах шпурам надавати напрям </w:t>
      </w:r>
      <w:proofErr w:type="spellStart"/>
      <w:r w:rsidRPr="00787B0A">
        <w:rPr>
          <w:sz w:val="24"/>
          <w:szCs w:val="24"/>
        </w:rPr>
        <w:t>вхрест</w:t>
      </w:r>
      <w:proofErr w:type="spellEnd"/>
      <w:r w:rsidRPr="00787B0A">
        <w:rPr>
          <w:sz w:val="24"/>
          <w:szCs w:val="24"/>
        </w:rPr>
        <w:t xml:space="preserve"> напластуванню, а в монолітних – під кутом до площини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>. Причому врубові шпури розташовуються під кутом 60–75°, допоміжні – 80</w:t>
      </w:r>
      <w:r w:rsidRPr="00787B0A">
        <w:rPr>
          <w:sz w:val="24"/>
          <w:szCs w:val="24"/>
        </w:rPr>
        <w:sym w:font="Symbol" w:char="F0B8"/>
      </w:r>
      <w:r w:rsidRPr="00787B0A">
        <w:rPr>
          <w:sz w:val="24"/>
          <w:szCs w:val="24"/>
        </w:rPr>
        <w:t>90° і відбійні –85</w:t>
      </w:r>
      <w:r w:rsidRPr="00787B0A">
        <w:rPr>
          <w:sz w:val="24"/>
          <w:szCs w:val="24"/>
        </w:rPr>
        <w:sym w:font="Symbol" w:char="F0B8"/>
      </w:r>
      <w:r w:rsidRPr="00787B0A">
        <w:rPr>
          <w:sz w:val="24"/>
          <w:szCs w:val="24"/>
        </w:rPr>
        <w:t>87°, маючи напрям в зовнішню сторону виробки.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lastRenderedPageBreak/>
        <w:t xml:space="preserve">3. Вруб необхідно розташовувати по найбільш слабкому пласту породи, тому він може бути центральним, боковим, верхнім і нижнім. У змішаному </w:t>
      </w:r>
      <w:proofErr w:type="spellStart"/>
      <w:r w:rsidRPr="00787B0A">
        <w:rPr>
          <w:sz w:val="24"/>
          <w:szCs w:val="24"/>
        </w:rPr>
        <w:t>вибої</w:t>
      </w:r>
      <w:proofErr w:type="spellEnd"/>
      <w:r w:rsidRPr="00787B0A">
        <w:rPr>
          <w:sz w:val="24"/>
          <w:szCs w:val="24"/>
        </w:rPr>
        <w:t xml:space="preserve"> (вугілля і порода) спочатку виймають вугілля, створюючи додаткову площину відслонення.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4. При однорідній структурі порід найчастіше використовують центральний вруб, що за своєю формою може бути клиноподібним, пірамідальним, воронкоподібним та бочкоподібним. У горизонтальних і похилих виробках завдяки </w:t>
      </w:r>
      <w:proofErr w:type="spellStart"/>
      <w:r w:rsidRPr="00787B0A">
        <w:rPr>
          <w:sz w:val="24"/>
          <w:szCs w:val="24"/>
        </w:rPr>
        <w:t>зручносі</w:t>
      </w:r>
      <w:proofErr w:type="spellEnd"/>
      <w:r w:rsidRPr="00787B0A">
        <w:rPr>
          <w:sz w:val="24"/>
          <w:szCs w:val="24"/>
        </w:rPr>
        <w:t xml:space="preserve"> буріння, відсутності значного затиску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підірваною породою, надають перевагу вертикальному клиноподібному врубу (див. рис. 1.9).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У стволах круглої форми, як правило, застосовують центральні воронкоподібні вруби.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5. Глибина всіх шпурів комплекту повинна бути однаковою, за виключенням врубових, які бурять на 10</w:t>
      </w:r>
      <w:r w:rsidRPr="00787B0A">
        <w:rPr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>15 см довшими за решту. При цьому забиття всіх шпурів не повинні виходити за межі контуру перерізу виробки.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6. У </w:t>
      </w:r>
      <w:proofErr w:type="spellStart"/>
      <w:r w:rsidRPr="00787B0A">
        <w:rPr>
          <w:sz w:val="24"/>
          <w:szCs w:val="24"/>
        </w:rPr>
        <w:t>вибоях</w:t>
      </w:r>
      <w:proofErr w:type="spellEnd"/>
      <w:r w:rsidRPr="00787B0A">
        <w:rPr>
          <w:sz w:val="24"/>
          <w:szCs w:val="24"/>
        </w:rPr>
        <w:t xml:space="preserve"> горизонтальних і похилих виробок устя шпурів розташовують паралельними рядами чи в шаховому порядку, а в стволах круглої форми – по концентричних колах.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При цьому діаметр кіл розташування шпурів і кількість шпурів на кожному колі установлюють за даними табл. 1.9.</w:t>
      </w:r>
    </w:p>
    <w:p w:rsidR="00787B0A" w:rsidRPr="00787B0A" w:rsidRDefault="00787B0A" w:rsidP="00787B0A">
      <w:pPr>
        <w:spacing w:line="262" w:lineRule="auto"/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В горизонтальних і похилих виробках, де застосовують клиновий вруб, співвідношення між кількістю врубових, допоміжних і відбійних шпурів приблизно приймають таким, що дорівнює 1:0,5:2 чи 1:0,5:1,5, а відстань між шпурами в ряду 0,35–0,5 м. Відстань між вертикаль-ними рядами шпурів, зазвичай, дорівнює 0,34–0,4 ширини виробки.</w:t>
      </w:r>
    </w:p>
    <w:p w:rsidR="00787B0A" w:rsidRPr="00787B0A" w:rsidRDefault="00787B0A" w:rsidP="00787B0A">
      <w:pPr>
        <w:pStyle w:val="7"/>
        <w:spacing w:line="240" w:lineRule="auto"/>
        <w:ind w:left="0" w:right="0"/>
        <w:jc w:val="right"/>
        <w:rPr>
          <w:b w:val="0"/>
          <w:i/>
          <w:sz w:val="24"/>
          <w:szCs w:val="24"/>
        </w:rPr>
      </w:pPr>
      <w:r w:rsidRPr="00787B0A">
        <w:rPr>
          <w:b w:val="0"/>
          <w:i/>
          <w:sz w:val="24"/>
          <w:szCs w:val="24"/>
        </w:rPr>
        <w:t>Таблиця 1.9</w:t>
      </w:r>
    </w:p>
    <w:p w:rsidR="00787B0A" w:rsidRPr="00787B0A" w:rsidRDefault="00787B0A" w:rsidP="00787B0A">
      <w:pPr>
        <w:rPr>
          <w:sz w:val="24"/>
          <w:szCs w:val="24"/>
        </w:rPr>
      </w:pPr>
    </w:p>
    <w:tbl>
      <w:tblPr>
        <w:tblW w:w="931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6"/>
        <w:gridCol w:w="2410"/>
        <w:gridCol w:w="3544"/>
        <w:gridCol w:w="1701"/>
      </w:tblGrid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656" w:type="dxa"/>
          </w:tcPr>
          <w:p w:rsidR="00787B0A" w:rsidRPr="00787B0A" w:rsidRDefault="00787B0A" w:rsidP="000025E3">
            <w:pPr>
              <w:ind w:left="-28" w:right="-2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Діаметр патрона ВР, мм</w:t>
            </w:r>
          </w:p>
        </w:tc>
        <w:tc>
          <w:tcPr>
            <w:tcW w:w="2410" w:type="dxa"/>
          </w:tcPr>
          <w:p w:rsidR="00787B0A" w:rsidRPr="00787B0A" w:rsidRDefault="00787B0A" w:rsidP="000025E3">
            <w:pPr>
              <w:ind w:left="-28" w:right="-2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Кількість</w:t>
            </w:r>
          </w:p>
          <w:p w:rsidR="00787B0A" w:rsidRPr="00787B0A" w:rsidRDefault="00787B0A" w:rsidP="000025E3">
            <w:pPr>
              <w:ind w:left="-28" w:right="-2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 xml:space="preserve">концентричних кіл у </w:t>
            </w:r>
            <w:proofErr w:type="spellStart"/>
            <w:r w:rsidRPr="00787B0A">
              <w:rPr>
                <w:sz w:val="24"/>
                <w:szCs w:val="24"/>
              </w:rPr>
              <w:t>вибої</w:t>
            </w:r>
            <w:proofErr w:type="spellEnd"/>
            <w:r w:rsidRPr="00787B0A">
              <w:rPr>
                <w:sz w:val="24"/>
                <w:szCs w:val="24"/>
              </w:rPr>
              <w:t xml:space="preserve"> ствола</w:t>
            </w:r>
          </w:p>
        </w:tc>
        <w:tc>
          <w:tcPr>
            <w:tcW w:w="3544" w:type="dxa"/>
          </w:tcPr>
          <w:p w:rsidR="00787B0A" w:rsidRPr="00787B0A" w:rsidRDefault="00787B0A" w:rsidP="000025E3">
            <w:pPr>
              <w:ind w:left="-28" w:right="-2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Відношення діаметра кіл відповідно врубових, допоміжних і відбійних шпурів до діаметра ствола в проходці</w:t>
            </w:r>
          </w:p>
        </w:tc>
        <w:tc>
          <w:tcPr>
            <w:tcW w:w="1701" w:type="dxa"/>
          </w:tcPr>
          <w:p w:rsidR="00787B0A" w:rsidRPr="00787B0A" w:rsidRDefault="00787B0A" w:rsidP="000025E3">
            <w:pPr>
              <w:ind w:left="-28" w:right="-28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Відношення кількості шпурів по колах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0,45; 0,75; 0,95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0,35; 0,60; 0,80; 0,95</w:t>
            </w:r>
          </w:p>
        </w:tc>
        <w:tc>
          <w:tcPr>
            <w:tcW w:w="1701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1:2:3</w:t>
            </w:r>
          </w:p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1:2:3:4</w:t>
            </w:r>
          </w:p>
        </w:tc>
      </w:tr>
      <w:tr w:rsidR="00787B0A" w:rsidRPr="00787B0A" w:rsidTr="00787B0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56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0,30; 0,60; 0,90</w:t>
            </w:r>
          </w:p>
        </w:tc>
        <w:tc>
          <w:tcPr>
            <w:tcW w:w="1701" w:type="dxa"/>
            <w:vAlign w:val="center"/>
          </w:tcPr>
          <w:p w:rsidR="00787B0A" w:rsidRPr="00787B0A" w:rsidRDefault="00787B0A" w:rsidP="000025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87B0A">
              <w:rPr>
                <w:sz w:val="24"/>
                <w:szCs w:val="24"/>
              </w:rPr>
              <w:t>1:3:6</w:t>
            </w:r>
          </w:p>
        </w:tc>
      </w:tr>
    </w:tbl>
    <w:p w:rsidR="00787B0A" w:rsidRPr="00787B0A" w:rsidRDefault="00787B0A" w:rsidP="00787B0A">
      <w:pPr>
        <w:ind w:firstLine="340"/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>В кожному конкретному випадку місце закладання шпурів обчислюють залежно від довжини і кута нахилу шпурів. Так, при вертикальному клиновому врубі відстань від устя відбійних шпурів до стінки виробки (рис. 1.10) визначають з формули: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  <w:r w:rsidRPr="00787B0A">
        <w:rPr>
          <w:position w:val="-10"/>
          <w:sz w:val="24"/>
          <w:szCs w:val="24"/>
        </w:rPr>
        <w:object w:dxaOrig="1359" w:dyaOrig="300">
          <v:shape id="_x0000_i1123" type="#_x0000_t75" style="width:68.25pt;height:15pt" o:ole="" fillcolor="window">
            <v:imagedata r:id="rId193" o:title=""/>
          </v:shape>
          <o:OLEObject Type="Embed" ProgID="Equation.3" ShapeID="_x0000_i1123" DrawAspect="Content" ObjectID="_1716011767" r:id="rId194"/>
        </w:object>
      </w:r>
      <w:r w:rsidRPr="00787B0A">
        <w:rPr>
          <w:sz w:val="24"/>
          <w:szCs w:val="24"/>
        </w:rPr>
        <w:t>, м,</w:t>
      </w:r>
      <w:r w:rsidRPr="00787B0A">
        <w:rPr>
          <w:sz w:val="24"/>
          <w:szCs w:val="24"/>
          <w:lang w:val="ru-RU"/>
        </w:rPr>
        <w:t xml:space="preserve">                                     </w:t>
      </w:r>
      <w:r w:rsidRPr="00787B0A">
        <w:rPr>
          <w:sz w:val="24"/>
          <w:szCs w:val="24"/>
        </w:rPr>
        <w:t>(1.48)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  <w:lang w:val="ru-RU"/>
        </w:rPr>
      </w:pPr>
    </w:p>
    <w:p w:rsidR="00787B0A" w:rsidRPr="00787B0A" w:rsidRDefault="00787B0A" w:rsidP="00787B0A">
      <w:pPr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position w:val="-10"/>
          <w:sz w:val="24"/>
          <w:szCs w:val="24"/>
        </w:rPr>
        <w:object w:dxaOrig="340" w:dyaOrig="300">
          <v:shape id="_x0000_i1124" type="#_x0000_t75" style="width:17.25pt;height:15pt" o:ole="" fillcolor="window">
            <v:imagedata r:id="rId195" o:title=""/>
          </v:shape>
          <o:OLEObject Type="Embed" ProgID="Equation.3" ShapeID="_x0000_i1124" DrawAspect="Content" ObjectID="_1716011768" r:id="rId196"/>
        </w:object>
      </w:r>
      <w:r w:rsidRPr="00787B0A">
        <w:rPr>
          <w:sz w:val="24"/>
          <w:szCs w:val="24"/>
        </w:rPr>
        <w:t>,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i/>
          <w:sz w:val="24"/>
          <w:szCs w:val="24"/>
        </w:rPr>
        <w:t>а –</w:t>
      </w:r>
      <w:r w:rsidRPr="00787B0A">
        <w:rPr>
          <w:sz w:val="24"/>
          <w:szCs w:val="24"/>
        </w:rPr>
        <w:t xml:space="preserve"> прийняті довжина і кут нахилу шпурів.</w:t>
      </w:r>
    </w:p>
    <w:p w:rsidR="00787B0A" w:rsidRPr="00787B0A" w:rsidRDefault="00787B0A" w:rsidP="00787B0A">
      <w:pPr>
        <w:rPr>
          <w:sz w:val="24"/>
          <w:szCs w:val="24"/>
          <w:lang w:val="ru-RU"/>
        </w:rPr>
      </w:pPr>
    </w:p>
    <w:p w:rsidR="00787B0A" w:rsidRPr="00787B0A" w:rsidRDefault="00787B0A" w:rsidP="00787B0A">
      <w:pPr>
        <w:rPr>
          <w:sz w:val="24"/>
          <w:szCs w:val="24"/>
          <w:lang w:val="ru-RU"/>
        </w:rPr>
      </w:pPr>
    </w:p>
    <w:p w:rsidR="00787B0A" w:rsidRPr="00787B0A" w:rsidRDefault="00787B0A" w:rsidP="00787B0A">
      <w:pPr>
        <w:jc w:val="center"/>
        <w:rPr>
          <w:sz w:val="24"/>
          <w:szCs w:val="24"/>
          <w:lang w:val="en-US"/>
        </w:rPr>
      </w:pPr>
      <w:r w:rsidRPr="00787B0A">
        <w:rPr>
          <w:noProof/>
          <w:sz w:val="24"/>
          <w:szCs w:val="24"/>
          <w:lang w:val="en-US"/>
        </w:rPr>
        <w:drawing>
          <wp:inline distT="0" distB="0" distL="0" distR="0">
            <wp:extent cx="2581275" cy="1533525"/>
            <wp:effectExtent l="0" t="0" r="9525" b="9525"/>
            <wp:docPr id="1" name="Рисунок 1" descr="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慲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  <w:lang w:val="en-US"/>
        </w:rPr>
      </w:pPr>
    </w:p>
    <w:p w:rsidR="00787B0A" w:rsidRPr="00787B0A" w:rsidRDefault="00787B0A" w:rsidP="00787B0A">
      <w:pPr>
        <w:pStyle w:val="a5"/>
        <w:spacing w:line="240" w:lineRule="auto"/>
        <w:ind w:left="0" w:right="0" w:firstLine="340"/>
        <w:jc w:val="center"/>
        <w:rPr>
          <w:sz w:val="24"/>
          <w:szCs w:val="24"/>
        </w:rPr>
      </w:pPr>
      <w:r w:rsidRPr="00787B0A">
        <w:rPr>
          <w:sz w:val="24"/>
          <w:szCs w:val="24"/>
        </w:rPr>
        <w:t xml:space="preserve">Рис. 1.10. Схема для розрахунку місця закладення шпурів </w:t>
      </w:r>
    </w:p>
    <w:p w:rsidR="00787B0A" w:rsidRPr="00787B0A" w:rsidRDefault="00787B0A" w:rsidP="00787B0A">
      <w:pPr>
        <w:pStyle w:val="a5"/>
        <w:spacing w:line="240" w:lineRule="auto"/>
        <w:ind w:left="0" w:right="0" w:firstLine="340"/>
        <w:jc w:val="center"/>
        <w:rPr>
          <w:sz w:val="24"/>
          <w:szCs w:val="24"/>
        </w:rPr>
      </w:pPr>
      <w:r w:rsidRPr="00787B0A">
        <w:rPr>
          <w:sz w:val="24"/>
          <w:szCs w:val="24"/>
        </w:rPr>
        <w:lastRenderedPageBreak/>
        <w:t>при вертикальному клиновому врубі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Аналогічно відстань між устям врубових шпурів і віссю виробки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right"/>
        <w:rPr>
          <w:sz w:val="24"/>
          <w:szCs w:val="24"/>
          <w:lang w:val="ru-RU"/>
        </w:rPr>
      </w:pPr>
      <w:r w:rsidRPr="00787B0A">
        <w:rPr>
          <w:position w:val="-20"/>
          <w:sz w:val="24"/>
          <w:szCs w:val="24"/>
        </w:rPr>
        <w:object w:dxaOrig="1600" w:dyaOrig="540">
          <v:shape id="_x0000_i1126" type="#_x0000_t75" style="width:80.25pt;height:27pt" o:ole="" fillcolor="window">
            <v:imagedata r:id="rId198" o:title=""/>
          </v:shape>
          <o:OLEObject Type="Embed" ProgID="Equation.3" ShapeID="_x0000_i1126" DrawAspect="Content" ObjectID="_1716011769" r:id="rId199"/>
        </w:object>
      </w:r>
      <w:r w:rsidRPr="00787B0A">
        <w:rPr>
          <w:sz w:val="24"/>
          <w:szCs w:val="24"/>
        </w:rPr>
        <w:t>, м,</w:t>
      </w:r>
      <w:r w:rsidRPr="00787B0A">
        <w:rPr>
          <w:sz w:val="24"/>
          <w:szCs w:val="24"/>
          <w:lang w:val="ru-RU"/>
        </w:rPr>
        <w:t xml:space="preserve">                                 </w:t>
      </w:r>
      <w:r w:rsidRPr="00787B0A">
        <w:rPr>
          <w:sz w:val="24"/>
          <w:szCs w:val="24"/>
        </w:rPr>
        <w:t>(1.49)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  <w:lang w:val="ru-RU"/>
        </w:rPr>
      </w:pPr>
    </w:p>
    <w:p w:rsidR="00787B0A" w:rsidRPr="00787B0A" w:rsidRDefault="00787B0A" w:rsidP="00787B0A">
      <w:pPr>
        <w:jc w:val="both"/>
        <w:rPr>
          <w:sz w:val="24"/>
          <w:szCs w:val="24"/>
          <w:lang w:val="ru-RU"/>
        </w:rPr>
      </w:pPr>
      <w:r w:rsidRPr="00787B0A">
        <w:rPr>
          <w:sz w:val="24"/>
          <w:szCs w:val="24"/>
        </w:rPr>
        <w:t xml:space="preserve">де </w:t>
      </w:r>
      <w:r w:rsidRPr="00787B0A">
        <w:rPr>
          <w:i/>
          <w:sz w:val="24"/>
          <w:szCs w:val="24"/>
          <w:lang w:val="en-US"/>
        </w:rPr>
        <w:t>b</w:t>
      </w:r>
      <w:r w:rsidRPr="00787B0A">
        <w:rPr>
          <w:i/>
          <w:sz w:val="24"/>
          <w:szCs w:val="24"/>
        </w:rPr>
        <w:t xml:space="preserve"> </w:t>
      </w:r>
      <w:r w:rsidRPr="00787B0A">
        <w:rPr>
          <w:i/>
          <w:sz w:val="24"/>
          <w:szCs w:val="24"/>
          <w:lang w:val="ru-RU"/>
        </w:rPr>
        <w:t>–</w:t>
      </w:r>
      <w:r w:rsidRPr="00787B0A">
        <w:rPr>
          <w:sz w:val="24"/>
          <w:szCs w:val="24"/>
        </w:rPr>
        <w:t xml:space="preserve"> відстань між </w:t>
      </w:r>
      <w:proofErr w:type="spellStart"/>
      <w:r w:rsidRPr="00787B0A">
        <w:rPr>
          <w:sz w:val="24"/>
          <w:szCs w:val="24"/>
        </w:rPr>
        <w:t>вибоями</w:t>
      </w:r>
      <w:proofErr w:type="spellEnd"/>
      <w:r w:rsidRPr="00787B0A">
        <w:rPr>
          <w:sz w:val="24"/>
          <w:szCs w:val="24"/>
        </w:rPr>
        <w:t xml:space="preserve"> врубових </w:t>
      </w:r>
      <w:proofErr w:type="spellStart"/>
      <w:r w:rsidRPr="00787B0A">
        <w:rPr>
          <w:sz w:val="24"/>
          <w:szCs w:val="24"/>
          <w:lang w:val="ru-RU"/>
        </w:rPr>
        <w:t>шпурів</w:t>
      </w:r>
      <w:proofErr w:type="spellEnd"/>
      <w:r w:rsidRPr="00787B0A">
        <w:rPr>
          <w:sz w:val="24"/>
          <w:szCs w:val="24"/>
          <w:lang w:val="ru-RU"/>
        </w:rPr>
        <w:t xml:space="preserve"> </w:t>
      </w:r>
      <w:r w:rsidRPr="00787B0A">
        <w:rPr>
          <w:sz w:val="24"/>
          <w:szCs w:val="24"/>
        </w:rPr>
        <w:t xml:space="preserve">(0,1–0,4 м у породному </w:t>
      </w:r>
      <w:proofErr w:type="spellStart"/>
      <w:r w:rsidRPr="00787B0A">
        <w:rPr>
          <w:sz w:val="24"/>
          <w:szCs w:val="24"/>
        </w:rPr>
        <w:t>вибої</w:t>
      </w:r>
      <w:proofErr w:type="spellEnd"/>
      <w:r w:rsidRPr="00787B0A">
        <w:rPr>
          <w:sz w:val="24"/>
          <w:szCs w:val="24"/>
        </w:rPr>
        <w:t xml:space="preserve"> і 0,4–0,6 м у вугільному </w:t>
      </w:r>
      <w:proofErr w:type="spellStart"/>
      <w:r w:rsidRPr="00787B0A">
        <w:rPr>
          <w:sz w:val="24"/>
          <w:szCs w:val="24"/>
        </w:rPr>
        <w:t>вибої</w:t>
      </w:r>
      <w:proofErr w:type="spellEnd"/>
      <w:r w:rsidRPr="00787B0A">
        <w:rPr>
          <w:sz w:val="24"/>
          <w:szCs w:val="24"/>
        </w:rPr>
        <w:t>).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7. Прийняте розташування шпурів повинно забезпечувати рівномірне розміщення зарядів ВР по всьому об'єму </w:t>
      </w:r>
      <w:proofErr w:type="spellStart"/>
      <w:r w:rsidRPr="00787B0A">
        <w:rPr>
          <w:sz w:val="24"/>
          <w:szCs w:val="24"/>
        </w:rPr>
        <w:t>західки</w:t>
      </w:r>
      <w:proofErr w:type="spellEnd"/>
      <w:r w:rsidRPr="00787B0A">
        <w:rPr>
          <w:sz w:val="24"/>
          <w:szCs w:val="24"/>
        </w:rPr>
        <w:t xml:space="preserve"> і створити сприятливі умови для досягнення високого </w:t>
      </w:r>
      <w:proofErr w:type="spellStart"/>
      <w:r w:rsidRPr="00787B0A">
        <w:rPr>
          <w:sz w:val="24"/>
          <w:szCs w:val="24"/>
        </w:rPr>
        <w:t>к.в.ш</w:t>
      </w:r>
      <w:proofErr w:type="spellEnd"/>
      <w:r w:rsidRPr="00787B0A">
        <w:rPr>
          <w:sz w:val="24"/>
          <w:szCs w:val="24"/>
        </w:rPr>
        <w:t>. При цьому необхідно мати на увазі, що в шахтах, небезпечних по газу чи пилу, відстань від центра заряду до відслоненої площини повинна бути не менше 0,5 м. Мінімальна відстань між шпуровими зарядами (при короткоуповільненому підриванні) приймається: у вугільному масиві 0,6 м; у породному – 0,3 і 0,45 м (відповідно для міцних і слабких порід). При цих відстанях уникають деформації шпурів і переущільнення в них зарядів, а відповідно, і вигоряння ВР.</w:t>
      </w:r>
    </w:p>
    <w:p w:rsidR="00787B0A" w:rsidRPr="00787B0A" w:rsidRDefault="00787B0A" w:rsidP="00787B0A">
      <w:pPr>
        <w:ind w:firstLine="340"/>
        <w:rPr>
          <w:b/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b/>
          <w:i/>
          <w:sz w:val="24"/>
          <w:szCs w:val="24"/>
        </w:rPr>
        <w:t>Приклад 1.9.</w:t>
      </w:r>
      <w:r w:rsidRPr="00787B0A">
        <w:rPr>
          <w:i/>
          <w:sz w:val="24"/>
          <w:szCs w:val="24"/>
        </w:rPr>
        <w:t xml:space="preserve"> </w:t>
      </w:r>
      <w:r w:rsidRPr="00787B0A">
        <w:rPr>
          <w:sz w:val="24"/>
          <w:szCs w:val="24"/>
        </w:rPr>
        <w:t>Польовий штрек повинен проводитися по піщаних сланцях (</w:t>
      </w:r>
      <w:r w:rsidRPr="00787B0A">
        <w:rPr>
          <w:position w:val="-10"/>
          <w:sz w:val="24"/>
          <w:szCs w:val="24"/>
        </w:rPr>
        <w:object w:dxaOrig="499" w:dyaOrig="279">
          <v:shape id="_x0000_i1142" type="#_x0000_t75" style="width:24.75pt;height:14.25pt" o:ole="" fillcolor="window">
            <v:imagedata r:id="rId200" o:title=""/>
          </v:shape>
          <o:OLEObject Type="Embed" ProgID="Equation.3" ShapeID="_x0000_i1142" DrawAspect="Content" ObjectID="_1716011770" r:id="rId201"/>
        </w:object>
      </w:r>
      <w:r w:rsidRPr="00787B0A">
        <w:rPr>
          <w:sz w:val="24"/>
          <w:szCs w:val="24"/>
        </w:rPr>
        <w:t xml:space="preserve">) з застосуванням </w:t>
      </w:r>
      <w:proofErr w:type="spellStart"/>
      <w:r w:rsidRPr="00787B0A">
        <w:rPr>
          <w:sz w:val="24"/>
          <w:szCs w:val="24"/>
        </w:rPr>
        <w:t>буропідривних</w:t>
      </w:r>
      <w:proofErr w:type="spellEnd"/>
      <w:r w:rsidRPr="00787B0A">
        <w:rPr>
          <w:sz w:val="24"/>
          <w:szCs w:val="24"/>
        </w:rPr>
        <w:t xml:space="preserve"> робіт; намічається кількість циклів за добу – два; виробка одноколійна з металевим арковим кріпленням; відстань між кріпильними рамами 0,75 м; відкатку здійснюють акумуляторними електровозами 8. АРП-900; шахта по газу відноситься до III категорії. Необхідно розробити паспорт </w:t>
      </w:r>
      <w:proofErr w:type="spellStart"/>
      <w:r w:rsidRPr="00787B0A">
        <w:rPr>
          <w:sz w:val="24"/>
          <w:szCs w:val="24"/>
        </w:rPr>
        <w:t>буропідривних</w:t>
      </w:r>
      <w:proofErr w:type="spellEnd"/>
      <w:r w:rsidRPr="00787B0A">
        <w:rPr>
          <w:sz w:val="24"/>
          <w:szCs w:val="24"/>
        </w:rPr>
        <w:t xml:space="preserve"> робіт для даної виробки.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</w:p>
    <w:p w:rsidR="00787B0A" w:rsidRPr="00787B0A" w:rsidRDefault="00787B0A" w:rsidP="00787B0A">
      <w:pPr>
        <w:pStyle w:val="2"/>
        <w:spacing w:line="240" w:lineRule="auto"/>
        <w:ind w:left="0"/>
        <w:rPr>
          <w:sz w:val="24"/>
          <w:szCs w:val="24"/>
        </w:rPr>
      </w:pPr>
      <w:r w:rsidRPr="00787B0A">
        <w:rPr>
          <w:sz w:val="24"/>
          <w:szCs w:val="24"/>
        </w:rPr>
        <w:t>Розв'язування</w:t>
      </w:r>
    </w:p>
    <w:p w:rsidR="00787B0A" w:rsidRPr="00787B0A" w:rsidRDefault="00787B0A" w:rsidP="00787B0A">
      <w:pPr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1. </w:t>
      </w:r>
      <w:r w:rsidRPr="00787B0A">
        <w:rPr>
          <w:i/>
          <w:sz w:val="24"/>
          <w:szCs w:val="24"/>
        </w:rPr>
        <w:t>Підбираємо необхідний типовий переріз виробки</w:t>
      </w:r>
      <w:r w:rsidRPr="00787B0A">
        <w:rPr>
          <w:sz w:val="24"/>
          <w:szCs w:val="24"/>
        </w:rPr>
        <w:t>. Для цього за формулою (1.12) визначаємо ширину польового штреку на рівні поїзда при ширині електровоза 1,344 м:</w:t>
      </w:r>
    </w:p>
    <w:p w:rsidR="00787B0A" w:rsidRPr="00787B0A" w:rsidRDefault="00787B0A" w:rsidP="00787B0A">
      <w:pPr>
        <w:jc w:val="both"/>
        <w:rPr>
          <w:sz w:val="24"/>
          <w:szCs w:val="24"/>
        </w:rPr>
      </w:pPr>
    </w:p>
    <w:p w:rsidR="00787B0A" w:rsidRPr="00787B0A" w:rsidRDefault="00787B0A" w:rsidP="00787B0A">
      <w:pPr>
        <w:jc w:val="center"/>
        <w:rPr>
          <w:sz w:val="24"/>
          <w:szCs w:val="24"/>
        </w:rPr>
      </w:pPr>
      <w:r w:rsidRPr="00787B0A">
        <w:rPr>
          <w:position w:val="-8"/>
          <w:sz w:val="24"/>
          <w:szCs w:val="24"/>
        </w:rPr>
        <w:object w:dxaOrig="2500" w:dyaOrig="260">
          <v:shape id="_x0000_i1143" type="#_x0000_t75" style="width:125.25pt;height:12.75pt" o:ole="" fillcolor="window">
            <v:imagedata r:id="rId202" o:title=""/>
          </v:shape>
          <o:OLEObject Type="Embed" ProgID="Equation.3" ShapeID="_x0000_i1143" DrawAspect="Content" ObjectID="_1716011771" r:id="rId203"/>
        </w:object>
      </w:r>
      <w:r w:rsidRPr="00787B0A">
        <w:rPr>
          <w:sz w:val="24"/>
          <w:szCs w:val="24"/>
        </w:rPr>
        <w:t>, м.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Одержаному значенню відповідає типова виробка площею по-</w:t>
      </w:r>
      <w:proofErr w:type="spellStart"/>
      <w:r w:rsidRPr="00787B0A">
        <w:rPr>
          <w:sz w:val="24"/>
          <w:szCs w:val="24"/>
        </w:rPr>
        <w:t>перечного</w:t>
      </w:r>
      <w:proofErr w:type="spellEnd"/>
      <w:r w:rsidRPr="00787B0A">
        <w:rPr>
          <w:sz w:val="24"/>
          <w:szCs w:val="24"/>
        </w:rPr>
        <w:t xml:space="preserve"> перерізу в проході 7,5 м</w:t>
      </w:r>
      <w:r w:rsidRPr="00787B0A">
        <w:rPr>
          <w:sz w:val="24"/>
          <w:szCs w:val="24"/>
          <w:vertAlign w:val="superscript"/>
        </w:rPr>
        <w:t>2</w:t>
      </w:r>
      <w:r w:rsidRPr="00787B0A">
        <w:rPr>
          <w:sz w:val="24"/>
          <w:szCs w:val="24"/>
        </w:rPr>
        <w:t xml:space="preserve"> при висоті 2,9 м і ширині 3,28 м.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2. </w:t>
      </w:r>
      <w:r w:rsidRPr="00787B0A">
        <w:rPr>
          <w:i/>
          <w:sz w:val="24"/>
          <w:szCs w:val="24"/>
        </w:rPr>
        <w:t>Вибираємо засоби буріння і тип ВР</w:t>
      </w:r>
      <w:r w:rsidRPr="00787B0A">
        <w:rPr>
          <w:sz w:val="24"/>
          <w:szCs w:val="24"/>
        </w:rPr>
        <w:t xml:space="preserve">. Відповідно </w:t>
      </w:r>
      <w:r w:rsidRPr="00787B0A">
        <w:rPr>
          <w:sz w:val="24"/>
          <w:szCs w:val="24"/>
          <w:lang w:val="ru-RU"/>
        </w:rPr>
        <w:t>до</w:t>
      </w:r>
      <w:r w:rsidRPr="00787B0A">
        <w:rPr>
          <w:sz w:val="24"/>
          <w:szCs w:val="24"/>
        </w:rPr>
        <w:t xml:space="preserve"> </w:t>
      </w:r>
      <w:proofErr w:type="spellStart"/>
      <w:r w:rsidRPr="00787B0A">
        <w:rPr>
          <w:sz w:val="24"/>
          <w:szCs w:val="24"/>
        </w:rPr>
        <w:t>міцн</w:t>
      </w:r>
      <w:proofErr w:type="spellEnd"/>
      <w:r w:rsidRPr="00787B0A">
        <w:rPr>
          <w:sz w:val="24"/>
          <w:szCs w:val="24"/>
          <w:lang w:val="ru-RU"/>
        </w:rPr>
        <w:t>о</w:t>
      </w:r>
      <w:proofErr w:type="spellStart"/>
      <w:r w:rsidRPr="00787B0A">
        <w:rPr>
          <w:sz w:val="24"/>
          <w:szCs w:val="24"/>
        </w:rPr>
        <w:t>сті</w:t>
      </w:r>
      <w:proofErr w:type="spellEnd"/>
      <w:r w:rsidRPr="00787B0A">
        <w:rPr>
          <w:sz w:val="24"/>
          <w:szCs w:val="24"/>
        </w:rPr>
        <w:t xml:space="preserve"> породи для буріння шпурів приймаємо колонкові електросвердла ЕБК-2м, що встановлені на маніпуляторах навантажувальної машини МПУ-1 (ЕПМ-2). В якості ВР (враховуючи категорію шахти) беремо амоніт ПЖВ-20, а ЗП-ЕДКЗ.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i/>
          <w:sz w:val="24"/>
          <w:szCs w:val="24"/>
        </w:rPr>
        <w:t>3. Визначаємо витрати ВР на 1 м</w:t>
      </w:r>
      <w:r w:rsidRPr="00787B0A">
        <w:rPr>
          <w:i/>
          <w:sz w:val="24"/>
          <w:szCs w:val="24"/>
          <w:vertAlign w:val="superscript"/>
        </w:rPr>
        <w:t>3</w:t>
      </w:r>
      <w:r w:rsidRPr="00787B0A">
        <w:rPr>
          <w:i/>
          <w:sz w:val="24"/>
          <w:szCs w:val="24"/>
        </w:rPr>
        <w:t xml:space="preserve"> породи,</w:t>
      </w:r>
      <w:r w:rsidRPr="00787B0A">
        <w:rPr>
          <w:sz w:val="24"/>
          <w:szCs w:val="24"/>
        </w:rPr>
        <w:t xml:space="preserve"> що підривається, використовуючи формулу (1.27):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2900" w:dyaOrig="639">
          <v:shape id="_x0000_i1144" type="#_x0000_t75" style="width:144.75pt;height:32.25pt" o:ole="" fillcolor="window">
            <v:imagedata r:id="rId204" o:title=""/>
          </v:shape>
          <o:OLEObject Type="Embed" ProgID="Equation.3" ShapeID="_x0000_i1144" DrawAspect="Content" ObjectID="_1716011772" r:id="rId205"/>
        </w:object>
      </w:r>
      <w:r w:rsidRPr="00787B0A">
        <w:rPr>
          <w:sz w:val="24"/>
          <w:szCs w:val="24"/>
        </w:rPr>
        <w:t>кг/м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4. </w:t>
      </w:r>
      <w:r w:rsidRPr="00787B0A">
        <w:rPr>
          <w:i/>
          <w:sz w:val="24"/>
          <w:szCs w:val="24"/>
        </w:rPr>
        <w:t>Визначаємо кількість шпурів за формулою</w:t>
      </w:r>
      <w:r w:rsidRPr="00787B0A">
        <w:rPr>
          <w:sz w:val="24"/>
          <w:szCs w:val="24"/>
        </w:rPr>
        <w:t xml:space="preserve"> (1.40):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3180" w:dyaOrig="600">
          <v:shape id="_x0000_i1145" type="#_x0000_t75" style="width:159pt;height:30pt" o:ole="" fillcolor="window">
            <v:imagedata r:id="rId206" o:title=""/>
          </v:shape>
          <o:OLEObject Type="Embed" ProgID="Equation.3" ShapeID="_x0000_i1145" DrawAspect="Content" ObjectID="_1716011773" r:id="rId207"/>
        </w:object>
      </w:r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5. </w:t>
      </w:r>
      <w:r w:rsidRPr="00787B0A">
        <w:rPr>
          <w:i/>
          <w:sz w:val="24"/>
          <w:szCs w:val="24"/>
        </w:rPr>
        <w:t>Знаходимо глибину шпурів</w:t>
      </w:r>
      <w:r w:rsidRPr="00787B0A">
        <w:rPr>
          <w:sz w:val="24"/>
          <w:szCs w:val="24"/>
        </w:rPr>
        <w:t xml:space="preserve"> за тривалістю циклу. В зв’язку з цим приймаємо: тривалість циклу </w:t>
      </w:r>
      <w:proofErr w:type="spellStart"/>
      <w:r w:rsidRPr="00787B0A">
        <w:rPr>
          <w:i/>
          <w:sz w:val="24"/>
          <w:szCs w:val="24"/>
        </w:rPr>
        <w:t>Т</w:t>
      </w:r>
      <w:r w:rsidRPr="00787B0A">
        <w:rPr>
          <w:i/>
          <w:sz w:val="24"/>
          <w:szCs w:val="24"/>
          <w:vertAlign w:val="subscript"/>
        </w:rPr>
        <w:t>ц</w:t>
      </w:r>
      <w:proofErr w:type="spellEnd"/>
      <w:r w:rsidRPr="00787B0A">
        <w:rPr>
          <w:sz w:val="24"/>
          <w:szCs w:val="24"/>
        </w:rPr>
        <w:t xml:space="preserve"> = 12 год. (так як за добу за умовами прикладу передбачено два цикли); кількість </w:t>
      </w:r>
      <w:r w:rsidRPr="00787B0A">
        <w:rPr>
          <w:sz w:val="24"/>
          <w:szCs w:val="24"/>
        </w:rPr>
        <w:lastRenderedPageBreak/>
        <w:t xml:space="preserve">електросвердел, що працюють одночасно, </w:t>
      </w:r>
      <w:r w:rsidRPr="00787B0A">
        <w:rPr>
          <w:position w:val="-10"/>
          <w:sz w:val="24"/>
          <w:szCs w:val="24"/>
        </w:rPr>
        <w:object w:dxaOrig="580" w:dyaOrig="300">
          <v:shape id="_x0000_i1146" type="#_x0000_t75" style="width:29.25pt;height:15pt" o:ole="" fillcolor="window">
            <v:imagedata r:id="rId208" o:title=""/>
          </v:shape>
          <o:OLEObject Type="Embed" ProgID="Equation.3" ShapeID="_x0000_i1146" DrawAspect="Content" ObjectID="_1716011774" r:id="rId209"/>
        </w:object>
      </w:r>
      <w:r w:rsidRPr="00787B0A">
        <w:rPr>
          <w:sz w:val="24"/>
          <w:szCs w:val="24"/>
        </w:rPr>
        <w:t xml:space="preserve">; ланка працівників, які обслуговують завантажувальну машину, </w:t>
      </w:r>
      <w:r w:rsidRPr="00787B0A">
        <w:rPr>
          <w:position w:val="-10"/>
          <w:sz w:val="24"/>
          <w:szCs w:val="24"/>
        </w:rPr>
        <w:object w:dxaOrig="560" w:dyaOrig="300">
          <v:shape id="_x0000_i1147" type="#_x0000_t75" style="width:27.75pt;height:15pt" o:ole="" fillcolor="window">
            <v:imagedata r:id="rId210" o:title=""/>
          </v:shape>
          <o:OLEObject Type="Embed" ProgID="Equation.3" ShapeID="_x0000_i1147" DrawAspect="Content" ObjectID="_1716011775" r:id="rId211"/>
        </w:object>
      </w:r>
      <w:r w:rsidRPr="00787B0A">
        <w:rPr>
          <w:sz w:val="24"/>
          <w:szCs w:val="24"/>
        </w:rPr>
        <w:t xml:space="preserve">людини; кількість кріпильників </w:t>
      </w:r>
      <w:r w:rsidRPr="00787B0A">
        <w:rPr>
          <w:position w:val="-10"/>
          <w:sz w:val="24"/>
          <w:szCs w:val="24"/>
        </w:rPr>
        <w:object w:dxaOrig="560" w:dyaOrig="300">
          <v:shape id="_x0000_i1148" type="#_x0000_t75" style="width:27.75pt;height:15pt" o:ole="" fillcolor="window">
            <v:imagedata r:id="rId212" o:title=""/>
          </v:shape>
          <o:OLEObject Type="Embed" ProgID="Equation.3" ShapeID="_x0000_i1148" DrawAspect="Content" ObjectID="_1716011776" r:id="rId213"/>
        </w:object>
      </w:r>
      <w:r w:rsidRPr="00787B0A">
        <w:rPr>
          <w:sz w:val="24"/>
          <w:szCs w:val="24"/>
        </w:rPr>
        <w:t xml:space="preserve">людини; змінні норми виробки: по бурінню </w:t>
      </w:r>
      <w:r w:rsidRPr="00787B0A">
        <w:rPr>
          <w:position w:val="-10"/>
          <w:sz w:val="24"/>
          <w:szCs w:val="24"/>
        </w:rPr>
        <w:object w:dxaOrig="740" w:dyaOrig="300">
          <v:shape id="_x0000_i1149" type="#_x0000_t75" style="width:36.75pt;height:15pt" o:ole="" fillcolor="window">
            <v:imagedata r:id="rId214" o:title=""/>
          </v:shape>
          <o:OLEObject Type="Embed" ProgID="Equation.3" ShapeID="_x0000_i1149" DrawAspect="Content" ObjectID="_1716011777" r:id="rId215"/>
        </w:object>
      </w:r>
      <w:r w:rsidRPr="00787B0A">
        <w:rPr>
          <w:sz w:val="24"/>
          <w:szCs w:val="24"/>
        </w:rPr>
        <w:t xml:space="preserve">м, по навантаженню породи </w:t>
      </w:r>
      <w:r w:rsidRPr="00787B0A">
        <w:rPr>
          <w:position w:val="-10"/>
          <w:sz w:val="24"/>
          <w:szCs w:val="24"/>
        </w:rPr>
        <w:object w:dxaOrig="880" w:dyaOrig="300">
          <v:shape id="_x0000_i1150" type="#_x0000_t75" style="width:44.25pt;height:15pt" o:ole="" fillcolor="window">
            <v:imagedata r:id="rId216" o:title=""/>
          </v:shape>
          <o:OLEObject Type="Embed" ProgID="Equation.3" ShapeID="_x0000_i1150" DrawAspect="Content" ObjectID="_1716011778" r:id="rId217"/>
        </w:object>
      </w:r>
      <w:r w:rsidRPr="00787B0A">
        <w:rPr>
          <w:sz w:val="24"/>
          <w:szCs w:val="24"/>
        </w:rPr>
        <w:t>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 xml:space="preserve">, по кріпленню </w:t>
      </w:r>
      <w:r w:rsidRPr="00787B0A">
        <w:rPr>
          <w:position w:val="-10"/>
          <w:sz w:val="24"/>
          <w:szCs w:val="24"/>
        </w:rPr>
        <w:object w:dxaOrig="760" w:dyaOrig="300">
          <v:shape id="_x0000_i1151" type="#_x0000_t75" style="width:38.25pt;height:15pt" o:ole="" fillcolor="window">
            <v:imagedata r:id="rId218" o:title=""/>
          </v:shape>
          <o:OLEObject Type="Embed" ProgID="Equation.3" ShapeID="_x0000_i1151" DrawAspect="Content" ObjectID="_1716011779" r:id="rId219"/>
        </w:object>
      </w:r>
      <w:r w:rsidRPr="00787B0A">
        <w:rPr>
          <w:sz w:val="24"/>
          <w:szCs w:val="24"/>
        </w:rPr>
        <w:t xml:space="preserve"> рами; час, необхідний для заряджання, підривання шпурів і провітрювання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>: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8"/>
          <w:sz w:val="24"/>
          <w:szCs w:val="24"/>
        </w:rPr>
        <w:object w:dxaOrig="2880" w:dyaOrig="639">
          <v:shape id="_x0000_i1152" type="#_x0000_t75" style="width:2in;height:32.25pt" o:ole="" fillcolor="window">
            <v:imagedata r:id="rId220" o:title=""/>
          </v:shape>
          <o:OLEObject Type="Embed" ProgID="Equation.3" ShapeID="_x0000_i1152" DrawAspect="Content" ObjectID="_1716011780" r:id="rId221"/>
        </w:object>
      </w:r>
      <w:r w:rsidRPr="00787B0A">
        <w:rPr>
          <w:sz w:val="24"/>
          <w:szCs w:val="24"/>
        </w:rPr>
        <w:t>год.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Підставивши ці дані в формулу (1.44) і виконавши обчислення, одержимо середню глибину комплекту шпурів: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54"/>
          <w:sz w:val="24"/>
          <w:szCs w:val="24"/>
        </w:rPr>
        <w:object w:dxaOrig="3879" w:dyaOrig="859">
          <v:shape id="_x0000_i1153" type="#_x0000_t75" style="width:194.25pt;height:42.75pt" o:ole="" fillcolor="window">
            <v:imagedata r:id="rId222" o:title=""/>
          </v:shape>
          <o:OLEObject Type="Embed" ProgID="Equation.3" ShapeID="_x0000_i1153" DrawAspect="Content" ObjectID="_1716011781" r:id="rId223"/>
        </w:object>
      </w:r>
      <w:r w:rsidRPr="00787B0A">
        <w:rPr>
          <w:sz w:val="24"/>
          <w:szCs w:val="24"/>
        </w:rPr>
        <w:t>м.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При куті нахилу врубових шпурів </w:t>
      </w:r>
      <w:r w:rsidRPr="00787B0A">
        <w:rPr>
          <w:position w:val="-6"/>
          <w:sz w:val="24"/>
          <w:szCs w:val="24"/>
        </w:rPr>
        <w:object w:dxaOrig="660" w:dyaOrig="300">
          <v:shape id="_x0000_i1154" type="#_x0000_t75" style="width:33pt;height:15pt" o:ole="" fillcolor="window">
            <v:imagedata r:id="rId224" o:title=""/>
          </v:shape>
          <o:OLEObject Type="Embed" ProgID="Equation.3" ShapeID="_x0000_i1154" DrawAspect="Content" ObjectID="_1716011782" r:id="rId225"/>
        </w:object>
      </w:r>
      <w:r w:rsidRPr="00787B0A">
        <w:rPr>
          <w:sz w:val="24"/>
          <w:szCs w:val="24"/>
        </w:rPr>
        <w:t xml:space="preserve"> довжина їх (з врахуванням збільшення на </w:t>
      </w:r>
      <w:smartTag w:uri="urn:schemas-microsoft-com:office:smarttags" w:element="metricconverter">
        <w:smartTagPr>
          <w:attr w:name="ProductID" w:val="0,15 м"/>
        </w:smartTagPr>
        <w:r w:rsidRPr="00787B0A">
          <w:rPr>
            <w:sz w:val="24"/>
            <w:szCs w:val="24"/>
          </w:rPr>
          <w:t>0,15 м</w:t>
        </w:r>
      </w:smartTag>
      <w:r w:rsidRPr="00787B0A">
        <w:rPr>
          <w:sz w:val="24"/>
          <w:szCs w:val="24"/>
        </w:rPr>
        <w:t>) становитиме: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4"/>
          <w:sz w:val="24"/>
          <w:szCs w:val="24"/>
        </w:rPr>
        <w:object w:dxaOrig="3200" w:dyaOrig="580">
          <v:shape id="_x0000_i1155" type="#_x0000_t75" style="width:159.75pt;height:29.25pt" o:ole="" fillcolor="window">
            <v:imagedata r:id="rId226" o:title=""/>
          </v:shape>
          <o:OLEObject Type="Embed" ProgID="Equation.3" ShapeID="_x0000_i1155" DrawAspect="Content" ObjectID="_1716011783" r:id="rId227"/>
        </w:object>
      </w:r>
      <w:r w:rsidRPr="00787B0A">
        <w:rPr>
          <w:sz w:val="24"/>
          <w:szCs w:val="24"/>
        </w:rPr>
        <w:t>м.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Довжина відбійних шпурів при </w:t>
      </w:r>
      <w:r w:rsidRPr="00787B0A">
        <w:rPr>
          <w:position w:val="-6"/>
          <w:sz w:val="24"/>
          <w:szCs w:val="24"/>
        </w:rPr>
        <w:object w:dxaOrig="200" w:dyaOrig="200">
          <v:shape id="_x0000_i1156" type="#_x0000_t75" style="width:9.75pt;height:9.75pt" o:ole="" fillcolor="window">
            <v:imagedata r:id="rId138" o:title=""/>
          </v:shape>
          <o:OLEObject Type="Embed" ProgID="Equation.3" ShapeID="_x0000_i1156" DrawAspect="Content" ObjectID="_1716011784" r:id="rId228"/>
        </w:object>
      </w:r>
      <w:r w:rsidRPr="00787B0A">
        <w:rPr>
          <w:i/>
          <w:sz w:val="24"/>
          <w:szCs w:val="24"/>
        </w:rPr>
        <w:t xml:space="preserve"> =</w:t>
      </w:r>
      <w:r w:rsidRPr="00787B0A">
        <w:rPr>
          <w:sz w:val="24"/>
          <w:szCs w:val="24"/>
        </w:rPr>
        <w:t xml:space="preserve"> 85° становитиме:</w:t>
      </w:r>
    </w:p>
    <w:p w:rsidR="00787B0A" w:rsidRPr="00787B0A" w:rsidRDefault="00787B0A" w:rsidP="00787B0A">
      <w:pPr>
        <w:pStyle w:val="FR3"/>
        <w:ind w:firstLine="340"/>
        <w:jc w:val="center"/>
        <w:rPr>
          <w:rFonts w:ascii="Times New Roman" w:hAnsi="Times New Roman"/>
          <w:sz w:val="24"/>
          <w:szCs w:val="24"/>
          <w:lang w:val="uk-UA"/>
        </w:rPr>
      </w:pPr>
      <w:r w:rsidRPr="00787B0A">
        <w:rPr>
          <w:rFonts w:ascii="Times New Roman" w:hAnsi="Times New Roman"/>
          <w:position w:val="-24"/>
          <w:sz w:val="24"/>
          <w:szCs w:val="24"/>
        </w:rPr>
        <w:object w:dxaOrig="2200" w:dyaOrig="580">
          <v:shape id="_x0000_i1157" type="#_x0000_t75" style="width:110.25pt;height:29.25pt" o:ole="" fillcolor="window">
            <v:imagedata r:id="rId229" o:title=""/>
          </v:shape>
          <o:OLEObject Type="Embed" ProgID="Equation.3" ShapeID="_x0000_i1157" DrawAspect="Content" ObjectID="_1716011785" r:id="rId230"/>
        </w:object>
      </w:r>
      <w:r w:rsidRPr="00787B0A">
        <w:rPr>
          <w:rFonts w:ascii="Times New Roman" w:hAnsi="Times New Roman"/>
          <w:sz w:val="24"/>
          <w:szCs w:val="24"/>
          <w:lang w:val="uk-UA"/>
        </w:rPr>
        <w:t>м.</w:t>
      </w:r>
    </w:p>
    <w:p w:rsidR="00787B0A" w:rsidRPr="00787B0A" w:rsidRDefault="00787B0A" w:rsidP="00787B0A">
      <w:pPr>
        <w:pStyle w:val="FR3"/>
        <w:ind w:firstLine="3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87B0A" w:rsidRPr="00787B0A" w:rsidRDefault="00787B0A" w:rsidP="00787B0A">
      <w:pPr>
        <w:pStyle w:val="FR3"/>
        <w:ind w:firstLine="340"/>
        <w:jc w:val="both"/>
        <w:rPr>
          <w:rFonts w:ascii="Times New Roman" w:hAnsi="Times New Roman"/>
          <w:sz w:val="24"/>
          <w:szCs w:val="24"/>
          <w:lang w:val="uk-UA"/>
        </w:rPr>
      </w:pPr>
      <w:r w:rsidRPr="00787B0A">
        <w:rPr>
          <w:rFonts w:ascii="Times New Roman" w:hAnsi="Times New Roman"/>
          <w:sz w:val="24"/>
          <w:szCs w:val="24"/>
          <w:lang w:val="uk-UA"/>
        </w:rPr>
        <w:t xml:space="preserve">Довжина допоміжних шпурів при перпендикулярному їх розташуванні до площини </w:t>
      </w:r>
      <w:proofErr w:type="spellStart"/>
      <w:r w:rsidRPr="00787B0A">
        <w:rPr>
          <w:rFonts w:ascii="Times New Roman" w:hAnsi="Times New Roman"/>
          <w:sz w:val="24"/>
          <w:szCs w:val="24"/>
          <w:lang w:val="uk-UA"/>
        </w:rPr>
        <w:t>вибою</w:t>
      </w:r>
      <w:proofErr w:type="spellEnd"/>
      <w:r w:rsidRPr="00787B0A">
        <w:rPr>
          <w:rFonts w:ascii="Times New Roman" w:hAnsi="Times New Roman"/>
          <w:sz w:val="24"/>
          <w:szCs w:val="24"/>
          <w:lang w:val="uk-UA"/>
        </w:rPr>
        <w:t xml:space="preserve"> буде дорівнювати середній глибині комплекту шпурів, тобто:</w:t>
      </w:r>
    </w:p>
    <w:p w:rsidR="00787B0A" w:rsidRPr="00787B0A" w:rsidRDefault="00787B0A" w:rsidP="00787B0A">
      <w:pPr>
        <w:pStyle w:val="FR3"/>
        <w:ind w:firstLine="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0"/>
          <w:sz w:val="24"/>
          <w:szCs w:val="24"/>
        </w:rPr>
        <w:object w:dxaOrig="1280" w:dyaOrig="300">
          <v:shape id="_x0000_i1158" type="#_x0000_t75" style="width:63.75pt;height:15pt" o:ole="" fillcolor="window">
            <v:imagedata r:id="rId231" o:title=""/>
          </v:shape>
          <o:OLEObject Type="Embed" ProgID="Equation.3" ShapeID="_x0000_i1158" DrawAspect="Content" ObjectID="_1716011786" r:id="rId232"/>
        </w:object>
      </w:r>
      <w:r w:rsidRPr="00787B0A">
        <w:rPr>
          <w:sz w:val="24"/>
          <w:szCs w:val="24"/>
        </w:rPr>
        <w:t>м.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6. </w:t>
      </w:r>
      <w:r w:rsidRPr="00787B0A">
        <w:rPr>
          <w:i/>
          <w:sz w:val="24"/>
          <w:szCs w:val="24"/>
        </w:rPr>
        <w:t>Вибираємо схему розташування шпурів</w:t>
      </w:r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Враховуючи, що вибій має одну поверхню відслонення, намічаємо закладення врубових, допоміжних і відбійних шпурів. Вруб приймаємо вертикальний клиноподібний, тобто такий, що отримав найбільше розповсюдження. Загальну кількість шпурів розподіляємо у співвідношенні: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2180" w:dyaOrig="320">
          <v:shape id="_x0000_i1159" type="#_x0000_t75" style="width:108.75pt;height:15.75pt" o:ole="" fillcolor="window">
            <v:imagedata r:id="rId233" o:title=""/>
          </v:shape>
          <o:OLEObject Type="Embed" ProgID="Equation.3" ShapeID="_x0000_i1159" DrawAspect="Content" ObjectID="_1716011787" r:id="rId234"/>
        </w:object>
      </w:r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Звідси кількість шпурів становитиме: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врубових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4"/>
          <w:sz w:val="24"/>
          <w:szCs w:val="24"/>
        </w:rPr>
        <w:object w:dxaOrig="2160" w:dyaOrig="560">
          <v:shape id="_x0000_i1160" type="#_x0000_t75" style="width:108pt;height:27.75pt" o:ole="" fillcolor="window">
            <v:imagedata r:id="rId235" o:title=""/>
          </v:shape>
          <o:OLEObject Type="Embed" ProgID="Equation.3" ShapeID="_x0000_i1160" DrawAspect="Content" ObjectID="_1716011788" r:id="rId236"/>
        </w:object>
      </w:r>
      <w:r w:rsidRPr="00787B0A">
        <w:rPr>
          <w:sz w:val="24"/>
          <w:szCs w:val="24"/>
        </w:rPr>
        <w:t>шт.;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допоміжних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4"/>
          <w:sz w:val="24"/>
          <w:szCs w:val="24"/>
        </w:rPr>
        <w:object w:dxaOrig="2420" w:dyaOrig="580">
          <v:shape id="_x0000_i1161" type="#_x0000_t75" style="width:120.75pt;height:29.25pt" o:ole="" fillcolor="window">
            <v:imagedata r:id="rId237" o:title=""/>
          </v:shape>
          <o:OLEObject Type="Embed" ProgID="Equation.3" ShapeID="_x0000_i1161" DrawAspect="Content" ObjectID="_1716011789" r:id="rId238"/>
        </w:object>
      </w:r>
      <w:r w:rsidRPr="00787B0A">
        <w:rPr>
          <w:sz w:val="24"/>
          <w:szCs w:val="24"/>
        </w:rPr>
        <w:t>шт.;</w:t>
      </w:r>
    </w:p>
    <w:p w:rsidR="00787B0A" w:rsidRPr="00787B0A" w:rsidRDefault="00787B0A" w:rsidP="00787B0A">
      <w:pPr>
        <w:ind w:left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– відбійних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4"/>
          <w:sz w:val="24"/>
          <w:szCs w:val="24"/>
        </w:rPr>
        <w:object w:dxaOrig="2340" w:dyaOrig="580">
          <v:shape id="_x0000_i1162" type="#_x0000_t75" style="width:117pt;height:29.25pt" o:ole="" fillcolor="window">
            <v:imagedata r:id="rId239" o:title=""/>
          </v:shape>
          <o:OLEObject Type="Embed" ProgID="Equation.3" ShapeID="_x0000_i1162" DrawAspect="Content" ObjectID="_1716011790" r:id="rId240"/>
        </w:object>
      </w:r>
      <w:r w:rsidRPr="00787B0A">
        <w:rPr>
          <w:sz w:val="24"/>
          <w:szCs w:val="24"/>
        </w:rPr>
        <w:t>шт.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lastRenderedPageBreak/>
        <w:t xml:space="preserve">Приймаємо шість врубових, чотири допоміжних і дев'ять відбійних. 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Відстань від стінки виробки до устя відбійних шпурів, згідно з формулою (1.48), дорівнюватиме: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0"/>
          <w:sz w:val="24"/>
          <w:szCs w:val="24"/>
        </w:rPr>
        <w:object w:dxaOrig="3060" w:dyaOrig="340">
          <v:shape id="_x0000_i1163" type="#_x0000_t75" style="width:153pt;height:17.25pt" o:ole="" fillcolor="window">
            <v:imagedata r:id="rId241" o:title=""/>
          </v:shape>
          <o:OLEObject Type="Embed" ProgID="Equation.3" ShapeID="_x0000_i1163" DrawAspect="Content" ObjectID="_1716011791" r:id="rId242"/>
        </w:object>
      </w:r>
      <w:r w:rsidRPr="00787B0A">
        <w:rPr>
          <w:sz w:val="24"/>
          <w:szCs w:val="24"/>
        </w:rPr>
        <w:t>м.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Відстань від устя врубових шпурів до осі виробки при відстані між кінцями шпурів </w:t>
      </w:r>
      <w:r w:rsidRPr="00787B0A">
        <w:rPr>
          <w:i/>
          <w:sz w:val="24"/>
          <w:szCs w:val="24"/>
          <w:lang w:val="en-US"/>
        </w:rPr>
        <w:t>b</w:t>
      </w:r>
      <w:r w:rsidRPr="00787B0A">
        <w:rPr>
          <w:sz w:val="24"/>
          <w:szCs w:val="24"/>
        </w:rPr>
        <w:t xml:space="preserve"> = 0,1 м визначаємо за формулою (1.49):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0"/>
          <w:sz w:val="24"/>
          <w:szCs w:val="24"/>
        </w:rPr>
        <w:object w:dxaOrig="3720" w:dyaOrig="540">
          <v:shape id="_x0000_i1164" type="#_x0000_t75" style="width:186pt;height:27pt" o:ole="" fillcolor="window">
            <v:imagedata r:id="rId243" o:title=""/>
          </v:shape>
          <o:OLEObject Type="Embed" ProgID="Equation.3" ShapeID="_x0000_i1164" DrawAspect="Content" ObjectID="_1716011792" r:id="rId244"/>
        </w:object>
      </w:r>
      <w:r w:rsidRPr="00787B0A">
        <w:rPr>
          <w:sz w:val="24"/>
          <w:szCs w:val="24"/>
        </w:rPr>
        <w:t>м.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Допоміжні шпури розташовуємо в проміжку між врубовими і відбійними шпурами, але з таким розрахунком, щоб при черговому підриванні зарядів відстань між їх центрами і відслоненою площиною була не менше 0,5 м.</w:t>
      </w:r>
    </w:p>
    <w:p w:rsidR="00787B0A" w:rsidRPr="00787B0A" w:rsidRDefault="00787B0A" w:rsidP="00787B0A">
      <w:pPr>
        <w:ind w:firstLine="340"/>
        <w:rPr>
          <w:i/>
          <w:sz w:val="24"/>
          <w:szCs w:val="24"/>
        </w:rPr>
      </w:pPr>
      <w:r w:rsidRPr="00787B0A">
        <w:rPr>
          <w:sz w:val="24"/>
          <w:szCs w:val="24"/>
        </w:rPr>
        <w:t xml:space="preserve">7. </w:t>
      </w:r>
      <w:r w:rsidRPr="00787B0A">
        <w:rPr>
          <w:i/>
          <w:sz w:val="24"/>
          <w:szCs w:val="24"/>
        </w:rPr>
        <w:t>Обчислюємо величину зарядів</w:t>
      </w:r>
      <w:r w:rsidRPr="00787B0A">
        <w:rPr>
          <w:sz w:val="24"/>
          <w:szCs w:val="24"/>
        </w:rPr>
        <w:t>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а) кількість ВР на </w:t>
      </w:r>
      <w:proofErr w:type="spellStart"/>
      <w:r w:rsidRPr="00787B0A">
        <w:rPr>
          <w:sz w:val="24"/>
          <w:szCs w:val="24"/>
        </w:rPr>
        <w:t>західку</w:t>
      </w:r>
      <w:proofErr w:type="spellEnd"/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0"/>
          <w:sz w:val="24"/>
          <w:szCs w:val="24"/>
        </w:rPr>
        <w:object w:dxaOrig="2380" w:dyaOrig="300">
          <v:shape id="_x0000_i1165" type="#_x0000_t75" style="width:119.25pt;height:15pt" o:ole="" fillcolor="window">
            <v:imagedata r:id="rId245" o:title=""/>
          </v:shape>
          <o:OLEObject Type="Embed" ProgID="Equation.3" ShapeID="_x0000_i1165" DrawAspect="Content" ObjectID="_1716011793" r:id="rId246"/>
        </w:object>
      </w:r>
      <w:r w:rsidRPr="00787B0A">
        <w:rPr>
          <w:sz w:val="24"/>
          <w:szCs w:val="24"/>
        </w:rPr>
        <w:t>кг;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б) середня вага заряду на шпур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2"/>
          <w:sz w:val="24"/>
          <w:szCs w:val="24"/>
        </w:rPr>
        <w:object w:dxaOrig="1700" w:dyaOrig="560">
          <v:shape id="_x0000_i1166" type="#_x0000_t75" style="width:84.75pt;height:27.75pt" o:ole="" fillcolor="window">
            <v:imagedata r:id="rId247" o:title=""/>
          </v:shape>
          <o:OLEObject Type="Embed" ProgID="Equation.3" ShapeID="_x0000_i1166" DrawAspect="Content" ObjectID="_1716011794" r:id="rId248"/>
        </w:object>
      </w:r>
      <w:r w:rsidRPr="00787B0A">
        <w:rPr>
          <w:sz w:val="24"/>
          <w:szCs w:val="24"/>
        </w:rPr>
        <w:t>кг;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в) приблизна вага зарядів: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врубових шпурів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2100" w:dyaOrig="320">
          <v:shape id="_x0000_i1167" type="#_x0000_t75" style="width:105pt;height:15.75pt" o:ole="" fillcolor="window">
            <v:imagedata r:id="rId249" o:title=""/>
          </v:shape>
          <o:OLEObject Type="Embed" ProgID="Equation.3" ShapeID="_x0000_i1167" DrawAspect="Content" ObjectID="_1716011795" r:id="rId250"/>
        </w:object>
      </w:r>
      <w:r w:rsidRPr="00787B0A">
        <w:rPr>
          <w:sz w:val="24"/>
          <w:szCs w:val="24"/>
        </w:rPr>
        <w:t>кг;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допоміжних шпурів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2360" w:dyaOrig="320">
          <v:shape id="_x0000_i1168" type="#_x0000_t75" style="width:117.75pt;height:15.75pt" o:ole="" fillcolor="window">
            <v:imagedata r:id="rId251" o:title=""/>
          </v:shape>
          <o:OLEObject Type="Embed" ProgID="Equation.3" ShapeID="_x0000_i1168" DrawAspect="Content" ObjectID="_1716011796" r:id="rId252"/>
        </w:object>
      </w:r>
      <w:r w:rsidRPr="00787B0A">
        <w:rPr>
          <w:sz w:val="24"/>
          <w:szCs w:val="24"/>
        </w:rPr>
        <w:t>кг;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відбійних шпурів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1380" w:dyaOrig="320">
          <v:shape id="_x0000_i1169" type="#_x0000_t75" style="width:69pt;height:15.75pt" o:ole="" fillcolor="window">
            <v:imagedata r:id="rId253" o:title=""/>
          </v:shape>
          <o:OLEObject Type="Embed" ProgID="Equation.3" ShapeID="_x0000_i1169" DrawAspect="Content" ObjectID="_1716011797" r:id="rId254"/>
        </w:object>
      </w:r>
      <w:r w:rsidRPr="00787B0A">
        <w:rPr>
          <w:sz w:val="24"/>
          <w:szCs w:val="24"/>
        </w:rPr>
        <w:t>кг;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г) кількість патронів ВР: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 xml:space="preserve">– у врубових шпурах (при масі патрона </w:t>
      </w:r>
      <w:r w:rsidRPr="00787B0A">
        <w:rPr>
          <w:i/>
          <w:sz w:val="24"/>
          <w:szCs w:val="24"/>
          <w:lang w:val="en-US"/>
        </w:rPr>
        <w:t>q</w:t>
      </w:r>
      <w:r w:rsidRPr="00787B0A">
        <w:rPr>
          <w:sz w:val="24"/>
          <w:szCs w:val="24"/>
          <w:vertAlign w:val="subscript"/>
        </w:rPr>
        <w:t>п</w:t>
      </w:r>
      <w:r w:rsidRPr="00787B0A">
        <w:rPr>
          <w:sz w:val="24"/>
          <w:szCs w:val="24"/>
        </w:rPr>
        <w:t xml:space="preserve"> = 0,3 кг)</w:t>
      </w:r>
    </w:p>
    <w:p w:rsidR="00787B0A" w:rsidRPr="00787B0A" w:rsidRDefault="00787B0A" w:rsidP="00787B0A">
      <w:pPr>
        <w:ind w:firstLine="340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1660" w:dyaOrig="620">
          <v:shape id="_x0000_i1170" type="#_x0000_t75" style="width:83.25pt;height:30.75pt" o:ole="" fillcolor="window">
            <v:imagedata r:id="rId255" o:title=""/>
          </v:shape>
          <o:OLEObject Type="Embed" ProgID="Equation.3" ShapeID="_x0000_i1170" DrawAspect="Content" ObjectID="_1716011798" r:id="rId256"/>
        </w:objec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  <w:lang w:val="ru-RU"/>
        </w:rPr>
      </w:pP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у</w:t>
      </w:r>
      <w:r w:rsidRPr="00787B0A">
        <w:rPr>
          <w:sz w:val="24"/>
          <w:szCs w:val="24"/>
          <w:lang w:val="ru-RU"/>
        </w:rPr>
        <w:t xml:space="preserve"> </w:t>
      </w:r>
      <w:r w:rsidRPr="00787B0A">
        <w:rPr>
          <w:sz w:val="24"/>
          <w:szCs w:val="24"/>
        </w:rPr>
        <w:t>допоміжних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1640" w:dyaOrig="600">
          <v:shape id="_x0000_i1171" type="#_x0000_t75" style="width:81.75pt;height:30pt" o:ole="" fillcolor="window">
            <v:imagedata r:id="rId257" o:title=""/>
          </v:shape>
          <o:OLEObject Type="Embed" ProgID="Equation.3" ShapeID="_x0000_i1171" DrawAspect="Content" ObjectID="_1716011799" r:id="rId258"/>
        </w:objec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у відбійних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1840" w:dyaOrig="600">
          <v:shape id="_x0000_i1172" type="#_x0000_t75" style="width:92.25pt;height:30pt" o:ole="" fillcolor="window">
            <v:imagedata r:id="rId259" o:title=""/>
          </v:shape>
          <o:OLEObject Type="Embed" ProgID="Equation.3" ShapeID="_x0000_i1172" DrawAspect="Content" ObjectID="_1716011800" r:id="rId260"/>
        </w:object>
      </w:r>
      <w:r w:rsidRPr="00787B0A">
        <w:rPr>
          <w:sz w:val="24"/>
          <w:szCs w:val="24"/>
        </w:rPr>
        <w:t>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З умови цілого числа ряду патронів приймаємо їх кількість у врубових шпурах </w:t>
      </w:r>
      <w:r w:rsidRPr="00787B0A">
        <w:rPr>
          <w:position w:val="-10"/>
          <w:sz w:val="24"/>
          <w:szCs w:val="24"/>
        </w:rPr>
        <w:object w:dxaOrig="540" w:dyaOrig="300">
          <v:shape id="_x0000_i1173" type="#_x0000_t75" style="width:27pt;height:15pt" o:ole="" fillcolor="window">
            <v:imagedata r:id="rId261" o:title=""/>
          </v:shape>
          <o:OLEObject Type="Embed" ProgID="Equation.3" ShapeID="_x0000_i1173" DrawAspect="Content" ObjectID="_1716011801" r:id="rId262"/>
        </w:object>
      </w:r>
      <w:r w:rsidRPr="00787B0A">
        <w:rPr>
          <w:sz w:val="24"/>
          <w:szCs w:val="24"/>
        </w:rPr>
        <w:t xml:space="preserve">, у допоміжних </w:t>
      </w:r>
      <w:r w:rsidRPr="00787B0A">
        <w:rPr>
          <w:position w:val="-10"/>
          <w:sz w:val="24"/>
          <w:szCs w:val="24"/>
        </w:rPr>
        <w:object w:dxaOrig="560" w:dyaOrig="300">
          <v:shape id="_x0000_i1174" type="#_x0000_t75" style="width:27.75pt;height:15pt" o:ole="" fillcolor="window">
            <v:imagedata r:id="rId263" o:title=""/>
          </v:shape>
          <o:OLEObject Type="Embed" ProgID="Equation.3" ShapeID="_x0000_i1174" DrawAspect="Content" ObjectID="_1716011802" r:id="rId264"/>
        </w:object>
      </w:r>
      <w:r w:rsidRPr="00787B0A">
        <w:rPr>
          <w:sz w:val="24"/>
          <w:szCs w:val="24"/>
        </w:rPr>
        <w:t xml:space="preserve"> і у відбійних </w:t>
      </w:r>
      <w:r w:rsidRPr="00787B0A">
        <w:rPr>
          <w:position w:val="-10"/>
          <w:sz w:val="24"/>
          <w:szCs w:val="24"/>
        </w:rPr>
        <w:object w:dxaOrig="560" w:dyaOrig="300">
          <v:shape id="_x0000_i1175" type="#_x0000_t75" style="width:27.75pt;height:15pt" o:ole="" fillcolor="window">
            <v:imagedata r:id="rId265" o:title=""/>
          </v:shape>
          <o:OLEObject Type="Embed" ProgID="Equation.3" ShapeID="_x0000_i1175" DrawAspect="Content" ObjectID="_1716011803" r:id="rId266"/>
        </w:object>
      </w:r>
      <w:r w:rsidRPr="00787B0A">
        <w:rPr>
          <w:sz w:val="24"/>
          <w:szCs w:val="24"/>
        </w:rPr>
        <w:t xml:space="preserve">. Фактичні витрати ВР на </w:t>
      </w:r>
      <w:proofErr w:type="spellStart"/>
      <w:r w:rsidRPr="00787B0A">
        <w:rPr>
          <w:sz w:val="24"/>
          <w:szCs w:val="24"/>
        </w:rPr>
        <w:t>західку</w:t>
      </w:r>
      <w:proofErr w:type="spellEnd"/>
      <w:r w:rsidRPr="00787B0A">
        <w:rPr>
          <w:sz w:val="24"/>
          <w:szCs w:val="24"/>
        </w:rPr>
        <w:t xml:space="preserve"> (цикл) становитимуть: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4"/>
          <w:sz w:val="24"/>
          <w:szCs w:val="24"/>
        </w:rPr>
        <w:object w:dxaOrig="5100" w:dyaOrig="340">
          <v:shape id="_x0000_i1176" type="#_x0000_t75" style="width:255pt;height:17.25pt" o:ole="" fillcolor="window">
            <v:imagedata r:id="rId267" o:title=""/>
          </v:shape>
          <o:OLEObject Type="Embed" ProgID="Equation.3" ShapeID="_x0000_i1176" DrawAspect="Content" ObjectID="_1716011804" r:id="rId268"/>
        </w:object>
      </w:r>
      <w:r w:rsidRPr="00787B0A">
        <w:rPr>
          <w:sz w:val="24"/>
          <w:szCs w:val="24"/>
        </w:rPr>
        <w:t xml:space="preserve"> кг.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>З врахуванням витрат ВР на канавку (0,6 кг) витрати ВР на цикл становитимуть: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1820" w:dyaOrig="320">
          <v:shape id="_x0000_i1177" type="#_x0000_t75" style="width:90.75pt;height:15.75pt" o:ole="" fillcolor="window">
            <v:imagedata r:id="rId269" o:title=""/>
          </v:shape>
          <o:OLEObject Type="Embed" ProgID="Equation.3" ShapeID="_x0000_i1177" DrawAspect="Content" ObjectID="_1716011805" r:id="rId270"/>
        </w:object>
      </w:r>
      <w:r w:rsidRPr="00787B0A">
        <w:rPr>
          <w:sz w:val="24"/>
          <w:szCs w:val="24"/>
        </w:rPr>
        <w:t>кг.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Перевіримо довжину </w:t>
      </w:r>
      <w:proofErr w:type="spellStart"/>
      <w:r w:rsidRPr="00787B0A">
        <w:rPr>
          <w:sz w:val="24"/>
          <w:szCs w:val="24"/>
        </w:rPr>
        <w:t>забійки</w:t>
      </w:r>
      <w:proofErr w:type="spellEnd"/>
      <w:r w:rsidRPr="00787B0A">
        <w:rPr>
          <w:sz w:val="24"/>
          <w:szCs w:val="24"/>
        </w:rPr>
        <w:t xml:space="preserve"> шпурів:</w:t>
      </w: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 xml:space="preserve">– врубових (при довжині патрона </w:t>
      </w:r>
      <w:r w:rsidRPr="00787B0A">
        <w:rPr>
          <w:position w:val="-10"/>
          <w:sz w:val="24"/>
          <w:szCs w:val="24"/>
        </w:rPr>
        <w:object w:dxaOrig="760" w:dyaOrig="300">
          <v:shape id="_x0000_i1178" type="#_x0000_t75" style="width:38.25pt;height:15pt" o:ole="" fillcolor="window">
            <v:imagedata r:id="rId271" o:title=""/>
          </v:shape>
          <o:OLEObject Type="Embed" ProgID="Equation.3" ShapeID="_x0000_i1178" DrawAspect="Content" ObjectID="_1716011806" r:id="rId272"/>
        </w:object>
      </w:r>
      <w:r w:rsidRPr="00787B0A">
        <w:rPr>
          <w:sz w:val="24"/>
          <w:szCs w:val="24"/>
        </w:rPr>
        <w:t>м)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2"/>
          <w:sz w:val="24"/>
          <w:szCs w:val="24"/>
        </w:rPr>
        <w:object w:dxaOrig="2980" w:dyaOrig="320">
          <v:shape id="_x0000_i1179" type="#_x0000_t75" style="width:149.25pt;height:15.75pt" o:ole="" fillcolor="window">
            <v:imagedata r:id="rId273" o:title=""/>
          </v:shape>
          <o:OLEObject Type="Embed" ProgID="Equation.3" ShapeID="_x0000_i1179" DrawAspect="Content" ObjectID="_1716011807" r:id="rId274"/>
        </w:object>
      </w:r>
      <w:r w:rsidRPr="00787B0A">
        <w:rPr>
          <w:sz w:val="24"/>
          <w:szCs w:val="24"/>
        </w:rPr>
        <w:t>м;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допоміжних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0"/>
          <w:sz w:val="24"/>
          <w:szCs w:val="24"/>
        </w:rPr>
        <w:object w:dxaOrig="3100" w:dyaOrig="300">
          <v:shape id="_x0000_i1180" type="#_x0000_t75" style="width:155.25pt;height:15pt" o:ole="" fillcolor="window">
            <v:imagedata r:id="rId275" o:title=""/>
          </v:shape>
          <o:OLEObject Type="Embed" ProgID="Equation.3" ShapeID="_x0000_i1180" DrawAspect="Content" ObjectID="_1716011808" r:id="rId276"/>
        </w:object>
      </w:r>
      <w:r w:rsidRPr="00787B0A">
        <w:rPr>
          <w:sz w:val="24"/>
          <w:szCs w:val="24"/>
        </w:rPr>
        <w:t>м;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left="340"/>
        <w:rPr>
          <w:sz w:val="24"/>
          <w:szCs w:val="24"/>
        </w:rPr>
      </w:pPr>
      <w:r w:rsidRPr="00787B0A">
        <w:rPr>
          <w:sz w:val="24"/>
          <w:szCs w:val="24"/>
        </w:rPr>
        <w:t>– відбійних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10"/>
          <w:sz w:val="24"/>
          <w:szCs w:val="24"/>
        </w:rPr>
        <w:object w:dxaOrig="2960" w:dyaOrig="300">
          <v:shape id="_x0000_i1181" type="#_x0000_t75" style="width:147.75pt;height:15pt" o:ole="" fillcolor="window">
            <v:imagedata r:id="rId277" o:title=""/>
          </v:shape>
          <o:OLEObject Type="Embed" ProgID="Equation.3" ShapeID="_x0000_i1181" DrawAspect="Content" ObjectID="_1716011809" r:id="rId278"/>
        </w:object>
      </w:r>
      <w:r w:rsidRPr="00787B0A">
        <w:rPr>
          <w:sz w:val="24"/>
          <w:szCs w:val="24"/>
        </w:rPr>
        <w:t>м.</w:t>
      </w: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В усіх шпурах довжина </w:t>
      </w:r>
      <w:proofErr w:type="spellStart"/>
      <w:r w:rsidRPr="00787B0A">
        <w:rPr>
          <w:sz w:val="24"/>
          <w:szCs w:val="24"/>
        </w:rPr>
        <w:t>забійки</w:t>
      </w:r>
      <w:proofErr w:type="spellEnd"/>
      <w:r w:rsidRPr="00787B0A">
        <w:rPr>
          <w:sz w:val="24"/>
          <w:szCs w:val="24"/>
        </w:rPr>
        <w:t xml:space="preserve"> становить не менше 1/3 довжини шпурів, а отже, задовольняє вимоги ЄПБ при підривник роботах. </w:t>
      </w:r>
    </w:p>
    <w:p w:rsidR="00787B0A" w:rsidRPr="00787B0A" w:rsidRDefault="00787B0A" w:rsidP="00787B0A">
      <w:pPr>
        <w:ind w:firstLine="340"/>
        <w:jc w:val="both"/>
        <w:rPr>
          <w:sz w:val="24"/>
          <w:szCs w:val="24"/>
        </w:rPr>
      </w:pPr>
      <w:r w:rsidRPr="00787B0A">
        <w:rPr>
          <w:sz w:val="24"/>
          <w:szCs w:val="24"/>
        </w:rPr>
        <w:t xml:space="preserve">8. </w:t>
      </w:r>
      <w:r w:rsidRPr="00787B0A">
        <w:rPr>
          <w:i/>
          <w:sz w:val="24"/>
          <w:szCs w:val="24"/>
        </w:rPr>
        <w:t xml:space="preserve">Обчислюємо показники </w:t>
      </w:r>
      <w:proofErr w:type="spellStart"/>
      <w:r w:rsidRPr="00787B0A">
        <w:rPr>
          <w:i/>
          <w:sz w:val="24"/>
          <w:szCs w:val="24"/>
        </w:rPr>
        <w:t>буропідривних</w:t>
      </w:r>
      <w:proofErr w:type="spellEnd"/>
      <w:r w:rsidRPr="00787B0A">
        <w:rPr>
          <w:i/>
          <w:sz w:val="24"/>
          <w:szCs w:val="24"/>
        </w:rPr>
        <w:t xml:space="preserve"> робіт</w:t>
      </w:r>
      <w:r w:rsidRPr="00787B0A">
        <w:rPr>
          <w:sz w:val="24"/>
          <w:szCs w:val="24"/>
        </w:rPr>
        <w:t>: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– посування </w:t>
      </w:r>
      <w:proofErr w:type="spellStart"/>
      <w:r w:rsidRPr="00787B0A">
        <w:rPr>
          <w:sz w:val="24"/>
          <w:szCs w:val="24"/>
        </w:rPr>
        <w:t>вибою</w:t>
      </w:r>
      <w:proofErr w:type="spellEnd"/>
      <w:r w:rsidRPr="00787B0A">
        <w:rPr>
          <w:sz w:val="24"/>
          <w:szCs w:val="24"/>
        </w:rPr>
        <w:t xml:space="preserve"> за цикл 2,37 · 0,85 = 2 м;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– вихід породи із однієї </w:t>
      </w:r>
      <w:proofErr w:type="spellStart"/>
      <w:r w:rsidRPr="00787B0A">
        <w:rPr>
          <w:sz w:val="24"/>
          <w:szCs w:val="24"/>
        </w:rPr>
        <w:t>західки</w:t>
      </w:r>
      <w:proofErr w:type="spellEnd"/>
      <w:r w:rsidRPr="00787B0A">
        <w:rPr>
          <w:sz w:val="24"/>
          <w:szCs w:val="24"/>
        </w:rPr>
        <w:t xml:space="preserve"> (в масиві) 7,5 · 2 = 15 м</w:t>
      </w:r>
      <w:r w:rsidRPr="00787B0A">
        <w:rPr>
          <w:sz w:val="24"/>
          <w:szCs w:val="24"/>
          <w:vertAlign w:val="superscript"/>
        </w:rPr>
        <w:t>3</w: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– витрати ВР на 1 м довжини виробки 35,4 : 2 = 17,7 кг;</w:t>
      </w:r>
    </w:p>
    <w:p w:rsidR="00787B0A" w:rsidRPr="00787B0A" w:rsidRDefault="00787B0A" w:rsidP="00787B0A">
      <w:pPr>
        <w:pStyle w:val="a3"/>
        <w:spacing w:line="240" w:lineRule="auto"/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– </w:t>
      </w:r>
      <w:r w:rsidRPr="00787B0A">
        <w:rPr>
          <w:spacing w:val="-6"/>
          <w:sz w:val="24"/>
          <w:szCs w:val="24"/>
        </w:rPr>
        <w:t>витрати електродетонаторів на 1 м довжини штреку з врахуванням</w:t>
      </w:r>
      <w:r w:rsidRPr="00787B0A">
        <w:rPr>
          <w:sz w:val="24"/>
          <w:szCs w:val="24"/>
        </w:rPr>
        <w:t xml:space="preserve"> </w:t>
      </w:r>
      <w:proofErr w:type="spellStart"/>
      <w:r w:rsidRPr="00787B0A">
        <w:rPr>
          <w:sz w:val="24"/>
          <w:szCs w:val="24"/>
        </w:rPr>
        <w:t>шпура</w:t>
      </w:r>
      <w:proofErr w:type="spellEnd"/>
      <w:r w:rsidRPr="00787B0A">
        <w:rPr>
          <w:sz w:val="24"/>
          <w:szCs w:val="24"/>
        </w:rPr>
        <w:t xml:space="preserve"> в канавці 20 : 2 =10 </w:t>
      </w:r>
      <w:proofErr w:type="spellStart"/>
      <w:r w:rsidRPr="00787B0A">
        <w:rPr>
          <w:sz w:val="24"/>
          <w:szCs w:val="24"/>
        </w:rPr>
        <w:t>шт</w:t>
      </w:r>
      <w:proofErr w:type="spellEnd"/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 xml:space="preserve">– кількість </w:t>
      </w:r>
      <w:proofErr w:type="spellStart"/>
      <w:r w:rsidRPr="00787B0A">
        <w:rPr>
          <w:sz w:val="24"/>
          <w:szCs w:val="24"/>
        </w:rPr>
        <w:t>шпурометрів</w:t>
      </w:r>
      <w:proofErr w:type="spellEnd"/>
      <w:r w:rsidRPr="00787B0A">
        <w:rPr>
          <w:sz w:val="24"/>
          <w:szCs w:val="24"/>
        </w:rPr>
        <w:t xml:space="preserve"> на одну </w:t>
      </w:r>
      <w:proofErr w:type="spellStart"/>
      <w:r w:rsidRPr="00787B0A">
        <w:rPr>
          <w:sz w:val="24"/>
          <w:szCs w:val="24"/>
        </w:rPr>
        <w:t>західку</w:t>
      </w:r>
      <w:proofErr w:type="spellEnd"/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jc w:val="center"/>
        <w:rPr>
          <w:sz w:val="24"/>
          <w:szCs w:val="24"/>
        </w:rPr>
      </w:pPr>
      <w:r w:rsidRPr="00787B0A">
        <w:rPr>
          <w:position w:val="-26"/>
          <w:sz w:val="24"/>
          <w:szCs w:val="24"/>
        </w:rPr>
        <w:object w:dxaOrig="2980" w:dyaOrig="620">
          <v:shape id="_x0000_i1185" type="#_x0000_t75" style="width:149.25pt;height:30.75pt" o:ole="" fillcolor="window">
            <v:imagedata r:id="rId279" o:title=""/>
          </v:shape>
          <o:OLEObject Type="Embed" ProgID="Equation.3" ShapeID="_x0000_i1185" DrawAspect="Content" ObjectID="_1716011810" r:id="rId280"/>
        </w:object>
      </w:r>
      <w:r w:rsidRPr="00787B0A">
        <w:rPr>
          <w:sz w:val="24"/>
          <w:szCs w:val="24"/>
        </w:rPr>
        <w:t>;</w:t>
      </w:r>
    </w:p>
    <w:p w:rsidR="00787B0A" w:rsidRPr="00787B0A" w:rsidRDefault="00787B0A" w:rsidP="00787B0A">
      <w:pPr>
        <w:ind w:firstLine="340"/>
        <w:rPr>
          <w:sz w:val="24"/>
          <w:szCs w:val="24"/>
        </w:rPr>
      </w:pPr>
    </w:p>
    <w:p w:rsidR="00787B0A" w:rsidRPr="00787B0A" w:rsidRDefault="00787B0A" w:rsidP="00787B0A">
      <w:pPr>
        <w:ind w:firstLine="340"/>
        <w:rPr>
          <w:sz w:val="24"/>
          <w:szCs w:val="24"/>
        </w:rPr>
      </w:pPr>
      <w:r w:rsidRPr="00787B0A">
        <w:rPr>
          <w:sz w:val="24"/>
          <w:szCs w:val="24"/>
        </w:rPr>
        <w:t>– те ж на 1 м довжини виробки 46,8 : 2 = 23,4 м.</w:t>
      </w:r>
    </w:p>
    <w:sectPr w:rsidR="00787B0A" w:rsidRPr="00787B0A" w:rsidSect="0031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37E2C"/>
    <w:multiLevelType w:val="singleLevel"/>
    <w:tmpl w:val="AC665BE2"/>
    <w:lvl w:ilvl="0">
      <w:start w:val="1"/>
      <w:numFmt w:val="bullet"/>
      <w:lvlText w:val="–"/>
      <w:lvlJc w:val="left"/>
      <w:pPr>
        <w:tabs>
          <w:tab w:val="num" w:pos="700"/>
        </w:tabs>
        <w:ind w:left="697" w:hanging="357"/>
      </w:pPr>
      <w:rPr>
        <w:rFonts w:hint="default"/>
      </w:rPr>
    </w:lvl>
  </w:abstractNum>
  <w:abstractNum w:abstractNumId="1" w15:restartNumberingAfterBreak="0">
    <w:nsid w:val="3B381A64"/>
    <w:multiLevelType w:val="singleLevel"/>
    <w:tmpl w:val="AC665BE2"/>
    <w:lvl w:ilvl="0">
      <w:start w:val="1"/>
      <w:numFmt w:val="bullet"/>
      <w:lvlText w:val="–"/>
      <w:lvlJc w:val="left"/>
      <w:pPr>
        <w:tabs>
          <w:tab w:val="num" w:pos="700"/>
        </w:tabs>
        <w:ind w:left="697" w:hanging="357"/>
      </w:pPr>
      <w:rPr>
        <w:rFonts w:hint="default"/>
      </w:rPr>
    </w:lvl>
  </w:abstractNum>
  <w:abstractNum w:abstractNumId="2" w15:restartNumberingAfterBreak="0">
    <w:nsid w:val="3B8227FA"/>
    <w:multiLevelType w:val="singleLevel"/>
    <w:tmpl w:val="AC665BE2"/>
    <w:lvl w:ilvl="0">
      <w:start w:val="1"/>
      <w:numFmt w:val="bullet"/>
      <w:lvlText w:val="–"/>
      <w:lvlJc w:val="left"/>
      <w:pPr>
        <w:tabs>
          <w:tab w:val="num" w:pos="700"/>
        </w:tabs>
        <w:ind w:left="697" w:hanging="357"/>
      </w:pPr>
      <w:rPr>
        <w:rFonts w:hint="default"/>
      </w:rPr>
    </w:lvl>
  </w:abstractNum>
  <w:abstractNum w:abstractNumId="3" w15:restartNumberingAfterBreak="0">
    <w:nsid w:val="5B296B16"/>
    <w:multiLevelType w:val="singleLevel"/>
    <w:tmpl w:val="AC665BE2"/>
    <w:lvl w:ilvl="0">
      <w:start w:val="1"/>
      <w:numFmt w:val="bullet"/>
      <w:lvlText w:val="–"/>
      <w:lvlJc w:val="left"/>
      <w:pPr>
        <w:tabs>
          <w:tab w:val="num" w:pos="700"/>
        </w:tabs>
        <w:ind w:left="697" w:hanging="35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0A"/>
    <w:rsid w:val="003155AF"/>
    <w:rsid w:val="003D4A1B"/>
    <w:rsid w:val="00787B0A"/>
    <w:rsid w:val="00B4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064814"/>
  <w15:chartTrackingRefBased/>
  <w15:docId w15:val="{0A81D310-80F6-4673-B941-3AB4ECF9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B0A"/>
    <w:pPr>
      <w:keepNext/>
      <w:widowControl w:val="0"/>
      <w:spacing w:before="3520"/>
      <w:jc w:val="center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787B0A"/>
    <w:pPr>
      <w:keepNext/>
      <w:widowControl w:val="0"/>
      <w:spacing w:line="220" w:lineRule="auto"/>
      <w:ind w:left="360"/>
      <w:jc w:val="center"/>
      <w:outlineLvl w:val="1"/>
    </w:pPr>
    <w:rPr>
      <w:i/>
      <w:snapToGrid w:val="0"/>
    </w:rPr>
  </w:style>
  <w:style w:type="paragraph" w:styleId="3">
    <w:name w:val="heading 3"/>
    <w:basedOn w:val="a"/>
    <w:next w:val="a"/>
    <w:link w:val="30"/>
    <w:qFormat/>
    <w:rsid w:val="00787B0A"/>
    <w:pPr>
      <w:keepNext/>
      <w:widowControl w:val="0"/>
      <w:spacing w:line="220" w:lineRule="auto"/>
      <w:ind w:left="640" w:right="1800"/>
      <w:jc w:val="center"/>
      <w:outlineLvl w:val="2"/>
    </w:pPr>
    <w:rPr>
      <w:i/>
      <w:snapToGrid w:val="0"/>
    </w:rPr>
  </w:style>
  <w:style w:type="paragraph" w:styleId="4">
    <w:name w:val="heading 4"/>
    <w:basedOn w:val="a"/>
    <w:next w:val="a"/>
    <w:link w:val="40"/>
    <w:qFormat/>
    <w:rsid w:val="00787B0A"/>
    <w:pPr>
      <w:keepNext/>
      <w:widowControl w:val="0"/>
      <w:spacing w:line="280" w:lineRule="auto"/>
      <w:ind w:right="200" w:firstLine="700"/>
      <w:jc w:val="center"/>
      <w:outlineLvl w:val="3"/>
    </w:pPr>
    <w:rPr>
      <w:i/>
      <w:snapToGrid w:val="0"/>
    </w:rPr>
  </w:style>
  <w:style w:type="paragraph" w:styleId="5">
    <w:name w:val="heading 5"/>
    <w:basedOn w:val="a"/>
    <w:next w:val="a"/>
    <w:link w:val="50"/>
    <w:qFormat/>
    <w:rsid w:val="00787B0A"/>
    <w:pPr>
      <w:keepNext/>
      <w:widowControl w:val="0"/>
      <w:spacing w:line="220" w:lineRule="auto"/>
      <w:jc w:val="center"/>
      <w:outlineLvl w:val="4"/>
    </w:pPr>
    <w:rPr>
      <w:i/>
      <w:snapToGrid w:val="0"/>
    </w:rPr>
  </w:style>
  <w:style w:type="paragraph" w:styleId="6">
    <w:name w:val="heading 6"/>
    <w:basedOn w:val="a"/>
    <w:next w:val="a"/>
    <w:link w:val="60"/>
    <w:qFormat/>
    <w:rsid w:val="00787B0A"/>
    <w:pPr>
      <w:keepNext/>
      <w:widowControl w:val="0"/>
      <w:spacing w:line="260" w:lineRule="auto"/>
      <w:ind w:firstLine="700"/>
      <w:jc w:val="center"/>
      <w:outlineLvl w:val="5"/>
    </w:pPr>
    <w:rPr>
      <w:i/>
      <w:snapToGrid w:val="0"/>
      <w:sz w:val="18"/>
    </w:rPr>
  </w:style>
  <w:style w:type="paragraph" w:styleId="7">
    <w:name w:val="heading 7"/>
    <w:basedOn w:val="a"/>
    <w:next w:val="a"/>
    <w:link w:val="70"/>
    <w:qFormat/>
    <w:rsid w:val="00787B0A"/>
    <w:pPr>
      <w:keepNext/>
      <w:widowControl w:val="0"/>
      <w:spacing w:line="220" w:lineRule="auto"/>
      <w:ind w:left="440" w:right="400"/>
      <w:jc w:val="center"/>
      <w:outlineLvl w:val="6"/>
    </w:pPr>
    <w:rPr>
      <w:b/>
      <w:snapToGrid w:val="0"/>
      <w:sz w:val="18"/>
    </w:rPr>
  </w:style>
  <w:style w:type="paragraph" w:styleId="8">
    <w:name w:val="heading 8"/>
    <w:basedOn w:val="a"/>
    <w:next w:val="a"/>
    <w:link w:val="80"/>
    <w:qFormat/>
    <w:rsid w:val="00787B0A"/>
    <w:pPr>
      <w:keepNext/>
      <w:tabs>
        <w:tab w:val="left" w:pos="6946"/>
      </w:tabs>
      <w:ind w:firstLine="340"/>
      <w:jc w:val="right"/>
      <w:outlineLvl w:val="7"/>
    </w:pPr>
    <w:rPr>
      <w:i/>
    </w:rPr>
  </w:style>
  <w:style w:type="paragraph" w:styleId="9">
    <w:name w:val="heading 9"/>
    <w:basedOn w:val="a"/>
    <w:next w:val="a"/>
    <w:link w:val="90"/>
    <w:qFormat/>
    <w:rsid w:val="00787B0A"/>
    <w:pPr>
      <w:keepNext/>
      <w:widowControl w:val="0"/>
      <w:spacing w:before="20"/>
      <w:ind w:firstLine="700"/>
      <w:jc w:val="center"/>
      <w:outlineLvl w:val="8"/>
    </w:pPr>
    <w:rPr>
      <w:b/>
      <w:snapToGrid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87B0A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7B0A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7B0A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7B0A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7B0A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7B0A"/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7B0A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7B0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7B0A"/>
    <w:rPr>
      <w:rFonts w:ascii="Times New Roman" w:eastAsia="Times New Roman" w:hAnsi="Times New Roman" w:cs="Times New Roman"/>
      <w:b/>
      <w:snapToGrid w:val="0"/>
      <w:sz w:val="16"/>
      <w:szCs w:val="20"/>
      <w:lang w:eastAsia="ru-RU"/>
    </w:rPr>
  </w:style>
  <w:style w:type="paragraph" w:styleId="21">
    <w:name w:val="Body Text Indent 2"/>
    <w:basedOn w:val="a"/>
    <w:link w:val="22"/>
    <w:rsid w:val="00787B0A"/>
    <w:pPr>
      <w:widowControl w:val="0"/>
      <w:ind w:firstLine="697"/>
      <w:jc w:val="both"/>
    </w:pPr>
    <w:rPr>
      <w:snapToGrid w:val="0"/>
    </w:rPr>
  </w:style>
  <w:style w:type="character" w:customStyle="1" w:styleId="22">
    <w:name w:val="Основной текст с отступом 2 Знак"/>
    <w:basedOn w:val="a0"/>
    <w:link w:val="21"/>
    <w:rsid w:val="00787B0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787B0A"/>
    <w:pPr>
      <w:widowControl w:val="0"/>
      <w:spacing w:line="220" w:lineRule="auto"/>
      <w:ind w:firstLine="700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rsid w:val="00787B0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lock Text"/>
    <w:basedOn w:val="a"/>
    <w:rsid w:val="00787B0A"/>
    <w:pPr>
      <w:widowControl w:val="0"/>
      <w:spacing w:line="220" w:lineRule="auto"/>
      <w:ind w:left="640" w:right="2200"/>
    </w:pPr>
    <w:rPr>
      <w:snapToGrid w:val="0"/>
    </w:rPr>
  </w:style>
  <w:style w:type="paragraph" w:styleId="31">
    <w:name w:val="Body Text Indent 3"/>
    <w:basedOn w:val="a"/>
    <w:link w:val="32"/>
    <w:rsid w:val="00787B0A"/>
    <w:pPr>
      <w:widowControl w:val="0"/>
      <w:spacing w:line="220" w:lineRule="auto"/>
      <w:ind w:firstLine="567"/>
      <w:jc w:val="both"/>
    </w:pPr>
    <w:rPr>
      <w:snapToGrid w:val="0"/>
    </w:rPr>
  </w:style>
  <w:style w:type="character" w:customStyle="1" w:styleId="32">
    <w:name w:val="Основной текст с отступом 3 Знак"/>
    <w:basedOn w:val="a0"/>
    <w:link w:val="31"/>
    <w:rsid w:val="00787B0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ody Text"/>
    <w:basedOn w:val="a"/>
    <w:link w:val="a7"/>
    <w:rsid w:val="00787B0A"/>
    <w:pPr>
      <w:widowControl w:val="0"/>
      <w:spacing w:before="40"/>
      <w:jc w:val="center"/>
    </w:pPr>
    <w:rPr>
      <w:snapToGrid w:val="0"/>
      <w:sz w:val="16"/>
    </w:rPr>
  </w:style>
  <w:style w:type="character" w:customStyle="1" w:styleId="a7">
    <w:name w:val="Основной текст Знак"/>
    <w:basedOn w:val="a0"/>
    <w:link w:val="a6"/>
    <w:rsid w:val="00787B0A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33">
    <w:name w:val="Body Text 3"/>
    <w:basedOn w:val="a"/>
    <w:link w:val="34"/>
    <w:rsid w:val="00787B0A"/>
    <w:pPr>
      <w:widowControl w:val="0"/>
      <w:jc w:val="both"/>
    </w:pPr>
    <w:rPr>
      <w:snapToGrid w:val="0"/>
    </w:rPr>
  </w:style>
  <w:style w:type="character" w:customStyle="1" w:styleId="34">
    <w:name w:val="Основной текст 3 Знак"/>
    <w:basedOn w:val="a0"/>
    <w:link w:val="33"/>
    <w:rsid w:val="00787B0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3">
    <w:name w:val="FR3"/>
    <w:rsid w:val="00787B0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val="ru-RU" w:eastAsia="ru-RU"/>
    </w:rPr>
  </w:style>
  <w:style w:type="paragraph" w:customStyle="1" w:styleId="FR2">
    <w:name w:val="FR2"/>
    <w:rsid w:val="00787B0A"/>
    <w:pPr>
      <w:widowControl w:val="0"/>
      <w:spacing w:after="0" w:line="240" w:lineRule="auto"/>
      <w:ind w:left="1840"/>
    </w:pPr>
    <w:rPr>
      <w:rFonts w:ascii="Arial" w:eastAsia="Times New Roman" w:hAnsi="Arial" w:cs="Times New Roman"/>
      <w:i/>
      <w:snapToGrid w:val="0"/>
      <w:sz w:val="32"/>
      <w:szCs w:val="20"/>
      <w:lang w:eastAsia="ru-RU"/>
    </w:rPr>
  </w:style>
  <w:style w:type="paragraph" w:styleId="23">
    <w:name w:val="Body Text 2"/>
    <w:basedOn w:val="a"/>
    <w:link w:val="24"/>
    <w:rsid w:val="00787B0A"/>
    <w:pPr>
      <w:widowControl w:val="0"/>
      <w:spacing w:before="20"/>
      <w:jc w:val="center"/>
    </w:pPr>
    <w:rPr>
      <w:b/>
      <w:snapToGrid w:val="0"/>
      <w:sz w:val="18"/>
    </w:rPr>
  </w:style>
  <w:style w:type="character" w:customStyle="1" w:styleId="24">
    <w:name w:val="Основной текст 2 Знак"/>
    <w:basedOn w:val="a0"/>
    <w:link w:val="23"/>
    <w:rsid w:val="00787B0A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a8">
    <w:name w:val="caption"/>
    <w:basedOn w:val="a"/>
    <w:next w:val="a"/>
    <w:qFormat/>
    <w:rsid w:val="00787B0A"/>
    <w:pPr>
      <w:ind w:firstLine="340"/>
      <w:jc w:val="right"/>
    </w:pPr>
    <w:rPr>
      <w:i/>
    </w:rPr>
  </w:style>
  <w:style w:type="paragraph" w:customStyle="1" w:styleId="FR5">
    <w:name w:val="FR5"/>
    <w:rsid w:val="00787B0A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customStyle="1" w:styleId="FR4">
    <w:name w:val="FR4"/>
    <w:rsid w:val="00787B0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2"/>
      <w:szCs w:val="20"/>
      <w:lang w:val="ru-RU" w:eastAsia="ru-RU"/>
    </w:rPr>
  </w:style>
  <w:style w:type="paragraph" w:styleId="a9">
    <w:basedOn w:val="a"/>
    <w:next w:val="aa"/>
    <w:qFormat/>
    <w:rsid w:val="00787B0A"/>
    <w:pPr>
      <w:jc w:val="center"/>
    </w:pPr>
    <w:rPr>
      <w:b/>
      <w:caps/>
      <w:sz w:val="24"/>
    </w:rPr>
  </w:style>
  <w:style w:type="paragraph" w:styleId="ab">
    <w:name w:val="footer"/>
    <w:basedOn w:val="a"/>
    <w:link w:val="ac"/>
    <w:rsid w:val="00787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87B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787B0A"/>
  </w:style>
  <w:style w:type="paragraph" w:styleId="ae">
    <w:name w:val="Balloon Text"/>
    <w:basedOn w:val="a"/>
    <w:link w:val="af"/>
    <w:semiHidden/>
    <w:rsid w:val="00787B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87B0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787B0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87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f2"/>
    <w:uiPriority w:val="10"/>
    <w:qFormat/>
    <w:rsid w:val="00787B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787B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10.bin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226" Type="http://schemas.openxmlformats.org/officeDocument/2006/relationships/image" Target="media/image108.wmf"/><Relationship Id="rId268" Type="http://schemas.openxmlformats.org/officeDocument/2006/relationships/oleObject" Target="embeddings/oleObject136.bin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9.wmf"/><Relationship Id="rId5" Type="http://schemas.openxmlformats.org/officeDocument/2006/relationships/image" Target="media/image1.wmf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279" Type="http://schemas.openxmlformats.org/officeDocument/2006/relationships/image" Target="media/image134.wmf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oleObject" Target="embeddings/oleObject32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71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7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8.bin"/><Relationship Id="rId206" Type="http://schemas.openxmlformats.org/officeDocument/2006/relationships/image" Target="media/image98.wmf"/><Relationship Id="rId227" Type="http://schemas.openxmlformats.org/officeDocument/2006/relationships/oleObject" Target="embeddings/oleObject115.bin"/><Relationship Id="rId248" Type="http://schemas.openxmlformats.org/officeDocument/2006/relationships/oleObject" Target="embeddings/oleObject126.bin"/><Relationship Id="rId269" Type="http://schemas.openxmlformats.org/officeDocument/2006/relationships/image" Target="media/image129.wmf"/><Relationship Id="rId12" Type="http://schemas.openxmlformats.org/officeDocument/2006/relationships/oleObject" Target="embeddings/oleObject4.bin"/><Relationship Id="rId33" Type="http://schemas.openxmlformats.org/officeDocument/2006/relationships/image" Target="media/image13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42.bin"/><Relationship Id="rId54" Type="http://schemas.openxmlformats.org/officeDocument/2006/relationships/oleObject" Target="embeddings/oleObject27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10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259" Type="http://schemas.openxmlformats.org/officeDocument/2006/relationships/image" Target="media/image124.wmf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37.bin"/><Relationship Id="rId44" Type="http://schemas.openxmlformats.org/officeDocument/2006/relationships/oleObject" Target="embeddings/oleObject22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60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88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5.bin"/><Relationship Id="rId228" Type="http://schemas.openxmlformats.org/officeDocument/2006/relationships/oleObject" Target="embeddings/oleObject116.bin"/><Relationship Id="rId249" Type="http://schemas.openxmlformats.org/officeDocument/2006/relationships/image" Target="media/image119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32.bin"/><Relationship Id="rId281" Type="http://schemas.openxmlformats.org/officeDocument/2006/relationships/fontTable" Target="fontTable.xml"/><Relationship Id="rId34" Type="http://schemas.openxmlformats.org/officeDocument/2006/relationships/oleObject" Target="embeddings/oleObject17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20" Type="http://schemas.openxmlformats.org/officeDocument/2006/relationships/image" Target="media/image55.wmf"/><Relationship Id="rId141" Type="http://schemas.openxmlformats.org/officeDocument/2006/relationships/oleObject" Target="embeddings/oleObject72.bin"/><Relationship Id="rId7" Type="http://schemas.openxmlformats.org/officeDocument/2006/relationships/image" Target="media/image2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6.wmf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7.bin"/><Relationship Id="rId271" Type="http://schemas.openxmlformats.org/officeDocument/2006/relationships/image" Target="media/image130.wmf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31" Type="http://schemas.openxmlformats.org/officeDocument/2006/relationships/oleObject" Target="embeddings/oleObject67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9.bin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oleObject" Target="embeddings/oleObject122.bin"/><Relationship Id="rId261" Type="http://schemas.openxmlformats.org/officeDocument/2006/relationships/image" Target="media/image125.wmf"/><Relationship Id="rId14" Type="http://schemas.openxmlformats.org/officeDocument/2006/relationships/oleObject" Target="embeddings/oleObject5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282" Type="http://schemas.openxmlformats.org/officeDocument/2006/relationships/theme" Target="theme/theme1.xml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1.bin"/><Relationship Id="rId230" Type="http://schemas.openxmlformats.org/officeDocument/2006/relationships/oleObject" Target="embeddings/oleObject117.bin"/><Relationship Id="rId251" Type="http://schemas.openxmlformats.org/officeDocument/2006/relationships/image" Target="media/image120.wmf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8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6.bin"/><Relationship Id="rId220" Type="http://schemas.openxmlformats.org/officeDocument/2006/relationships/image" Target="media/image105.wmf"/><Relationship Id="rId241" Type="http://schemas.openxmlformats.org/officeDocument/2006/relationships/image" Target="media/image11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8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3.bin"/><Relationship Id="rId78" Type="http://schemas.openxmlformats.org/officeDocument/2006/relationships/oleObject" Target="embeddings/oleObject39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64" Type="http://schemas.openxmlformats.org/officeDocument/2006/relationships/oleObject" Target="embeddings/oleObject84.bin"/><Relationship Id="rId185" Type="http://schemas.openxmlformats.org/officeDocument/2006/relationships/image" Target="media/image87.wmf"/><Relationship Id="rId9" Type="http://schemas.openxmlformats.org/officeDocument/2006/relationships/image" Target="media/image3.wmf"/><Relationship Id="rId210" Type="http://schemas.openxmlformats.org/officeDocument/2006/relationships/image" Target="media/image100.wmf"/><Relationship Id="rId26" Type="http://schemas.openxmlformats.org/officeDocument/2006/relationships/oleObject" Target="embeddings/oleObject13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8.bin"/><Relationship Id="rId273" Type="http://schemas.openxmlformats.org/officeDocument/2006/relationships/image" Target="media/image131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4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79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100.bin"/><Relationship Id="rId200" Type="http://schemas.openxmlformats.org/officeDocument/2006/relationships/image" Target="media/image95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2.bin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6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5.bin"/><Relationship Id="rId211" Type="http://schemas.openxmlformats.org/officeDocument/2006/relationships/oleObject" Target="embeddings/oleObject107.bin"/><Relationship Id="rId232" Type="http://schemas.openxmlformats.org/officeDocument/2006/relationships/oleObject" Target="embeddings/oleObject118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4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40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3.png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24" Type="http://schemas.openxmlformats.org/officeDocument/2006/relationships/image" Target="media/image57.wmf"/><Relationship Id="rId70" Type="http://schemas.openxmlformats.org/officeDocument/2006/relationships/oleObject" Target="embeddings/oleObject35.bin"/><Relationship Id="rId91" Type="http://schemas.openxmlformats.org/officeDocument/2006/relationships/image" Target="media/image41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5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4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275" Type="http://schemas.openxmlformats.org/officeDocument/2006/relationships/image" Target="media/image132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0.bin"/><Relationship Id="rId177" Type="http://schemas.openxmlformats.org/officeDocument/2006/relationships/image" Target="media/image83.wmf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3.bin"/><Relationship Id="rId244" Type="http://schemas.openxmlformats.org/officeDocument/2006/relationships/oleObject" Target="embeddings/oleObject12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265" Type="http://schemas.openxmlformats.org/officeDocument/2006/relationships/image" Target="media/image127.wmf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5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6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40.bin"/><Relationship Id="rId40" Type="http://schemas.openxmlformats.org/officeDocument/2006/relationships/oleObject" Target="embeddings/oleObject20.bin"/><Relationship Id="rId115" Type="http://schemas.openxmlformats.org/officeDocument/2006/relationships/oleObject" Target="embeddings/oleObject59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5.bin"/><Relationship Id="rId30" Type="http://schemas.openxmlformats.org/officeDocument/2006/relationships/oleObject" Target="embeddings/oleObject15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2.w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image" Target="media/image112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3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7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7.bin"/><Relationship Id="rId204" Type="http://schemas.openxmlformats.org/officeDocument/2006/relationships/image" Target="media/image97.wmf"/><Relationship Id="rId225" Type="http://schemas.openxmlformats.org/officeDocument/2006/relationships/oleObject" Target="embeddings/oleObject114.bin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8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1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4.wmf"/><Relationship Id="rId191" Type="http://schemas.openxmlformats.org/officeDocument/2006/relationships/image" Target="media/image90.wmf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8.wmf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image" Target="media/image69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82.bin"/><Relationship Id="rId216" Type="http://schemas.openxmlformats.org/officeDocument/2006/relationships/image" Target="media/image103.wmf"/><Relationship Id="rId258" Type="http://schemas.openxmlformats.org/officeDocument/2006/relationships/oleObject" Target="embeddings/oleObject1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16443</Words>
  <Characters>9374</Characters>
  <Application>Microsoft Office Word</Application>
  <DocSecurity>0</DocSecurity>
  <Lines>78</Lines>
  <Paragraphs>51</Paragraphs>
  <ScaleCrop>false</ScaleCrop>
  <Company/>
  <LinksUpToDate>false</LinksUpToDate>
  <CharactersWithSpaces>25766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Панасюк</dc:creator>
  <cp:keywords/>
  <dc:description/>
  <cp:lastModifiedBy>Андрей Панасюк</cp:lastModifiedBy>
  <cp:revision>1</cp:revision>
  <dcterms:created xsi:type="dcterms:W3CDTF">2022-06-06T05:58:00Z</dcterms:created>
  <dcterms:modified xsi:type="dcterms:W3CDTF">2022-06-06T06:05:00Z</dcterms:modified>
</cp:coreProperties>
</file>