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37F" w:rsidRDefault="00986B4D" w:rsidP="00986B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6B4D">
        <w:rPr>
          <w:rFonts w:ascii="Times New Roman" w:hAnsi="Times New Roman" w:cs="Times New Roman"/>
          <w:b/>
          <w:sz w:val="32"/>
          <w:szCs w:val="32"/>
        </w:rPr>
        <w:t xml:space="preserve">Теми </w:t>
      </w:r>
      <w:r w:rsidR="0039789F">
        <w:rPr>
          <w:rFonts w:ascii="Times New Roman" w:hAnsi="Times New Roman" w:cs="Times New Roman"/>
          <w:b/>
          <w:sz w:val="32"/>
          <w:szCs w:val="32"/>
        </w:rPr>
        <w:t>індивідуальних завдань</w:t>
      </w:r>
    </w:p>
    <w:p w:rsidR="00986B4D" w:rsidRDefault="00986B4D" w:rsidP="00986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Ноосфера, як результат взаємодії людської цивілізації та природи. Вплив техногенної діяльності на довкілля.</w:t>
      </w:r>
    </w:p>
    <w:p w:rsidR="00986B4D" w:rsidRDefault="008E6D2F" w:rsidP="00986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Причини та наслідки переміщення хімічних елементів у біосфері.</w:t>
      </w:r>
    </w:p>
    <w:p w:rsidR="008E6D2F" w:rsidRDefault="008E6D2F" w:rsidP="00986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Закономірності міграції хімічних елементів у біосфері.</w:t>
      </w:r>
    </w:p>
    <w:p w:rsidR="008E6D2F" w:rsidRDefault="008E6D2F" w:rsidP="00986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Загальна характеристика та взаємозв’язки геохімічних циклів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Оксигену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Гідрогену.</w:t>
      </w:r>
    </w:p>
    <w:p w:rsidR="008E6D2F" w:rsidRDefault="008E6D2F" w:rsidP="008E6D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Загальна характеристика та взаємозв’язки геохімічних циклів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Оксигену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 xml:space="preserve"> Карбону.</w:t>
      </w:r>
    </w:p>
    <w:p w:rsidR="008E6D2F" w:rsidRDefault="008E6D2F" w:rsidP="008E6D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Загальна характеристика та взаємозв’язки геохімічних циклів Карбону</w:t>
      </w:r>
      <w:r w:rsidRPr="008E6D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Нітрогену.</w:t>
      </w:r>
    </w:p>
    <w:p w:rsidR="008E6D2F" w:rsidRDefault="008E6D2F" w:rsidP="008E6D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Загальна характеристика та взаємозв’язки геохімічних циклів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Оксигену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 xml:space="preserve"> Нітрогену.</w:t>
      </w:r>
    </w:p>
    <w:p w:rsidR="008E6D2F" w:rsidRDefault="008E6D2F" w:rsidP="008E6D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Біогеохімічне районування та біогеохімічні провінції.</w:t>
      </w:r>
    </w:p>
    <w:p w:rsidR="008E6D2F" w:rsidRDefault="008E6D2F" w:rsidP="008E6D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Об’єктивні та суб’єктивні причини виникнення глобальних екологічних проблем та шляхи їх вирішення.</w:t>
      </w:r>
    </w:p>
    <w:p w:rsidR="008E6D2F" w:rsidRDefault="008E6D2F" w:rsidP="008E6D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Хімічне забруднення гідросфери і його наслідки.</w:t>
      </w:r>
    </w:p>
    <w:p w:rsidR="008E6D2F" w:rsidRDefault="008E6D2F" w:rsidP="008E6D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підвищення кислотності вод та шляхи її вирішення.</w:t>
      </w:r>
    </w:p>
    <w:p w:rsidR="008E6D2F" w:rsidRDefault="008E6D2F" w:rsidP="008E6D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Поліциклічні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ароматичні сполуки, їх вплив на компоненти довкілля.</w:t>
      </w:r>
    </w:p>
    <w:p w:rsidR="008E6D2F" w:rsidRDefault="00235145" w:rsidP="008E6D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Причини і наслідки забруднення компонентів довкілля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бенз</w:t>
      </w:r>
      <w:proofErr w:type="spellEnd"/>
      <w:r>
        <w:rPr>
          <w:rFonts w:ascii="Times New Roman" w:hAnsi="Times New Roman" w:cs="Times New Roman"/>
          <w:sz w:val="28"/>
          <w:szCs w:val="28"/>
        </w:rPr>
        <w:t>(а)</w:t>
      </w:r>
      <w:proofErr w:type="spellStart"/>
      <w:r>
        <w:rPr>
          <w:rFonts w:ascii="Times New Roman" w:hAnsi="Times New Roman" w:cs="Times New Roman"/>
          <w:sz w:val="28"/>
          <w:szCs w:val="28"/>
        </w:rPr>
        <w:t>піреном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35145" w:rsidRDefault="00235145" w:rsidP="008E6D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Консервативні токсиканти у воді.</w:t>
      </w:r>
    </w:p>
    <w:p w:rsidR="00235145" w:rsidRDefault="00235145" w:rsidP="008E6D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Причини і наслідки забруднення природних вод металами.</w:t>
      </w:r>
    </w:p>
    <w:p w:rsidR="00235145" w:rsidRDefault="00235145" w:rsidP="008E6D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Синтетичні органічні речовини, їх вплив на компоненти довкілля.</w:t>
      </w:r>
    </w:p>
    <w:p w:rsidR="00235145" w:rsidRPr="00CE7C7C" w:rsidRDefault="00CE7C7C" w:rsidP="008E6D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7C7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Хімічний склад та властивості кислотних дощів. Нейтралізація кислотних дощів мінералами та породами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CE7C7C" w:rsidRPr="00CE7C7C" w:rsidRDefault="00CE7C7C" w:rsidP="008E6D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7C7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Водна м</w:t>
      </w:r>
      <w:r w:rsidRPr="00CE7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іграція хімічних елементів у формі окремих елементів та іонів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E7C7C" w:rsidRPr="00CE7C7C" w:rsidRDefault="00CE7C7C" w:rsidP="008E6D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7C7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Водна м</w:t>
      </w:r>
      <w:r w:rsidRPr="00CE7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іграція хімічних елементів у формі окремих елементів та іонів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E7C7C" w:rsidRPr="0039789F" w:rsidRDefault="00CE7C7C" w:rsidP="008E6D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7C7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Техногенний галогенез </w:t>
      </w:r>
      <w:r w:rsidR="0039789F" w:rsidRPr="00CE7C7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ґрунтів</w:t>
      </w:r>
      <w:r w:rsidRPr="00CE7C7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та порід зони аерації.</w:t>
      </w:r>
    </w:p>
    <w:p w:rsidR="0039789F" w:rsidRPr="0039789F" w:rsidRDefault="0039789F" w:rsidP="008E6D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789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Комплексні сполуки металів з природними органічними речовинами </w:t>
      </w:r>
      <w:r w:rsidRPr="0039789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ґрунтів</w:t>
      </w:r>
      <w:r w:rsidRPr="0039789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39789F" w:rsidRDefault="00941186" w:rsidP="008E6D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Хлорорганічні сполуки, їх вплив на компоненти довкілля.</w:t>
      </w:r>
    </w:p>
    <w:p w:rsidR="00941186" w:rsidRDefault="00941186" w:rsidP="008E6D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Синтетичні ПАР, їх вплив на компоненти довкілля.</w:t>
      </w:r>
    </w:p>
    <w:p w:rsidR="00941186" w:rsidRPr="0039789F" w:rsidRDefault="00941186" w:rsidP="008E6D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Пестициди, галузі їх застосування </w:t>
      </w:r>
      <w:r w:rsidR="0013528B">
        <w:rPr>
          <w:rFonts w:ascii="Times New Roman" w:hAnsi="Times New Roman" w:cs="Times New Roman"/>
          <w:sz w:val="28"/>
          <w:szCs w:val="28"/>
        </w:rPr>
        <w:t>та особливості впливу на довкілля.</w:t>
      </w:r>
      <w:bookmarkStart w:id="0" w:name="_GoBack"/>
      <w:bookmarkEnd w:id="0"/>
    </w:p>
    <w:sectPr w:rsidR="00941186" w:rsidRPr="003978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2547"/>
    <w:multiLevelType w:val="hybridMultilevel"/>
    <w:tmpl w:val="8D4644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4D"/>
    <w:rsid w:val="0013528B"/>
    <w:rsid w:val="00235145"/>
    <w:rsid w:val="0039789F"/>
    <w:rsid w:val="008E6D2F"/>
    <w:rsid w:val="00941186"/>
    <w:rsid w:val="00986B4D"/>
    <w:rsid w:val="00CE7C7C"/>
    <w:rsid w:val="00D1552C"/>
    <w:rsid w:val="00D2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9EB4"/>
  <w15:chartTrackingRefBased/>
  <w15:docId w15:val="{E87A7009-A9E9-42B6-8A61-AD73FE18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1060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Венгловська О В</dc:creator>
  <cp:keywords/>
  <dc:description/>
  <cp:lastModifiedBy>Венгловська О В</cp:lastModifiedBy>
  <cp:revision>3</cp:revision>
  <dcterms:created xsi:type="dcterms:W3CDTF">2017-10-06T11:03:00Z</dcterms:created>
  <dcterms:modified xsi:type="dcterms:W3CDTF">2017-10-06T12:05:00Z</dcterms:modified>
</cp:coreProperties>
</file>