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06E" w:rsidRDefault="00A9106E" w:rsidP="00A9106E">
      <w:pPr>
        <w:shd w:val="clear" w:color="auto" w:fill="FFFFFF"/>
        <w:spacing w:after="0" w:line="240" w:lineRule="auto"/>
        <w:ind w:firstLine="360"/>
        <w:textAlignment w:val="baseline"/>
        <w:rPr>
          <w:rFonts w:ascii="Arial" w:hAnsi="Arial" w:cs="Arial"/>
          <w:color w:val="202124"/>
          <w:shd w:val="clear" w:color="auto" w:fill="FFFFFF"/>
        </w:rPr>
      </w:pPr>
      <w:r>
        <w:rPr>
          <w:rFonts w:ascii="Arial" w:hAnsi="Arial" w:cs="Arial"/>
          <w:b/>
          <w:bCs/>
          <w:color w:val="202124"/>
          <w:shd w:val="clear" w:color="auto" w:fill="FFFFFF"/>
        </w:rPr>
        <w:t>Св́ітло</w:t>
      </w:r>
      <w:r>
        <w:rPr>
          <w:rFonts w:ascii="Arial" w:hAnsi="Arial" w:cs="Arial"/>
          <w:color w:val="202124"/>
          <w:shd w:val="clear" w:color="auto" w:fill="FFFFFF"/>
        </w:rPr>
        <w:t> — </w:t>
      </w:r>
      <w:r>
        <w:rPr>
          <w:rFonts w:ascii="Arial" w:hAnsi="Arial" w:cs="Arial"/>
          <w:b/>
          <w:bCs/>
          <w:color w:val="202124"/>
          <w:shd w:val="clear" w:color="auto" w:fill="FFFFFF"/>
        </w:rPr>
        <w:t>електромагнітні хвилі</w:t>
      </w:r>
      <w:r>
        <w:rPr>
          <w:rFonts w:ascii="Arial" w:hAnsi="Arial" w:cs="Arial"/>
          <w:color w:val="202124"/>
          <w:shd w:val="clear" w:color="auto" w:fill="FFFFFF"/>
        </w:rPr>
        <w:t> видимого спектру. До видимого діапазону належать </w:t>
      </w:r>
      <w:r>
        <w:rPr>
          <w:rFonts w:ascii="Arial" w:hAnsi="Arial" w:cs="Arial"/>
          <w:b/>
          <w:bCs/>
          <w:color w:val="202124"/>
          <w:shd w:val="clear" w:color="auto" w:fill="FFFFFF"/>
        </w:rPr>
        <w:t>електромагнітні хвилі</w:t>
      </w:r>
      <w:r>
        <w:rPr>
          <w:rFonts w:ascii="Arial" w:hAnsi="Arial" w:cs="Arial"/>
          <w:color w:val="202124"/>
          <w:shd w:val="clear" w:color="auto" w:fill="FFFFFF"/>
        </w:rPr>
        <w:t> в інтервалі частот, що </w:t>
      </w:r>
      <w:r>
        <w:rPr>
          <w:rFonts w:ascii="Arial" w:hAnsi="Arial" w:cs="Arial"/>
          <w:b/>
          <w:bCs/>
          <w:color w:val="202124"/>
          <w:shd w:val="clear" w:color="auto" w:fill="FFFFFF"/>
        </w:rPr>
        <w:t>сприймаються</w:t>
      </w:r>
      <w:r>
        <w:rPr>
          <w:rFonts w:ascii="Arial" w:hAnsi="Arial" w:cs="Arial"/>
          <w:color w:val="202124"/>
          <w:shd w:val="clear" w:color="auto" w:fill="FFFFFF"/>
        </w:rPr>
        <w:t> людським </w:t>
      </w:r>
      <w:r>
        <w:rPr>
          <w:rFonts w:ascii="Arial" w:hAnsi="Arial" w:cs="Arial"/>
          <w:b/>
          <w:bCs/>
          <w:color w:val="202124"/>
          <w:shd w:val="clear" w:color="auto" w:fill="FFFFFF"/>
        </w:rPr>
        <w:t>оком</w:t>
      </w:r>
      <w:r>
        <w:rPr>
          <w:rFonts w:ascii="Arial" w:hAnsi="Arial" w:cs="Arial"/>
          <w:color w:val="202124"/>
          <w:shd w:val="clear" w:color="auto" w:fill="FFFFFF"/>
        </w:rPr>
        <w:t> (7.5×1014 — 4×1014 Гц), </w:t>
      </w:r>
      <w:r>
        <w:rPr>
          <w:rFonts w:ascii="Arial" w:hAnsi="Arial" w:cs="Arial"/>
          <w:b/>
          <w:bCs/>
          <w:color w:val="202124"/>
          <w:shd w:val="clear" w:color="auto" w:fill="FFFFFF"/>
        </w:rPr>
        <w:t>тобто</w:t>
      </w:r>
      <w:r>
        <w:rPr>
          <w:rFonts w:ascii="Arial" w:hAnsi="Arial" w:cs="Arial"/>
          <w:color w:val="202124"/>
          <w:shd w:val="clear" w:color="auto" w:fill="FFFFFF"/>
        </w:rPr>
        <w:t> з </w:t>
      </w:r>
      <w:r>
        <w:rPr>
          <w:rFonts w:ascii="Arial" w:hAnsi="Arial" w:cs="Arial"/>
          <w:b/>
          <w:bCs/>
          <w:color w:val="202124"/>
          <w:shd w:val="clear" w:color="auto" w:fill="FFFFFF"/>
        </w:rPr>
        <w:t>довжиною хвилі</w:t>
      </w:r>
      <w:r>
        <w:rPr>
          <w:rFonts w:ascii="Arial" w:hAnsi="Arial" w:cs="Arial"/>
          <w:color w:val="202124"/>
          <w:shd w:val="clear" w:color="auto" w:fill="FFFFFF"/>
        </w:rPr>
        <w:t> від 390 до 750 нанометрів.</w:t>
      </w: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r>
        <w:rPr>
          <w:rFonts w:ascii="Helvetica" w:eastAsia="Times New Roman" w:hAnsi="Helvetica" w:cs="Helvetica"/>
          <w:b/>
          <w:bCs/>
          <w:color w:val="FF0000"/>
          <w:sz w:val="24"/>
          <w:szCs w:val="24"/>
          <w:bdr w:val="none" w:sz="0" w:space="0" w:color="auto" w:frame="1"/>
          <w:lang w:eastAsia="ru-RU"/>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7" o:title=""/>
          </v:shape>
          <o:OLEObject Type="Embed" ProgID="AcroExch.Document.DC" ShapeID="_x0000_i1025" DrawAspect="Icon" ObjectID="_1699355293" r:id="rId8"/>
        </w:object>
      </w:r>
      <w:r>
        <w:rPr>
          <w:rFonts w:ascii="Helvetica" w:hAnsi="Helvetica" w:cs="Helvetica"/>
          <w:noProof/>
          <w:color w:val="444444"/>
          <w:lang w:eastAsia="ru-RU"/>
        </w:rPr>
        <w:drawing>
          <wp:inline distT="0" distB="0" distL="0" distR="0" wp14:anchorId="46EFD3FC" wp14:editId="79A4407D">
            <wp:extent cx="3800475" cy="2600325"/>
            <wp:effectExtent l="0" t="0" r="9525" b="9525"/>
            <wp:docPr id="65" name="Рисунок 65" descr="http://fizika.dp.ua/wp-content/uploads/2017/08/03budowaatomutajadra-300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zika.dp.ua/wp-content/uploads/2017/08/03budowaatomutajadra-300x2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600325"/>
                    </a:xfrm>
                    <a:prstGeom prst="rect">
                      <a:avLst/>
                    </a:prstGeom>
                    <a:noFill/>
                    <a:ln>
                      <a:noFill/>
                    </a:ln>
                  </pic:spPr>
                </pic:pic>
              </a:graphicData>
            </a:graphic>
          </wp:inline>
        </w:drawing>
      </w: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pStyle w:val="a3"/>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Фото́н</w:t>
      </w:r>
      <w:r>
        <w:rPr>
          <w:rFonts w:ascii="Arial" w:hAnsi="Arial" w:cs="Arial"/>
          <w:color w:val="202122"/>
          <w:sz w:val="21"/>
          <w:szCs w:val="21"/>
        </w:rPr>
        <w:t> (від </w:t>
      </w:r>
      <w:hyperlink r:id="rId10" w:history="1">
        <w:r>
          <w:rPr>
            <w:rStyle w:val="a6"/>
            <w:rFonts w:ascii="Arial" w:hAnsi="Arial" w:cs="Arial"/>
            <w:color w:val="0B0080"/>
            <w:sz w:val="21"/>
            <w:szCs w:val="21"/>
          </w:rPr>
          <w:t>дав.-гр.</w:t>
        </w:r>
      </w:hyperlink>
      <w:r>
        <w:rPr>
          <w:rFonts w:ascii="Arial" w:hAnsi="Arial" w:cs="Arial"/>
          <w:color w:val="202122"/>
          <w:sz w:val="21"/>
          <w:szCs w:val="21"/>
        </w:rPr>
        <w:t> </w:t>
      </w:r>
      <w:r>
        <w:rPr>
          <w:rFonts w:ascii="Palatino Linotype" w:hAnsi="Palatino Linotype" w:cs="Arial"/>
          <w:color w:val="202122"/>
          <w:sz w:val="21"/>
          <w:szCs w:val="21"/>
        </w:rPr>
        <w:t>φῶς</w:t>
      </w:r>
      <w:r>
        <w:rPr>
          <w:rFonts w:ascii="Arial" w:hAnsi="Arial" w:cs="Arial"/>
          <w:color w:val="202122"/>
          <w:sz w:val="21"/>
          <w:szCs w:val="21"/>
        </w:rPr>
        <w:t>, </w:t>
      </w:r>
      <w:hyperlink r:id="rId11" w:history="1">
        <w:r>
          <w:rPr>
            <w:rStyle w:val="a6"/>
            <w:rFonts w:ascii="Arial" w:hAnsi="Arial" w:cs="Arial"/>
            <w:color w:val="0B0080"/>
            <w:sz w:val="21"/>
            <w:szCs w:val="21"/>
          </w:rPr>
          <w:t>род. відм.</w:t>
        </w:r>
      </w:hyperlink>
      <w:r>
        <w:rPr>
          <w:rFonts w:ascii="Arial" w:hAnsi="Arial" w:cs="Arial"/>
          <w:color w:val="202122"/>
          <w:sz w:val="21"/>
          <w:szCs w:val="21"/>
        </w:rPr>
        <w:t> </w:t>
      </w:r>
      <w:r>
        <w:rPr>
          <w:rFonts w:ascii="Palatino Linotype" w:hAnsi="Palatino Linotype" w:cs="Arial"/>
          <w:color w:val="202122"/>
          <w:sz w:val="21"/>
          <w:szCs w:val="21"/>
        </w:rPr>
        <w:t>φωτός</w:t>
      </w:r>
      <w:r>
        <w:rPr>
          <w:rFonts w:ascii="Arial" w:hAnsi="Arial" w:cs="Arial"/>
          <w:color w:val="202122"/>
          <w:sz w:val="21"/>
          <w:szCs w:val="21"/>
        </w:rPr>
        <w:t>, «світло») — </w:t>
      </w:r>
      <w:hyperlink r:id="rId12" w:history="1">
        <w:r>
          <w:rPr>
            <w:rStyle w:val="a6"/>
            <w:rFonts w:ascii="Arial" w:hAnsi="Arial" w:cs="Arial"/>
            <w:color w:val="0B0080"/>
            <w:sz w:val="21"/>
            <w:szCs w:val="21"/>
          </w:rPr>
          <w:t>квант</w:t>
        </w:r>
      </w:hyperlink>
      <w:r>
        <w:rPr>
          <w:rFonts w:ascii="Arial" w:hAnsi="Arial" w:cs="Arial"/>
          <w:color w:val="202122"/>
          <w:sz w:val="21"/>
          <w:szCs w:val="21"/>
        </w:rPr>
        <w:t> </w:t>
      </w:r>
      <w:hyperlink r:id="rId13" w:history="1">
        <w:r>
          <w:rPr>
            <w:rStyle w:val="a6"/>
            <w:rFonts w:ascii="Arial" w:hAnsi="Arial" w:cs="Arial"/>
            <w:color w:val="0B0080"/>
            <w:sz w:val="21"/>
            <w:szCs w:val="21"/>
          </w:rPr>
          <w:t>електромагнітного випромінювання</w:t>
        </w:r>
      </w:hyperlink>
      <w:r>
        <w:rPr>
          <w:rFonts w:ascii="Arial" w:hAnsi="Arial" w:cs="Arial"/>
          <w:color w:val="202122"/>
          <w:sz w:val="21"/>
          <w:szCs w:val="21"/>
        </w:rPr>
        <w:t> (у вузькому розумінні — </w:t>
      </w:r>
      <w:hyperlink r:id="rId14" w:history="1">
        <w:r>
          <w:rPr>
            <w:rStyle w:val="a6"/>
            <w:rFonts w:ascii="Arial" w:hAnsi="Arial" w:cs="Arial"/>
            <w:color w:val="0B0080"/>
            <w:sz w:val="21"/>
            <w:szCs w:val="21"/>
          </w:rPr>
          <w:t>світла</w:t>
        </w:r>
      </w:hyperlink>
      <w:r>
        <w:rPr>
          <w:rFonts w:ascii="Arial" w:hAnsi="Arial" w:cs="Arial"/>
          <w:color w:val="202122"/>
          <w:sz w:val="21"/>
          <w:szCs w:val="21"/>
        </w:rPr>
        <w:t>), </w:t>
      </w:r>
      <w:hyperlink r:id="rId15" w:history="1">
        <w:r>
          <w:rPr>
            <w:rStyle w:val="a6"/>
            <w:rFonts w:ascii="Arial" w:hAnsi="Arial" w:cs="Arial"/>
            <w:color w:val="0B0080"/>
            <w:sz w:val="21"/>
            <w:szCs w:val="21"/>
          </w:rPr>
          <w:t>елементарна частинка</w:t>
        </w:r>
      </w:hyperlink>
      <w:r>
        <w:rPr>
          <w:rFonts w:ascii="Arial" w:hAnsi="Arial" w:cs="Arial"/>
          <w:color w:val="202122"/>
          <w:sz w:val="21"/>
          <w:szCs w:val="21"/>
        </w:rPr>
        <w:t>, що є носієм </w:t>
      </w:r>
      <w:hyperlink r:id="rId16" w:history="1">
        <w:r>
          <w:rPr>
            <w:rStyle w:val="a6"/>
            <w:rFonts w:ascii="Arial" w:hAnsi="Arial" w:cs="Arial"/>
            <w:color w:val="0B0080"/>
            <w:sz w:val="21"/>
            <w:szCs w:val="21"/>
          </w:rPr>
          <w:t>електромагнітної взаємодії</w:t>
        </w:r>
      </w:hyperlink>
      <w:r>
        <w:rPr>
          <w:rFonts w:ascii="Arial" w:hAnsi="Arial" w:cs="Arial"/>
          <w:color w:val="202122"/>
          <w:sz w:val="21"/>
          <w:szCs w:val="21"/>
        </w:rPr>
        <w:t>.</w:t>
      </w:r>
    </w:p>
    <w:p w:rsidR="00A9106E" w:rsidRDefault="00A9106E" w:rsidP="00A9106E">
      <w:pPr>
        <w:pStyle w:val="a3"/>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Це </w:t>
      </w:r>
      <w:hyperlink r:id="rId17" w:history="1">
        <w:r>
          <w:rPr>
            <w:rStyle w:val="a6"/>
            <w:rFonts w:ascii="Arial" w:hAnsi="Arial" w:cs="Arial"/>
            <w:color w:val="0B0080"/>
            <w:sz w:val="21"/>
            <w:szCs w:val="21"/>
          </w:rPr>
          <w:t>безмасова частинка</w:t>
        </w:r>
      </w:hyperlink>
      <w:r>
        <w:rPr>
          <w:rFonts w:ascii="Arial" w:hAnsi="Arial" w:cs="Arial"/>
          <w:color w:val="202122"/>
          <w:sz w:val="21"/>
          <w:szCs w:val="21"/>
        </w:rPr>
        <w:t>, яка здатна існувати у вакуумі тільки рухаючись зі </w:t>
      </w:r>
      <w:hyperlink r:id="rId18" w:history="1">
        <w:r>
          <w:rPr>
            <w:rStyle w:val="a6"/>
            <w:rFonts w:ascii="Arial" w:hAnsi="Arial" w:cs="Arial"/>
            <w:color w:val="0B0080"/>
            <w:sz w:val="21"/>
            <w:szCs w:val="21"/>
          </w:rPr>
          <w:t>швидкістю світла</w:t>
        </w:r>
      </w:hyperlink>
      <w:r>
        <w:rPr>
          <w:rFonts w:ascii="Arial" w:hAnsi="Arial" w:cs="Arial"/>
          <w:color w:val="202122"/>
          <w:sz w:val="21"/>
          <w:szCs w:val="21"/>
        </w:rPr>
        <w:t>. </w:t>
      </w:r>
      <w:hyperlink r:id="rId19" w:history="1">
        <w:r>
          <w:rPr>
            <w:rStyle w:val="a6"/>
            <w:rFonts w:ascii="Arial" w:hAnsi="Arial" w:cs="Arial"/>
            <w:color w:val="0B0080"/>
            <w:sz w:val="21"/>
            <w:szCs w:val="21"/>
          </w:rPr>
          <w:t>Електричний заряд</w:t>
        </w:r>
      </w:hyperlink>
      <w:r>
        <w:rPr>
          <w:rFonts w:ascii="Arial" w:hAnsi="Arial" w:cs="Arial"/>
          <w:color w:val="202122"/>
          <w:sz w:val="21"/>
          <w:szCs w:val="21"/>
        </w:rPr>
        <w:t> фотона також дорівнює нулю. Фотон може перебувати лише у двох спінових станах з проекцією </w:t>
      </w:r>
      <w:hyperlink r:id="rId20" w:history="1">
        <w:r>
          <w:rPr>
            <w:rStyle w:val="a6"/>
            <w:rFonts w:ascii="Arial" w:hAnsi="Arial" w:cs="Arial"/>
            <w:color w:val="0B0080"/>
            <w:sz w:val="21"/>
            <w:szCs w:val="21"/>
          </w:rPr>
          <w:t>спіна</w:t>
        </w:r>
      </w:hyperlink>
      <w:r>
        <w:rPr>
          <w:rFonts w:ascii="Arial" w:hAnsi="Arial" w:cs="Arial"/>
          <w:color w:val="202122"/>
          <w:sz w:val="21"/>
          <w:szCs w:val="21"/>
        </w:rPr>
        <w:t> на напрямок руху (</w:t>
      </w:r>
      <w:hyperlink r:id="rId21" w:history="1">
        <w:r>
          <w:rPr>
            <w:rStyle w:val="a6"/>
            <w:rFonts w:ascii="Arial" w:hAnsi="Arial" w:cs="Arial"/>
            <w:color w:val="0B0080"/>
            <w:sz w:val="21"/>
            <w:szCs w:val="21"/>
          </w:rPr>
          <w:t>спіральністю</w:t>
        </w:r>
      </w:hyperlink>
      <w:r>
        <w:rPr>
          <w:rFonts w:ascii="Arial" w:hAnsi="Arial" w:cs="Arial"/>
          <w:color w:val="202122"/>
          <w:sz w:val="21"/>
          <w:szCs w:val="21"/>
        </w:rPr>
        <w:t>) ±1. У фізиці фотони позначаються літерою </w:t>
      </w:r>
      <w:r>
        <w:rPr>
          <w:rStyle w:val="texhtml"/>
          <w:color w:val="202122"/>
          <w:sz w:val="25"/>
          <w:szCs w:val="25"/>
        </w:rPr>
        <w:t>γ</w:t>
      </w:r>
      <w:r>
        <w:rPr>
          <w:rFonts w:ascii="Arial" w:hAnsi="Arial" w:cs="Arial"/>
          <w:color w:val="202122"/>
          <w:sz w:val="21"/>
          <w:szCs w:val="21"/>
        </w:rPr>
        <w:t>.</w:t>
      </w:r>
    </w:p>
    <w:p w:rsidR="00A9106E" w:rsidRDefault="00A9106E" w:rsidP="00A9106E">
      <w:pPr>
        <w:pStyle w:val="a3"/>
        <w:shd w:val="clear" w:color="auto" w:fill="FFFFFF"/>
        <w:spacing w:before="120" w:beforeAutospacing="0" w:after="120" w:afterAutospacing="0"/>
        <w:rPr>
          <w:rFonts w:ascii="Arial" w:hAnsi="Arial" w:cs="Arial"/>
          <w:b/>
          <w:bCs/>
          <w:color w:val="202122"/>
          <w:sz w:val="21"/>
          <w:szCs w:val="21"/>
        </w:rPr>
      </w:pPr>
    </w:p>
    <w:p w:rsidR="00A9106E" w:rsidRDefault="00A9106E" w:rsidP="00A9106E">
      <w:pPr>
        <w:pStyle w:val="a3"/>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Св́ітло</w:t>
      </w:r>
      <w:r>
        <w:rPr>
          <w:rFonts w:ascii="Arial" w:hAnsi="Arial" w:cs="Arial"/>
          <w:color w:val="202122"/>
          <w:sz w:val="21"/>
          <w:szCs w:val="21"/>
        </w:rPr>
        <w:t> — </w:t>
      </w:r>
      <w:hyperlink r:id="rId22" w:history="1">
        <w:r>
          <w:rPr>
            <w:rStyle w:val="a6"/>
            <w:rFonts w:ascii="Arial" w:hAnsi="Arial" w:cs="Arial"/>
            <w:color w:val="0B0080"/>
            <w:sz w:val="21"/>
            <w:szCs w:val="21"/>
          </w:rPr>
          <w:t>електромагнітні хвилі</w:t>
        </w:r>
      </w:hyperlink>
      <w:r>
        <w:rPr>
          <w:rFonts w:ascii="Arial" w:hAnsi="Arial" w:cs="Arial"/>
          <w:color w:val="202122"/>
          <w:sz w:val="21"/>
          <w:szCs w:val="21"/>
        </w:rPr>
        <w:t> </w:t>
      </w:r>
      <w:hyperlink r:id="rId23" w:history="1">
        <w:r>
          <w:rPr>
            <w:rStyle w:val="a6"/>
            <w:rFonts w:ascii="Arial" w:hAnsi="Arial" w:cs="Arial"/>
            <w:color w:val="0B0080"/>
            <w:sz w:val="21"/>
            <w:szCs w:val="21"/>
          </w:rPr>
          <w:t>видимого спектра</w:t>
        </w:r>
      </w:hyperlink>
      <w:r>
        <w:rPr>
          <w:rFonts w:ascii="Arial" w:hAnsi="Arial" w:cs="Arial"/>
          <w:color w:val="202122"/>
          <w:sz w:val="21"/>
          <w:szCs w:val="21"/>
        </w:rPr>
        <w:t>.</w:t>
      </w: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b/>
          <w:bCs/>
          <w:color w:val="FF0000"/>
          <w:sz w:val="24"/>
          <w:szCs w:val="24"/>
          <w:bdr w:val="none" w:sz="0" w:space="0" w:color="auto" w:frame="1"/>
          <w:lang w:eastAsia="ru-RU"/>
        </w:rPr>
      </w:pP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FF0000"/>
          <w:sz w:val="24"/>
          <w:szCs w:val="24"/>
          <w:bdr w:val="none" w:sz="0" w:space="0" w:color="auto" w:frame="1"/>
          <w:lang w:eastAsia="ru-RU"/>
        </w:rPr>
        <w:t>Хвильова оптика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2D4AE25D" wp14:editId="2CDAD371">
            <wp:extent cx="4476750" cy="3355340"/>
            <wp:effectExtent l="0" t="0" r="0" b="0"/>
            <wp:docPr id="64" name="Рисунок 64" descr="http://fizika.dp.ua/wp-content/uploads/2017/08/imag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ika.dp.ua/wp-content/uploads/2017/08/images-3-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335534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             Зміст                                        </w:t>
      </w:r>
      <w:r w:rsidRPr="00B7167C">
        <w:rPr>
          <w:rFonts w:ascii="Helvetica" w:eastAsia="Times New Roman" w:hAnsi="Helvetica" w:cs="Helvetica"/>
          <w:color w:val="444444"/>
          <w:sz w:val="24"/>
          <w:szCs w:val="24"/>
          <w:lang w:eastAsia="ru-RU"/>
        </w:rPr>
        <w:t>                                                                   стор.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i/>
          <w:iCs/>
          <w:color w:val="444444"/>
          <w:sz w:val="24"/>
          <w:szCs w:val="24"/>
          <w:bdr w:val="none" w:sz="0" w:space="0" w:color="auto" w:frame="1"/>
          <w:lang w:eastAsia="ru-RU"/>
        </w:rPr>
        <w:t>Тема 5.3. Хвильова оптика.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§27. Загальні відомості про хвилі.                                                                      163</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§28. Про відчуття кольору та про те, чому навколишній</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світ різнобарвний.                                                                                                  168</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§29. Інтерференція світла.                                                                                    174</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§30. Застосування інтерференції. Інтерферометри.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Просвітлення оптики.                                                                                            183</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§31. Дифракція світла. Дифракційна решітка.                                                 189</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§32. Поляризація світла.                                                                                        197</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§33. Дисперсія світла.                                                                                             201</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§34. Види спектрів. Спектральний аналіз.                                                        208</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§35. Шкала електромагнітних хвиль.                                                                 215</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Тема 5.3.   Хвильова оптика.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Хвильова оптика</w:t>
      </w:r>
      <w:r w:rsidRPr="00B7167C">
        <w:rPr>
          <w:rFonts w:ascii="Helvetica" w:eastAsia="Times New Roman" w:hAnsi="Helvetica" w:cs="Helvetica"/>
          <w:color w:val="444444"/>
          <w:sz w:val="24"/>
          <w:szCs w:val="24"/>
          <w:lang w:eastAsia="ru-RU"/>
        </w:rPr>
        <w:t>, це розділ оптики, в якому світло представляють як потік світлових (електромагнітних) хвиль і в якому вивчають та пояснюють ті явища, що підтверджують цей факт.</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§27. Загальні відомості про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Про суть того що називають хвилями, про параметри та властивості хвиль, ми  говорили в процесі вивчення розділу “Механіка”. Тому на разі просто стисло згадаємо раніше вивчений матеріал та доповнимо його загальними відомостями про світло, як потік певних електромагнітних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lastRenderedPageBreak/>
        <w:t>Хвилею </w:t>
      </w:r>
      <w:r w:rsidRPr="00B7167C">
        <w:rPr>
          <w:rFonts w:ascii="Helvetica" w:eastAsia="Times New Roman" w:hAnsi="Helvetica" w:cs="Helvetica"/>
          <w:color w:val="444444"/>
          <w:sz w:val="24"/>
          <w:szCs w:val="24"/>
          <w:lang w:eastAsia="ru-RU"/>
        </w:rPr>
        <w:t>називають процес розповсюдження збурення матеріального середовища (речовини або поля), який супроводжується переносом енергії, але не супроводжується переносом самого середовища (частинки середовища або параметри поля, лише здійснюють певні гармонічні коливання).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загальному випадку, хвилі поділяються на механічні та електромагнітні. </w:t>
      </w:r>
      <w:r w:rsidRPr="00B7167C">
        <w:rPr>
          <w:rFonts w:ascii="Helvetica" w:eastAsia="Times New Roman" w:hAnsi="Helvetica" w:cs="Helvetica"/>
          <w:b/>
          <w:bCs/>
          <w:color w:val="444444"/>
          <w:sz w:val="24"/>
          <w:szCs w:val="24"/>
          <w:bdr w:val="none" w:sz="0" w:space="0" w:color="auto" w:frame="1"/>
          <w:lang w:eastAsia="ru-RU"/>
        </w:rPr>
        <w:t>Механічними </w:t>
      </w:r>
      <w:r w:rsidRPr="00B7167C">
        <w:rPr>
          <w:rFonts w:ascii="Helvetica" w:eastAsia="Times New Roman" w:hAnsi="Helvetica" w:cs="Helvetica"/>
          <w:color w:val="444444"/>
          <w:sz w:val="24"/>
          <w:szCs w:val="24"/>
          <w:lang w:eastAsia="ru-RU"/>
        </w:rPr>
        <w:t>(або </w:t>
      </w:r>
      <w:r w:rsidRPr="00B7167C">
        <w:rPr>
          <w:rFonts w:ascii="Helvetica" w:eastAsia="Times New Roman" w:hAnsi="Helvetica" w:cs="Helvetica"/>
          <w:b/>
          <w:bCs/>
          <w:color w:val="444444"/>
          <w:sz w:val="24"/>
          <w:szCs w:val="24"/>
          <w:bdr w:val="none" w:sz="0" w:space="0" w:color="auto" w:frame="1"/>
          <w:lang w:eastAsia="ru-RU"/>
        </w:rPr>
        <w:t>пружними</w:t>
      </w:r>
      <w:r w:rsidRPr="00B7167C">
        <w:rPr>
          <w:rFonts w:ascii="Helvetica" w:eastAsia="Times New Roman" w:hAnsi="Helvetica" w:cs="Helvetica"/>
          <w:color w:val="444444"/>
          <w:sz w:val="24"/>
          <w:szCs w:val="24"/>
          <w:lang w:eastAsia="ru-RU"/>
        </w:rPr>
        <w:t>) називають такі хвилі, які розповсюджуються в пружному середовищі і які представляють собою взаємопов’язані коливання частинок цього середовища.  До числа механічних хвиль відносяться звукові хвилі, поверхневі хвилі (хвилі на поверхні рідини), сейсмічні хвилі, ударні хвилі вибухів і взагалі будь які пружні хвилі що розповсюджуються в твердих, рідких та газоподібних середовищах.</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Електромагнітними </w:t>
      </w:r>
      <w:r w:rsidRPr="00B7167C">
        <w:rPr>
          <w:rFonts w:ascii="Helvetica" w:eastAsia="Times New Roman" w:hAnsi="Helvetica" w:cs="Helvetica"/>
          <w:color w:val="444444"/>
          <w:sz w:val="24"/>
          <w:szCs w:val="24"/>
          <w:lang w:eastAsia="ru-RU"/>
        </w:rPr>
        <w:t>називають такі хвилі, які розповсюджуються в електромагнітному полі і які представляють собою взаємопов’язані  коливання параметрів цього поля. До числа електромагнітних хвиль відносяться: радіохвилі, видиме світло, інфрачервоне, ультрафіолетове, рентгенівське та гамма випромінювання.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залежності від того, як коливання частинок середовища (або параметрів поля), орієнтовані відносно напрямку розповсюдження хвилі, хвилі поділяються на поздовжні, поперечні та поздовжньо-поперечні. Наприклад звукові хвилі є поздовжніми, тобто такими, в яких коливання частинок пружного середовища відбуваються вздовж напрямку розповсюдження звуку. Електромагнітні хвилі (в тому числі і світлові) є поперечними, тобто такими, в яких коливання векторів напруженості електричного поля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та індуктивності магнітного поля (</w:t>
      </w:r>
      <w:r w:rsidRPr="00B7167C">
        <w:rPr>
          <w:rFonts w:ascii="Helvetica" w:eastAsia="Times New Roman" w:hAnsi="Helvetica" w:cs="Helvetica"/>
          <w:b/>
          <w:bCs/>
          <w:color w:val="444444"/>
          <w:sz w:val="24"/>
          <w:szCs w:val="24"/>
          <w:bdr w:val="none" w:sz="0" w:space="0" w:color="auto" w:frame="1"/>
          <w:lang w:eastAsia="ru-RU"/>
        </w:rPr>
        <w:t>В</w:t>
      </w:r>
      <w:r w:rsidRPr="00B7167C">
        <w:rPr>
          <w:rFonts w:ascii="Helvetica" w:eastAsia="Times New Roman" w:hAnsi="Helvetica" w:cs="Helvetica"/>
          <w:color w:val="444444"/>
          <w:sz w:val="24"/>
          <w:szCs w:val="24"/>
          <w:lang w:eastAsia="ru-RU"/>
        </w:rPr>
        <w:t>) відбуваються в площині, що є перпендикулярною (поперечною) до напрямку розповсюдження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Основними засобами графічного зображення хвиль є фронт хвилі та хвильовий промінь. </w:t>
      </w:r>
      <w:r w:rsidRPr="00B7167C">
        <w:rPr>
          <w:rFonts w:ascii="Helvetica" w:eastAsia="Times New Roman" w:hAnsi="Helvetica" w:cs="Helvetica"/>
          <w:b/>
          <w:bCs/>
          <w:color w:val="444444"/>
          <w:sz w:val="24"/>
          <w:szCs w:val="24"/>
          <w:bdr w:val="none" w:sz="0" w:space="0" w:color="auto" w:frame="1"/>
          <w:lang w:eastAsia="ru-RU"/>
        </w:rPr>
        <w:t>Фронтом хвилі</w:t>
      </w:r>
      <w:r w:rsidRPr="00B7167C">
        <w:rPr>
          <w:rFonts w:ascii="Helvetica" w:eastAsia="Times New Roman" w:hAnsi="Helvetica" w:cs="Helvetica"/>
          <w:color w:val="444444"/>
          <w:sz w:val="24"/>
          <w:szCs w:val="24"/>
          <w:lang w:eastAsia="ru-RU"/>
        </w:rPr>
        <w:t> (хвилевою поверхнею) називають таку умовну лінію (поверхню), в кожній точці якої частинки (мікро фрагменти) хвилі мають однакову фазу коливань, тобто знаходяться на одній і тій же стадії коливального процесу. </w:t>
      </w:r>
      <w:r w:rsidRPr="00B7167C">
        <w:rPr>
          <w:rFonts w:ascii="Helvetica" w:eastAsia="Times New Roman" w:hAnsi="Helvetica" w:cs="Helvetica"/>
          <w:b/>
          <w:bCs/>
          <w:color w:val="444444"/>
          <w:sz w:val="24"/>
          <w:szCs w:val="24"/>
          <w:bdr w:val="none" w:sz="0" w:space="0" w:color="auto" w:frame="1"/>
          <w:lang w:eastAsia="ru-RU"/>
        </w:rPr>
        <w:t>Хвильовим променем</w:t>
      </w:r>
      <w:r w:rsidRPr="00B7167C">
        <w:rPr>
          <w:rFonts w:ascii="Helvetica" w:eastAsia="Times New Roman" w:hAnsi="Helvetica" w:cs="Helvetica"/>
          <w:color w:val="444444"/>
          <w:sz w:val="24"/>
          <w:szCs w:val="24"/>
          <w:lang w:eastAsia="ru-RU"/>
        </w:rPr>
        <w:t> (променем) називають таку умовну лінію, яка вказує на напрям розповсюдження хвильового збурення. Хвильовий промінь є перпендикулярним до фронту відповідної хвилі.</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 відміну від коливань, хвилі характеризуються подвійною періодичністю. З одного боку, кожна частинка хвилі здійснює певні гармонічні коливання, параметри яких можна охарактеризувати відповідним набором фізичних величин: період коливань (Т), частота коливань (ν), амплітуда коливань (х</w:t>
      </w:r>
      <w:r w:rsidRPr="00B7167C">
        <w:rPr>
          <w:rFonts w:ascii="Helvetica" w:eastAsia="Times New Roman" w:hAnsi="Helvetica" w:cs="Helvetica"/>
          <w:color w:val="444444"/>
          <w:sz w:val="18"/>
          <w:szCs w:val="18"/>
          <w:bdr w:val="none" w:sz="0" w:space="0" w:color="auto" w:frame="1"/>
          <w:vertAlign w:val="subscript"/>
          <w:lang w:eastAsia="ru-RU"/>
        </w:rPr>
        <w:t>м</w:t>
      </w:r>
      <w:r w:rsidRPr="00B7167C">
        <w:rPr>
          <w:rFonts w:ascii="Helvetica" w:eastAsia="Times New Roman" w:hAnsi="Helvetica" w:cs="Helvetica"/>
          <w:color w:val="444444"/>
          <w:sz w:val="24"/>
          <w:szCs w:val="24"/>
          <w:lang w:eastAsia="ru-RU"/>
        </w:rPr>
        <w:t>), фаза коливань (φ). З іншого боку, взаємопов’язані коливання частинок середовища (параметрів поля) мають певну просторову повторюваність (періодичність). Характеризуючи цю просторову повторюваність говорять про довжину хвилі.</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A9106E" w:rsidRPr="00DF4DF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r w:rsidRPr="00DF4DFC">
        <w:rPr>
          <w:rFonts w:ascii="Helvetica" w:eastAsia="Times New Roman" w:hAnsi="Helvetica" w:cs="Helvetica"/>
          <w:b/>
          <w:bCs/>
          <w:color w:val="444444"/>
          <w:sz w:val="24"/>
          <w:szCs w:val="24"/>
          <w:highlight w:val="yellow"/>
          <w:bdr w:val="none" w:sz="0" w:space="0" w:color="auto" w:frame="1"/>
          <w:lang w:eastAsia="ru-RU"/>
        </w:rPr>
        <w:lastRenderedPageBreak/>
        <w:t>Довжина хвилі </w:t>
      </w:r>
      <w:r w:rsidRPr="00DF4DFC">
        <w:rPr>
          <w:rFonts w:ascii="Helvetica" w:eastAsia="Times New Roman" w:hAnsi="Helvetica" w:cs="Helvetica"/>
          <w:color w:val="444444"/>
          <w:sz w:val="24"/>
          <w:szCs w:val="24"/>
          <w:highlight w:val="yellow"/>
          <w:lang w:eastAsia="ru-RU"/>
        </w:rPr>
        <w:t>– це фізична величина, яка характеризує просторову періодичність (повторюваність) хвильового процесу і яка дорівнює тій відстані на яку розповсюджується хвильове збурення за той проміжок часу що дорівнює періоду коливань частинок даної хвилі.</w:t>
      </w:r>
    </w:p>
    <w:p w:rsidR="00A9106E" w:rsidRPr="00DF4DF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r w:rsidRPr="00DF4DFC">
        <w:rPr>
          <w:rFonts w:ascii="Helvetica" w:eastAsia="Times New Roman" w:hAnsi="Helvetica" w:cs="Helvetica"/>
          <w:color w:val="444444"/>
          <w:sz w:val="24"/>
          <w:szCs w:val="24"/>
          <w:highlight w:val="yellow"/>
          <w:lang w:eastAsia="ru-RU"/>
        </w:rPr>
        <w:t>Позначається: λ</w:t>
      </w:r>
    </w:p>
    <w:p w:rsidR="00A9106E" w:rsidRPr="00DF4DF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r w:rsidRPr="00DF4DFC">
        <w:rPr>
          <w:rFonts w:ascii="Helvetica" w:eastAsia="Times New Roman" w:hAnsi="Helvetica" w:cs="Helvetica"/>
          <w:color w:val="444444"/>
          <w:sz w:val="24"/>
          <w:szCs w:val="24"/>
          <w:highlight w:val="yellow"/>
          <w:lang w:eastAsia="ru-RU"/>
        </w:rPr>
        <w:t>Визначальне рівняння: λ = vT , де v – швидкість розповсюдження хвилі</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r w:rsidRPr="00DF4DFC">
        <w:rPr>
          <w:rFonts w:ascii="Helvetica" w:eastAsia="Times New Roman" w:hAnsi="Helvetica" w:cs="Helvetica"/>
          <w:color w:val="444444"/>
          <w:sz w:val="24"/>
          <w:szCs w:val="24"/>
          <w:highlight w:val="yellow"/>
          <w:lang w:eastAsia="ru-RU"/>
        </w:rPr>
        <w:t>Одиниця вимірювання: [λ] = м   (метр).</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r>
        <w:rPr>
          <w:noProof/>
          <w:lang w:eastAsia="ru-RU"/>
        </w:rPr>
        <w:drawing>
          <wp:inline distT="0" distB="0" distL="0" distR="0" wp14:anchorId="61EE5EBB" wp14:editId="10B50D1E">
            <wp:extent cx="5940425" cy="2956596"/>
            <wp:effectExtent l="0" t="0" r="3175" b="0"/>
            <wp:docPr id="66" name="Рисунок 66" descr="https://upload.wikimedia.org/wikipedia/commons/thumb/f/fc/Spectre.svg/1280px-Spect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pload.wikimedia.org/wikipedia/commons/thumb/f/fc/Spectre.svg/1280px-Spectre.sv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56596"/>
                    </a:xfrm>
                    <a:prstGeom prst="rect">
                      <a:avLst/>
                    </a:prstGeom>
                    <a:noFill/>
                    <a:ln>
                      <a:noFill/>
                    </a:ln>
                  </pic:spPr>
                </pic:pic>
              </a:graphicData>
            </a:graphic>
          </wp:inline>
        </w:drawing>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r>
        <w:rPr>
          <w:rFonts w:ascii="Arial" w:hAnsi="Arial" w:cs="Arial"/>
          <w:b/>
          <w:bCs/>
          <w:color w:val="202122"/>
          <w:sz w:val="21"/>
          <w:szCs w:val="21"/>
          <w:shd w:val="clear" w:color="auto" w:fill="FFFFFF"/>
        </w:rPr>
        <w:t>Довжина́ хви́лі</w:t>
      </w:r>
      <w:r>
        <w:rPr>
          <w:rFonts w:ascii="Arial" w:hAnsi="Arial" w:cs="Arial"/>
          <w:color w:val="202122"/>
          <w:sz w:val="21"/>
          <w:szCs w:val="21"/>
          <w:shd w:val="clear" w:color="auto" w:fill="FFFFFF"/>
        </w:rPr>
        <w:t> — характеристика періодичної </w:t>
      </w:r>
      <w:hyperlink r:id="rId26" w:tooltip="Хвиля" w:history="1">
        <w:r>
          <w:rPr>
            <w:rStyle w:val="a6"/>
            <w:rFonts w:ascii="Arial" w:hAnsi="Arial" w:cs="Arial"/>
            <w:color w:val="0645AD"/>
            <w:sz w:val="21"/>
            <w:szCs w:val="21"/>
            <w:shd w:val="clear" w:color="auto" w:fill="FFFFFF"/>
          </w:rPr>
          <w:t>хвилі</w:t>
        </w:r>
      </w:hyperlink>
      <w:r>
        <w:rPr>
          <w:rFonts w:ascii="Arial" w:hAnsi="Arial" w:cs="Arial"/>
          <w:color w:val="202122"/>
          <w:sz w:val="21"/>
          <w:szCs w:val="21"/>
          <w:shd w:val="clear" w:color="auto" w:fill="FFFFFF"/>
        </w:rPr>
        <w:t>, що позначає найменшу відстань між точками </w:t>
      </w:r>
      <w:hyperlink r:id="rId27" w:tooltip="Простір" w:history="1">
        <w:r>
          <w:rPr>
            <w:rStyle w:val="a6"/>
            <w:rFonts w:ascii="Arial" w:hAnsi="Arial" w:cs="Arial"/>
            <w:color w:val="0645AD"/>
            <w:sz w:val="21"/>
            <w:szCs w:val="21"/>
            <w:shd w:val="clear" w:color="auto" w:fill="FFFFFF"/>
          </w:rPr>
          <w:t>простору</w:t>
        </w:r>
      </w:hyperlink>
      <w:r>
        <w:rPr>
          <w:rFonts w:ascii="Arial" w:hAnsi="Arial" w:cs="Arial"/>
          <w:color w:val="202122"/>
          <w:sz w:val="21"/>
          <w:szCs w:val="21"/>
          <w:shd w:val="clear" w:color="auto" w:fill="FFFFFF"/>
        </w:rPr>
        <w:t>, в яких хвиля має однакову </w:t>
      </w:r>
      <w:hyperlink r:id="rId28" w:tooltip="Фаза (коливання)" w:history="1">
        <w:r>
          <w:rPr>
            <w:rStyle w:val="a6"/>
            <w:rFonts w:ascii="Arial" w:hAnsi="Arial" w:cs="Arial"/>
            <w:color w:val="0645AD"/>
            <w:sz w:val="21"/>
            <w:szCs w:val="21"/>
            <w:shd w:val="clear" w:color="auto" w:fill="FFFFFF"/>
          </w:rPr>
          <w:t>фазу</w:t>
        </w:r>
      </w:hyperlink>
      <w:hyperlink r:id="rId29" w:anchor="cite_note-1" w:history="1">
        <w:r>
          <w:rPr>
            <w:rStyle w:val="a6"/>
            <w:rFonts w:ascii="Arial" w:hAnsi="Arial" w:cs="Arial"/>
            <w:color w:val="0645AD"/>
            <w:shd w:val="clear" w:color="auto" w:fill="FFFFFF"/>
            <w:vertAlign w:val="superscript"/>
          </w:rPr>
          <w:t>[1]</w:t>
        </w:r>
      </w:hyperlink>
      <w:r>
        <w:rPr>
          <w:rFonts w:ascii="Arial" w:hAnsi="Arial" w:cs="Arial"/>
          <w:color w:val="202122"/>
          <w:sz w:val="21"/>
          <w:szCs w:val="21"/>
          <w:shd w:val="clear" w:color="auto" w:fill="FFFFFF"/>
        </w:rPr>
        <w:t>. Крива на представленому малюнку може розглядатися, наприклад, як миттєвий знімок </w:t>
      </w:r>
      <w:hyperlink r:id="rId30" w:tooltip="Вібрація струни" w:history="1">
        <w:r>
          <w:rPr>
            <w:rStyle w:val="a6"/>
            <w:rFonts w:ascii="Arial" w:hAnsi="Arial" w:cs="Arial"/>
            <w:color w:val="0645AD"/>
            <w:sz w:val="21"/>
            <w:szCs w:val="21"/>
            <w:shd w:val="clear" w:color="auto" w:fill="FFFFFF"/>
          </w:rPr>
          <w:t>збурень у струні</w:t>
        </w:r>
      </w:hyperlink>
      <w:r>
        <w:rPr>
          <w:rFonts w:ascii="Arial" w:hAnsi="Arial" w:cs="Arial"/>
          <w:color w:val="202122"/>
          <w:sz w:val="21"/>
          <w:szCs w:val="21"/>
          <w:shd w:val="clear" w:color="auto" w:fill="FFFFFF"/>
        </w:rPr>
        <w:t>,</w:t>
      </w:r>
      <w:r>
        <w:rPr>
          <w:noProof/>
          <w:lang w:eastAsia="ru-RU"/>
        </w:rPr>
        <w:drawing>
          <wp:inline distT="0" distB="0" distL="0" distR="0" wp14:anchorId="0CC501EE" wp14:editId="7CE7CC9E">
            <wp:extent cx="4532244" cy="3189617"/>
            <wp:effectExtent l="0" t="0" r="1905" b="0"/>
            <wp:docPr id="77" name="Рисунок 77" descr="https://textbooks.com.ua/books/file7/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extbooks.com.ua/books/file7/image46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2926" cy="3190097"/>
                    </a:xfrm>
                    <a:prstGeom prst="rect">
                      <a:avLst/>
                    </a:prstGeom>
                    <a:noFill/>
                    <a:ln>
                      <a:noFill/>
                    </a:ln>
                  </pic:spPr>
                </pic:pic>
              </a:graphicData>
            </a:graphic>
          </wp:inline>
        </w:drawing>
      </w:r>
    </w:p>
    <w:p w:rsidR="00A9106E" w:rsidRPr="00DF4DF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yellow"/>
          <w:lang w:eastAsia="ru-RU"/>
        </w:rPr>
      </w:pP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Хвилю можна не лише побачити, намалювати чи описати певним набором слів та величин, а й представити у вигляді певної математичної формули. Формула яка описує поведінку тих частинок речовини (тих параметрів поля), взаємопов’язані коливання яких утворюють відповідну хвилю, і яка дозволяє визначати параметри будь якої з цих частинок в будь який момент часу, називається </w:t>
      </w:r>
      <w:r w:rsidRPr="00B7167C">
        <w:rPr>
          <w:rFonts w:ascii="Helvetica" w:eastAsia="Times New Roman" w:hAnsi="Helvetica" w:cs="Helvetica"/>
          <w:b/>
          <w:bCs/>
          <w:color w:val="444444"/>
          <w:sz w:val="24"/>
          <w:szCs w:val="24"/>
          <w:highlight w:val="cyan"/>
          <w:bdr w:val="none" w:sz="0" w:space="0" w:color="auto" w:frame="1"/>
          <w:lang w:eastAsia="ru-RU"/>
        </w:rPr>
        <w:t xml:space="preserve">рівнянням </w:t>
      </w:r>
      <w:r w:rsidRPr="00B7167C">
        <w:rPr>
          <w:rFonts w:ascii="Helvetica" w:eastAsia="Times New Roman" w:hAnsi="Helvetica" w:cs="Helvetica"/>
          <w:b/>
          <w:bCs/>
          <w:color w:val="444444"/>
          <w:sz w:val="24"/>
          <w:szCs w:val="24"/>
          <w:highlight w:val="cyan"/>
          <w:bdr w:val="none" w:sz="0" w:space="0" w:color="auto" w:frame="1"/>
          <w:lang w:eastAsia="ru-RU"/>
        </w:rPr>
        <w:lastRenderedPageBreak/>
        <w:t>хвилі.</w:t>
      </w:r>
      <w:r w:rsidRPr="00B7167C">
        <w:rPr>
          <w:rFonts w:ascii="Helvetica" w:eastAsia="Times New Roman" w:hAnsi="Helvetica" w:cs="Helvetica"/>
          <w:color w:val="444444"/>
          <w:sz w:val="24"/>
          <w:szCs w:val="24"/>
          <w:highlight w:val="cyan"/>
          <w:lang w:eastAsia="ru-RU"/>
        </w:rPr>
        <w:t> Наприклад, механічну хвилю утворюють взаємопов’язані коливання частинок речовини, поведінка яких описується їх координатою (х). Тому рівнянням механічної хвилі є формула, яка  відображає залежність координати (х) довільно взятої точки хвилі, від часу (t) та тих незмінних величин, які характеризують коливальні рухи частинок хвилі: амплітуда коливань (х</w:t>
      </w:r>
      <w:r w:rsidRPr="00B7167C">
        <w:rPr>
          <w:rFonts w:ascii="Helvetica" w:eastAsia="Times New Roman" w:hAnsi="Helvetica" w:cs="Helvetica"/>
          <w:color w:val="444444"/>
          <w:sz w:val="18"/>
          <w:szCs w:val="18"/>
          <w:highlight w:val="cyan"/>
          <w:bdr w:val="none" w:sz="0" w:space="0" w:color="auto" w:frame="1"/>
          <w:vertAlign w:val="subscript"/>
          <w:lang w:eastAsia="ru-RU"/>
        </w:rPr>
        <w:t>м</w:t>
      </w:r>
      <w:r w:rsidRPr="00B7167C">
        <w:rPr>
          <w:rFonts w:ascii="Helvetica" w:eastAsia="Times New Roman" w:hAnsi="Helvetica" w:cs="Helvetica"/>
          <w:color w:val="444444"/>
          <w:sz w:val="24"/>
          <w:szCs w:val="24"/>
          <w:highlight w:val="cyan"/>
          <w:lang w:eastAsia="ru-RU"/>
        </w:rPr>
        <w:t>), частота коливань (ν), довжина хвилі (λ). При цьому, в загальному випадку рівняння хвилі має вигляд  х=х</w:t>
      </w:r>
      <w:r w:rsidRPr="00B7167C">
        <w:rPr>
          <w:rFonts w:ascii="Helvetica" w:eastAsia="Times New Roman" w:hAnsi="Helvetica" w:cs="Helvetica"/>
          <w:color w:val="444444"/>
          <w:sz w:val="18"/>
          <w:szCs w:val="18"/>
          <w:highlight w:val="cyan"/>
          <w:bdr w:val="none" w:sz="0" w:space="0" w:color="auto" w:frame="1"/>
          <w:vertAlign w:val="subscript"/>
          <w:lang w:eastAsia="ru-RU"/>
        </w:rPr>
        <w:t>м</w:t>
      </w:r>
      <w:r w:rsidRPr="00B7167C">
        <w:rPr>
          <w:rFonts w:ascii="Helvetica" w:eastAsia="Times New Roman" w:hAnsi="Helvetica" w:cs="Helvetica"/>
          <w:color w:val="444444"/>
          <w:sz w:val="24"/>
          <w:szCs w:val="24"/>
          <w:highlight w:val="cyan"/>
          <w:lang w:eastAsia="ru-RU"/>
        </w:rPr>
        <w:t>sin2π(νt – l/λ),  де  l – відстань від джерела хвиль до заданої точки.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highlight w:val="cyan"/>
          <w:lang w:eastAsia="ru-RU"/>
        </w:rPr>
        <w:t>При взаємодії хвиль з іншими фізичними об’єктами (в тому числі з іншими хвилями) та при їх переході з одного середовища в інше, можуть  відбуватись ті чи інші хвильові явища. До числа найбільш відомих хвильових явищ відносяться: відбивання хвиль, заломлення хвиль, інтерференція хвиль та дифракція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Відбивання хвиль</w:t>
      </w:r>
      <w:r w:rsidRPr="00B7167C">
        <w:rPr>
          <w:rFonts w:ascii="Helvetica" w:eastAsia="Times New Roman" w:hAnsi="Helvetica" w:cs="Helvetica"/>
          <w:color w:val="444444"/>
          <w:sz w:val="24"/>
          <w:szCs w:val="24"/>
          <w:lang w:eastAsia="ru-RU"/>
        </w:rPr>
        <w:t>, це явище, суть якого полягає в тому, що на межі двох різних середовищ, хвильове збурення змінюючи напрям свого розповсюдження, повертається в попереднє середовище і продовжує розповсюджуватись в ньому. Відбивання хвиль відбувається згідно з законом який називається законом відбивання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Дослідження показують, що хвилі відбиваються як від більш густого, так і від менш густого середовища. При цьому, відбивання хвиль від більш густого середовища відбувається з втратою напівхвилі, а від менш густого – без втрати напівхвилі. Це означає, що та хвиля яка відбивається від більш густого середовища, після відбивання розповсюджується в протифазі відносно падаючої хвилі. А хвиля відбита від менш густого середовища, розповсюджується в тій же фазі що і падаюча хвиля.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Заломлення хвиль</w:t>
      </w:r>
      <w:r w:rsidRPr="00B7167C">
        <w:rPr>
          <w:rFonts w:ascii="Helvetica" w:eastAsia="Times New Roman" w:hAnsi="Helvetica" w:cs="Helvetica"/>
          <w:color w:val="444444"/>
          <w:sz w:val="24"/>
          <w:szCs w:val="24"/>
          <w:lang w:eastAsia="ru-RU"/>
        </w:rPr>
        <w:t>, це явище, суть якого полягає в тому, що на межі двох різних середовищ хвильове збурення, проникаючи в нове середовище змінює напрям свого розповсюдження. Змінює тому, що в різних середовищах швидкість хвиль є різною. Заломлення хвиль відбувається згідно з законом який називається законом заломлення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Дослідження показують, що в незалежності від того, в якому напрямку відбувається заломлення хвиль, воно відбувається без втрати напівхвилі. Крім цього, потрібно мати на увазі, що в процесі заломлення хвиль, період і частота їх коливань залишаються незмінними, тоді як довжина хвилі змінюється. Наприклад, при переході світлової хвилі з повітря в скло (n=1,52), її довжина в 1,52 рази зменшується, а при зворотньому переході – в 1,52 рази збільшується.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Експериментальні факти вказують на те, що хвилі розповсюджуються незалежно одна від одної. Незалежно в тому сенсі, що при взаємодії (накладанні) різних хвиль, індивідуальні властивості та параметри кожної з них зберігаються. Наприклад, коли грає оркестр, то звуки від кожного його інструменту доходять до слухача такими, ніби грає тільки цей інструмент. Або, наприклад, коли кожна радіостанція, кожна телевізійна станція та кожний мобільний телефон, постійно посилають в навколишній простір свої радіохвилі, то ці хвилі розповсюджуються так, ніби працює лише ця радіостанція, лише цей телеканал, лише цей мобільний телефон.</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Закон, який констатує факт того, що хвилі розповсюджуються незалежно одна від одної і що їх результуюча дія визначається як сума дій кожної окремої хвилі, називається</w:t>
      </w:r>
      <w:r w:rsidRPr="00B7167C">
        <w:rPr>
          <w:rFonts w:ascii="Helvetica" w:eastAsia="Times New Roman" w:hAnsi="Helvetica" w:cs="Helvetica"/>
          <w:b/>
          <w:bCs/>
          <w:color w:val="444444"/>
          <w:sz w:val="24"/>
          <w:szCs w:val="24"/>
          <w:bdr w:val="none" w:sz="0" w:space="0" w:color="auto" w:frame="1"/>
          <w:lang w:eastAsia="ru-RU"/>
        </w:rPr>
        <w:t> принципом суперпозиції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 певних умов (за умови когерентності хвиль), результатом накладання хвиль може бути стійка хвильова картинка в якій підсилення хвиль в одних місцях, чергується з їх послабленням в інших місцях. Цю картинку називають інтерференційною, а відповідне явище – інтерференцією хвиль. </w:t>
      </w:r>
      <w:r w:rsidRPr="00B7167C">
        <w:rPr>
          <w:rFonts w:ascii="Helvetica" w:eastAsia="Times New Roman" w:hAnsi="Helvetica" w:cs="Helvetica"/>
          <w:b/>
          <w:bCs/>
          <w:color w:val="444444"/>
          <w:sz w:val="24"/>
          <w:szCs w:val="24"/>
          <w:bdr w:val="none" w:sz="0" w:space="0" w:color="auto" w:frame="1"/>
          <w:lang w:eastAsia="ru-RU"/>
        </w:rPr>
        <w:t>Інтерференція хвиль</w:t>
      </w:r>
      <w:r w:rsidRPr="00B7167C">
        <w:rPr>
          <w:rFonts w:ascii="Helvetica" w:eastAsia="Times New Roman" w:hAnsi="Helvetica" w:cs="Helvetica"/>
          <w:color w:val="444444"/>
          <w:sz w:val="24"/>
          <w:szCs w:val="24"/>
          <w:lang w:eastAsia="ru-RU"/>
        </w:rPr>
        <w:t xml:space="preserve">, це явище, суть якого полягає в тому, що при накладанні когерентних хвиль, спостерігається стійка хвильова картинка в якій підсилення хвиль в одних місцях, </w:t>
      </w:r>
      <w:r w:rsidRPr="00B7167C">
        <w:rPr>
          <w:rFonts w:ascii="Helvetica" w:eastAsia="Times New Roman" w:hAnsi="Helvetica" w:cs="Helvetica"/>
          <w:color w:val="444444"/>
          <w:sz w:val="24"/>
          <w:szCs w:val="24"/>
          <w:lang w:eastAsia="ru-RU"/>
        </w:rPr>
        <w:lastRenderedPageBreak/>
        <w:t>певним чином чергується з їх послабленням в інших місцях. </w:t>
      </w:r>
      <w:r w:rsidRPr="00B7167C">
        <w:rPr>
          <w:rFonts w:ascii="Helvetica" w:eastAsia="Times New Roman" w:hAnsi="Helvetica" w:cs="Helvetica"/>
          <w:b/>
          <w:bCs/>
          <w:color w:val="444444"/>
          <w:sz w:val="24"/>
          <w:szCs w:val="24"/>
          <w:bdr w:val="none" w:sz="0" w:space="0" w:color="auto" w:frame="1"/>
          <w:lang w:eastAsia="ru-RU"/>
        </w:rPr>
        <w:t>Когерентними </w:t>
      </w:r>
      <w:r w:rsidRPr="00B7167C">
        <w:rPr>
          <w:rFonts w:ascii="Helvetica" w:eastAsia="Times New Roman" w:hAnsi="Helvetica" w:cs="Helvetica"/>
          <w:color w:val="444444"/>
          <w:sz w:val="24"/>
          <w:szCs w:val="24"/>
          <w:lang w:eastAsia="ru-RU"/>
        </w:rPr>
        <w:t>(узгодженими), називають такі хвилі, які мають однакові параметри періодичності (Т, ν, λ), однакову площину коливань та незмінну різницю фаз.</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Характеризуючи здатність хвиль заходити в область геометричної тіні перешкоди, а простіше кажучи – їх здатність огинати перешкоди, говорять про дифракцію хвиль. </w:t>
      </w:r>
      <w:r w:rsidRPr="00B7167C">
        <w:rPr>
          <w:rFonts w:ascii="Helvetica" w:eastAsia="Times New Roman" w:hAnsi="Helvetica" w:cs="Helvetica"/>
          <w:b/>
          <w:bCs/>
          <w:color w:val="444444"/>
          <w:sz w:val="24"/>
          <w:szCs w:val="24"/>
          <w:bdr w:val="none" w:sz="0" w:space="0" w:color="auto" w:frame="1"/>
          <w:lang w:eastAsia="ru-RU"/>
        </w:rPr>
        <w:t>Дифракція</w:t>
      </w:r>
      <w:r w:rsidRPr="00B7167C">
        <w:rPr>
          <w:rFonts w:ascii="Helvetica" w:eastAsia="Times New Roman" w:hAnsi="Helvetica" w:cs="Helvetica"/>
          <w:color w:val="444444"/>
          <w:sz w:val="24"/>
          <w:szCs w:val="24"/>
          <w:lang w:eastAsia="ru-RU"/>
        </w:rPr>
        <w:t>, це явище, суть якого полягає в тому, що в процесі свого розповсюдження, хвилі заходять в область геометричної тіні тієї перешкоди що зустрічається на їх шляху (огинають перешкоди). Дифракція хвиль пояснюється тим, що частинки середовища (параметри поля) є взаємопов’язаними і що тому, в процесі розповсюдження хвилі, енергетичне збурення середовища неминуче розповсюджується у всіх можливих напрямках, в тому числі і тих які знаходяться в області геометричної тіні перешкоди. Крім цього, певні прояви дифракції пояснюються взаємодією хвилі з самою перешкодою.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До числа безумовно важливих хвильових явищ, відноситься і ефект Доплера. </w:t>
      </w:r>
      <w:r w:rsidRPr="00B7167C">
        <w:rPr>
          <w:rFonts w:ascii="Helvetica" w:eastAsia="Times New Roman" w:hAnsi="Helvetica" w:cs="Helvetica"/>
          <w:b/>
          <w:bCs/>
          <w:color w:val="444444"/>
          <w:sz w:val="24"/>
          <w:szCs w:val="24"/>
          <w:bdr w:val="none" w:sz="0" w:space="0" w:color="auto" w:frame="1"/>
          <w:lang w:eastAsia="ru-RU"/>
        </w:rPr>
        <w:t>Ефект Доплера</w:t>
      </w:r>
      <w:r w:rsidRPr="00B7167C">
        <w:rPr>
          <w:rFonts w:ascii="Helvetica" w:eastAsia="Times New Roman" w:hAnsi="Helvetica" w:cs="Helvetica"/>
          <w:color w:val="444444"/>
          <w:sz w:val="24"/>
          <w:szCs w:val="24"/>
          <w:lang w:eastAsia="ru-RU"/>
        </w:rPr>
        <w:t>, це явище, суть якого полягає в тому, що частотні параметри звукових, електромагнітних та інших хвиль, певним чином залежать від швидкості та напрямку руху як джерела цих хвиль, так і того спостерігача який їх фіксує. Зокрема, при взаємному наближенні джерела хвиль та спостерігача, частота хвиль збільшується, а при їх взаємному віддаленні – зменшується.</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lang w:eastAsia="ru-RU"/>
        </w:rPr>
        <w:t>Якщо ж говорячи про ті хвилі які є предметом вивчення хвильової оптики і які називають видимим світлом, то про них можна сказати наступне</w:t>
      </w:r>
      <w:r w:rsidRPr="00B7167C">
        <w:rPr>
          <w:rFonts w:ascii="Helvetica" w:eastAsia="Times New Roman" w:hAnsi="Helvetica" w:cs="Helvetica"/>
          <w:color w:val="444444"/>
          <w:sz w:val="24"/>
          <w:szCs w:val="24"/>
          <w:highlight w:val="cyan"/>
          <w:lang w:eastAsia="ru-RU"/>
        </w:rPr>
        <w:t>. </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b/>
          <w:bCs/>
          <w:color w:val="444444"/>
          <w:sz w:val="24"/>
          <w:szCs w:val="24"/>
          <w:highlight w:val="cyan"/>
          <w:bdr w:val="none" w:sz="0" w:space="0" w:color="auto" w:frame="1"/>
          <w:lang w:eastAsia="ru-RU"/>
        </w:rPr>
        <w:t>Видиме світло</w:t>
      </w:r>
      <w:r w:rsidRPr="00B7167C">
        <w:rPr>
          <w:rFonts w:ascii="Helvetica" w:eastAsia="Times New Roman" w:hAnsi="Helvetica" w:cs="Helvetica"/>
          <w:color w:val="444444"/>
          <w:sz w:val="24"/>
          <w:szCs w:val="24"/>
          <w:highlight w:val="cyan"/>
          <w:lang w:eastAsia="ru-RU"/>
        </w:rPr>
        <w:t> – це потік електромагнітних хвиль, які викликають у людини зорові відчуття і довжини яких знаходяться в межах від 380нм до 760нм. При цьому кожній довжині хвилі видимого світла відповідає певний колір зорових відчуттів людини. Спектр цих кольорів умовно розділяють на сім основних кольорів: червоний, оранжевий, жовтий, зелений, голубий, синій, фіолетовий. Зазвичай, видиме світло є результатом інтенсивного теплового руху заряджених частинок, або тих процесів які відбуваються в енергетично збуджених атомах та молекулах.</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p>
    <w:p w:rsidR="00A9106E" w:rsidRPr="00ED4997" w:rsidRDefault="00A9106E" w:rsidP="00A9106E">
      <w:pPr>
        <w:shd w:val="clear" w:color="auto" w:fill="FFFFFF"/>
        <w:spacing w:after="24" w:line="240" w:lineRule="auto"/>
        <w:rPr>
          <w:rFonts w:ascii="Arial" w:eastAsia="Times New Roman" w:hAnsi="Arial" w:cs="Arial"/>
          <w:b/>
          <w:bCs/>
          <w:color w:val="202122"/>
          <w:sz w:val="21"/>
          <w:szCs w:val="21"/>
          <w:lang w:eastAsia="ru-RU"/>
        </w:rPr>
      </w:pPr>
      <w:r w:rsidRPr="00ED4997">
        <w:rPr>
          <w:rFonts w:ascii="Arial" w:eastAsia="Times New Roman" w:hAnsi="Arial" w:cs="Arial"/>
          <w:b/>
          <w:bCs/>
          <w:color w:val="202122"/>
          <w:sz w:val="21"/>
          <w:szCs w:val="21"/>
          <w:lang w:eastAsia="ru-RU"/>
        </w:rPr>
        <w:t>Таблиця відповідності частот електромагнітного випромінювання та кольорів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6"/>
        <w:gridCol w:w="2821"/>
        <w:gridCol w:w="2166"/>
        <w:gridCol w:w="2932"/>
      </w:tblGrid>
      <w:tr w:rsidR="00A9106E" w:rsidRPr="00ED4997" w:rsidTr="00A9106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jc w:val="center"/>
              <w:rPr>
                <w:rFonts w:ascii="Arial" w:eastAsia="Times New Roman" w:hAnsi="Arial" w:cs="Arial"/>
                <w:b/>
                <w:bCs/>
                <w:color w:val="202122"/>
                <w:sz w:val="21"/>
                <w:szCs w:val="21"/>
                <w:lang w:eastAsia="ru-RU"/>
              </w:rPr>
            </w:pPr>
            <w:r w:rsidRPr="00ED4997">
              <w:rPr>
                <w:rFonts w:ascii="Arial" w:eastAsia="Times New Roman" w:hAnsi="Arial" w:cs="Arial"/>
                <w:b/>
                <w:bCs/>
                <w:color w:val="202122"/>
                <w:sz w:val="21"/>
                <w:szCs w:val="21"/>
                <w:lang w:eastAsia="ru-RU"/>
              </w:rPr>
              <w:t>Колір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jc w:val="center"/>
              <w:rPr>
                <w:rFonts w:ascii="Arial" w:eastAsia="Times New Roman" w:hAnsi="Arial" w:cs="Arial"/>
                <w:b/>
                <w:bCs/>
                <w:color w:val="202122"/>
                <w:sz w:val="21"/>
                <w:szCs w:val="21"/>
                <w:lang w:eastAsia="ru-RU"/>
              </w:rPr>
            </w:pPr>
            <w:r w:rsidRPr="00ED4997">
              <w:rPr>
                <w:rFonts w:ascii="Arial" w:eastAsia="Times New Roman" w:hAnsi="Arial" w:cs="Arial"/>
                <w:b/>
                <w:bCs/>
                <w:color w:val="202122"/>
                <w:sz w:val="21"/>
                <w:szCs w:val="21"/>
                <w:lang w:eastAsia="ru-RU"/>
              </w:rPr>
              <w:t>Діапазон довжин хвиль, нм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jc w:val="center"/>
              <w:rPr>
                <w:rFonts w:ascii="Arial" w:eastAsia="Times New Roman" w:hAnsi="Arial" w:cs="Arial"/>
                <w:b/>
                <w:bCs/>
                <w:color w:val="202122"/>
                <w:sz w:val="21"/>
                <w:szCs w:val="21"/>
                <w:lang w:eastAsia="ru-RU"/>
              </w:rPr>
            </w:pPr>
            <w:r w:rsidRPr="00ED4997">
              <w:rPr>
                <w:rFonts w:ascii="Arial" w:eastAsia="Times New Roman" w:hAnsi="Arial" w:cs="Arial"/>
                <w:b/>
                <w:bCs/>
                <w:color w:val="202122"/>
                <w:sz w:val="21"/>
                <w:szCs w:val="21"/>
                <w:lang w:eastAsia="ru-RU"/>
              </w:rPr>
              <w:t>Діапазон частот, ТГц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jc w:val="center"/>
              <w:rPr>
                <w:rFonts w:ascii="Arial" w:eastAsia="Times New Roman" w:hAnsi="Arial" w:cs="Arial"/>
                <w:b/>
                <w:bCs/>
                <w:color w:val="202122"/>
                <w:sz w:val="21"/>
                <w:szCs w:val="21"/>
                <w:lang w:eastAsia="ru-RU"/>
              </w:rPr>
            </w:pPr>
            <w:r w:rsidRPr="00ED4997">
              <w:rPr>
                <w:rFonts w:ascii="Arial" w:eastAsia="Times New Roman" w:hAnsi="Arial" w:cs="Arial"/>
                <w:b/>
                <w:bCs/>
                <w:color w:val="202122"/>
                <w:sz w:val="21"/>
                <w:szCs w:val="21"/>
                <w:lang w:eastAsia="ru-RU"/>
              </w:rPr>
              <w:t>Діапазон енергії фотонів, еВ</w:t>
            </w:r>
          </w:p>
        </w:tc>
      </w:tr>
      <w:tr w:rsidR="00A9106E" w:rsidRPr="00ED4997" w:rsidTr="00A9106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rPr>
                <w:rFonts w:ascii="Arial" w:eastAsia="Times New Roman" w:hAnsi="Arial" w:cs="Arial"/>
                <w:color w:val="202122"/>
                <w:sz w:val="21"/>
                <w:szCs w:val="21"/>
                <w:lang w:eastAsia="ru-RU"/>
              </w:rPr>
            </w:pPr>
            <w:hyperlink r:id="rId32" w:history="1">
              <w:r w:rsidRPr="00ED4997">
                <w:rPr>
                  <w:rFonts w:ascii="Arial" w:eastAsia="Times New Roman" w:hAnsi="Arial" w:cs="Arial"/>
                  <w:color w:val="0B0080"/>
                  <w:sz w:val="21"/>
                  <w:szCs w:val="21"/>
                  <w:u w:val="single"/>
                  <w:lang w:eastAsia="ru-RU"/>
                </w:rPr>
                <w:t>Фіолетовий</w:t>
              </w:r>
            </w:hyperlink>
          </w:p>
        </w:tc>
        <w:tc>
          <w:tcPr>
            <w:tcW w:w="0" w:type="auto"/>
            <w:tcBorders>
              <w:top w:val="outset" w:sz="6" w:space="0" w:color="auto"/>
              <w:left w:val="outset" w:sz="6" w:space="0" w:color="auto"/>
              <w:bottom w:val="outset" w:sz="6" w:space="0" w:color="auto"/>
              <w:right w:val="outset" w:sz="6" w:space="0" w:color="auto"/>
            </w:tcBorders>
            <w:shd w:val="clear" w:color="auto" w:fill="6600CC"/>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380—440</w:t>
            </w:r>
          </w:p>
        </w:tc>
        <w:tc>
          <w:tcPr>
            <w:tcW w:w="0" w:type="auto"/>
            <w:tcBorders>
              <w:top w:val="outset" w:sz="6" w:space="0" w:color="auto"/>
              <w:left w:val="outset" w:sz="6" w:space="0" w:color="auto"/>
              <w:bottom w:val="outset" w:sz="6" w:space="0" w:color="auto"/>
              <w:right w:val="outset" w:sz="6" w:space="0" w:color="auto"/>
            </w:tcBorders>
            <w:shd w:val="clear" w:color="auto" w:fill="6600CC"/>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790—680</w:t>
            </w:r>
          </w:p>
        </w:tc>
        <w:tc>
          <w:tcPr>
            <w:tcW w:w="0" w:type="auto"/>
            <w:tcBorders>
              <w:top w:val="outset" w:sz="6" w:space="0" w:color="auto"/>
              <w:left w:val="outset" w:sz="6" w:space="0" w:color="auto"/>
              <w:bottom w:val="outset" w:sz="6" w:space="0" w:color="auto"/>
              <w:right w:val="outset" w:sz="6" w:space="0" w:color="auto"/>
            </w:tcBorders>
            <w:shd w:val="clear" w:color="auto" w:fill="6600CC"/>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2,82—3,26</w:t>
            </w:r>
          </w:p>
        </w:tc>
      </w:tr>
      <w:tr w:rsidR="00A9106E" w:rsidRPr="00ED4997" w:rsidTr="00A9106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rPr>
                <w:rFonts w:ascii="Arial" w:eastAsia="Times New Roman" w:hAnsi="Arial" w:cs="Arial"/>
                <w:color w:val="202122"/>
                <w:sz w:val="21"/>
                <w:szCs w:val="21"/>
                <w:lang w:eastAsia="ru-RU"/>
              </w:rPr>
            </w:pPr>
            <w:hyperlink r:id="rId33" w:history="1">
              <w:r w:rsidRPr="00ED4997">
                <w:rPr>
                  <w:rFonts w:ascii="Arial" w:eastAsia="Times New Roman" w:hAnsi="Arial" w:cs="Arial"/>
                  <w:color w:val="0B0080"/>
                  <w:sz w:val="21"/>
                  <w:szCs w:val="21"/>
                  <w:u w:val="single"/>
                  <w:lang w:eastAsia="ru-RU"/>
                </w:rPr>
                <w:t>Синій</w:t>
              </w:r>
            </w:hyperlink>
          </w:p>
        </w:tc>
        <w:tc>
          <w:tcPr>
            <w:tcW w:w="0" w:type="auto"/>
            <w:tcBorders>
              <w:top w:val="outset" w:sz="6" w:space="0" w:color="auto"/>
              <w:left w:val="outset" w:sz="6" w:space="0" w:color="auto"/>
              <w:bottom w:val="outset" w:sz="6" w:space="0" w:color="auto"/>
              <w:right w:val="outset" w:sz="6" w:space="0" w:color="auto"/>
            </w:tcBorders>
            <w:shd w:val="clear" w:color="auto" w:fill="0000F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440—485</w:t>
            </w:r>
          </w:p>
        </w:tc>
        <w:tc>
          <w:tcPr>
            <w:tcW w:w="0" w:type="auto"/>
            <w:tcBorders>
              <w:top w:val="outset" w:sz="6" w:space="0" w:color="auto"/>
              <w:left w:val="outset" w:sz="6" w:space="0" w:color="auto"/>
              <w:bottom w:val="outset" w:sz="6" w:space="0" w:color="auto"/>
              <w:right w:val="outset" w:sz="6" w:space="0" w:color="auto"/>
            </w:tcBorders>
            <w:shd w:val="clear" w:color="auto" w:fill="0000F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680—620</w:t>
            </w:r>
          </w:p>
        </w:tc>
        <w:tc>
          <w:tcPr>
            <w:tcW w:w="0" w:type="auto"/>
            <w:tcBorders>
              <w:top w:val="outset" w:sz="6" w:space="0" w:color="auto"/>
              <w:left w:val="outset" w:sz="6" w:space="0" w:color="auto"/>
              <w:bottom w:val="outset" w:sz="6" w:space="0" w:color="auto"/>
              <w:right w:val="outset" w:sz="6" w:space="0" w:color="auto"/>
            </w:tcBorders>
            <w:shd w:val="clear" w:color="auto" w:fill="0000F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2,56—2,82</w:t>
            </w:r>
          </w:p>
        </w:tc>
      </w:tr>
      <w:tr w:rsidR="00A9106E" w:rsidRPr="00ED4997" w:rsidTr="00A9106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rPr>
                <w:rFonts w:ascii="Arial" w:eastAsia="Times New Roman" w:hAnsi="Arial" w:cs="Arial"/>
                <w:color w:val="202122"/>
                <w:sz w:val="21"/>
                <w:szCs w:val="21"/>
                <w:lang w:eastAsia="ru-RU"/>
              </w:rPr>
            </w:pPr>
            <w:hyperlink r:id="rId34" w:history="1">
              <w:r w:rsidRPr="00ED4997">
                <w:rPr>
                  <w:rFonts w:ascii="Arial" w:eastAsia="Times New Roman" w:hAnsi="Arial" w:cs="Arial"/>
                  <w:color w:val="0B0080"/>
                  <w:sz w:val="21"/>
                  <w:szCs w:val="21"/>
                  <w:u w:val="single"/>
                  <w:lang w:eastAsia="ru-RU"/>
                </w:rPr>
                <w:t>Блакитний</w:t>
              </w:r>
            </w:hyperlink>
          </w:p>
        </w:tc>
        <w:tc>
          <w:tcPr>
            <w:tcW w:w="0" w:type="auto"/>
            <w:tcBorders>
              <w:top w:val="outset" w:sz="6" w:space="0" w:color="auto"/>
              <w:left w:val="outset" w:sz="6" w:space="0" w:color="auto"/>
              <w:bottom w:val="outset" w:sz="6" w:space="0" w:color="auto"/>
              <w:right w:val="outset" w:sz="6" w:space="0" w:color="auto"/>
            </w:tcBorders>
            <w:shd w:val="clear" w:color="auto" w:fill="00C0FF"/>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485—500</w:t>
            </w:r>
          </w:p>
        </w:tc>
        <w:tc>
          <w:tcPr>
            <w:tcW w:w="0" w:type="auto"/>
            <w:tcBorders>
              <w:top w:val="outset" w:sz="6" w:space="0" w:color="auto"/>
              <w:left w:val="outset" w:sz="6" w:space="0" w:color="auto"/>
              <w:bottom w:val="outset" w:sz="6" w:space="0" w:color="auto"/>
              <w:right w:val="outset" w:sz="6" w:space="0" w:color="auto"/>
            </w:tcBorders>
            <w:shd w:val="clear" w:color="auto" w:fill="00C0FF"/>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620—600</w:t>
            </w:r>
          </w:p>
        </w:tc>
        <w:tc>
          <w:tcPr>
            <w:tcW w:w="0" w:type="auto"/>
            <w:tcBorders>
              <w:top w:val="outset" w:sz="6" w:space="0" w:color="auto"/>
              <w:left w:val="outset" w:sz="6" w:space="0" w:color="auto"/>
              <w:bottom w:val="outset" w:sz="6" w:space="0" w:color="auto"/>
              <w:right w:val="outset" w:sz="6" w:space="0" w:color="auto"/>
            </w:tcBorders>
            <w:shd w:val="clear" w:color="auto" w:fill="00C0FF"/>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2,48—2,56</w:t>
            </w:r>
          </w:p>
        </w:tc>
      </w:tr>
      <w:tr w:rsidR="00A9106E" w:rsidRPr="00ED4997" w:rsidTr="00A9106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rPr>
                <w:rFonts w:ascii="Arial" w:eastAsia="Times New Roman" w:hAnsi="Arial" w:cs="Arial"/>
                <w:color w:val="202122"/>
                <w:sz w:val="21"/>
                <w:szCs w:val="21"/>
                <w:lang w:eastAsia="ru-RU"/>
              </w:rPr>
            </w:pPr>
            <w:hyperlink r:id="rId35" w:history="1">
              <w:r w:rsidRPr="00ED4997">
                <w:rPr>
                  <w:rFonts w:ascii="Arial" w:eastAsia="Times New Roman" w:hAnsi="Arial" w:cs="Arial"/>
                  <w:color w:val="0B0080"/>
                  <w:sz w:val="21"/>
                  <w:szCs w:val="21"/>
                  <w:u w:val="single"/>
                  <w:lang w:eastAsia="ru-RU"/>
                </w:rPr>
                <w:t>Зелений</w:t>
              </w:r>
            </w:hyperlink>
          </w:p>
        </w:tc>
        <w:tc>
          <w:tcPr>
            <w:tcW w:w="0" w:type="auto"/>
            <w:tcBorders>
              <w:top w:val="outset" w:sz="6" w:space="0" w:color="auto"/>
              <w:left w:val="outset" w:sz="6" w:space="0" w:color="auto"/>
              <w:bottom w:val="outset" w:sz="6" w:space="0" w:color="auto"/>
              <w:right w:val="outset" w:sz="6" w:space="0" w:color="auto"/>
            </w:tcBorders>
            <w:shd w:val="clear" w:color="auto" w:fill="00F00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500—565</w:t>
            </w:r>
          </w:p>
        </w:tc>
        <w:tc>
          <w:tcPr>
            <w:tcW w:w="0" w:type="auto"/>
            <w:tcBorders>
              <w:top w:val="outset" w:sz="6" w:space="0" w:color="auto"/>
              <w:left w:val="outset" w:sz="6" w:space="0" w:color="auto"/>
              <w:bottom w:val="outset" w:sz="6" w:space="0" w:color="auto"/>
              <w:right w:val="outset" w:sz="6" w:space="0" w:color="auto"/>
            </w:tcBorders>
            <w:shd w:val="clear" w:color="auto" w:fill="00F00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600—530</w:t>
            </w:r>
          </w:p>
        </w:tc>
        <w:tc>
          <w:tcPr>
            <w:tcW w:w="0" w:type="auto"/>
            <w:tcBorders>
              <w:top w:val="outset" w:sz="6" w:space="0" w:color="auto"/>
              <w:left w:val="outset" w:sz="6" w:space="0" w:color="auto"/>
              <w:bottom w:val="outset" w:sz="6" w:space="0" w:color="auto"/>
              <w:right w:val="outset" w:sz="6" w:space="0" w:color="auto"/>
            </w:tcBorders>
            <w:shd w:val="clear" w:color="auto" w:fill="00F00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2,19—2,48</w:t>
            </w:r>
          </w:p>
        </w:tc>
      </w:tr>
      <w:tr w:rsidR="00A9106E" w:rsidRPr="00ED4997" w:rsidTr="00A9106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rPr>
                <w:rFonts w:ascii="Arial" w:eastAsia="Times New Roman" w:hAnsi="Arial" w:cs="Arial"/>
                <w:color w:val="202122"/>
                <w:sz w:val="21"/>
                <w:szCs w:val="21"/>
                <w:lang w:eastAsia="ru-RU"/>
              </w:rPr>
            </w:pPr>
            <w:hyperlink r:id="rId36" w:history="1">
              <w:r w:rsidRPr="00ED4997">
                <w:rPr>
                  <w:rFonts w:ascii="Arial" w:eastAsia="Times New Roman" w:hAnsi="Arial" w:cs="Arial"/>
                  <w:color w:val="0B0080"/>
                  <w:sz w:val="21"/>
                  <w:szCs w:val="21"/>
                  <w:u w:val="single"/>
                  <w:lang w:eastAsia="ru-RU"/>
                </w:rPr>
                <w:t>Жовтий</w:t>
              </w:r>
            </w:hyperlink>
          </w:p>
        </w:tc>
        <w:tc>
          <w:tcPr>
            <w:tcW w:w="0" w:type="auto"/>
            <w:tcBorders>
              <w:top w:val="outset" w:sz="6" w:space="0" w:color="auto"/>
              <w:left w:val="outset" w:sz="6" w:space="0" w:color="auto"/>
              <w:bottom w:val="outset" w:sz="6" w:space="0" w:color="auto"/>
              <w:right w:val="outset" w:sz="6" w:space="0" w:color="auto"/>
            </w:tcBorders>
            <w:shd w:val="clear" w:color="auto" w:fill="F0F000"/>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565—590</w:t>
            </w:r>
          </w:p>
        </w:tc>
        <w:tc>
          <w:tcPr>
            <w:tcW w:w="0" w:type="auto"/>
            <w:tcBorders>
              <w:top w:val="outset" w:sz="6" w:space="0" w:color="auto"/>
              <w:left w:val="outset" w:sz="6" w:space="0" w:color="auto"/>
              <w:bottom w:val="outset" w:sz="6" w:space="0" w:color="auto"/>
              <w:right w:val="outset" w:sz="6" w:space="0" w:color="auto"/>
            </w:tcBorders>
            <w:shd w:val="clear" w:color="auto" w:fill="F0F000"/>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530—510</w:t>
            </w:r>
          </w:p>
        </w:tc>
        <w:tc>
          <w:tcPr>
            <w:tcW w:w="0" w:type="auto"/>
            <w:tcBorders>
              <w:top w:val="outset" w:sz="6" w:space="0" w:color="auto"/>
              <w:left w:val="outset" w:sz="6" w:space="0" w:color="auto"/>
              <w:bottom w:val="outset" w:sz="6" w:space="0" w:color="auto"/>
              <w:right w:val="outset" w:sz="6" w:space="0" w:color="auto"/>
            </w:tcBorders>
            <w:shd w:val="clear" w:color="auto" w:fill="F0F000"/>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2,10—2,19</w:t>
            </w:r>
          </w:p>
        </w:tc>
      </w:tr>
      <w:tr w:rsidR="00A9106E" w:rsidRPr="00ED4997" w:rsidTr="00A9106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rPr>
                <w:rFonts w:ascii="Arial" w:eastAsia="Times New Roman" w:hAnsi="Arial" w:cs="Arial"/>
                <w:color w:val="202122"/>
                <w:sz w:val="21"/>
                <w:szCs w:val="21"/>
                <w:lang w:eastAsia="ru-RU"/>
              </w:rPr>
            </w:pPr>
            <w:hyperlink r:id="rId37" w:history="1">
              <w:r w:rsidRPr="00ED4997">
                <w:rPr>
                  <w:rFonts w:ascii="Arial" w:eastAsia="Times New Roman" w:hAnsi="Arial" w:cs="Arial"/>
                  <w:color w:val="0B0080"/>
                  <w:sz w:val="21"/>
                  <w:szCs w:val="21"/>
                  <w:u w:val="single"/>
                  <w:lang w:eastAsia="ru-RU"/>
                </w:rPr>
                <w:t>Помаранчевий</w:t>
              </w:r>
            </w:hyperlink>
          </w:p>
        </w:tc>
        <w:tc>
          <w:tcPr>
            <w:tcW w:w="0" w:type="auto"/>
            <w:tcBorders>
              <w:top w:val="outset" w:sz="6" w:space="0" w:color="auto"/>
              <w:left w:val="outset" w:sz="6" w:space="0" w:color="auto"/>
              <w:bottom w:val="outset" w:sz="6" w:space="0" w:color="auto"/>
              <w:right w:val="outset" w:sz="6" w:space="0" w:color="auto"/>
            </w:tcBorders>
            <w:shd w:val="clear" w:color="auto" w:fill="FF9900"/>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590—625</w:t>
            </w:r>
          </w:p>
        </w:tc>
        <w:tc>
          <w:tcPr>
            <w:tcW w:w="0" w:type="auto"/>
            <w:tcBorders>
              <w:top w:val="outset" w:sz="6" w:space="0" w:color="auto"/>
              <w:left w:val="outset" w:sz="6" w:space="0" w:color="auto"/>
              <w:bottom w:val="outset" w:sz="6" w:space="0" w:color="auto"/>
              <w:right w:val="outset" w:sz="6" w:space="0" w:color="auto"/>
            </w:tcBorders>
            <w:shd w:val="clear" w:color="auto" w:fill="FF9900"/>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510—480</w:t>
            </w:r>
          </w:p>
        </w:tc>
        <w:tc>
          <w:tcPr>
            <w:tcW w:w="0" w:type="auto"/>
            <w:tcBorders>
              <w:top w:val="outset" w:sz="6" w:space="0" w:color="auto"/>
              <w:left w:val="outset" w:sz="6" w:space="0" w:color="auto"/>
              <w:bottom w:val="outset" w:sz="6" w:space="0" w:color="auto"/>
              <w:right w:val="outset" w:sz="6" w:space="0" w:color="auto"/>
            </w:tcBorders>
            <w:shd w:val="clear" w:color="auto" w:fill="FF9900"/>
            <w:vAlign w:val="center"/>
            <w:hideMark/>
          </w:tcPr>
          <w:p w:rsidR="00A9106E" w:rsidRPr="00ED4997" w:rsidRDefault="00A9106E" w:rsidP="00A9106E">
            <w:pPr>
              <w:spacing w:after="0" w:line="240" w:lineRule="auto"/>
              <w:jc w:val="center"/>
              <w:rPr>
                <w:rFonts w:ascii="Arial" w:eastAsia="Times New Roman" w:hAnsi="Arial" w:cs="Arial"/>
                <w:color w:val="202122"/>
                <w:sz w:val="21"/>
                <w:szCs w:val="21"/>
                <w:lang w:eastAsia="ru-RU"/>
              </w:rPr>
            </w:pPr>
            <w:r w:rsidRPr="00ED4997">
              <w:rPr>
                <w:rFonts w:ascii="Arial" w:eastAsia="Times New Roman" w:hAnsi="Arial" w:cs="Arial"/>
                <w:color w:val="202122"/>
                <w:sz w:val="21"/>
                <w:szCs w:val="21"/>
                <w:lang w:eastAsia="ru-RU"/>
              </w:rPr>
              <w:t>1,98—2,10</w:t>
            </w:r>
          </w:p>
        </w:tc>
      </w:tr>
      <w:tr w:rsidR="00A9106E" w:rsidRPr="00ED4997" w:rsidTr="00A9106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9106E" w:rsidRPr="00ED4997" w:rsidRDefault="00A9106E" w:rsidP="00A9106E">
            <w:pPr>
              <w:spacing w:after="0" w:line="240" w:lineRule="auto"/>
              <w:rPr>
                <w:rFonts w:ascii="Arial" w:eastAsia="Times New Roman" w:hAnsi="Arial" w:cs="Arial"/>
                <w:color w:val="202122"/>
                <w:sz w:val="21"/>
                <w:szCs w:val="21"/>
                <w:lang w:eastAsia="ru-RU"/>
              </w:rPr>
            </w:pPr>
            <w:hyperlink r:id="rId38" w:history="1">
              <w:r w:rsidRPr="00ED4997">
                <w:rPr>
                  <w:rFonts w:ascii="Arial" w:eastAsia="Times New Roman" w:hAnsi="Arial" w:cs="Arial"/>
                  <w:color w:val="0B0080"/>
                  <w:sz w:val="21"/>
                  <w:szCs w:val="21"/>
                  <w:u w:val="single"/>
                  <w:lang w:eastAsia="ru-RU"/>
                </w:rPr>
                <w:t>Червоний</w:t>
              </w:r>
            </w:hyperlink>
          </w:p>
        </w:tc>
        <w:tc>
          <w:tcPr>
            <w:tcW w:w="0" w:type="auto"/>
            <w:tcBorders>
              <w:top w:val="outset" w:sz="6" w:space="0" w:color="auto"/>
              <w:left w:val="outset" w:sz="6" w:space="0" w:color="auto"/>
              <w:bottom w:val="outset" w:sz="6" w:space="0" w:color="auto"/>
              <w:right w:val="outset" w:sz="6" w:space="0" w:color="auto"/>
            </w:tcBorders>
            <w:shd w:val="clear" w:color="auto" w:fill="F0000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625—740</w:t>
            </w:r>
          </w:p>
        </w:tc>
        <w:tc>
          <w:tcPr>
            <w:tcW w:w="0" w:type="auto"/>
            <w:tcBorders>
              <w:top w:val="outset" w:sz="6" w:space="0" w:color="auto"/>
              <w:left w:val="outset" w:sz="6" w:space="0" w:color="auto"/>
              <w:bottom w:val="outset" w:sz="6" w:space="0" w:color="auto"/>
              <w:right w:val="outset" w:sz="6" w:space="0" w:color="auto"/>
            </w:tcBorders>
            <w:shd w:val="clear" w:color="auto" w:fill="F0000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480—405</w:t>
            </w:r>
          </w:p>
        </w:tc>
        <w:tc>
          <w:tcPr>
            <w:tcW w:w="0" w:type="auto"/>
            <w:tcBorders>
              <w:top w:val="outset" w:sz="6" w:space="0" w:color="auto"/>
              <w:left w:val="outset" w:sz="6" w:space="0" w:color="auto"/>
              <w:bottom w:val="outset" w:sz="6" w:space="0" w:color="auto"/>
              <w:right w:val="outset" w:sz="6" w:space="0" w:color="auto"/>
            </w:tcBorders>
            <w:shd w:val="clear" w:color="auto" w:fill="F00000"/>
            <w:vAlign w:val="center"/>
            <w:hideMark/>
          </w:tcPr>
          <w:p w:rsidR="00A9106E" w:rsidRPr="00ED4997" w:rsidRDefault="00A9106E" w:rsidP="00A9106E">
            <w:pPr>
              <w:spacing w:after="0" w:line="240" w:lineRule="auto"/>
              <w:jc w:val="center"/>
              <w:rPr>
                <w:rFonts w:ascii="Arial" w:eastAsia="Times New Roman" w:hAnsi="Arial" w:cs="Arial"/>
                <w:color w:val="FFFFFF"/>
                <w:sz w:val="21"/>
                <w:szCs w:val="21"/>
                <w:lang w:eastAsia="ru-RU"/>
              </w:rPr>
            </w:pPr>
            <w:r w:rsidRPr="00ED4997">
              <w:rPr>
                <w:rFonts w:ascii="Arial" w:eastAsia="Times New Roman" w:hAnsi="Arial" w:cs="Arial"/>
                <w:color w:val="FFFFFF"/>
                <w:sz w:val="21"/>
                <w:szCs w:val="21"/>
                <w:lang w:eastAsia="ru-RU"/>
              </w:rPr>
              <w:t>1,68—1,98</w:t>
            </w:r>
          </w:p>
        </w:tc>
      </w:tr>
    </w:tbl>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noProof/>
          <w:color w:val="444444"/>
          <w:sz w:val="24"/>
          <w:szCs w:val="24"/>
          <w:highlight w:val="cyan"/>
          <w:lang w:eastAsia="ru-RU"/>
        </w:rPr>
        <w:lastRenderedPageBreak/>
        <w:drawing>
          <wp:inline distT="0" distB="0" distL="0" distR="0" wp14:anchorId="63A1BC56" wp14:editId="4EC321A8">
            <wp:extent cx="2743200" cy="1772920"/>
            <wp:effectExtent l="0" t="0" r="0" b="0"/>
            <wp:docPr id="67" name="Рисунок 67" descr="http://fizika.dp.ua/wp-content/uploads/2017/08/433851-300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zika.dp.ua/wp-content/uploads/2017/08/433851-300x19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772920"/>
                    </a:xfrm>
                    <a:prstGeom prst="rect">
                      <a:avLst/>
                    </a:prstGeom>
                    <a:noFill/>
                    <a:ln>
                      <a:noFill/>
                    </a:ln>
                  </pic:spPr>
                </pic:pic>
              </a:graphicData>
            </a:graphic>
          </wp:inline>
        </w:drawing>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p>
    <w:p w:rsidR="00A9106E" w:rsidRDefault="00A9106E" w:rsidP="00A9106E">
      <w:pPr>
        <w:shd w:val="clear" w:color="auto" w:fill="FFFFFF"/>
        <w:spacing w:after="0" w:line="240" w:lineRule="auto"/>
        <w:ind w:firstLine="360"/>
        <w:textAlignment w:val="baseline"/>
        <w:rPr>
          <w:rFonts w:ascii="Arial" w:eastAsia="Times New Roman" w:hAnsi="Arial" w:cs="Arial"/>
          <w:color w:val="202122"/>
          <w:sz w:val="21"/>
          <w:szCs w:val="21"/>
          <w:lang w:eastAsia="ru-RU"/>
        </w:rPr>
      </w:pPr>
      <w:r w:rsidRPr="00E44DC6">
        <w:rPr>
          <w:rFonts w:ascii="Arial" w:eastAsia="Times New Roman" w:hAnsi="Arial" w:cs="Arial"/>
          <w:color w:val="202122"/>
          <w:sz w:val="21"/>
          <w:szCs w:val="21"/>
          <w:lang w:eastAsia="ru-RU"/>
        </w:rPr>
        <w:t>Чисельно коефіцієнт поглинання дорівнює відношенню </w:t>
      </w:r>
      <w:hyperlink r:id="rId40" w:history="1">
        <w:r w:rsidRPr="00E44DC6">
          <w:rPr>
            <w:rFonts w:ascii="Arial" w:eastAsia="Times New Roman" w:hAnsi="Arial" w:cs="Arial"/>
            <w:color w:val="0B0080"/>
            <w:sz w:val="21"/>
            <w:szCs w:val="21"/>
            <w:lang w:eastAsia="ru-RU"/>
          </w:rPr>
          <w:t>потоку випромінювання</w:t>
        </w:r>
      </w:hyperlink>
      <w:r w:rsidRPr="00E44DC6">
        <w:rPr>
          <w:rFonts w:ascii="Arial" w:eastAsia="Times New Roman" w:hAnsi="Arial" w:cs="Arial"/>
          <w:color w:val="202122"/>
          <w:sz w:val="21"/>
          <w:szCs w:val="21"/>
          <w:lang w:eastAsia="ru-RU"/>
        </w:rPr>
        <w:t> </w:t>
      </w:r>
      <w:r>
        <w:rPr>
          <w:rFonts w:ascii="Arial" w:eastAsia="Times New Roman" w:hAnsi="Arial" w:cs="Arial"/>
          <w:color w:val="202122"/>
          <w:sz w:val="21"/>
          <w:szCs w:val="21"/>
          <w:lang w:val="uk-UA" w:eastAsia="ru-RU"/>
        </w:rPr>
        <w:t>Ф</w:t>
      </w:r>
      <w:r w:rsidRPr="00E44DC6">
        <w:rPr>
          <w:rFonts w:ascii="Arial" w:eastAsia="Times New Roman" w:hAnsi="Arial" w:cs="Arial"/>
          <w:noProof/>
          <w:color w:val="202122"/>
          <w:sz w:val="21"/>
          <w:szCs w:val="21"/>
          <w:lang w:eastAsia="ru-RU"/>
        </w:rPr>
        <mc:AlternateContent>
          <mc:Choice Requires="wps">
            <w:drawing>
              <wp:inline distT="0" distB="0" distL="0" distR="0" wp14:anchorId="2EEF11E2" wp14:editId="248DDB80">
                <wp:extent cx="302260" cy="302260"/>
                <wp:effectExtent l="0" t="0" r="0" b="0"/>
                <wp:docPr id="71" name="Прямоугольник 71" descr="{\displaystyle \Phi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displaystyle \Phi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FAv/LfvAgAA6AUAAA4A&#10;AAAAAAAAAAAAAAAALgIAAGRycy9lMm9Eb2MueG1sUEsBAi0AFAAGAAgAAAAhAAKdVXjZAAAAAwEA&#10;AA8AAAAAAAAAAAAAAAAASQUAAGRycy9kb3ducmV2LnhtbFBLBQYAAAAABAAEAPMAAABPBgAAAAA=&#10;" filled="f" stroked="f">
                <o:lock v:ext="edit" aspectratio="t"/>
                <w10:anchorlock/>
              </v:rect>
            </w:pict>
          </mc:Fallback>
        </mc:AlternateContent>
      </w:r>
      <w:r w:rsidRPr="00E44DC6">
        <w:rPr>
          <w:rFonts w:ascii="Arial" w:eastAsia="Times New Roman" w:hAnsi="Arial" w:cs="Arial"/>
          <w:color w:val="202122"/>
          <w:sz w:val="21"/>
          <w:szCs w:val="21"/>
          <w:lang w:eastAsia="ru-RU"/>
        </w:rPr>
        <w:t>, поглиненого тілом, до потоку випромінювання </w:t>
      </w:r>
      <w:r>
        <w:rPr>
          <w:rFonts w:ascii="Arial" w:eastAsia="Times New Roman" w:hAnsi="Arial" w:cs="Arial"/>
          <w:color w:val="202122"/>
          <w:sz w:val="21"/>
          <w:szCs w:val="21"/>
          <w:lang w:val="uk-UA" w:eastAsia="ru-RU"/>
        </w:rPr>
        <w:t>Фо</w:t>
      </w:r>
      <w:r w:rsidRPr="00E44DC6">
        <w:rPr>
          <w:rFonts w:ascii="Arial" w:eastAsia="Times New Roman" w:hAnsi="Arial" w:cs="Arial"/>
          <w:color w:val="202122"/>
          <w:sz w:val="21"/>
          <w:szCs w:val="21"/>
          <w:lang w:eastAsia="ru-RU"/>
        </w:rPr>
        <w:t>, що впав на тіло</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val="uk-UA" w:eastAsia="ru-RU"/>
        </w:rPr>
      </w:pPr>
      <w:r w:rsidRPr="002B30AC">
        <w:rPr>
          <w:rFonts w:ascii="Times New Roman" w:eastAsia="Times New Roman" w:hAnsi="Times New Roman" w:cs="Times New Roman"/>
          <w:color w:val="444444"/>
          <w:sz w:val="24"/>
          <w:szCs w:val="24"/>
          <w:lang w:val="uk-UA" w:eastAsia="ru-RU"/>
        </w:rPr>
        <w:t>α</w:t>
      </w:r>
      <w:r w:rsidRPr="002B30AC">
        <w:rPr>
          <w:rFonts w:ascii="Helvetica" w:eastAsia="Times New Roman" w:hAnsi="Helvetica" w:cs="Helvetica"/>
          <w:color w:val="444444"/>
          <w:sz w:val="24"/>
          <w:szCs w:val="24"/>
          <w:lang w:val="uk-UA" w:eastAsia="ru-RU"/>
        </w:rPr>
        <w:t>= Ф/Фо</w:t>
      </w:r>
    </w:p>
    <w:p w:rsidR="00A9106E"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val="uk-UA" w:eastAsia="ru-RU"/>
        </w:rPr>
      </w:pPr>
    </w:p>
    <w:p w:rsidR="00A9106E" w:rsidRDefault="00A9106E" w:rsidP="00A9106E">
      <w:pPr>
        <w:shd w:val="clear" w:color="auto" w:fill="FFFFFF"/>
        <w:spacing w:after="0" w:line="240" w:lineRule="auto"/>
        <w:ind w:firstLine="360"/>
        <w:textAlignment w:val="baseline"/>
        <w:rPr>
          <w:rFonts w:ascii="Arial" w:hAnsi="Arial" w:cs="Arial"/>
          <w:color w:val="202122"/>
          <w:sz w:val="21"/>
          <w:szCs w:val="21"/>
          <w:shd w:val="clear" w:color="auto" w:fill="FFFFFF"/>
        </w:rPr>
      </w:pPr>
      <w:r w:rsidRPr="00842B87">
        <w:rPr>
          <w:rFonts w:ascii="Arial" w:hAnsi="Arial" w:cs="Arial"/>
          <w:color w:val="202122"/>
          <w:sz w:val="21"/>
          <w:szCs w:val="21"/>
          <w:shd w:val="clear" w:color="auto" w:fill="FFFFFF"/>
          <w:lang w:val="uk-UA"/>
        </w:rPr>
        <w:t xml:space="preserve">При розпосюдженні світла в середовищі, енергія поглинута в тонкому шарі, пропорційна інтенсивності випромінювання </w:t>
      </w:r>
      <w:r>
        <w:rPr>
          <w:rFonts w:ascii="Arial" w:hAnsi="Arial" w:cs="Arial"/>
          <w:color w:val="202122"/>
          <w:sz w:val="21"/>
          <w:szCs w:val="21"/>
          <w:shd w:val="clear" w:color="auto" w:fill="FFFFFF"/>
        </w:rPr>
        <w:t>I</w:t>
      </w:r>
      <w:r w:rsidRPr="00842B87">
        <w:rPr>
          <w:rFonts w:ascii="Arial" w:hAnsi="Arial" w:cs="Arial"/>
          <w:color w:val="202122"/>
          <w:sz w:val="21"/>
          <w:szCs w:val="21"/>
          <w:shd w:val="clear" w:color="auto" w:fill="FFFFFF"/>
          <w:lang w:val="uk-UA"/>
        </w:rPr>
        <w:t xml:space="preserve">, яка падає на цей шар, і товщині шару </w:t>
      </w:r>
      <w:r>
        <w:rPr>
          <w:rFonts w:ascii="Arial" w:hAnsi="Arial" w:cs="Arial"/>
          <w:color w:val="202122"/>
          <w:sz w:val="21"/>
          <w:szCs w:val="21"/>
          <w:shd w:val="clear" w:color="auto" w:fill="FFFFFF"/>
        </w:rPr>
        <w:t>dx</w:t>
      </w:r>
      <w:r w:rsidRPr="00842B87">
        <w:rPr>
          <w:rFonts w:ascii="Arial" w:hAnsi="Arial" w:cs="Arial"/>
          <w:color w:val="202122"/>
          <w:sz w:val="21"/>
          <w:szCs w:val="21"/>
          <w:shd w:val="clear" w:color="auto" w:fill="FFFFFF"/>
          <w:lang w:val="uk-UA"/>
        </w:rPr>
        <w:t xml:space="preserve">. </w:t>
      </w:r>
      <w:r>
        <w:rPr>
          <w:rFonts w:ascii="Arial" w:hAnsi="Arial" w:cs="Arial"/>
          <w:color w:val="202122"/>
          <w:sz w:val="21"/>
          <w:szCs w:val="21"/>
          <w:shd w:val="clear" w:color="auto" w:fill="FFFFFF"/>
        </w:rPr>
        <w:t>Таким чином інтенсивність при проходженні випромінювання крізь шар зменшується на величину</w:t>
      </w:r>
    </w:p>
    <w:p w:rsidR="00A9106E" w:rsidRDefault="00A9106E" w:rsidP="00A9106E">
      <w:pPr>
        <w:shd w:val="clear" w:color="auto" w:fill="FFFFFF"/>
        <w:spacing w:after="0" w:line="240" w:lineRule="auto"/>
        <w:ind w:firstLine="360"/>
        <w:textAlignment w:val="baseline"/>
        <w:rPr>
          <w:rFonts w:ascii="Arial" w:hAnsi="Arial" w:cs="Arial"/>
          <w:color w:val="202122"/>
          <w:sz w:val="21"/>
          <w:szCs w:val="21"/>
          <w:shd w:val="clear" w:color="auto" w:fill="FFFFFF"/>
        </w:rPr>
      </w:pPr>
    </w:p>
    <w:p w:rsidR="00A9106E" w:rsidRDefault="00A9106E" w:rsidP="00A9106E">
      <w:pPr>
        <w:shd w:val="clear" w:color="auto" w:fill="FFFFFF"/>
        <w:spacing w:after="0" w:line="240" w:lineRule="auto"/>
        <w:ind w:firstLine="360"/>
        <w:textAlignment w:val="baseline"/>
        <w:rPr>
          <w:rFonts w:ascii="Arial" w:hAnsi="Arial" w:cs="Arial"/>
          <w:color w:val="202122"/>
          <w:sz w:val="21"/>
          <w:szCs w:val="21"/>
          <w:shd w:val="clear" w:color="auto" w:fill="FFFFFF"/>
        </w:rPr>
      </w:pPr>
    </w:p>
    <w:p w:rsidR="00A9106E" w:rsidRDefault="00A9106E" w:rsidP="00A9106E">
      <w:pPr>
        <w:shd w:val="clear" w:color="auto" w:fill="FFFFFF"/>
        <w:spacing w:after="0" w:line="240" w:lineRule="auto"/>
        <w:ind w:firstLine="360"/>
        <w:textAlignment w:val="baseline"/>
        <w:rPr>
          <w:rFonts w:ascii="Arial" w:hAnsi="Arial" w:cs="Arial"/>
          <w:color w:val="202122"/>
          <w:sz w:val="21"/>
          <w:szCs w:val="21"/>
          <w:shd w:val="clear" w:color="auto" w:fill="FFFFFF"/>
        </w:rPr>
      </w:pPr>
    </w:p>
    <w:p w:rsidR="00A9106E" w:rsidRDefault="00A9106E" w:rsidP="00A9106E">
      <w:pPr>
        <w:shd w:val="clear" w:color="auto" w:fill="FFFFFF"/>
        <w:spacing w:after="0" w:line="240" w:lineRule="auto"/>
        <w:ind w:firstLine="360"/>
        <w:textAlignment w:val="baseline"/>
        <w:rPr>
          <w:rFonts w:ascii="Arial" w:hAnsi="Arial" w:cs="Arial"/>
          <w:color w:val="202122"/>
          <w:sz w:val="21"/>
          <w:szCs w:val="21"/>
          <w:shd w:val="clear" w:color="auto" w:fill="FFFFFF"/>
        </w:rPr>
      </w:pPr>
    </w:p>
    <w:p w:rsidR="00A9106E" w:rsidRDefault="00A9106E" w:rsidP="00A9106E">
      <w:pPr>
        <w:shd w:val="clear" w:color="auto" w:fill="FFFFFF"/>
        <w:spacing w:after="0" w:line="240" w:lineRule="auto"/>
        <w:ind w:firstLine="360"/>
        <w:textAlignment w:val="baseline"/>
        <w:rPr>
          <w:rFonts w:ascii="Arial" w:hAnsi="Arial" w:cs="Arial"/>
          <w:color w:val="202122"/>
          <w:sz w:val="21"/>
          <w:szCs w:val="21"/>
          <w:shd w:val="clear" w:color="auto" w:fill="FFFFFF"/>
        </w:rPr>
      </w:pPr>
    </w:p>
    <w:p w:rsidR="00A9106E" w:rsidRPr="00CF6CBE" w:rsidRDefault="00A9106E" w:rsidP="00A9106E">
      <w:pPr>
        <w:shd w:val="clear" w:color="auto" w:fill="FFFFFF"/>
        <w:spacing w:before="120" w:after="120" w:line="240" w:lineRule="auto"/>
        <w:rPr>
          <w:rFonts w:ascii="Arial" w:eastAsia="Times New Roman" w:hAnsi="Arial" w:cs="Arial"/>
          <w:color w:val="202122"/>
          <w:sz w:val="21"/>
          <w:szCs w:val="21"/>
          <w:lang w:eastAsia="ru-RU"/>
        </w:rPr>
      </w:pPr>
      <w:r w:rsidRPr="00CF6CBE">
        <w:rPr>
          <w:rFonts w:ascii="Arial" w:eastAsia="Times New Roman" w:hAnsi="Arial" w:cs="Arial"/>
          <w:b/>
          <w:bCs/>
          <w:color w:val="202122"/>
          <w:sz w:val="21"/>
          <w:szCs w:val="21"/>
          <w:lang w:eastAsia="ru-RU"/>
        </w:rPr>
        <w:t>Закон Бугера — Ламберта — Бера</w:t>
      </w:r>
      <w:r w:rsidRPr="00CF6CBE">
        <w:rPr>
          <w:rFonts w:ascii="Arial" w:eastAsia="Times New Roman" w:hAnsi="Arial" w:cs="Arial"/>
          <w:color w:val="202122"/>
          <w:sz w:val="21"/>
          <w:szCs w:val="21"/>
          <w:lang w:eastAsia="ru-RU"/>
        </w:rPr>
        <w:t> — закон </w:t>
      </w:r>
      <w:hyperlink r:id="rId41" w:history="1">
        <w:r w:rsidRPr="00CF6CBE">
          <w:rPr>
            <w:rFonts w:ascii="Arial" w:eastAsia="Times New Roman" w:hAnsi="Arial" w:cs="Arial"/>
            <w:color w:val="0B0080"/>
            <w:sz w:val="21"/>
            <w:szCs w:val="21"/>
            <w:lang w:eastAsia="ru-RU"/>
          </w:rPr>
          <w:t>експоненційного</w:t>
        </w:r>
      </w:hyperlink>
      <w:r w:rsidRPr="00CF6CBE">
        <w:rPr>
          <w:rFonts w:ascii="Arial" w:eastAsia="Times New Roman" w:hAnsi="Arial" w:cs="Arial"/>
          <w:color w:val="202122"/>
          <w:sz w:val="21"/>
          <w:szCs w:val="21"/>
          <w:lang w:eastAsia="ru-RU"/>
        </w:rPr>
        <w:t> зменшення </w:t>
      </w:r>
      <w:hyperlink r:id="rId42" w:history="1">
        <w:r w:rsidRPr="00CF6CBE">
          <w:rPr>
            <w:rFonts w:ascii="Arial" w:eastAsia="Times New Roman" w:hAnsi="Arial" w:cs="Arial"/>
            <w:color w:val="0B0080"/>
            <w:sz w:val="21"/>
            <w:szCs w:val="21"/>
            <w:lang w:eastAsia="ru-RU"/>
          </w:rPr>
          <w:t>інтенсивності світла</w:t>
        </w:r>
      </w:hyperlink>
      <w:r w:rsidRPr="00CF6CBE">
        <w:rPr>
          <w:rFonts w:ascii="Arial" w:eastAsia="Times New Roman" w:hAnsi="Arial" w:cs="Arial"/>
          <w:color w:val="202122"/>
          <w:sz w:val="21"/>
          <w:szCs w:val="21"/>
          <w:lang w:eastAsia="ru-RU"/>
        </w:rPr>
        <w:t> в середовищі в залежності від його товщини:</w:t>
      </w:r>
    </w:p>
    <w:p w:rsidR="00A9106E" w:rsidRPr="00FC7691" w:rsidRDefault="00A9106E" w:rsidP="00A9106E">
      <w:pPr>
        <w:shd w:val="clear" w:color="auto" w:fill="FFFFFF"/>
        <w:spacing w:after="24" w:line="240" w:lineRule="auto"/>
        <w:ind w:left="720"/>
        <w:rPr>
          <w:rFonts w:ascii="Arial" w:eastAsia="Times New Roman" w:hAnsi="Arial" w:cs="Arial"/>
          <w:color w:val="202122"/>
          <w:sz w:val="21"/>
          <w:szCs w:val="21"/>
          <w:lang w:val="en-US" w:eastAsia="ru-RU"/>
        </w:rPr>
      </w:pPr>
      <w:r>
        <w:rPr>
          <w:noProof/>
          <w:lang w:eastAsia="ru-RU"/>
        </w:rPr>
        <w:drawing>
          <wp:inline distT="0" distB="0" distL="0" distR="0" wp14:anchorId="712A9384" wp14:editId="096A1CE0">
            <wp:extent cx="1256306" cy="461176"/>
            <wp:effectExtent l="0" t="0" r="12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360" t="35232" r="37487" b="50957"/>
                    <a:stretch/>
                  </pic:blipFill>
                  <pic:spPr bwMode="auto">
                    <a:xfrm>
                      <a:off x="0" y="0"/>
                      <a:ext cx="1256595" cy="461282"/>
                    </a:xfrm>
                    <a:prstGeom prst="rect">
                      <a:avLst/>
                    </a:prstGeom>
                    <a:ln>
                      <a:noFill/>
                    </a:ln>
                    <a:extLst>
                      <a:ext uri="{53640926-AAD7-44D8-BBD7-CCE9431645EC}">
                        <a14:shadowObscured xmlns:a14="http://schemas.microsoft.com/office/drawing/2010/main"/>
                      </a:ext>
                    </a:extLst>
                  </pic:spPr>
                </pic:pic>
              </a:graphicData>
            </a:graphic>
          </wp:inline>
        </w:drawing>
      </w:r>
    </w:p>
    <w:p w:rsidR="00A9106E" w:rsidRPr="00CF6CBE" w:rsidRDefault="00A9106E" w:rsidP="00A9106E">
      <w:pPr>
        <w:shd w:val="clear" w:color="auto" w:fill="FFFFFF"/>
        <w:spacing w:after="24" w:line="240" w:lineRule="auto"/>
        <w:ind w:left="720"/>
        <w:rPr>
          <w:rFonts w:ascii="Arial" w:eastAsia="Times New Roman" w:hAnsi="Arial" w:cs="Arial"/>
          <w:color w:val="202122"/>
          <w:sz w:val="21"/>
          <w:szCs w:val="21"/>
          <w:lang w:eastAsia="ru-RU"/>
        </w:rPr>
      </w:pPr>
      <w:r w:rsidRPr="00CF6CBE">
        <w:rPr>
          <w:rFonts w:ascii="Arial" w:eastAsia="Times New Roman" w:hAnsi="Arial" w:cs="Arial"/>
          <w:color w:val="202122"/>
          <w:sz w:val="21"/>
          <w:szCs w:val="21"/>
          <w:lang w:eastAsia="ru-RU"/>
        </w:rPr>
        <w:t>де </w:t>
      </w:r>
      <w:r w:rsidRPr="00CF6CBE">
        <w:rPr>
          <w:rFonts w:ascii="Arial" w:eastAsia="Times New Roman" w:hAnsi="Arial" w:cs="Arial"/>
          <w:b/>
          <w:bCs/>
          <w:color w:val="202122"/>
          <w:sz w:val="21"/>
          <w:szCs w:val="21"/>
          <w:lang w:eastAsia="ru-RU"/>
        </w:rPr>
        <w:t>I</w:t>
      </w:r>
      <w:r w:rsidRPr="00CF6CBE">
        <w:rPr>
          <w:rFonts w:ascii="Arial" w:eastAsia="Times New Roman" w:hAnsi="Arial" w:cs="Arial"/>
          <w:color w:val="202122"/>
          <w:sz w:val="21"/>
          <w:szCs w:val="21"/>
          <w:lang w:eastAsia="ru-RU"/>
        </w:rPr>
        <w:t> — інтенсивність світла на глибині </w:t>
      </w:r>
      <w:r w:rsidRPr="00CF6CBE">
        <w:rPr>
          <w:rFonts w:ascii="Arial" w:eastAsia="Times New Roman" w:hAnsi="Arial" w:cs="Arial"/>
          <w:b/>
          <w:bCs/>
          <w:color w:val="202122"/>
          <w:sz w:val="21"/>
          <w:szCs w:val="21"/>
          <w:lang w:eastAsia="ru-RU"/>
        </w:rPr>
        <w:t>x</w:t>
      </w:r>
      <w:r w:rsidRPr="00CF6CBE">
        <w:rPr>
          <w:rFonts w:ascii="Arial" w:eastAsia="Times New Roman" w:hAnsi="Arial" w:cs="Arial"/>
          <w:color w:val="202122"/>
          <w:sz w:val="21"/>
          <w:szCs w:val="21"/>
          <w:lang w:eastAsia="ru-RU"/>
        </w:rPr>
        <w:t> матеріалу, </w:t>
      </w:r>
      <w:r w:rsidRPr="00CF6CBE">
        <w:rPr>
          <w:rFonts w:ascii="Arial" w:eastAsia="Times New Roman" w:hAnsi="Arial" w:cs="Arial"/>
          <w:b/>
          <w:bCs/>
          <w:color w:val="202122"/>
          <w:sz w:val="21"/>
          <w:szCs w:val="21"/>
          <w:lang w:eastAsia="ru-RU"/>
        </w:rPr>
        <w:t>I</w:t>
      </w:r>
      <w:r w:rsidRPr="00CF6CBE">
        <w:rPr>
          <w:rFonts w:ascii="Arial" w:eastAsia="Times New Roman" w:hAnsi="Arial" w:cs="Arial"/>
          <w:b/>
          <w:bCs/>
          <w:color w:val="202122"/>
          <w:sz w:val="21"/>
          <w:szCs w:val="21"/>
          <w:vertAlign w:val="subscript"/>
          <w:lang w:eastAsia="ru-RU"/>
        </w:rPr>
        <w:t>0</w:t>
      </w:r>
      <w:r w:rsidRPr="00CF6CBE">
        <w:rPr>
          <w:rFonts w:ascii="Arial" w:eastAsia="Times New Roman" w:hAnsi="Arial" w:cs="Arial"/>
          <w:color w:val="202122"/>
          <w:sz w:val="21"/>
          <w:szCs w:val="21"/>
          <w:lang w:eastAsia="ru-RU"/>
        </w:rPr>
        <w:t> — інтенсивність світла на поверхні, </w:t>
      </w:r>
      <w:r w:rsidRPr="00CF6CBE">
        <w:rPr>
          <w:rFonts w:ascii="Arial" w:eastAsia="Times New Roman" w:hAnsi="Arial" w:cs="Arial"/>
          <w:b/>
          <w:bCs/>
          <w:color w:val="202122"/>
          <w:sz w:val="21"/>
          <w:szCs w:val="21"/>
          <w:lang w:eastAsia="ru-RU"/>
        </w:rPr>
        <w:t>α</w:t>
      </w:r>
      <w:r w:rsidRPr="00CF6CBE">
        <w:rPr>
          <w:rFonts w:ascii="Arial" w:eastAsia="Times New Roman" w:hAnsi="Arial" w:cs="Arial"/>
          <w:color w:val="202122"/>
          <w:sz w:val="21"/>
          <w:szCs w:val="21"/>
          <w:lang w:eastAsia="ru-RU"/>
        </w:rPr>
        <w:t> — </w:t>
      </w:r>
      <w:hyperlink r:id="rId44" w:history="1">
        <w:r w:rsidRPr="00CF6CBE">
          <w:rPr>
            <w:rFonts w:ascii="Arial" w:eastAsia="Times New Roman" w:hAnsi="Arial" w:cs="Arial"/>
            <w:color w:val="0B0080"/>
            <w:sz w:val="21"/>
            <w:szCs w:val="21"/>
            <w:lang w:eastAsia="ru-RU"/>
          </w:rPr>
          <w:t>показник поглинання</w:t>
        </w:r>
      </w:hyperlink>
      <w:r w:rsidRPr="00CF6CBE">
        <w:rPr>
          <w:rFonts w:ascii="Arial" w:eastAsia="Times New Roman" w:hAnsi="Arial" w:cs="Arial"/>
          <w:color w:val="202122"/>
          <w:sz w:val="21"/>
          <w:szCs w:val="21"/>
          <w:lang w:eastAsia="ru-RU"/>
        </w:rPr>
        <w:t>.</w:t>
      </w:r>
    </w:p>
    <w:p w:rsidR="00A9106E" w:rsidRPr="00CF6CBE" w:rsidRDefault="00A9106E" w:rsidP="00A9106E">
      <w:pPr>
        <w:shd w:val="clear" w:color="auto" w:fill="FFFFFF"/>
        <w:spacing w:before="120" w:after="120" w:line="240" w:lineRule="auto"/>
        <w:ind w:left="768"/>
        <w:rPr>
          <w:rFonts w:ascii="Arial" w:eastAsia="Times New Roman" w:hAnsi="Arial" w:cs="Arial"/>
          <w:color w:val="202122"/>
          <w:sz w:val="21"/>
          <w:szCs w:val="21"/>
          <w:lang w:eastAsia="ru-RU"/>
        </w:rPr>
      </w:pPr>
      <w:hyperlink r:id="rId45" w:history="1">
        <w:r w:rsidRPr="00CF6CBE">
          <w:rPr>
            <w:rFonts w:ascii="Arial" w:eastAsia="Times New Roman" w:hAnsi="Arial" w:cs="Arial"/>
            <w:color w:val="0B0080"/>
            <w:sz w:val="21"/>
            <w:szCs w:val="21"/>
            <w:lang w:eastAsia="ru-RU"/>
          </w:rPr>
          <w:t>Абсорбанс</w:t>
        </w:r>
      </w:hyperlink>
      <w:r w:rsidRPr="00CF6CBE">
        <w:rPr>
          <w:rFonts w:ascii="Arial" w:eastAsia="Times New Roman" w:hAnsi="Arial" w:cs="Arial"/>
          <w:color w:val="202122"/>
          <w:sz w:val="21"/>
          <w:szCs w:val="21"/>
          <w:lang w:eastAsia="ru-RU"/>
        </w:rPr>
        <w:t> (A) пучка монохроматичного випромінення в гомогенному ізотропному середовищі є пропорційним до довжини абсорбційного шляху (</w:t>
      </w:r>
      <w:r w:rsidRPr="00CF6CBE">
        <w:rPr>
          <w:rFonts w:ascii="Arial" w:eastAsia="Times New Roman" w:hAnsi="Arial" w:cs="Arial"/>
          <w:b/>
          <w:bCs/>
          <w:color w:val="202122"/>
          <w:sz w:val="21"/>
          <w:szCs w:val="21"/>
          <w:lang w:eastAsia="ru-RU"/>
        </w:rPr>
        <w:t>l</w:t>
      </w:r>
      <w:r w:rsidRPr="00CF6CBE">
        <w:rPr>
          <w:rFonts w:ascii="Arial" w:eastAsia="Times New Roman" w:hAnsi="Arial" w:cs="Arial"/>
          <w:color w:val="202122"/>
          <w:sz w:val="21"/>
          <w:szCs w:val="21"/>
          <w:lang w:eastAsia="ru-RU"/>
        </w:rPr>
        <w:t>) та концентрації (</w:t>
      </w:r>
      <w:r w:rsidRPr="00CF6CBE">
        <w:rPr>
          <w:rFonts w:ascii="Arial" w:eastAsia="Times New Roman" w:hAnsi="Arial" w:cs="Arial"/>
          <w:b/>
          <w:bCs/>
          <w:color w:val="202122"/>
          <w:sz w:val="21"/>
          <w:szCs w:val="21"/>
          <w:lang w:eastAsia="ru-RU"/>
        </w:rPr>
        <w:t>с</w:t>
      </w:r>
      <w:r w:rsidRPr="00CF6CBE">
        <w:rPr>
          <w:rFonts w:ascii="Arial" w:eastAsia="Times New Roman" w:hAnsi="Arial" w:cs="Arial"/>
          <w:color w:val="202122"/>
          <w:sz w:val="21"/>
          <w:szCs w:val="21"/>
          <w:lang w:eastAsia="ru-RU"/>
        </w:rPr>
        <w:t>) (в газовій фазі — до тиску) абсорбуючих частинок:</w:t>
      </w:r>
    </w:p>
    <w:p w:rsidR="00A9106E" w:rsidRPr="00CF6CBE" w:rsidRDefault="00A9106E" w:rsidP="00A9106E">
      <w:pPr>
        <w:shd w:val="clear" w:color="auto" w:fill="FFFFFF"/>
        <w:spacing w:after="24" w:line="240" w:lineRule="auto"/>
        <w:ind w:left="720"/>
        <w:rPr>
          <w:rFonts w:ascii="Arial" w:eastAsia="Times New Roman" w:hAnsi="Arial" w:cs="Arial"/>
          <w:color w:val="202122"/>
          <w:sz w:val="21"/>
          <w:szCs w:val="21"/>
          <w:lang w:eastAsia="ru-RU"/>
        </w:rPr>
      </w:pPr>
      <w:r w:rsidRPr="00CF6CBE">
        <w:rPr>
          <w:rFonts w:ascii="Arial" w:eastAsia="Times New Roman" w:hAnsi="Arial" w:cs="Arial"/>
          <w:color w:val="202122"/>
          <w:sz w:val="21"/>
          <w:szCs w:val="21"/>
          <w:lang w:eastAsia="ru-RU"/>
        </w:rPr>
        <w:t>A= ε c l</w:t>
      </w:r>
      <w:r w:rsidRPr="00CF6CBE">
        <w:rPr>
          <w:rFonts w:ascii="Arial" w:eastAsia="Times New Roman" w:hAnsi="Arial" w:cs="Arial"/>
          <w:b/>
          <w:bCs/>
          <w:color w:val="202122"/>
          <w:sz w:val="21"/>
          <w:szCs w:val="21"/>
          <w:lang w:eastAsia="ru-RU"/>
        </w:rPr>
        <w:t>,</w:t>
      </w:r>
    </w:p>
    <w:p w:rsidR="00A9106E" w:rsidRPr="00CF6CBE" w:rsidRDefault="00A9106E" w:rsidP="00A9106E">
      <w:pPr>
        <w:shd w:val="clear" w:color="auto" w:fill="FFFFFF"/>
        <w:spacing w:after="24" w:line="240" w:lineRule="auto"/>
        <w:ind w:left="720"/>
        <w:rPr>
          <w:rFonts w:ascii="Arial" w:eastAsia="Times New Roman" w:hAnsi="Arial" w:cs="Arial"/>
          <w:color w:val="202122"/>
          <w:sz w:val="21"/>
          <w:szCs w:val="21"/>
          <w:lang w:eastAsia="ru-RU"/>
        </w:rPr>
      </w:pPr>
      <w:r w:rsidRPr="00CF6CBE">
        <w:rPr>
          <w:rFonts w:ascii="Arial" w:eastAsia="Times New Roman" w:hAnsi="Arial" w:cs="Arial"/>
          <w:color w:val="202122"/>
          <w:sz w:val="21"/>
          <w:szCs w:val="21"/>
          <w:lang w:eastAsia="ru-RU"/>
        </w:rPr>
        <w:t>де константа </w:t>
      </w:r>
      <w:r w:rsidRPr="00CF6CBE">
        <w:rPr>
          <w:rFonts w:ascii="Arial" w:eastAsia="Times New Roman" w:hAnsi="Arial" w:cs="Arial"/>
          <w:b/>
          <w:bCs/>
          <w:color w:val="202122"/>
          <w:sz w:val="21"/>
          <w:szCs w:val="21"/>
          <w:lang w:eastAsia="ru-RU"/>
        </w:rPr>
        <w:t>ε</w:t>
      </w:r>
      <w:r w:rsidRPr="00CF6CBE">
        <w:rPr>
          <w:rFonts w:ascii="Arial" w:eastAsia="Times New Roman" w:hAnsi="Arial" w:cs="Arial"/>
          <w:color w:val="202122"/>
          <w:sz w:val="21"/>
          <w:szCs w:val="21"/>
          <w:lang w:eastAsia="ru-RU"/>
        </w:rPr>
        <w:t> — молярний коефіцієнт абсорбції (дм</w:t>
      </w:r>
      <w:r w:rsidRPr="00CF6CBE">
        <w:rPr>
          <w:rFonts w:ascii="Arial" w:eastAsia="Times New Roman" w:hAnsi="Arial" w:cs="Arial"/>
          <w:color w:val="202122"/>
          <w:sz w:val="21"/>
          <w:szCs w:val="21"/>
          <w:vertAlign w:val="superscript"/>
          <w:lang w:eastAsia="ru-RU"/>
        </w:rPr>
        <w:t>3</w:t>
      </w:r>
      <w:r w:rsidRPr="00CF6CBE">
        <w:rPr>
          <w:rFonts w:ascii="Arial" w:eastAsia="Times New Roman" w:hAnsi="Arial" w:cs="Arial"/>
          <w:color w:val="202122"/>
          <w:sz w:val="21"/>
          <w:szCs w:val="21"/>
          <w:lang w:eastAsia="ru-RU"/>
        </w:rPr>
        <w:t>моль</w:t>
      </w:r>
      <w:r w:rsidRPr="00CF6CBE">
        <w:rPr>
          <w:rFonts w:ascii="Arial" w:eastAsia="Times New Roman" w:hAnsi="Arial" w:cs="Arial"/>
          <w:color w:val="202122"/>
          <w:sz w:val="21"/>
          <w:szCs w:val="21"/>
          <w:vertAlign w:val="superscript"/>
          <w:lang w:eastAsia="ru-RU"/>
        </w:rPr>
        <w:t>-1</w:t>
      </w:r>
      <w:r w:rsidRPr="00CF6CBE">
        <w:rPr>
          <w:rFonts w:ascii="Arial" w:eastAsia="Times New Roman" w:hAnsi="Arial" w:cs="Arial"/>
          <w:color w:val="202122"/>
          <w:sz w:val="21"/>
          <w:szCs w:val="21"/>
          <w:lang w:eastAsia="ru-RU"/>
        </w:rPr>
        <w:t>см</w:t>
      </w:r>
      <w:r w:rsidRPr="00CF6CBE">
        <w:rPr>
          <w:rFonts w:ascii="Arial" w:eastAsia="Times New Roman" w:hAnsi="Arial" w:cs="Arial"/>
          <w:color w:val="202122"/>
          <w:sz w:val="21"/>
          <w:szCs w:val="21"/>
          <w:vertAlign w:val="superscript"/>
          <w:lang w:eastAsia="ru-RU"/>
        </w:rPr>
        <w:t>-1</w:t>
      </w:r>
      <w:r w:rsidRPr="00CF6CBE">
        <w:rPr>
          <w:rFonts w:ascii="Arial" w:eastAsia="Times New Roman" w:hAnsi="Arial" w:cs="Arial"/>
          <w:color w:val="202122"/>
          <w:sz w:val="21"/>
          <w:szCs w:val="21"/>
          <w:lang w:eastAsia="ru-RU"/>
        </w:rPr>
        <w:t>).</w:t>
      </w:r>
    </w:p>
    <w:p w:rsidR="00A9106E" w:rsidRDefault="00A9106E" w:rsidP="00A9106E">
      <w:pPr>
        <w:shd w:val="clear" w:color="auto" w:fill="FFFFFF"/>
        <w:spacing w:before="120" w:after="120" w:line="240" w:lineRule="auto"/>
        <w:ind w:left="1536"/>
        <w:rPr>
          <w:rFonts w:ascii="Arial" w:eastAsia="Times New Roman" w:hAnsi="Arial" w:cs="Arial"/>
          <w:color w:val="202122"/>
          <w:sz w:val="21"/>
          <w:szCs w:val="21"/>
          <w:lang w:eastAsia="ru-RU"/>
        </w:rPr>
      </w:pPr>
      <w:r w:rsidRPr="00CF6CBE">
        <w:rPr>
          <w:rFonts w:ascii="Arial" w:eastAsia="Times New Roman" w:hAnsi="Arial" w:cs="Arial"/>
          <w:color w:val="202122"/>
          <w:sz w:val="21"/>
          <w:szCs w:val="21"/>
          <w:lang w:eastAsia="ru-RU"/>
        </w:rPr>
        <w:t>Закон носить назву, пов'язану з іменами німецьких фізиків </w:t>
      </w:r>
      <w:hyperlink r:id="rId46" w:history="1">
        <w:r w:rsidRPr="00CF6CBE">
          <w:rPr>
            <w:rFonts w:ascii="Arial" w:eastAsia="Times New Roman" w:hAnsi="Arial" w:cs="Arial"/>
            <w:color w:val="0B0080"/>
            <w:sz w:val="21"/>
            <w:szCs w:val="21"/>
            <w:lang w:eastAsia="ru-RU"/>
          </w:rPr>
          <w:t>Августа Бера</w:t>
        </w:r>
      </w:hyperlink>
      <w:r w:rsidRPr="00CF6CBE">
        <w:rPr>
          <w:rFonts w:ascii="Arial" w:eastAsia="Times New Roman" w:hAnsi="Arial" w:cs="Arial"/>
          <w:color w:val="202122"/>
          <w:sz w:val="21"/>
          <w:szCs w:val="21"/>
          <w:lang w:eastAsia="ru-RU"/>
        </w:rPr>
        <w:t>, </w:t>
      </w:r>
      <w:hyperlink r:id="rId47" w:history="1">
        <w:r w:rsidRPr="00CF6CBE">
          <w:rPr>
            <w:rFonts w:ascii="Arial" w:eastAsia="Times New Roman" w:hAnsi="Arial" w:cs="Arial"/>
            <w:color w:val="0B0080"/>
            <w:sz w:val="21"/>
            <w:szCs w:val="21"/>
            <w:lang w:eastAsia="ru-RU"/>
          </w:rPr>
          <w:t>Йоганна Ламберта</w:t>
        </w:r>
      </w:hyperlink>
      <w:r w:rsidRPr="00CF6CBE">
        <w:rPr>
          <w:rFonts w:ascii="Arial" w:eastAsia="Times New Roman" w:hAnsi="Arial" w:cs="Arial"/>
          <w:color w:val="202122"/>
          <w:sz w:val="21"/>
          <w:szCs w:val="21"/>
          <w:lang w:eastAsia="ru-RU"/>
        </w:rPr>
        <w:t> та французького астронома </w:t>
      </w:r>
      <w:hyperlink r:id="rId48" w:history="1">
        <w:r w:rsidRPr="00CF6CBE">
          <w:rPr>
            <w:rFonts w:ascii="Arial" w:eastAsia="Times New Roman" w:hAnsi="Arial" w:cs="Arial"/>
            <w:color w:val="0B0080"/>
            <w:sz w:val="21"/>
            <w:szCs w:val="21"/>
            <w:lang w:eastAsia="ru-RU"/>
          </w:rPr>
          <w:t>П'єра Бугера</w:t>
        </w:r>
      </w:hyperlink>
      <w:r w:rsidRPr="00CF6CBE">
        <w:rPr>
          <w:rFonts w:ascii="Arial" w:eastAsia="Times New Roman" w:hAnsi="Arial" w:cs="Arial"/>
          <w:color w:val="202122"/>
          <w:sz w:val="21"/>
          <w:szCs w:val="21"/>
          <w:lang w:eastAsia="ru-RU"/>
        </w:rPr>
        <w:t>.</w:t>
      </w:r>
    </w:p>
    <w:p w:rsidR="00A9106E" w:rsidRDefault="00A9106E" w:rsidP="00A9106E">
      <w:pPr>
        <w:shd w:val="clear" w:color="auto" w:fill="FFFFFF"/>
        <w:spacing w:before="120" w:after="120" w:line="240" w:lineRule="auto"/>
        <w:ind w:left="1536"/>
        <w:rPr>
          <w:rFonts w:ascii="Arial" w:eastAsia="Times New Roman" w:hAnsi="Arial" w:cs="Arial"/>
          <w:color w:val="202122"/>
          <w:sz w:val="21"/>
          <w:szCs w:val="21"/>
          <w:lang w:eastAsia="ru-RU"/>
        </w:rPr>
      </w:pPr>
    </w:p>
    <w:p w:rsidR="00A9106E" w:rsidRDefault="00A9106E" w:rsidP="00A9106E">
      <w:pPr>
        <w:shd w:val="clear" w:color="auto" w:fill="FFFFFF"/>
        <w:spacing w:before="120" w:after="120" w:line="240" w:lineRule="auto"/>
        <w:ind w:left="1536"/>
        <w:rPr>
          <w:rFonts w:ascii="Arial" w:eastAsia="Times New Roman" w:hAnsi="Arial" w:cs="Arial"/>
          <w:color w:val="202122"/>
          <w:sz w:val="21"/>
          <w:szCs w:val="21"/>
          <w:lang w:eastAsia="ru-RU"/>
        </w:rPr>
      </w:pPr>
    </w:p>
    <w:p w:rsidR="00A9106E" w:rsidRDefault="00A9106E" w:rsidP="00A9106E">
      <w:pPr>
        <w:shd w:val="clear" w:color="auto" w:fill="FFFFFF"/>
        <w:spacing w:before="120" w:after="120" w:line="240" w:lineRule="auto"/>
        <w:ind w:left="1536"/>
        <w:rPr>
          <w:rFonts w:ascii="Arial" w:eastAsia="Times New Roman" w:hAnsi="Arial" w:cs="Arial"/>
          <w:color w:val="202122"/>
          <w:sz w:val="21"/>
          <w:szCs w:val="21"/>
          <w:lang w:eastAsia="ru-RU"/>
        </w:rPr>
      </w:pPr>
    </w:p>
    <w:p w:rsidR="00A9106E" w:rsidRPr="00CF6CBE" w:rsidRDefault="00A9106E" w:rsidP="00A9106E">
      <w:pPr>
        <w:shd w:val="clear" w:color="auto" w:fill="FFFFFF"/>
        <w:spacing w:before="120" w:after="120" w:line="240" w:lineRule="auto"/>
        <w:ind w:left="1536"/>
        <w:rPr>
          <w:rFonts w:ascii="Arial" w:eastAsia="Times New Roman" w:hAnsi="Arial" w:cs="Arial"/>
          <w:color w:val="202122"/>
          <w:sz w:val="21"/>
          <w:szCs w:val="21"/>
          <w:lang w:val="uk-UA" w:eastAsia="ru-RU"/>
        </w:rPr>
      </w:pPr>
    </w:p>
    <w:p w:rsidR="00A9106E" w:rsidRDefault="00A9106E" w:rsidP="00A9106E">
      <w:pPr>
        <w:shd w:val="clear" w:color="auto" w:fill="FFFFFF"/>
        <w:spacing w:after="0" w:line="240" w:lineRule="auto"/>
        <w:ind w:firstLine="360"/>
        <w:textAlignment w:val="baseline"/>
        <w:rPr>
          <w:rFonts w:ascii="Arial" w:hAnsi="Arial" w:cs="Arial"/>
          <w:color w:val="202122"/>
          <w:sz w:val="21"/>
          <w:szCs w:val="21"/>
          <w:shd w:val="clear" w:color="auto" w:fill="FFFFFF"/>
        </w:rPr>
      </w:pPr>
    </w:p>
    <w:p w:rsidR="00A9106E" w:rsidRDefault="00A9106E" w:rsidP="00A9106E">
      <w:pPr>
        <w:pStyle w:val="1"/>
        <w:spacing w:before="0" w:line="270" w:lineRule="atLeast"/>
        <w:textAlignment w:val="baseline"/>
        <w:rPr>
          <w:rFonts w:ascii="Arial" w:hAnsi="Arial" w:cs="Arial"/>
          <w:caps/>
          <w:color w:val="333333"/>
          <w:sz w:val="27"/>
          <w:szCs w:val="27"/>
        </w:rPr>
      </w:pPr>
      <w:r>
        <w:rPr>
          <w:rFonts w:ascii="Arial" w:hAnsi="Arial" w:cs="Arial"/>
          <w:caps/>
          <w:color w:val="333333"/>
          <w:sz w:val="27"/>
          <w:szCs w:val="27"/>
        </w:rPr>
        <w:t>ФОТОМЕТРИЧНИЙ АНАЛІЗ</w:t>
      </w:r>
    </w:p>
    <w:p w:rsidR="00A9106E" w:rsidRDefault="00A9106E" w:rsidP="00A9106E">
      <w:pPr>
        <w:pStyle w:val="a3"/>
        <w:spacing w:before="0" w:beforeAutospacing="0" w:after="0" w:afterAutospacing="0"/>
        <w:textAlignment w:val="baseline"/>
        <w:rPr>
          <w:sz w:val="22"/>
          <w:szCs w:val="22"/>
        </w:rPr>
      </w:pPr>
      <w:r>
        <w:rPr>
          <w:b/>
          <w:bCs/>
          <w:sz w:val="22"/>
          <w:szCs w:val="22"/>
        </w:rPr>
        <w:t>ФОТОМЕТРИЧНИЙ АНАЛІЗ</w:t>
      </w:r>
      <w:r>
        <w:rPr>
          <w:sz w:val="22"/>
          <w:szCs w:val="22"/>
        </w:rPr>
        <w:t xml:space="preserve"> — група методів аналізу, що базуються на вимірюванні пропускання, поглинання або розсіювання світла досліджуваною речовиною. Ці методи поділяються на декілька груп: колориметрія — побудована на візуальному порівнянні забарвлень розчинів різних концентрацій за допомогою нескладних приладів; фотоколориметрія — на вимірюванні поглинання немонохроматичного світла, яке проходить крізь розчин за допомогою приладів, які називають фотоелектроколориметрами (немонохроматичне випромінювання з вузьким діапазоном довжини хвиль одержують за допомогою світлофільтрів); </w:t>
      </w:r>
      <w:r>
        <w:rPr>
          <w:sz w:val="22"/>
          <w:szCs w:val="22"/>
        </w:rPr>
        <w:lastRenderedPageBreak/>
        <w:t>спектрофотометрія — аналіз за вибірковим поглинанням розчинами монохроматичного випромінювання в УФ-, видимій та ІЧ-ділянках спектра з використанням спектрофотометрів; флуориметрія — ґрунтується на вимірюванні інтенсивності флуоресценції досліджуваних речовин, яка виникає під впливом електромагнітного випромінювання; турбідиметрія — вимірювання інтенсивності світла, яке поглинається суспензією твердої речовини; нефелометрія — вимірювання інтенсивності світлового потоку, що розсіюється диспергованими частками під певним кутом.</w:t>
      </w:r>
    </w:p>
    <w:p w:rsidR="00A9106E" w:rsidRDefault="00A9106E" w:rsidP="00A9106E">
      <w:pPr>
        <w:pStyle w:val="a3"/>
        <w:spacing w:before="0" w:beforeAutospacing="0" w:after="0" w:afterAutospacing="0"/>
        <w:textAlignment w:val="baseline"/>
        <w:rPr>
          <w:sz w:val="22"/>
          <w:szCs w:val="22"/>
        </w:rPr>
      </w:pPr>
      <w:r>
        <w:rPr>
          <w:sz w:val="22"/>
          <w:szCs w:val="22"/>
        </w:rPr>
        <w:t>До Ф.а. також відносять атомно-абсорбційний аналіз, фотометрію полум’я і спектроскопію відбиття. Методи, що базуються на вибірковому поглинанні електромагнітного випромінювання в ІЧ-, видимій і УФ-ділянках молекулами досліджуваної речовини або її сполуки з відповідним реагентом, відносять до молекулярно-абсорбційного Ф.а.: візуальна колориметрія, фотоколориметрія, спектроскопія. Для розбавлених розчинів (с ≤0,01 М) у випадку монохроматичного випромінювання виконується закон Бугера — Ламберта — Бера, згідно з яким оптична густина прямо пропорційна концентрації речовини в розчині (див. </w:t>
      </w:r>
      <w:r>
        <w:rPr>
          <w:i/>
          <w:iCs/>
          <w:sz w:val="22"/>
          <w:szCs w:val="22"/>
        </w:rPr>
        <w:t>Спектрофотометрія</w:t>
      </w:r>
      <w:r>
        <w:rPr>
          <w:sz w:val="22"/>
          <w:szCs w:val="22"/>
        </w:rPr>
        <w:t>).</w:t>
      </w:r>
    </w:p>
    <w:p w:rsidR="00A9106E" w:rsidRDefault="00A9106E" w:rsidP="00A9106E">
      <w:pPr>
        <w:pStyle w:val="a3"/>
        <w:spacing w:before="105" w:beforeAutospacing="0" w:after="0" w:afterAutospacing="0"/>
        <w:textAlignment w:val="baseline"/>
        <w:rPr>
          <w:sz w:val="22"/>
          <w:szCs w:val="22"/>
        </w:rPr>
      </w:pPr>
      <w:r>
        <w:rPr>
          <w:sz w:val="22"/>
          <w:szCs w:val="22"/>
        </w:rPr>
        <w:t>Оптичні методи аналізу нерозривно пов’язані з використанням сучасних приладів різної складності, що підвищує вартість аналізу, але дає деякі переваги порівняно з класичними хімічними методами: експресність, нерушійність зразків, простоту методик, використання невеликої кількості речовини для аналізу, можливість аналізувати сполуки будь-якої природи, проведення експрес-аналізу багатокомпонентних сумішей. Також вони підвищують чутливість, точність і відтворюваність результатів визначень.</w:t>
      </w:r>
    </w:p>
    <w:p w:rsidR="00A9106E" w:rsidRPr="002B30A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val="uk-UA" w:eastAsia="ru-RU"/>
        </w:rPr>
      </w:pP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noProof/>
          <w:color w:val="444444"/>
          <w:sz w:val="24"/>
          <w:szCs w:val="24"/>
          <w:highlight w:val="cyan"/>
          <w:lang w:eastAsia="ru-RU"/>
        </w:rPr>
        <w:drawing>
          <wp:inline distT="0" distB="0" distL="0" distR="0" wp14:anchorId="46E282D5" wp14:editId="7AC20DD3">
            <wp:extent cx="5096786" cy="5440567"/>
            <wp:effectExtent l="0" t="0" r="8890" b="8255"/>
            <wp:docPr id="62" name="Рисунок 62" descr="http://fizika.dp.ua/wp-content/uploads/2017/08/%D1%86%D0%B2%D0%B5%D1%82%D0%B0-%D0%B8%D0%BD%D1%8B-%D0%B2%D0%BE-%D0%BD%D1%8B-%D0%B2-%D1%81%D0%BF%D0%B5%D0%BA%D1%82%D1%80%D0%B5-40059183-28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ika.dp.ua/wp-content/uploads/2017/08/%D1%86%D0%B2%D0%B5%D1%82%D0%B0-%D0%B8%D0%BD%D1%8B-%D0%B2%D0%BE-%D0%BD%D1%8B-%D0%B2-%D1%81%D0%BF%D0%B5%D0%BA%D1%82%D1%80%D0%B5-40059183-281x3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8932" cy="549623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lastRenderedPageBreak/>
        <w:t>Мал.97. Видиме світло – це потік електромагнітних хвиль довжини яких знаходяться в межах від 380нм до 760нм.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highlight w:val="cyan"/>
          <w:lang w:eastAsia="ru-RU"/>
        </w:rPr>
        <w:t>Потрібно зауважити, що чутливість людського зору до світлових хвиль гранично малих та гранично великих довжин є мізерно малою. Тому за нормальних умов освітлення, реально видимими є ті хвилі, які знаходяться в межах від 400нм  до 750нм.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1.Чим схожі та чим відрізняються механічні і електромагнітні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Які хвилі називають поздовжніми, а які поперечними?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Що називають фронтом хвилі? Хвилевим променем?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Що мають на увазі коли говорять про подвійну періодичність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В чому суть інтерференції хвиль? за яких умов вона відбувається?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Які хвилі називаються когерентними?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7. В чому суть дифракції хвиль, та чому вона відбувається?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8. В чому суть ефекту Доплера?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9. Результатом яких подій є те, що називають видимим світлом?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§28. Про наші відчуття кольору та про те, чому навколишній світ                            різнобарвний.</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Навколишній світ дивовижно різнобарвний. Звідки ж береться все розмаїття кольорів? Чому одні предмети червоні, інші – зелені, треті – малинові, а четверті – білі? Як ми бачимо загалом і як відрізняємо одні кольори від інших? Ці та їм подібні запитання хвилювали людей завжди. Однак довгий час загадка світла та його кольорів залишалась тією науковою проблемою яка не мала задовільного вирішення. Перший, а тому найважливіший крок на шляху розв’язання цієї проблеми, зробив видатний англійський фізик Ісаак Ньютон (1643-1727).</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Напевно однією з основних рис геніальності вченого, є здатність помічати в загально відомих явищах їх глибинну суть. Скажімо про те, що існують веселки, що в потоці сонячного світла фактично прозорі мильні бульбашки та діамантові прикраси набувають райдужного забарвлення, знали всі. Однак лише Ньютон зрозумів, що ці та їм подібні факти, вказують на складну структуру білого світла. В 1666 році, прагнучи перевірити дане припущення, Ньютон пропускає вузький пучок сонячного (білого) світла через трикутну призму та з’ясовує, що в процесі проходження через призму, біле світло певним чином розкладається (мал.96а). Результатом цього розкладання є характерна кольорова смужка, яка складається з послідовно розташованих червоного, оранжевого, жовтого, зеленого, голубого, синього та фіолетового кольорів. Цю кольорову смужку Ньютон назвав </w:t>
      </w:r>
      <w:r w:rsidRPr="00B7167C">
        <w:rPr>
          <w:rFonts w:ascii="Helvetica" w:eastAsia="Times New Roman" w:hAnsi="Helvetica" w:cs="Helvetica"/>
          <w:b/>
          <w:bCs/>
          <w:color w:val="444444"/>
          <w:sz w:val="24"/>
          <w:szCs w:val="24"/>
          <w:bdr w:val="none" w:sz="0" w:space="0" w:color="auto" w:frame="1"/>
          <w:lang w:eastAsia="ru-RU"/>
        </w:rPr>
        <w:t>спектром сонячного світла</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01995FCD" wp14:editId="73FCF098">
            <wp:extent cx="2616200" cy="1741170"/>
            <wp:effectExtent l="0" t="0" r="0" b="0"/>
            <wp:docPr id="61" name="Рисунок 61" descr="http://fizika.dp.ua/wp-content/uploads/2017/08/imag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ika.dp.ua/wp-content/uploads/2017/08/images-3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49A6EF1B" wp14:editId="242FB5CD">
            <wp:extent cx="2600325" cy="1415415"/>
            <wp:effectExtent l="0" t="0" r="9525" b="0"/>
            <wp:docPr id="60" name="Рисунок 60" descr="http://fizika.dp.ua/wp-content/uploads/2017/08/129-300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zika.dp.ua/wp-content/uploads/2017/08/129-300x16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0325" cy="141541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Мал.98. Біле світло, це суміш певних спектральних кольорів (І. Ньютон).</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Прагнучи переконатись в тому, що отримані кольори дійсно є складовими частинами білого світла, Ньютон вирішує здійснити зворотнє перетворення, тобто перетворення спектральної суміші кольорів в біле світло. З цією метою, на шляху спектру сонячного світла, він ставить ще одну трикутну призму, просторова орієнтація якої є протилежною до тієї що розкладає світло. При цьому Ньютон, не без задоволення з’ясовує, що при змішуванні спектральних кольорів, знову утворюється біле світло (мал.98б).</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Таким чином, в 1666 році, Ньютон безумовно довів, що біле світло представляє собою певну сукупність червоного, оранжевого, жовтого, зеленого, голубого, синього та фіолетового кольорів. І сьогодні ми знаємо, що кожному з цих кольорів відповідає певний діапазон довжин хвиль. Потрібно зауважити, що поділ неперервного кольорового спектру сонячного світла на сім кольорів, є досить умовним. З не меншим успіхом цей спектр можна було б поділити на п’ять чи скажімо п’ятдесят кольорів. Однак, історично склалося так, що неперервний спектр видимого світла, поділили на сім основних кольорів: червоний, оранжевий, жовтий, зелений, голубий, синій, фіолетовий.</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noProof/>
          <w:color w:val="444444"/>
          <w:sz w:val="24"/>
          <w:szCs w:val="24"/>
          <w:highlight w:val="cyan"/>
          <w:lang w:eastAsia="ru-RU"/>
        </w:rPr>
        <w:drawing>
          <wp:inline distT="0" distB="0" distL="0" distR="0" wp14:anchorId="555E4EE4" wp14:editId="1E055D5E">
            <wp:extent cx="5398770" cy="1654175"/>
            <wp:effectExtent l="0" t="0" r="0" b="3175"/>
            <wp:docPr id="59" name="Рисунок 59" descr="http://fizika.dp.ua/wp-content/uploads/2017/08/19012_html_m2b4bb3aa-300x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zika.dp.ua/wp-content/uploads/2017/08/19012_html_m2b4bb3aa-300x9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165417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Мал.99. Кожному кольору спектру видимого світла відповідає певний діапазон довжин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Зважаючи на факт того, що видиме світло, це певна суміш електромагнітних хвиль, які в залежності від їх довжини, викликають відчуття певного кольору, не важко пояснити, чому тіла бувають різними: білими, чорними, прозорими, не прозорими, зеленими, синіми та взагалі різнобарвними. Дійсно. Переважна більшість оточуючих нас тіл, є такими, що самі по собі не світяться. Ці тіла ми бачимо тільки тому, що вони в тій чи іншій мірі відбивають стороннє світло (непрозорі тіла), або пропускають його (прозорі тіла). При цьому, те що ми бачимо залежить від двох обставин. 1) Від спектрального складу того світла в потоці якого знаходяться навколишні тіла. 2) Від оптичних властивостей самих тіл, тобто від того, хвилі яких кольорів ці тіла відбивають (для непрозорих тіл) або пропускають (для прозорих тіл).</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І не важко збагнути, що те тіло яке повністю пропускає всі хвилі видимого (білого) світла, є </w:t>
      </w:r>
      <w:r w:rsidRPr="00B7167C">
        <w:rPr>
          <w:rFonts w:ascii="Helvetica" w:eastAsia="Times New Roman" w:hAnsi="Helvetica" w:cs="Helvetica"/>
          <w:b/>
          <w:bCs/>
          <w:color w:val="444444"/>
          <w:sz w:val="24"/>
          <w:szCs w:val="24"/>
          <w:highlight w:val="cyan"/>
          <w:bdr w:val="none" w:sz="0" w:space="0" w:color="auto" w:frame="1"/>
          <w:lang w:eastAsia="ru-RU"/>
        </w:rPr>
        <w:t>безбарвно прозорим</w:t>
      </w:r>
      <w:r w:rsidRPr="00B7167C">
        <w:rPr>
          <w:rFonts w:ascii="Helvetica" w:eastAsia="Times New Roman" w:hAnsi="Helvetica" w:cs="Helvetica"/>
          <w:color w:val="444444"/>
          <w:sz w:val="24"/>
          <w:szCs w:val="24"/>
          <w:highlight w:val="cyan"/>
          <w:lang w:eastAsia="ru-RU"/>
        </w:rPr>
        <w:t>. Те тіло яке повністю відбиває всі хвилі видимого (білого) світла є </w:t>
      </w:r>
      <w:r w:rsidRPr="00B7167C">
        <w:rPr>
          <w:rFonts w:ascii="Helvetica" w:eastAsia="Times New Roman" w:hAnsi="Helvetica" w:cs="Helvetica"/>
          <w:b/>
          <w:bCs/>
          <w:color w:val="444444"/>
          <w:sz w:val="24"/>
          <w:szCs w:val="24"/>
          <w:highlight w:val="cyan"/>
          <w:bdr w:val="none" w:sz="0" w:space="0" w:color="auto" w:frame="1"/>
          <w:lang w:eastAsia="ru-RU"/>
        </w:rPr>
        <w:t>білим</w:t>
      </w:r>
      <w:r w:rsidRPr="00B7167C">
        <w:rPr>
          <w:rFonts w:ascii="Helvetica" w:eastAsia="Times New Roman" w:hAnsi="Helvetica" w:cs="Helvetica"/>
          <w:color w:val="444444"/>
          <w:sz w:val="24"/>
          <w:szCs w:val="24"/>
          <w:highlight w:val="cyan"/>
          <w:lang w:eastAsia="ru-RU"/>
        </w:rPr>
        <w:t>. Те  тіло яке повністю поглинає всі хвилі видимого світла є </w:t>
      </w:r>
      <w:r w:rsidRPr="00B7167C">
        <w:rPr>
          <w:rFonts w:ascii="Helvetica" w:eastAsia="Times New Roman" w:hAnsi="Helvetica" w:cs="Helvetica"/>
          <w:b/>
          <w:bCs/>
          <w:color w:val="444444"/>
          <w:sz w:val="24"/>
          <w:szCs w:val="24"/>
          <w:highlight w:val="cyan"/>
          <w:bdr w:val="none" w:sz="0" w:space="0" w:color="auto" w:frame="1"/>
          <w:lang w:eastAsia="ru-RU"/>
        </w:rPr>
        <w:t>чорним</w:t>
      </w:r>
      <w:r w:rsidRPr="00B7167C">
        <w:rPr>
          <w:rFonts w:ascii="Helvetica" w:eastAsia="Times New Roman" w:hAnsi="Helvetica" w:cs="Helvetica"/>
          <w:color w:val="444444"/>
          <w:sz w:val="24"/>
          <w:szCs w:val="24"/>
          <w:highlight w:val="cyan"/>
          <w:lang w:eastAsia="ru-RU"/>
        </w:rPr>
        <w:t>. Якщо ж певну складову білого світла тіло відбиває (або пропускає), а певну – поглинає, то таке тіло є кольоровим. Скажімо, якщо тіло відбиває або пропускає червону складову білого світла, а решту складових поглинає, то таке тіло є червоним.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noProof/>
          <w:color w:val="444444"/>
          <w:sz w:val="24"/>
          <w:szCs w:val="24"/>
          <w:highlight w:val="cyan"/>
          <w:lang w:eastAsia="ru-RU"/>
        </w:rPr>
        <w:lastRenderedPageBreak/>
        <w:drawing>
          <wp:inline distT="0" distB="0" distL="0" distR="0" wp14:anchorId="4EDB9F23" wp14:editId="5A74E033">
            <wp:extent cx="2743200" cy="1772920"/>
            <wp:effectExtent l="0" t="0" r="0" b="0"/>
            <wp:docPr id="58" name="Рисунок 58" descr="http://fizika.dp.ua/wp-content/uploads/2017/08/433851-300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zika.dp.ua/wp-content/uploads/2017/08/433851-300x19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772920"/>
                    </a:xfrm>
                    <a:prstGeom prst="rect">
                      <a:avLst/>
                    </a:prstGeom>
                    <a:noFill/>
                    <a:ln>
                      <a:noFill/>
                    </a:ln>
                  </pic:spPr>
                </pic:pic>
              </a:graphicData>
            </a:graphic>
          </wp:inline>
        </w:drawing>
      </w:r>
      <w:r w:rsidRPr="00B7167C">
        <w:rPr>
          <w:rFonts w:ascii="Helvetica" w:eastAsia="Times New Roman" w:hAnsi="Helvetica" w:cs="Helvetica"/>
          <w:color w:val="444444"/>
          <w:sz w:val="24"/>
          <w:szCs w:val="24"/>
          <w:highlight w:val="cyan"/>
          <w:lang w:eastAsia="ru-RU"/>
        </w:rPr>
        <w:t> </w:t>
      </w:r>
      <w:r w:rsidRPr="00B7167C">
        <w:rPr>
          <w:rFonts w:ascii="Helvetica" w:eastAsia="Times New Roman" w:hAnsi="Helvetica" w:cs="Helvetica"/>
          <w:noProof/>
          <w:color w:val="444444"/>
          <w:sz w:val="24"/>
          <w:szCs w:val="24"/>
          <w:highlight w:val="cyan"/>
          <w:lang w:eastAsia="ru-RU"/>
        </w:rPr>
        <w:drawing>
          <wp:inline distT="0" distB="0" distL="0" distR="0" wp14:anchorId="50C9E03D" wp14:editId="6BAC6A96">
            <wp:extent cx="2695575" cy="1797050"/>
            <wp:effectExtent l="0" t="0" r="9525" b="0"/>
            <wp:docPr id="57" name="Рисунок 57" descr="http://fizika.dp.ua/wp-content/uploads/2017/08/image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zika.dp.ua/wp-content/uploads/2017/08/images-3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Мал.100. Предмет червоного кольору відбиває лише червону складову білого світла і тому ми бачимо цей предмет червоним.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Втім, видимий колір тіла залежить не лише від його власного кольору, а й від спектрального складу того світла в потоці якого це тіло знаходиться. Наприклад, якщо червоне тіло освітлювати світлом синього кольору, то воно буде чорним. І це закономірно. Адже червоне тіло є червоним тому, що відбиває (пропускає) хвилі червоного світла, а всі інші хвилі, в тому числі і сині, – поглинає. Тому, перебуваючи в потоці синіх хвиль, червоне тіло ці хвилі повністю поглинає, а отже виглядає як чорне.</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Однак, потрібно мати на увазі, що більшість кольорових тіл відбивають (пропускають) хвилі не одного кольору, а певної сукупності сусідніх кольорів. Скажімо те тіло яке має жовтий колір, скоріш за все відбиває (а для прозорого тіла – пропускає) не лише хвилі жовтого кольору, а й хвилі сусідніх кольорів – зеленого та оранжевого. Більше того, це тіло взагалі може відбивати (пропускати) лише оранжеві та зелені кольори і виглядати при цьому бездоганно жовтим.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Вагомий внесок в справу пізнання суті того яким чином ми бачимо світ різнобарвним, зробив ще один англійський фізик Томас Юнг (1773-1829). В 1807 році, Юнг з’ясував, що все різноманіття кольорів можна отримати шляхом певних комбінацій трьох базових кольорів: червоного, зеленого та синього. В цьому не важко переконатись, якщо на білий екран направити однаково потужні світлові потоки червоного, зеленого та синього кольорів (мал.101). Провівши відповідний експеримент, ви неодмінно з’ясуєте, що в тому місці де всі три базові кольори накладаються, утворюється білий колір. Де накладаються червоний та синій кольори, утворюється малиновий. Де червоний та зелений – жовтий. А де синій та зелений – голубий. Якщо ж світлову інтенсивність базових кольорів змінювати, то можна отримати практично будь який кольоровий відтінок.</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noProof/>
          <w:color w:val="444444"/>
          <w:sz w:val="24"/>
          <w:szCs w:val="24"/>
          <w:highlight w:val="cyan"/>
          <w:lang w:eastAsia="ru-RU"/>
        </w:rPr>
        <w:drawing>
          <wp:inline distT="0" distB="0" distL="0" distR="0" wp14:anchorId="5081E1F2" wp14:editId="21C5D8A8">
            <wp:extent cx="1876425" cy="1797050"/>
            <wp:effectExtent l="0" t="0" r="9525" b="0"/>
            <wp:docPr id="56" name="Рисунок 56" descr="http://fizika.dp.ua/wp-content/uploads/2017/08/imag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zika.dp.ua/wp-content/uploads/2017/08/images-3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1797050"/>
                    </a:xfrm>
                    <a:prstGeom prst="rect">
                      <a:avLst/>
                    </a:prstGeom>
                    <a:noFill/>
                    <a:ln>
                      <a:noFill/>
                    </a:ln>
                  </pic:spPr>
                </pic:pic>
              </a:graphicData>
            </a:graphic>
          </wp:inline>
        </w:drawing>
      </w:r>
      <w:r w:rsidRPr="00B7167C">
        <w:rPr>
          <w:rFonts w:ascii="Helvetica" w:eastAsia="Times New Roman" w:hAnsi="Helvetica" w:cs="Helvetica"/>
          <w:color w:val="444444"/>
          <w:sz w:val="24"/>
          <w:szCs w:val="24"/>
          <w:highlight w:val="cyan"/>
          <w:lang w:eastAsia="ru-RU"/>
        </w:rPr>
        <w:t>  </w:t>
      </w:r>
      <w:r w:rsidRPr="00B7167C">
        <w:rPr>
          <w:rFonts w:ascii="Helvetica" w:eastAsia="Times New Roman" w:hAnsi="Helvetica" w:cs="Helvetica"/>
          <w:noProof/>
          <w:color w:val="444444"/>
          <w:sz w:val="24"/>
          <w:szCs w:val="24"/>
          <w:highlight w:val="cyan"/>
          <w:lang w:eastAsia="ru-RU"/>
        </w:rPr>
        <w:drawing>
          <wp:inline distT="0" distB="0" distL="0" distR="0" wp14:anchorId="3E157368" wp14:editId="57F93678">
            <wp:extent cx="3124835" cy="1772920"/>
            <wp:effectExtent l="0" t="0" r="0" b="0"/>
            <wp:docPr id="55" name="Рисунок 55" descr="http://fizika.dp.ua/wp-content/uploads/2017/08/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zika.dp.ua/wp-content/uploads/2017/08/12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835" cy="177292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Мал.101. Все різноманіття світлових кольорів, можна отримати шляхом змішування червоного, синього та зеленого світла (Т. Юнг).</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 xml:space="preserve">Потрібно зауважити, що ми говоримо не про змішування кольорових фарб, а про змішування відповідних світлових потоків, тобто електромагнітних хвиль різних </w:t>
      </w:r>
      <w:r w:rsidRPr="00B7167C">
        <w:rPr>
          <w:rFonts w:ascii="Helvetica" w:eastAsia="Times New Roman" w:hAnsi="Helvetica" w:cs="Helvetica"/>
          <w:color w:val="444444"/>
          <w:sz w:val="24"/>
          <w:szCs w:val="24"/>
          <w:highlight w:val="cyan"/>
          <w:lang w:eastAsia="ru-RU"/>
        </w:rPr>
        <w:lastRenderedPageBreak/>
        <w:t>довжин. Адже якщо ви змішаєте червону, зелену та синю фарби, то скоріш за все, отримаєте фарбу чорного кольору з “сіро-буро-малиновим” відтінком.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Тепер, коли ви знаєте, що біле світло, це певна суміш різних світлових кольорів і що все кольорове розмаїття можна отримати шляхом змішування червоного, зеленого та синього світла, не важко пояснити механізм нашої кольорово чутливості. А в загальних рисах цей механізм полягає в наступному.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Відомо, що сітківка ока складається з величезної кількості світлочетливих рецепторів, які прийнято називати паличками та колбочками. Відомо, що палички практично не розрізняють кольорів і що наше сприйняття кольору забезпечується тими рецепторами які називаються колбочками. При цьому дослідження показують, що в сітківці ока є три різновидності колбочок: червоночутливі, зеленочутливі та синьочутливі. Коли кольорове зображення предмету сфокусовано на сітківці ока, то відповідні кольорочутливі колбочки збуджуються. Це біоелектричне збудження, через клітини зорового нерву, передається до відповідних центрів кори головного мозку, де власне і формується відповідне зорове відчуття.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Доречно зауважити, що практично всі кольорочутливі рецептори ока (колбочки) зосереджені в районі так званої жовтої плями, тобто в тому центральному місці сітківки, куди проектується зображення того предмету на якому зосереджено наш погляд. По суті це означає, що кольоровим є лише центральний зір людини, тоді як зір переферійний є переважно чорно-білим. Крім цього, потрібно мати на увазі, що колбочки мають відносно низьку світлочутливість і тому спрацьовують лише в умовах достатньо високої освітленості. Власне тому, в сутінках наш зір стає чорно-білим.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Говорячи про наше сприйняття кольору, буде не зайвим сказати і про те, що кольорова картинка, сприйматиметься кольоровою лише в тому випадку, якщо зображення її окремих різнобарвних фрагментів потраплятимуть на різні світлочутливі рецептори сітківки ока (мал.102). Адже якщо наприклад, зображення від червоного, жовтого та синього фрагментів картинки, потраплятимуть на один і тойже світлочутливий рецептор, то він зафіксує усереднену дію відповідних кольорів, тобто світло білого кольору. Крім цього, потрібно мати на увазі, що певні кольори будуть створювати відповідні кольорові враження лише в тому випадку, якщо тривалість їх зорового сприйняття буде достатньо великою. Адже якщо наприклад, червона, зелена та синя картинки будуть змінювати одна одну достатньо швидко, то зір людини зафіксує усереднену дію відповідних кольорів, якою буде картинка білого кольору.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Мал.102. Якщо різні кольори потрапляють на різні рецептори сітківки ока, то зір людини фіксує ці кольори. А якщо ті ж кольори потрапляють на один і той же рецептор, то зір людини фіксує певний усереднений результат.</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Дослідження показують, що чутливість людського зору до світла різних кольорів (різних довжин хвиль), є суттєво різною. Різною в тому сенісі, що оцінюючи яскравість однакових за енергетичною потужністю червоної, оранжевої, жовтої, зеленої, голубої, синьої та фіолетової лампочок, спостерігач з нормальним зором неодмінно скаже, що жовта та зелена лампочки є найяскравітоми, а червона та синьо-фіолетова – найтмянішими.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Зазвичай, чутливість зору до світла тих чи інших кольорів, кількісно оцінюють величиною, яка називається </w:t>
      </w:r>
      <w:r w:rsidRPr="00B7167C">
        <w:rPr>
          <w:rFonts w:ascii="Helvetica" w:eastAsia="Times New Roman" w:hAnsi="Helvetica" w:cs="Helvetica"/>
          <w:b/>
          <w:bCs/>
          <w:color w:val="444444"/>
          <w:sz w:val="24"/>
          <w:szCs w:val="24"/>
          <w:highlight w:val="cyan"/>
          <w:bdr w:val="none" w:sz="0" w:space="0" w:color="auto" w:frame="1"/>
          <w:lang w:eastAsia="ru-RU"/>
        </w:rPr>
        <w:t>коефіцієнтом спектральної чутливості ока</w:t>
      </w:r>
      <w:r w:rsidRPr="00B7167C">
        <w:rPr>
          <w:rFonts w:ascii="Helvetica" w:eastAsia="Times New Roman" w:hAnsi="Helvetica" w:cs="Helvetica"/>
          <w:color w:val="444444"/>
          <w:sz w:val="24"/>
          <w:szCs w:val="24"/>
          <w:highlight w:val="cyan"/>
          <w:lang w:eastAsia="ru-RU"/>
        </w:rPr>
        <w:t> (позначається k</w:t>
      </w:r>
      <w:r w:rsidRPr="00B7167C">
        <w:rPr>
          <w:rFonts w:ascii="Helvetica" w:eastAsia="Times New Roman" w:hAnsi="Helvetica" w:cs="Helvetica"/>
          <w:color w:val="444444"/>
          <w:sz w:val="18"/>
          <w:szCs w:val="18"/>
          <w:highlight w:val="cyan"/>
          <w:bdr w:val="none" w:sz="0" w:space="0" w:color="auto" w:frame="1"/>
          <w:vertAlign w:val="subscript"/>
          <w:lang w:eastAsia="ru-RU"/>
        </w:rPr>
        <w:t>λ</w:t>
      </w:r>
      <w:r w:rsidRPr="00B7167C">
        <w:rPr>
          <w:rFonts w:ascii="Helvetica" w:eastAsia="Times New Roman" w:hAnsi="Helvetica" w:cs="Helvetica"/>
          <w:color w:val="444444"/>
          <w:sz w:val="24"/>
          <w:szCs w:val="24"/>
          <w:highlight w:val="cyan"/>
          <w:lang w:eastAsia="ru-RU"/>
        </w:rPr>
        <w:t xml:space="preserve">). Ця безрозмірна величина дорівнює відношенню чутливості ока до випромінювання з даною довжиною хвилі, до його максимально можливої чутливості. А цією максимально можливою чутливістю, є чутливість до випромінювання з довжиною хвилі 555нм. Числове значення коефіцієнту </w:t>
      </w:r>
      <w:r w:rsidRPr="00B7167C">
        <w:rPr>
          <w:rFonts w:ascii="Helvetica" w:eastAsia="Times New Roman" w:hAnsi="Helvetica" w:cs="Helvetica"/>
          <w:color w:val="444444"/>
          <w:sz w:val="24"/>
          <w:szCs w:val="24"/>
          <w:highlight w:val="cyan"/>
          <w:lang w:eastAsia="ru-RU"/>
        </w:rPr>
        <w:lastRenderedPageBreak/>
        <w:t>спектральної чутливості ока, визначається експериментально та записується у відповідну таблицю, або представляється у вигляді відповідного графіку. Графік залежністі чутливості людського зору до світла різних кольорів називають </w:t>
      </w:r>
      <w:r w:rsidRPr="00B7167C">
        <w:rPr>
          <w:rFonts w:ascii="Helvetica" w:eastAsia="Times New Roman" w:hAnsi="Helvetica" w:cs="Helvetica"/>
          <w:b/>
          <w:bCs/>
          <w:color w:val="444444"/>
          <w:sz w:val="24"/>
          <w:szCs w:val="24"/>
          <w:highlight w:val="cyan"/>
          <w:bdr w:val="none" w:sz="0" w:space="0" w:color="auto" w:frame="1"/>
          <w:lang w:eastAsia="ru-RU"/>
        </w:rPr>
        <w:t>кривою спектральної чутливості світлоадаптованого ока</w:t>
      </w:r>
      <w:r w:rsidRPr="00B7167C">
        <w:rPr>
          <w:rFonts w:ascii="Helvetica" w:eastAsia="Times New Roman" w:hAnsi="Helvetica" w:cs="Helvetica"/>
          <w:color w:val="444444"/>
          <w:sz w:val="24"/>
          <w:szCs w:val="24"/>
          <w:highlight w:val="cyan"/>
          <w:lang w:eastAsia="ru-RU"/>
        </w:rPr>
        <w:t>. Загальний вигляд цієї кривої представлено на мал.103.</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noProof/>
          <w:color w:val="444444"/>
          <w:sz w:val="24"/>
          <w:szCs w:val="24"/>
          <w:highlight w:val="cyan"/>
          <w:lang w:eastAsia="ru-RU"/>
        </w:rPr>
        <w:drawing>
          <wp:inline distT="0" distB="0" distL="0" distR="0" wp14:anchorId="0EAB83B2" wp14:editId="64E7FEEE">
            <wp:extent cx="4301490" cy="3140710"/>
            <wp:effectExtent l="0" t="0" r="3810" b="2540"/>
            <wp:docPr id="54" name="Рисунок 54" descr="http://fizika.dp.ua/wp-content/uploads/2017/08/300px-thumbnail-300x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zika.dp.ua/wp-content/uploads/2017/08/300px-thumbnail-300x21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1490" cy="314071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Мал.103.  Загальний вигляд кривої спектральної чутливості світоадаптованого ока.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Застосовоючи дані кривої спектральної чутливості та табличні значення коефіцієнту спектральної чутливості, не варто забувати про те, що мова йде про певну усереднену характеристику людського зору. І що відповідні параметри зору конкретної людини, можуть суттєво відрізнятись від усередненої величини. Крім цього, потрібно мати на увазі, що спектральна чутливість ока залежить не лише від індивідуальних особливостей зору конкретної людини, а й від інтенсивності самого випромінювання.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Загалом же, варто памятати, що наші відчуття кольору, смаку, звуку, дотику, тощо, в значній мірі індивідуальні. І в цьому сенсі, надмірний педантизм тих медиків які вимірюють якість нашого сприйняття кольору, часто густо не витримує науково обгрунтованої критики.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highlight w:val="cyan"/>
          <w:lang w:eastAsia="ru-RU"/>
        </w:rPr>
      </w:pPr>
      <w:r w:rsidRPr="00B7167C">
        <w:rPr>
          <w:rFonts w:ascii="Helvetica" w:eastAsia="Times New Roman" w:hAnsi="Helvetica" w:cs="Helvetica"/>
          <w:color w:val="444444"/>
          <w:sz w:val="24"/>
          <w:szCs w:val="24"/>
          <w:highlight w:val="cyan"/>
          <w:lang w:eastAsia="ru-RU"/>
        </w:rPr>
        <w:t>Якщо ж говорити про дефекти наших кольоровідчуттів, то вони дійсно існують. Зазвичай, ці дефекти позначають терміном </w:t>
      </w:r>
      <w:r w:rsidRPr="00B7167C">
        <w:rPr>
          <w:rFonts w:ascii="Helvetica" w:eastAsia="Times New Roman" w:hAnsi="Helvetica" w:cs="Helvetica"/>
          <w:b/>
          <w:bCs/>
          <w:color w:val="444444"/>
          <w:sz w:val="24"/>
          <w:szCs w:val="24"/>
          <w:highlight w:val="cyan"/>
          <w:bdr w:val="none" w:sz="0" w:space="0" w:color="auto" w:frame="1"/>
          <w:lang w:eastAsia="ru-RU"/>
        </w:rPr>
        <w:t>дальтонізм.</w:t>
      </w:r>
      <w:r w:rsidRPr="00B7167C">
        <w:rPr>
          <w:rFonts w:ascii="Helvetica" w:eastAsia="Times New Roman" w:hAnsi="Helvetica" w:cs="Helvetica"/>
          <w:color w:val="444444"/>
          <w:sz w:val="24"/>
          <w:szCs w:val="24"/>
          <w:highlight w:val="cyan"/>
          <w:lang w:eastAsia="ru-RU"/>
        </w:rPr>
        <w:t> І потрібно сказа, що дальтоніками часто та абсолютно не обгрунтовано називають всіх тих людей, індивідуальне сприйняття кольору яких, суттєво відрізняється від загально прийнятих норм. При цьому хибно вважається, що дальтоніки бачать навколишній світ чорно білим. Насправді ж в переважній більшості випадків, мова йде про людей, в яких порушена нормальна робота лише однієї (рідше двох) різновидностей рецепторів кольору. А це означає, що відповідні люди бачать навколишній світ не червоно-зелено-синім, а червоно-зеленим, або червоно-синім, або зелено-синім. До речі, дослідження показують, що майже всю палітру кольорів можна отримати за допомогою певної комбінації лише двох кольорів, зокрема червоного та синього. А це означає, що спектр тих кольорів які бачить людина з двокольоровим зором, якщо і відрізняється від загально прийнятих норм, то зовсім не настільки, щоб вважати ці відмінності суттєвими. А тим більше такими, які накладають певні обмеження на професю, скажімо на професію водія.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highlight w:val="cyan"/>
          <w:lang w:eastAsia="ru-RU"/>
        </w:rPr>
        <w:lastRenderedPageBreak/>
        <w:t>Зважаючи на вище сказане, доречно говорити не про дальтонізм, а про трикольоровий (нормальний), двокольоровий, однокольоровий та некольоровий зір. Це тим більш доречно, зважаючи на факт того, що дальтонізм це не хвороба, а дефект зору. Дефект малоприємний, але не більш малоприємний за далекозорість, короткозорість чи астегматизм. Проблема лише в тому, що на сьогоднішній день, той дефект зору який прийнято називати дальтонізмом, ми не вміємо виправляти.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1.Поясніть, чому тіла бувають червоними, зеленими, білими та чорними?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Який внесок в розвиток наших уявлень про кольри зробив Т. Юнг?</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Якого кольру буде синя фарба в потоці червоного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Відомо, що при змішуванні однакової кількості червоного та синього світла, утворюється біле світло. Чому ж при змішуванні аналогічних фарб, утворюється фарба чорного кольору?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Опишіть механізм наших кольоровідчуттів.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Поясніть, чому в сутінках, наш зір стає чорно-білим?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7. Відображенням яких фактів є крива спектральної чутливості ока?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8. Поясніть суть того дефекту зору, який прийнято називати дальтонізмом? Чи є цей дефект таким, при якому людина не розрізняє кольорів?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§29. Інтерференція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Експериментальні факти вказують на те, що хвилі розповсюджуються незалежно одна від одної. Незалежно в тому сенсі, що при взаємодії (накладанні) різних хвиль, індивідуальні властивості та параметри кожної з них зберігаються. Наприклад, кинувши на гладеньку поверхню води два камінці та спостерігаючи за поведінкою ними створених хвиль, ви неодмінно з’ясуєте, що пройшовши одна крізь одну, кожна з хвиль веде себе так, ніби іншої хвилі й не існувало. Або, скажімо, коли грає оркестр, то звуки від кожного його інструменту доходять до слухача такими, ніби грає тільки цей інструмент. Або, наприклад, коли кожна радіостанція, кожна телевізійна станція та кожний мобільний телефон, постійно посилають в навколишній простір свої радіохвилі, то ці хвилі розповсюджуються так, ніби працює лише ця радіостанція, лише цей телеканал, лише цей мобільний телефон.</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Звичайно, вище сказане не означає, що та поверхня води на якій розповсюджується одна хвиля, знаходиться в тому ж стані що і поверхня води на якій розповсюджуються дві, чи скажімо сто хвиль. Просто ця поведінка буде визначатися результуючою силових впливів всіх окремо взятих хвиль. При цьому, оскільки хвилі розповсюджуються незалежно одна від одної, то знаючи параметри кожної окремо взятої хвилі, можна визначити хвильову ситуацію в будь якій точці простору і в будь який момент часу. Наприклад, якщо в даній точці простору, в даний момент часу сходяться дві хвилі, одна з яких намагається підняти фрагмент поверхні на 2см, а друга – прагне опустити цей фрагмент на 2см, то результатом дії цих хвиль буде те, що відповідний фрагмент поверхні у відповідний момент часу буде знаходитись в нульовому положенні.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Закон, який констатує факт того, що хвилі розповсюджуються незалежно одна від одної і що їх результуюча дія визначається як сума дій кожної окремої хвилі, називається принципом суперпозиції хвиль. </w:t>
      </w:r>
      <w:r w:rsidRPr="00B7167C">
        <w:rPr>
          <w:rFonts w:ascii="Helvetica" w:eastAsia="Times New Roman" w:hAnsi="Helvetica" w:cs="Helvetica"/>
          <w:b/>
          <w:bCs/>
          <w:color w:val="444444"/>
          <w:sz w:val="24"/>
          <w:szCs w:val="24"/>
          <w:bdr w:val="none" w:sz="0" w:space="0" w:color="auto" w:frame="1"/>
          <w:lang w:eastAsia="ru-RU"/>
        </w:rPr>
        <w:t>Принцип суперпозиції хвиль</w:t>
      </w:r>
      <w:r w:rsidRPr="00B7167C">
        <w:rPr>
          <w:rFonts w:ascii="Helvetica" w:eastAsia="Times New Roman" w:hAnsi="Helvetica" w:cs="Helvetica"/>
          <w:color w:val="444444"/>
          <w:sz w:val="24"/>
          <w:szCs w:val="24"/>
          <w:lang w:eastAsia="ru-RU"/>
        </w:rPr>
        <w:t>, це закон в якому стверджується: </w:t>
      </w:r>
      <w:r w:rsidRPr="00B7167C">
        <w:rPr>
          <w:rFonts w:ascii="Helvetica" w:eastAsia="Times New Roman" w:hAnsi="Helvetica" w:cs="Helvetica"/>
          <w:b/>
          <w:bCs/>
          <w:i/>
          <w:iCs/>
          <w:color w:val="444444"/>
          <w:sz w:val="24"/>
          <w:szCs w:val="24"/>
          <w:bdr w:val="none" w:sz="0" w:space="0" w:color="auto" w:frame="1"/>
          <w:lang w:eastAsia="ru-RU"/>
        </w:rPr>
        <w:t xml:space="preserve">хвилі розповсюджуються незалежно одна від одної, тобто таким чином що при їх взаємодії, індивідуальні властивості та параметри кожної хвилі зберігаються. При цьому, результуюча дія </w:t>
      </w:r>
      <w:r w:rsidRPr="00B7167C">
        <w:rPr>
          <w:rFonts w:ascii="Helvetica" w:eastAsia="Times New Roman" w:hAnsi="Helvetica" w:cs="Helvetica"/>
          <w:b/>
          <w:bCs/>
          <w:i/>
          <w:iCs/>
          <w:color w:val="444444"/>
          <w:sz w:val="24"/>
          <w:szCs w:val="24"/>
          <w:bdr w:val="none" w:sz="0" w:space="0" w:color="auto" w:frame="1"/>
          <w:lang w:eastAsia="ru-RU"/>
        </w:rPr>
        <w:lastRenderedPageBreak/>
        <w:t>системи багатьох хвиль, визначається як сума відповідних дій кожної окремої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Застосовуючи принцип суперпозиції можна пояснити багато хвильових явищ, зокрема те, яке прийнято називати інтерференцією хвиль (від лат. inter – взаємно, та ferio – вдаряти). З’ясовуючи суть цього явища, розглянемо декілька простих ситуацій. Припустимо, що в даному місці простору, сходяться і накладаються дві хвилі однакової довжини і однакової амплітуди коливань. Не важко збагнути, що амплітудні параметри результуючої хвилі, будуть залежати від того наскільки співпадатимуть фази коливань тих хвиль які накладаються. Дійсно, якщо ці фази повністю співпадають (різниця фаз дорівнює нулю Δφ=0), то згідно з принципом суперпозиції, результатом накладання хвиль буде хвиля з практично вдвічі більшою амплітудою коливань (мал.104а). Якщо ж фази коливань набігаючих одна на одну хвиль є взаємно протилежними (різниця фаз є еквівалентною половині періоду коливань, тобто Δφ=π), то результатом накладання хвиль, буде хвиля з практично нулевою амплітудою коливань (мал.104б). Якщо ж різниця фаз матиме певне проміжне значення (0&lt;Δφ&lt;π), то і амплітуда результуючої хвилі матиме відповідну проміжну величину.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332BE44D" wp14:editId="35E230C5">
            <wp:extent cx="2679700" cy="850900"/>
            <wp:effectExtent l="0" t="0" r="6350" b="6350"/>
            <wp:docPr id="53" name="Рисунок 53" descr="http://fizika.dp.ua/wp-content/uploads/2017/08/127-300x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zika.dp.ua/wp-content/uploads/2017/08/127-300x9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9700" cy="850900"/>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4175C464" wp14:editId="5DFC0D76">
            <wp:extent cx="2854325" cy="763270"/>
            <wp:effectExtent l="0" t="0" r="3175" b="0"/>
            <wp:docPr id="52" name="Рисунок 52" descr="http://fizika.dp.ua/wp-content/uploads/2017/08/130-30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zika.dp.ua/wp-content/uploads/2017/08/130-300x8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4325" cy="76327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Мал.104. В процесі накладання, хвилі однакової періодичності можуть як підсилюватись так і послаблюватись.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Таким чином, в процесі накладання, хвилі однакової періодичності, можуть стійким чином як підсилюватись так і послаблюватись. При цьому, величина відповідного підсилення чи послаблення, визначальним чином залежить від тієї різниці фаз, що існує між коливаннями базових хвиль. Зауважимо, що говорити про стійке підсилення чи послаблення хвиль, можна лише в тому випадку, якщо параметри періодичності відповідних хвиль (Т, ν, λ) є однаковими, або майже однаковими. Адже якщо накладатимуться хвилі суттєво різних довжин, то результатом такого накладання буде хвиля, амплітудні параметри якої в будь якій точці будуть постійно змінюватись.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Дослідження показують, що на практиці, прогнозовано стійке підсилення хвиль в одних місцях та їх послаблення в інших, спостерігається  лише в тому випадку коли накладаються так звані </w:t>
      </w:r>
      <w:r w:rsidRPr="00B7167C">
        <w:rPr>
          <w:rFonts w:ascii="Helvetica" w:eastAsia="Times New Roman" w:hAnsi="Helvetica" w:cs="Helvetica"/>
          <w:b/>
          <w:bCs/>
          <w:color w:val="444444"/>
          <w:sz w:val="24"/>
          <w:szCs w:val="24"/>
          <w:bdr w:val="none" w:sz="0" w:space="0" w:color="auto" w:frame="1"/>
          <w:lang w:eastAsia="ru-RU"/>
        </w:rPr>
        <w:t>когерентні хвилі </w:t>
      </w:r>
      <w:r w:rsidRPr="00B7167C">
        <w:rPr>
          <w:rFonts w:ascii="Helvetica" w:eastAsia="Times New Roman" w:hAnsi="Helvetica" w:cs="Helvetica"/>
          <w:color w:val="444444"/>
          <w:sz w:val="24"/>
          <w:szCs w:val="24"/>
          <w:lang w:eastAsia="ru-RU"/>
        </w:rPr>
        <w:t>(від лат. cohaerens – взаємопов’язані, узгоджені). </w:t>
      </w:r>
      <w:r w:rsidRPr="00B7167C">
        <w:rPr>
          <w:rFonts w:ascii="Helvetica" w:eastAsia="Times New Roman" w:hAnsi="Helvetica" w:cs="Helvetica"/>
          <w:b/>
          <w:bCs/>
          <w:color w:val="444444"/>
          <w:sz w:val="24"/>
          <w:szCs w:val="24"/>
          <w:bdr w:val="none" w:sz="0" w:space="0" w:color="auto" w:frame="1"/>
          <w:lang w:eastAsia="ru-RU"/>
        </w:rPr>
        <w:t>Когерентними </w:t>
      </w:r>
      <w:r w:rsidRPr="00B7167C">
        <w:rPr>
          <w:rFonts w:ascii="Helvetica" w:eastAsia="Times New Roman" w:hAnsi="Helvetica" w:cs="Helvetica"/>
          <w:color w:val="444444"/>
          <w:sz w:val="24"/>
          <w:szCs w:val="24"/>
          <w:lang w:eastAsia="ru-RU"/>
        </w:rPr>
        <w:t>(узгодженими), називають такі хвилі, які мають однакові параметри періодичності (Т, ν, λ), однакову площину коливань та незмінну різницю фаз. Наприклад, якщо на поверхню води безладним чином падають камінці, то створювані ними хвилі не є когерентними. Адже параметри цих хвиль, зокрема фази їх коливань, не є такими що узгоджені між собою. Якщо ж ці камінці є елементами єдиного механізму, який періодично та одночасно занурює їх у воду, то створювані ними хвилі будуть когерентними.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Характерною особливістю когерентних хвиль є те, що при їх накладанні, можна спостерігати стійку хвильову картинку, в якій підсилення хвиль в одних місцях, певним чином чергується з їх послабленням в інших. Цю картинку називають інтерференційною. А явище, проявом якого є інтерференційна картинка називають інтерференцією хвиль. </w:t>
      </w:r>
      <w:r w:rsidRPr="00B7167C">
        <w:rPr>
          <w:rFonts w:ascii="Helvetica" w:eastAsia="Times New Roman" w:hAnsi="Helvetica" w:cs="Helvetica"/>
          <w:b/>
          <w:bCs/>
          <w:color w:val="444444"/>
          <w:sz w:val="24"/>
          <w:szCs w:val="24"/>
          <w:bdr w:val="none" w:sz="0" w:space="0" w:color="auto" w:frame="1"/>
          <w:lang w:eastAsia="ru-RU"/>
        </w:rPr>
        <w:t>Інтерференція хвиль</w:t>
      </w:r>
      <w:r w:rsidRPr="00B7167C">
        <w:rPr>
          <w:rFonts w:ascii="Helvetica" w:eastAsia="Times New Roman" w:hAnsi="Helvetica" w:cs="Helvetica"/>
          <w:color w:val="444444"/>
          <w:sz w:val="24"/>
          <w:szCs w:val="24"/>
          <w:lang w:eastAsia="ru-RU"/>
        </w:rPr>
        <w:t>, це явище, суть якого полягає в тому, що при накладанні когерентних хвиль, спостерігається стійка хвильова картинка в якій підсилення хвиль в одних місцях, певним чином чергується з їх послабленням в інших місцях.</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Наочні уявлення про інтерференцію поверхневих хвиль, можна отримати за допомогою приладу, схема якого представлена на мал.105. В цьому приладі, періодичні коливання двох жорстко з’єднаних кульок створюють когерентні хвилі, які в процесі інтерференції створюють певну інтерференційну картинку.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299D5F9B" wp14:editId="15697AD4">
            <wp:extent cx="3093085" cy="1685925"/>
            <wp:effectExtent l="0" t="0" r="0" b="9525"/>
            <wp:docPr id="51" name="Рисунок 51" descr="http://fizika.dp.ua/wp-content/uploads/2017/0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zika.dp.ua/wp-content/uploads/2017/08/13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93085" cy="168592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0A99CF5E" wp14:editId="49B4ED0A">
            <wp:extent cx="1916430" cy="1725295"/>
            <wp:effectExtent l="0" t="0" r="7620" b="8255"/>
            <wp:docPr id="50" name="Рисунок 50" descr="http://fizika.dp.ua/wp-content/uploads/2017/0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zika.dp.ua/wp-content/uploads/2017/08/36.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6430" cy="172529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Мал.105. Прилад для демонстрації інтерференції поверхневих хвиль, та загальний вигляд відповідної інтерференційної картинки.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Інтерференція відноситься до числа тих базових явищ, які безумовно вказують на хвильову природу того об’єкту, який створює відповідну інтерференційну картинку. Тому, коли ми стверджуємо що світло це потік електромагнітних хвиль, то це автоматично означає, що за певних умов ці хвилі мають створювати відповідну інтерференційну картинку. А оскільки видиме світло, це суміш різних хвиль, кожній з довжин яких відповідає певний колір зорових відчуттів, то логічно передбачити, що світлова інтерференційна картинка має бути кольоровою. Кольоровою тому, що в різних точках простору мають підсилюватись хвилі різних довжин, а отже і різних кольорів.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Ви можете запитати, якщо при накладанні світлових хвиль має утворюватись певна кольорова картинка, то чому ж оточуючі нас тіла не переливаються всіма барвами веселки. Адже ці тіла зазвичай знаходяться в потоках різних світлових хвиль, які накладаються одна на одну, і які в одних місцях мали б підсилювстись, а в інших – послаблюватись. Причина такого стану речей полягає в тому, що для утворення стійкої інтерференційної картинки потрібні не просто хвилі, а хвилі когерентні, тобто певним чином узгоджені між собою. І ця узгодженість має бути достатньо тривалою. У всякому разі достатньою для того, щоб система зору людини змогла зафіксувати відповідну картинку.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Дослідження ж показують, що звичайні джерела світла (Сонце, зірки, свічки, лампочки розжарювання, лампочки денного світла, тощо), практично ніколи не створюють когерентних хвиль. Не створюють тому, що в цих джерелах, світло є результатом або інтенсивного теплового, а отже хаотичного, руху заряджених частинок речовини, або ж тих абсолютно не узгоджених процесів, які відбуваються в енергетично збуджених атомах речомини. А це означає, що кожне з звичайних джерел світла, створює свою систему хвиль, і ці системи хвиль жодним чином не узгоджені між собою. Такі хвилі якщо й інтерферують то лише таким чином, що створювані ними кольорові картинки змінюються так швидко (мільйони разів за секунду), що система зору людини не встигає зафіксувати будь яку з них. Власне те, що ми сприймаємо як біле (безбарвне) світло, це результат інтерференції (накладання) не узгоджених (не когерентних) хвиль різних довжин.</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lastRenderedPageBreak/>
        <w:drawing>
          <wp:inline distT="0" distB="0" distL="0" distR="0" wp14:anchorId="3CF672B2" wp14:editId="559AFD3D">
            <wp:extent cx="3371215" cy="1916430"/>
            <wp:effectExtent l="0" t="0" r="635" b="7620"/>
            <wp:docPr id="49" name="Рисунок 49" descr="http://fizika.dp.ua/wp-content/uploads/2017/08/image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zika.dp.ua/wp-content/uploads/2017/08/images-6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71215" cy="191643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Мал.106. Біле світло, це результат інтерференції (накладання) не крогерентних електромагнітних хвиль, довжини яких знаходяться в межах від 380нм до 760нм.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Найпростіший спосіб створення стійкої інтерференційної картинки полягає в тому, щоб змусити інтерферувати (накладатись) ті хвилі які створюються одним і тим же джерелом. Адже такі хвилі є безумовно когерентними. Проблема лише в тому, що хвилі від будь якого джерела світла поступово розходяться і тому не накладаються одна на одну, а отже і не інтерферують між собою. Втім, за певних умов таке інтерферування стає можливим. Прикладом таких умов є тонкі напівпрозорі плівки, наприклад такі, як мильні бульбашки.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Напевно всі ви бачили, як в потоці сонячного чи іншого подібного світла, мильні бульбашки переливаються всіма барвами веселки? Пояснюючи походження цього кольорового забарвлення, розглянемо наступну ситуацію. Припустимо, що на поверхню тонкої, напівпрозорої плівки падає потік паралельних променів видимого світла, складовими якого є промені 1; 2, і якому відповідає хвильовий фронт АВ (мал.107а). У відповідності з законами геометричної оптика, промінь 1 в точці А частково відбивається (промінь1‘), а частково заломлюється, тобто проникає в нове середовище. При цьому, заломлена частина променя, відбиваючись від внутрішньої поверхні плівка та повторно заломлюючись в точці С, повертається до попереднього середовища (промінь 1“). Таким чином, відбиваючись від зовнішньої та внутрішньої поверхонь тонкої плівки, заданий хвильовий промінь 1, розкладається на дві когерентні складові 1’ та 1”. Ясно, що в точці С, сусідній промінь 2, аналогічним чином також розкладеться на дві когерентні складові 2’ та 2“. При цьому точка С стає джерелом двох когерентних хвильових променів (1” та 2’), які накладаються та інтерферують між собою. А оскільки видиме світло, це потік хвиль різної довжини, то в залежності від товщини плівки, в точці С одні хвилі будуть підсилюватись (мал.107б), а інші – послаблюватись (мал.107в). По суті це означає, що точка С матиме певне світлове забарвлення.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35F2008D" wp14:editId="200BF093">
            <wp:extent cx="2377440" cy="2266315"/>
            <wp:effectExtent l="0" t="0" r="3810" b="635"/>
            <wp:docPr id="48" name="Рисунок 48" descr="http://fizika.dp.ua/wp-content/uploads/2017/08/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zika.dp.ua/wp-content/uploads/2017/08/12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7440" cy="226631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0518F898" wp14:editId="2A0593BF">
            <wp:extent cx="2496820" cy="2218690"/>
            <wp:effectExtent l="0" t="0" r="0" b="0"/>
            <wp:docPr id="47" name="Рисунок 47" descr="http://fizika.dp.ua/wp-content/uploads/2017/08/image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zika.dp.ua/wp-content/uploads/2017/08/images-6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6820" cy="221869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Мал.107.  Відбиваючись від зовнішньої та внутрішньої поверхонь тонкої плівки, кожен світловий промінь розкладається на дві когерентні складові, які інтерферуючи між собою створюють відповідну кольрову картинку.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З’ясовуючи ті кількісні співвідношення які визначають параметри тих хвиль що інтерференційно підсилюються в точці С, можна сказати наступне. Факт того, що біле світло представляє собою потік електромагнітних хвиль різних довжин, по суті означає, що точка С є джерелом когерентних хвиль всіх цих довжин. При цьому, в точці С підсиляться лише ті хвилі, для яких виконується умова підсилення. А ця умова полягає в тому, що різниця фаз між відповідними когерентними хвилями має бути нульовою (Δφ=0). По суті це означає, що на тому відрізку який називається оптичною різницею ходу променів (δ=|АО+ОС|-|ВС|) має розміститись ціле число довжин хвиль. Іншими словами, умову підсилення хвиль в точці С можна записати у вигляді δ=kλ, де k – ціле число.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Визначаючи різницю ходу між інтерферуючими хвилями, потрібно враховувати декілька обставин. По перше, факт того, що довжина хвилі (λ) в будь якому відмінному від вакууму середовищі, в n раз менша за її довжину в вакуумі (λ</w:t>
      </w:r>
      <w:r w:rsidRPr="00B7167C">
        <w:rPr>
          <w:rFonts w:ascii="Helvetica" w:eastAsia="Times New Roman" w:hAnsi="Helvetica" w:cs="Helvetica"/>
          <w:color w:val="444444"/>
          <w:sz w:val="18"/>
          <w:szCs w:val="18"/>
          <w:bdr w:val="none" w:sz="0" w:space="0" w:color="auto" w:frame="1"/>
          <w:vertAlign w:val="subscript"/>
          <w:lang w:eastAsia="ru-RU"/>
        </w:rPr>
        <w:t>0</w:t>
      </w:r>
      <w:r w:rsidRPr="00B7167C">
        <w:rPr>
          <w:rFonts w:ascii="Helvetica" w:eastAsia="Times New Roman" w:hAnsi="Helvetica" w:cs="Helvetica"/>
          <w:color w:val="444444"/>
          <w:sz w:val="24"/>
          <w:szCs w:val="24"/>
          <w:lang w:eastAsia="ru-RU"/>
        </w:rPr>
        <w:t>): λ=λ</w:t>
      </w:r>
      <w:r w:rsidRPr="00B7167C">
        <w:rPr>
          <w:rFonts w:ascii="Helvetica" w:eastAsia="Times New Roman" w:hAnsi="Helvetica" w:cs="Helvetica"/>
          <w:color w:val="444444"/>
          <w:sz w:val="18"/>
          <w:szCs w:val="18"/>
          <w:bdr w:val="none" w:sz="0" w:space="0" w:color="auto" w:frame="1"/>
          <w:vertAlign w:val="subscript"/>
          <w:lang w:eastAsia="ru-RU"/>
        </w:rPr>
        <w:t>0</w:t>
      </w:r>
      <w:r w:rsidRPr="00B7167C">
        <w:rPr>
          <w:rFonts w:ascii="Helvetica" w:eastAsia="Times New Roman" w:hAnsi="Helvetica" w:cs="Helvetica"/>
          <w:color w:val="444444"/>
          <w:sz w:val="24"/>
          <w:szCs w:val="24"/>
          <w:lang w:eastAsia="ru-RU"/>
        </w:rPr>
        <w:t>/n, де n – абсолютний показник заломлення світла даного середовища. По друге, факт того, що відбивання хвиль від оптично більш густого середовища відбуваються з втратою напівхвилі, що еквівалентно додатковому оптичному шляху довжиною λ/2. Зважаючи на ці обставини, можна стверджувати, що для зображеної на мал.90а ситуації, оптична різниця ходу променів 1” та 2’ становить δ=(АО+ОС)n − ВС+λ/2. При цьому можна довести, що дане співвідношення можна представити у більш загальному вигляді: δ=2d(n</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-sin</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α)</w:t>
      </w:r>
      <w:r w:rsidRPr="00B7167C">
        <w:rPr>
          <w:rFonts w:ascii="Helvetica" w:eastAsia="Times New Roman" w:hAnsi="Helvetica" w:cs="Helvetica"/>
          <w:color w:val="444444"/>
          <w:sz w:val="18"/>
          <w:szCs w:val="18"/>
          <w:bdr w:val="none" w:sz="0" w:space="0" w:color="auto" w:frame="1"/>
          <w:vertAlign w:val="superscript"/>
          <w:lang w:eastAsia="ru-RU"/>
        </w:rPr>
        <w:t>1/2</w:t>
      </w:r>
      <w:r w:rsidRPr="00B7167C">
        <w:rPr>
          <w:rFonts w:ascii="Helvetica" w:eastAsia="Times New Roman" w:hAnsi="Helvetica" w:cs="Helvetica"/>
          <w:color w:val="444444"/>
          <w:sz w:val="24"/>
          <w:szCs w:val="24"/>
          <w:lang w:eastAsia="ru-RU"/>
        </w:rPr>
        <w:t>+λ/2, де d – товщина плівка; n – показник її заломлення;  α – кут падіння променів; λ – довжина заданої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Таким чином, в залежності від товщини плівки (d), показника її заломлення (n) та кута падіння променів (α), в точці С підсилюються ті хвилі, довжина яких відповідає співвідношенню kλ=2d(n</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-sin</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α)</w:t>
      </w:r>
      <w:r w:rsidRPr="00B7167C">
        <w:rPr>
          <w:rFonts w:ascii="Helvetica" w:eastAsia="Times New Roman" w:hAnsi="Helvetica" w:cs="Helvetica"/>
          <w:color w:val="444444"/>
          <w:sz w:val="18"/>
          <w:szCs w:val="18"/>
          <w:bdr w:val="none" w:sz="0" w:space="0" w:color="auto" w:frame="1"/>
          <w:vertAlign w:val="superscript"/>
          <w:lang w:eastAsia="ru-RU"/>
        </w:rPr>
        <w:t>1/2</w:t>
      </w:r>
      <w:r w:rsidRPr="00B7167C">
        <w:rPr>
          <w:rFonts w:ascii="Helvetica" w:eastAsia="Times New Roman" w:hAnsi="Helvetica" w:cs="Helvetica"/>
          <w:color w:val="444444"/>
          <w:sz w:val="24"/>
          <w:szCs w:val="24"/>
          <w:lang w:eastAsia="ru-RU"/>
        </w:rPr>
        <w:t>+λ/2, або kλ-λ/2=2d(n</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-sin</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α)</w:t>
      </w:r>
      <w:r w:rsidRPr="00B7167C">
        <w:rPr>
          <w:rFonts w:ascii="Helvetica" w:eastAsia="Times New Roman" w:hAnsi="Helvetica" w:cs="Helvetica"/>
          <w:color w:val="444444"/>
          <w:sz w:val="18"/>
          <w:szCs w:val="18"/>
          <w:bdr w:val="none" w:sz="0" w:space="0" w:color="auto" w:frame="1"/>
          <w:vertAlign w:val="superscript"/>
          <w:lang w:eastAsia="ru-RU"/>
        </w:rPr>
        <w:t>1/2</w:t>
      </w:r>
      <w:r w:rsidRPr="00B7167C">
        <w:rPr>
          <w:rFonts w:ascii="Helvetica" w:eastAsia="Times New Roman" w:hAnsi="Helvetica" w:cs="Helvetica"/>
          <w:color w:val="444444"/>
          <w:sz w:val="24"/>
          <w:szCs w:val="24"/>
          <w:lang w:eastAsia="ru-RU"/>
        </w:rPr>
        <w:t>, або λ=2d(n</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-sin</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α)/(k-1/2).</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Ясно, що вище описані події будуть відбуватись в кожній точці повершневого шару плівки. При цьому, зважаючи на факт того, що в загальному випадку товщина різних фрагментів плівки та кут падіння променів на них, можуть бути суттєво різними, відповідно різними будуть і світлові забарвлення цих фрагментів. Можна довести, що в тому випадку, якщо поверхня плівки плоска, а її товщина плавно змінна, створювана плівкою інтерференційна картинка, представлятиме собою певний набір спектральних смужок (мал.108а). Якщо ж поверхня плівки сильно викривлена, а її товщина довільно змінна (як наприклад в мильній бульбашці), то відповідна інтерференційна картинка буде розмитою та довільно змінною (мал106б).</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lastRenderedPageBreak/>
        <w:drawing>
          <wp:inline distT="0" distB="0" distL="0" distR="0" wp14:anchorId="3301C687" wp14:editId="6629EF19">
            <wp:extent cx="2218690" cy="2456815"/>
            <wp:effectExtent l="0" t="0" r="0" b="635"/>
            <wp:docPr id="46" name="Рисунок 46" descr="http://fizika.dp.ua/wp-content/uploads/2017/0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zika.dp.ua/wp-content/uploads/2017/08/12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8690" cy="245681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71C68BEA" wp14:editId="68F2772F">
            <wp:extent cx="2743200" cy="2425065"/>
            <wp:effectExtent l="0" t="0" r="0" b="0"/>
            <wp:docPr id="45" name="Рисунок 45" descr="http://fizika.dp.ua/wp-content/uploads/2017/08/%D0%B7%D0%B0%D0%B2%D0%B0%D0%BD%D1%82%D0%B0%D0%B6%D0%B5%D0%BD%D0%BD%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zika.dp.ua/wp-content/uploads/2017/08/%D0%B7%D0%B0%D0%B2%D0%B0%D0%BD%D1%82%D0%B0%D0%B6%D0%B5%D0%BD%D0%BD%D1%8F-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242506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Мал.108.  Інтерференційна картинка яку створює а) плоска плівка змінної товщини; б) куляста плівка.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Дослідження показують, що по мірі збільшення товщини плівки, яскравість створюваних нею інтерференційних смужок, поступово згасає, а їх ширина – зменшується. При цьому, за певної товщини плівки, ці смужки стають такими тмяними, вузькими та близько розташованими, що зір людини перестає їх розрізняти. А це означає, що неозброєним оком інтерференцію світла на напівпрозорих плівках, можна спостерігати лише в певному діапазоні товщин цих плівок. Скажімо для білого світла, ці товщина не мають суттєво перевищувати 0,01мм. Якщо ж плівку освітлювати </w:t>
      </w:r>
      <w:r w:rsidRPr="00B7167C">
        <w:rPr>
          <w:rFonts w:ascii="Helvetica" w:eastAsia="Times New Roman" w:hAnsi="Helvetica" w:cs="Helvetica"/>
          <w:b/>
          <w:bCs/>
          <w:color w:val="444444"/>
          <w:sz w:val="24"/>
          <w:szCs w:val="24"/>
          <w:bdr w:val="none" w:sz="0" w:space="0" w:color="auto" w:frame="1"/>
          <w:lang w:eastAsia="ru-RU"/>
        </w:rPr>
        <w:t>монохроматичним</w:t>
      </w:r>
      <w:r w:rsidRPr="00B7167C">
        <w:rPr>
          <w:rFonts w:ascii="Helvetica" w:eastAsia="Times New Roman" w:hAnsi="Helvetica" w:cs="Helvetica"/>
          <w:color w:val="444444"/>
          <w:sz w:val="24"/>
          <w:szCs w:val="24"/>
          <w:lang w:eastAsia="ru-RU"/>
        </w:rPr>
        <w:t> (однокольоровим) світлом, то інтерференційну картинку можна спостергати і при значно більших товщинах (до 0,5мм).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Інтерференційні картинки створюють не лише за допомогою тонких напівпрозорих плівок, а й з застосуванням спеціальних оптичних приладів. Найпоширенішими серед них є спеціальні дзеркала, біпризми (а по суті надтонкі збиральні лінзи) та дифракційні решітки (мал.109). Принцип дії дзеркал та біпризм очевидно простий. Частини того світлового потоку, який створюється точковим джерелом світла S, в процесі відбивання (для дзеркал) або заломлення (для біпризм) змінюють напрям свого розповсюдження таким чином, що накладаючись одна на обну інтершерують між собою. А оскільки ці частини є складовими одного і того ж світла, то вони є безумовно когерентними, а отже такими, що утворюють кольорову інтерференційну картинку.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Якщо ж говорити про той прилад який називається дифракційною решіткою, то про це ми поговоримо в одному з наступних параграфів.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38D3248F" wp14:editId="172E5DAA">
            <wp:extent cx="2759075" cy="1693545"/>
            <wp:effectExtent l="0" t="0" r="3175" b="1905"/>
            <wp:docPr id="44" name="Рисунок 44" descr="http://fizika.dp.ua/wp-content/uploads/2017/08/00089-1-300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zika.dp.ua/wp-content/uploads/2017/08/00089-1-300x18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9075" cy="169354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68CC02D2" wp14:editId="759517BD">
            <wp:extent cx="2854325" cy="1725295"/>
            <wp:effectExtent l="0" t="0" r="3175" b="8255"/>
            <wp:docPr id="43" name="Рисунок 43" descr="http://fizika.dp.ua/wp-content/uploads/2017/08/00090-300x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zika.dp.ua/wp-content/uploads/2017/08/00090-300x18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4325" cy="172529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Мал.109. Інтерференційні картинки штучно створюють за допомогою спеціальних біпризм, дзеркал та дифракційних решіток.</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Потрібно зауважити, що для здійснення вище описаних експериментів потрібні не просто дзеркала і не просто біпризми, а спеціальні дзеркала і спеціальні </w:t>
      </w:r>
      <w:r w:rsidRPr="00B7167C">
        <w:rPr>
          <w:rFonts w:ascii="Helvetica" w:eastAsia="Times New Roman" w:hAnsi="Helvetica" w:cs="Helvetica"/>
          <w:color w:val="444444"/>
          <w:sz w:val="24"/>
          <w:szCs w:val="24"/>
          <w:lang w:eastAsia="ru-RU"/>
        </w:rPr>
        <w:lastRenderedPageBreak/>
        <w:t>біпризми. Ця спеціальність полягає в тому, що у відповідних дзеркалах та біпризмах, кутове відхилення робочих поверхонь має бути надзвичайно малим (φ &lt; 1°).</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Перші наукові дослідження інтерференції світла були здійснені в 1675 році. В цьому році, Ньютон звернув увагу на те, що в місці контакту опуклої, плоско сферичної, довгофокусної лінзи, з плоскою склянною поверхнею, виникає система кольорових кілець (мал.110). Як відомо, Ньютон не безпідставно був прихильником корпускулярної теорії світла і тому не зміг правильно пояснити дане явище. Це зробив в 1801році Томас Юнг. Суть його поясненнь полягає в наступному. Світлові хвилі відбиваючись від внутрішньої сферичної поверхні лінзи та плоскої поверхні скла, розкладаються на когерентні складові, які інтерферують між собою. Результатом цієї інтерференції є певний набір кольорових кілець (кілець Ньютона), параметри яких певним чином відображають відстань між двома склянними поверхнями в тому місці де формуються відповідне кільце.</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73BCAB9D" wp14:editId="28108CEA">
            <wp:extent cx="2719070" cy="1900555"/>
            <wp:effectExtent l="0" t="0" r="5080" b="4445"/>
            <wp:docPr id="42" name="Рисунок 42" descr="http://fizika.dp.ua/wp-content/uploads/2017/0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zika.dp.ua/wp-content/uploads/2017/08/12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9070" cy="190055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1DFAAF9F" wp14:editId="35302C99">
            <wp:extent cx="2560320" cy="2258060"/>
            <wp:effectExtent l="0" t="0" r="0" b="8890"/>
            <wp:docPr id="41" name="Рисунок 41" descr="http://fizika.dp.ua/wp-content/uploads/2017/08/128-30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zika.dp.ua/wp-content/uploads/2017/08/128-300x26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60320" cy="225806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Мал.110. Відбиваючись від різних поверхонь, світлові хвилі розкладаються на когерентні складові, які в процесі інтерференції утворюють систему різнобарвних кілець (кілець Ньютона).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 завершення додамо. Коли ми стверджуємо, що звичайні джерела світла практично ніколи не створюють когерентних хвиль, то фактично натякали на те, що мають існувати певні незвичайні джерела світла, які здатні створювати когерентні хвилі. І такі джерела дійсно існують. Їх називають </w:t>
      </w:r>
      <w:r w:rsidRPr="00B7167C">
        <w:rPr>
          <w:rFonts w:ascii="Helvetica" w:eastAsia="Times New Roman" w:hAnsi="Helvetica" w:cs="Helvetica"/>
          <w:b/>
          <w:bCs/>
          <w:color w:val="444444"/>
          <w:sz w:val="24"/>
          <w:szCs w:val="24"/>
          <w:bdr w:val="none" w:sz="0" w:space="0" w:color="auto" w:frame="1"/>
          <w:lang w:eastAsia="ru-RU"/>
        </w:rPr>
        <w:t>оптичними квантовими генераторами</w:t>
      </w:r>
      <w:r w:rsidRPr="00B7167C">
        <w:rPr>
          <w:rFonts w:ascii="Helvetica" w:eastAsia="Times New Roman" w:hAnsi="Helvetica" w:cs="Helvetica"/>
          <w:color w:val="444444"/>
          <w:sz w:val="24"/>
          <w:szCs w:val="24"/>
          <w:lang w:eastAsia="ru-RU"/>
        </w:rPr>
        <w:t> або </w:t>
      </w:r>
      <w:r w:rsidRPr="00B7167C">
        <w:rPr>
          <w:rFonts w:ascii="Helvetica" w:eastAsia="Times New Roman" w:hAnsi="Helvetica" w:cs="Helvetica"/>
          <w:b/>
          <w:bCs/>
          <w:color w:val="444444"/>
          <w:sz w:val="24"/>
          <w:szCs w:val="24"/>
          <w:bdr w:val="none" w:sz="0" w:space="0" w:color="auto" w:frame="1"/>
          <w:lang w:eastAsia="ru-RU"/>
        </w:rPr>
        <w:t>лазерами</w:t>
      </w:r>
      <w:r w:rsidRPr="00B7167C">
        <w:rPr>
          <w:rFonts w:ascii="Helvetica" w:eastAsia="Times New Roman" w:hAnsi="Helvetica" w:cs="Helvetica"/>
          <w:color w:val="444444"/>
          <w:sz w:val="24"/>
          <w:szCs w:val="24"/>
          <w:lang w:eastAsia="ru-RU"/>
        </w:rPr>
        <w:t>. Втім, про будову та принцип дії цих незвичайних джерел світла, ми поговоримо дещо пізніше.</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Словник фізичних термінів.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         Принцип суперпозиції хвиль</w:t>
      </w:r>
      <w:r w:rsidRPr="00B7167C">
        <w:rPr>
          <w:rFonts w:ascii="Helvetica" w:eastAsia="Times New Roman" w:hAnsi="Helvetica" w:cs="Helvetica"/>
          <w:color w:val="444444"/>
          <w:sz w:val="24"/>
          <w:szCs w:val="24"/>
          <w:lang w:eastAsia="ru-RU"/>
        </w:rPr>
        <w:t>, це закон в якому стверджується: хвилі розповсюджуються незалежно одна від одної, тобто таким чином що при їх взаємодії, індивідуальні властивості та параметри кожної хвилі зберігаються. При цьому, результуюча дія системи багатьох хвиль, визначається як сума відповідних дій кожної окремої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         Інтерференція хвиль</w:t>
      </w:r>
      <w:r w:rsidRPr="00B7167C">
        <w:rPr>
          <w:rFonts w:ascii="Helvetica" w:eastAsia="Times New Roman" w:hAnsi="Helvetica" w:cs="Helvetica"/>
          <w:color w:val="444444"/>
          <w:sz w:val="24"/>
          <w:szCs w:val="24"/>
          <w:lang w:eastAsia="ru-RU"/>
        </w:rPr>
        <w:t> – це явище, суть якого полягає в тому, що при накладанні когерентних хвиль, спостерігається стійка хвильова картинка в якій підсилення хвиль в одних місцях, певним чином чергується з їх послабленням в інших місцях.</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Когерентними</w:t>
      </w:r>
      <w:r w:rsidRPr="00B7167C">
        <w:rPr>
          <w:rFonts w:ascii="Helvetica" w:eastAsia="Times New Roman" w:hAnsi="Helvetica" w:cs="Helvetica"/>
          <w:color w:val="444444"/>
          <w:sz w:val="24"/>
          <w:szCs w:val="24"/>
          <w:lang w:eastAsia="ru-RU"/>
        </w:rPr>
        <w:t> (узгодженими) називають такі хвилі, які мають однакові параметри періодичності (Т, ν, λ), однакову площину коливань та незмінну різницю фаз.</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lastRenderedPageBreak/>
        <w:t>Монохроматичним</w:t>
      </w:r>
      <w:r w:rsidRPr="00B7167C">
        <w:rPr>
          <w:rFonts w:ascii="Helvetica" w:eastAsia="Times New Roman" w:hAnsi="Helvetica" w:cs="Helvetica"/>
          <w:color w:val="444444"/>
          <w:sz w:val="24"/>
          <w:szCs w:val="24"/>
          <w:lang w:eastAsia="ru-RU"/>
        </w:rPr>
        <w:t> (від грец. monos – один та chroma – колір) називають таке світло, яке складається з електромагнітних хвиль певної, строго визначеної довжини хвилі (певного кольору).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1.За якої умови хвилі однакової періодичності підсилюються?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Наведіть приклад механічної моделі джерела когерентних та некогерентних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Чому ті світлові потоки які створюються двома абсолютно однаковими лампочками розжарювання при накладанні не створюють інтерференційну картинку?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4.Яким чином створюють потоки інтерферуючих когерентних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5.Від чого залежить колір інтерференційного забарвлення певного фрагменту тонкої напівпрозорої плівки?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6.Чому біле світло створює кольорову інтерференційну картинку?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7. Чому Ньютон не зміг правильно пояснити причину появи відкритих ним інтерференційних кілець?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         Вправа 14.</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1.В дану точку простору приходять когерентні хвилі з різницею ходу 2,0мкм. Підсиляться чи послабляться ці хвилі, якщо їх довжина 760нм; 600нм; 400нм?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В певну точку простору приходять когерентні хвилі, довжина яких в вакуумі 600нм, а різниця ходу 1,2мкм. Що відбуватиметься в даній точці при розповсюджені хвиль в повітрі; в воді; в склі?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В даній точці, дві когерентні хвилі взаємно гасяться. Що відбувається з енергією цих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Відстань на екрані (мал. задача 4) між двома інтерференційними максимумами становить 1,2мм. Визначити довжину хвилі того світла яке випромінюють когерентні джерела S</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 i S</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 якщо S</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S</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=1мм; СО=4м.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Як змінюватиметься інтерференційна картинка на екрані (мал. задача 4) якщо: а) не змінюючи відстань між джерелами світла, віддаляти їх від екрану; б) не змінюючи відстань до екрану, наближати джерела світла; в) джерела випромінюватимуть світло з меншою довжиною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§30. Застосування інтерференції. Інтерферометри. Просвітлення оптики.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Інтерференція світла не лише забезпечує веселкове забарвлення мильних бульбашок та масляно-бензинових плям, а й корисно застосовується в приладах які називаються інтерферометрами. </w:t>
      </w:r>
      <w:r w:rsidRPr="00B7167C">
        <w:rPr>
          <w:rFonts w:ascii="Helvetica" w:eastAsia="Times New Roman" w:hAnsi="Helvetica" w:cs="Helvetica"/>
          <w:b/>
          <w:bCs/>
          <w:color w:val="444444"/>
          <w:sz w:val="24"/>
          <w:szCs w:val="24"/>
          <w:bdr w:val="none" w:sz="0" w:space="0" w:color="auto" w:frame="1"/>
          <w:lang w:eastAsia="ru-RU"/>
        </w:rPr>
        <w:t>Інтерферометр</w:t>
      </w:r>
      <w:r w:rsidRPr="00B7167C">
        <w:rPr>
          <w:rFonts w:ascii="Helvetica" w:eastAsia="Times New Roman" w:hAnsi="Helvetica" w:cs="Helvetica"/>
          <w:color w:val="444444"/>
          <w:sz w:val="24"/>
          <w:szCs w:val="24"/>
          <w:lang w:eastAsia="ru-RU"/>
        </w:rPr>
        <w:t> це прилад, який з надзвичайно високою точністю вимірює довжину і принцип дії якого базується на кількісному аналізі тієї інтерференційної картинки яка певним чином пов’язана з предметом вимірювань.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 суті, першим штучно створеним інтерферометром була та оптична система яка створювала інтерференційну картинку під назвою кільця Ньютона. Це означає, що на основі кількісного аналізу цієї інтерференційної картинки та певних вимірювань, можна визначити низку тих величин, які так чи інакше причетні до створення цієї картинки. Зокрема визначити довжини тих електромагнітних хвиль які називаються видимим світлом; визначати відстань між тими поверхнями які приймають участь в створенні відповідної інтерференційної картинки; визначати параметри наявних на поверхнях мікродефектів, тощо.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Дійсно. Припустимо, що плоско-опукла лінза достатньо великого радіусу кривизни, в точці О контактує з плоскою, оптично рівною поверхнею (мал.111). Припустимо, що на цю оптичну систему падає вертикальний потік монахроматичного світла. Це світло частково відбивається від внутрішньої </w:t>
      </w:r>
      <w:r w:rsidRPr="00B7167C">
        <w:rPr>
          <w:rFonts w:ascii="Helvetica" w:eastAsia="Times New Roman" w:hAnsi="Helvetica" w:cs="Helvetica"/>
          <w:color w:val="444444"/>
          <w:sz w:val="24"/>
          <w:szCs w:val="24"/>
          <w:lang w:eastAsia="ru-RU"/>
        </w:rPr>
        <w:lastRenderedPageBreak/>
        <w:t>поверхні лінзи, а частково – від тієї поверхні на яку ця лінза спирається. А це означає, що в даній системі базовий промінь розкадається на дві когерентні складові 1 і 2, які інтерферуючи між собою можуть як підсилюватись так і послаблюватись. При цьому, умова інтерференційного підсилення хвиль полягає в тому, що на тій відстані яка називається різницею оптичного ходу променя (δ) має поміститись ціле число довжин хвиль. Іншими словами, підсилення хвиль довжини λ, відбуватиметься в тих точках для яких виконується умова δ=kλ, де δ – різниця оптичного ходу інтерферуючих хвиль, k – ціле число, величина якого дорівнює порядковому номеру інтерференційного кільця.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142BA826" wp14:editId="69DE86FB">
            <wp:extent cx="2687320" cy="1884680"/>
            <wp:effectExtent l="0" t="0" r="0" b="1270"/>
            <wp:docPr id="40" name="Рисунок 40" descr="http://fizika.dp.ua/wp-content/uploads/2017/0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zika.dp.ua/wp-content/uploads/2017/08/12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87320" cy="1884680"/>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18ED2879" wp14:editId="5D3662E7">
            <wp:extent cx="2734945" cy="2759075"/>
            <wp:effectExtent l="0" t="0" r="8255" b="3175"/>
            <wp:docPr id="39" name="Рисунок 39" descr="http://fizika.dp.ua/wp-content/uploads/2017/08/1%D0%B3%D0%B2-2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zika.dp.ua/wp-content/uploads/2017/08/1%D0%B3%D0%B2-297x3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4945" cy="275907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Мал.111. Інтерференційний метод визначення довжини, по суті зводиться до підрахунку кількості тих інтерференційних максимумів (кілець, смужок, ліній, тощо), які утворюються на відповідному відрізку.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 іншого боку, зважаючи на те, що кут падіння променя близький до нуля (α≈0º), можна стверджувати, що різниця оптичного ходу променів становить δ=2d+λ/2, де d – виміряна в точці підсилення хвиль відстань між заокругленою поверхнею лінзи та тією площиною на яку ця лінза спирається; доданок λ/2 вказує на те, що на межі повітря – плоска поверхня, відбивання світлових хвиль відбувається з втратою напівхвилі.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Таким чином, з одного боку δ=kλ, а з іншого δ=2d+λ/2. Звідси випливає, що 2d+λ/2=kλ, або d=λ(k-1/2)/2. А це означає, що знаючи довжину хвилі (λ) того світла яке підсилюється в тій чи іншій точці інтерференційної картинки, та визначивши порядковий номер (k) відповідного інтерференційного кільця, можна визначити відстань між даними поверхнями в будь якій точці: d=λ(k-1/2)/2. При цьому визначити з надзвичайно великою точністю. Скажімо, якщо дану інтерференційну картинку створює монохроматичне світло з довжиною хвилі λ=600нм, то це оначає, що по периметру першого інтерференційного кільця, величина зазору становить d</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=150нм; по периметру другого кільця  d</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=450нм, третього –  d</w:t>
      </w:r>
      <w:r w:rsidRPr="00B7167C">
        <w:rPr>
          <w:rFonts w:ascii="Helvetica" w:eastAsia="Times New Roman" w:hAnsi="Helvetica" w:cs="Helvetica"/>
          <w:color w:val="444444"/>
          <w:sz w:val="18"/>
          <w:szCs w:val="18"/>
          <w:bdr w:val="none" w:sz="0" w:space="0" w:color="auto" w:frame="1"/>
          <w:vertAlign w:val="subscript"/>
          <w:lang w:eastAsia="ru-RU"/>
        </w:rPr>
        <w:t>3</w:t>
      </w:r>
      <w:r w:rsidRPr="00B7167C">
        <w:rPr>
          <w:rFonts w:ascii="Helvetica" w:eastAsia="Times New Roman" w:hAnsi="Helvetica" w:cs="Helvetica"/>
          <w:color w:val="444444"/>
          <w:sz w:val="24"/>
          <w:szCs w:val="24"/>
          <w:lang w:eastAsia="ru-RU"/>
        </w:rPr>
        <w:t>=750нм і т.д.</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Сучасні інтерферометри характеризуються надзвичайним різноманіттям науково-технічних рішень. Однак, в незалежності від конструктивних особливостей того чи іншого інтерферометра, суть інтерференційного методу визначення довжини зводиться до підрахунку кількості тих інтерференційних максимумів (кілець, смужок, ліній, тощо), які утворюються на відповідному відрізку. Це певним чином нагадує технологію визначення віку дерев: порахувавши кількість річних кілець на поперечному зрізі відповідного дерева, ми точно визначаємо його вік.</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Надважливою особливістю інтерференційних методів вимірювання довжини є надзвичайно велика точність вимірювань. Адже ці методи дозволяють вимірювати </w:t>
      </w:r>
      <w:r w:rsidRPr="00B7167C">
        <w:rPr>
          <w:rFonts w:ascii="Helvetica" w:eastAsia="Times New Roman" w:hAnsi="Helvetica" w:cs="Helvetica"/>
          <w:color w:val="444444"/>
          <w:sz w:val="24"/>
          <w:szCs w:val="24"/>
          <w:lang w:eastAsia="ru-RU"/>
        </w:rPr>
        <w:lastRenderedPageBreak/>
        <w:t>довжини об”єктів з точністю вимірювання довжини світлової хвилі. А на сьогоднішній день ця точність становить соті частини нанометра. По суті це означає, що сучасні оптичні інтерферометри дозволяють вимірювати довжину з точністю 0,01нм=0,000.000.01мм, а це в сотні тисяч разів перевищує точність найточніших механічних засобів вимірювань. Для порівняння: точність лінійки 1мм, точність штангенциркуля 0,1мм, а точність механічного мікрометра 0,01мм. І відтепер ви розумієте, чому довжину еталонного метра визначать таким, на перший погляд дивним чином: метр, це довжина рівна 1650763,73 довжин хвиль того випромінювання яке відповідає переходу між рівнями 2р</w:t>
      </w:r>
      <w:r w:rsidRPr="00B7167C">
        <w:rPr>
          <w:rFonts w:ascii="Helvetica" w:eastAsia="Times New Roman" w:hAnsi="Helvetica" w:cs="Helvetica"/>
          <w:color w:val="444444"/>
          <w:sz w:val="18"/>
          <w:szCs w:val="18"/>
          <w:bdr w:val="none" w:sz="0" w:space="0" w:color="auto" w:frame="1"/>
          <w:vertAlign w:val="subscript"/>
          <w:lang w:eastAsia="ru-RU"/>
        </w:rPr>
        <w:t>10</w:t>
      </w:r>
      <w:r w:rsidRPr="00B7167C">
        <w:rPr>
          <w:rFonts w:ascii="Helvetica" w:eastAsia="Times New Roman" w:hAnsi="Helvetica" w:cs="Helvetica"/>
          <w:color w:val="444444"/>
          <w:sz w:val="24"/>
          <w:szCs w:val="24"/>
          <w:lang w:eastAsia="ru-RU"/>
        </w:rPr>
        <w:t> та 5d</w:t>
      </w:r>
      <w:r w:rsidRPr="00B7167C">
        <w:rPr>
          <w:rFonts w:ascii="Helvetica" w:eastAsia="Times New Roman" w:hAnsi="Helvetica" w:cs="Helvetica"/>
          <w:color w:val="444444"/>
          <w:sz w:val="18"/>
          <w:szCs w:val="18"/>
          <w:bdr w:val="none" w:sz="0" w:space="0" w:color="auto" w:frame="1"/>
          <w:vertAlign w:val="subscript"/>
          <w:lang w:eastAsia="ru-RU"/>
        </w:rPr>
        <w:t>5</w:t>
      </w:r>
      <w:r w:rsidRPr="00B7167C">
        <w:rPr>
          <w:rFonts w:ascii="Helvetica" w:eastAsia="Times New Roman" w:hAnsi="Helvetica" w:cs="Helvetica"/>
          <w:color w:val="444444"/>
          <w:sz w:val="24"/>
          <w:szCs w:val="24"/>
          <w:lang w:eastAsia="ru-RU"/>
        </w:rPr>
        <w:t> атома крептону 86.</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Загалом, інтерференційні картинки є носіями величезної кількості інформації про ті об’єкти, які так чи інакше причетні до їх створення. На основі аналізу цих картинок можна не лише визначати довжини електромагнітних хвиль та ті чи інші відстані, а й геометричні параметри поверхонь, їх сируктуру, наявність мікродефектів, та навіть їх хімічний склад. Аналізуючи інтерференційні картинки визначають параметри руху різноманітних об’єктів, показники заломлення світла, кутові розміри зірок, тощо. Ситуація певною мірою аналогічна тому, як за аналізом структури річних кілець дерева, визначають не лише його вік, а й загальні кліматичні параметри кожного року його життя, тенденції кліматичних змін, наявність чи відсутність певних конкретних подій як то лісових пожеж, вивержень вулканів, тощо.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залежності від тих завдань які вирішує той чи інший прилад, та від способу отримання когерентних хвиль, існує велике різноманіття сучасних інтерферометрів. Однак, в історії науки особливе місце належить інтерферометру, який в 80-х роках дев’ятнадцятого століття створив американський фізик Альберт Майкельсон (1852-1931). Про ту важливу роль яку зіграв інтерферометр Майкельсона в історії науки, ми поговоримо дещо пізніше. Наразі ж, розгянемо будову та принцип дії цього важливого приладу.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Основними елементами інтерферометра Майкельсона (мал.112) є джерело монохроматичного світла (S), напівпрозора склянна пластина (П),  система двох взаємно перпендикулярних дзеркал (Д</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 Д</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 та екран (спостерігач С).</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0A7D138F" wp14:editId="7B640E0B">
            <wp:extent cx="4380865" cy="2194560"/>
            <wp:effectExtent l="0" t="0" r="635" b="0"/>
            <wp:docPr id="38" name="Рисунок 38" descr="http://fizika.dp.ua/wp-content/uploads/2017/08/osnovn%D1%96_polozhennja_spets%D1%96alno%D1%97_teor%D1%96%D1%97_v%D1%96dnosnost%D1%96_shvidk_5-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zika.dp.ua/wp-content/uploads/2017/08/osnovn%D1%96_polozhennja_spets%D1%96alno%D1%97_teor%D1%96%D1%97_v%D1%96dnosnost%D1%96_shvidk_5-300x1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80865" cy="219456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Мал.112.  Схема принципового устрою інтерферометра Майкельсона.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Принцип дії інтерферометра Майкельсона полягає в наступному. Від джерела монохроматичного випромінювання S, направлений світловий потік потрапляє на разташовану під кутом 45° напівпрозору склянну пластину П, яка ділить цей потік на дві когерентні складові 1 і 2. Відбиваючись від дзеркал Д</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 та Д</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 ці складові знову потрапляють на напівпрозору пластинку, а від неї на екран інтерферометра або в око спостерігача (С). Будучи когерентними, хвилі потоків 1 і 2 інтерферують між собою, створюючи на екрані певний набір інтерференційних ліній.</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При поздовдньому переміщенні рухомого дзеркала (скажімо Д</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 на відстань яка дорівнює половині довжини світлової хвилі (Δl=λ/2), оптична довжина ходу інтерферуючих хвиль зміниться на цілу довжину хвилі (пройдений хвилею шлях зміниться на 2Δl=λ). А це означає, що при переміщені дзеркала Д</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 на відстань Δl=λ/2, створена на екрані інтерференційна картинка, зміститься на один крок, тобто від даної інтерференційної лінії до наспупної аналогічної лінії.</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Таким чином, плавно переміщуючи дзеркало Д</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 та рахуючи кількість тих інтерференційних ліній які при цьому проходять повз нерухому контрольну нитку екрану приладу, можна точно визначити величину переміщення дзеркала, а відповідно і довжину того об’єкту який з цим переміщенням пов’язаний. Наприклад, можна встановити, що довжина еталонного метра дорівнює 1650763,73 довжин тих хвиль які випромінюються енергетично збудженими атомами крептона 86 при їх переході з енергетичного рівя 2р</w:t>
      </w:r>
      <w:r w:rsidRPr="00B7167C">
        <w:rPr>
          <w:rFonts w:ascii="Helvetica" w:eastAsia="Times New Roman" w:hAnsi="Helvetica" w:cs="Helvetica"/>
          <w:color w:val="444444"/>
          <w:sz w:val="18"/>
          <w:szCs w:val="18"/>
          <w:bdr w:val="none" w:sz="0" w:space="0" w:color="auto" w:frame="1"/>
          <w:vertAlign w:val="subscript"/>
          <w:lang w:eastAsia="ru-RU"/>
        </w:rPr>
        <w:t>10</w:t>
      </w:r>
      <w:r w:rsidRPr="00B7167C">
        <w:rPr>
          <w:rFonts w:ascii="Helvetica" w:eastAsia="Times New Roman" w:hAnsi="Helvetica" w:cs="Helvetica"/>
          <w:color w:val="444444"/>
          <w:sz w:val="24"/>
          <w:szCs w:val="24"/>
          <w:lang w:eastAsia="ru-RU"/>
        </w:rPr>
        <w:t> на енергетичний рівень 5d</w:t>
      </w:r>
      <w:r w:rsidRPr="00B7167C">
        <w:rPr>
          <w:rFonts w:ascii="Helvetica" w:eastAsia="Times New Roman" w:hAnsi="Helvetica" w:cs="Helvetica"/>
          <w:color w:val="444444"/>
          <w:sz w:val="18"/>
          <w:szCs w:val="18"/>
          <w:bdr w:val="none" w:sz="0" w:space="0" w:color="auto" w:frame="1"/>
          <w:vertAlign w:val="subscript"/>
          <w:lang w:eastAsia="ru-RU"/>
        </w:rPr>
        <w:t>5</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Потрібно зауважити, що напівпрозора пластинка (П) представляє собою прозору склянну пластинку покриту тонким шаром срібла, яке власне і розділяє світловий потік на дві частини. В такій ситуауії, те світло яке йде по шляху S→П→Д</w:t>
      </w:r>
      <w:r w:rsidRPr="00B7167C">
        <w:rPr>
          <w:rFonts w:ascii="Helvetica" w:eastAsia="Times New Roman" w:hAnsi="Helvetica" w:cs="Helvetica"/>
          <w:color w:val="444444"/>
          <w:sz w:val="18"/>
          <w:szCs w:val="18"/>
          <w:bdr w:val="none" w:sz="0" w:space="0" w:color="auto" w:frame="1"/>
          <w:vertAlign w:val="subscript"/>
          <w:lang w:eastAsia="ru-RU"/>
        </w:rPr>
        <w:t>1</w:t>
      </w:r>
      <w:r w:rsidRPr="00B7167C">
        <w:rPr>
          <w:rFonts w:ascii="Helvetica" w:eastAsia="Times New Roman" w:hAnsi="Helvetica" w:cs="Helvetica"/>
          <w:color w:val="444444"/>
          <w:sz w:val="24"/>
          <w:szCs w:val="24"/>
          <w:lang w:eastAsia="ru-RU"/>
        </w:rPr>
        <w:t>→П→С проходить через шар скла тричі. А те світло яке іде по шляху S→П→Д</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→П→С проходить через шар скла лише один раз. Зважаючи на ці обставини, на шляху того світла яке відбивається від дзеркала Д</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 ставлять додаткову скляну пластину (П), товщина якої дорівнює товщині напівпрозорої пластини.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Ще одним важливим застосуванням інтерференції є так зване просвітлення оптики. Справа в тому, що навіть при нульовому куті падіння променів, скло та інші оптично прозорі матеріали відбивають від 4% до 9% світлової енергії. А оскільки сучасні оптичні системи складаються з десятків оптично прозорих деталей, то загальні втрати світлової енергії в них можуть досягати 90%. Крім цього, в результаті багаторазового відбивання світла, оптичні системи можуть наповнюватись великою кількістю розсіяного світла, що значно погіршує якість тих зображень які формують ці системи. Ясно, що в такій ситуації проблема суттєвого зменшення кількості того світла яке відбивається оптично прозорими тілами, є надзвичайно важливою. Ця проблема вирішується шляхом просвітлення оптики.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Суть того методу зменшення коефіцієнту відбивання світла який називають </w:t>
      </w:r>
      <w:r w:rsidRPr="00B7167C">
        <w:rPr>
          <w:rFonts w:ascii="Helvetica" w:eastAsia="Times New Roman" w:hAnsi="Helvetica" w:cs="Helvetica"/>
          <w:b/>
          <w:bCs/>
          <w:color w:val="444444"/>
          <w:sz w:val="24"/>
          <w:szCs w:val="24"/>
          <w:bdr w:val="none" w:sz="0" w:space="0" w:color="auto" w:frame="1"/>
          <w:lang w:eastAsia="ru-RU"/>
        </w:rPr>
        <w:t>просвітленням оптики</w:t>
      </w:r>
      <w:r w:rsidRPr="00B7167C">
        <w:rPr>
          <w:rFonts w:ascii="Helvetica" w:eastAsia="Times New Roman" w:hAnsi="Helvetica" w:cs="Helvetica"/>
          <w:color w:val="444444"/>
          <w:sz w:val="24"/>
          <w:szCs w:val="24"/>
          <w:lang w:eastAsia="ru-RU"/>
        </w:rPr>
        <w:t> полягає в наступному. На поверхню оптично прозорого тіла, наприклад склянної лінзи, наносять тонкий шар певної, оптично прозорої речовини, показник заломлення світла якої значно менший за показник заломлення скла. За певних умов, наявність такої просвітлюючої плівки, дозволяє зменшити загальний коефіцієнт відбивання світла в десятки разів.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Не заглиблюючись в деталі тих інтерференційних процесів, що відбуваються в системі повітря-плівка-скло, констатуємо лише факт того, що за певної товщини плівки (d) та за певної величини її показника заломлення світла (n</w:t>
      </w:r>
      <w:r w:rsidRPr="00B7167C">
        <w:rPr>
          <w:rFonts w:ascii="Helvetica" w:eastAsia="Times New Roman" w:hAnsi="Helvetica" w:cs="Helvetica"/>
          <w:color w:val="444444"/>
          <w:sz w:val="18"/>
          <w:szCs w:val="18"/>
          <w:bdr w:val="none" w:sz="0" w:space="0" w:color="auto" w:frame="1"/>
          <w:vertAlign w:val="subscript"/>
          <w:lang w:eastAsia="ru-RU"/>
        </w:rPr>
        <w:t>пл</w:t>
      </w:r>
      <w:r w:rsidRPr="00B7167C">
        <w:rPr>
          <w:rFonts w:ascii="Helvetica" w:eastAsia="Times New Roman" w:hAnsi="Helvetica" w:cs="Helvetica"/>
          <w:color w:val="444444"/>
          <w:sz w:val="24"/>
          <w:szCs w:val="24"/>
          <w:lang w:eastAsia="ru-RU"/>
        </w:rPr>
        <w:t>), коефіцієнт відбивання світла системи плівка-скло зменшується в десятки разів. А ця товщина і цей показник заломлення, визначаються із співвідношень: d=λ/4n</w:t>
      </w:r>
      <w:r w:rsidRPr="00B7167C">
        <w:rPr>
          <w:rFonts w:ascii="Helvetica" w:eastAsia="Times New Roman" w:hAnsi="Helvetica" w:cs="Helvetica"/>
          <w:color w:val="444444"/>
          <w:sz w:val="18"/>
          <w:szCs w:val="18"/>
          <w:bdr w:val="none" w:sz="0" w:space="0" w:color="auto" w:frame="1"/>
          <w:vertAlign w:val="subscript"/>
          <w:lang w:eastAsia="ru-RU"/>
        </w:rPr>
        <w:t>пл</w:t>
      </w:r>
      <w:r w:rsidRPr="00B7167C">
        <w:rPr>
          <w:rFonts w:ascii="Helvetica" w:eastAsia="Times New Roman" w:hAnsi="Helvetica" w:cs="Helvetica"/>
          <w:color w:val="444444"/>
          <w:sz w:val="24"/>
          <w:szCs w:val="24"/>
          <w:lang w:eastAsia="ru-RU"/>
        </w:rPr>
        <w:t> ; n</w:t>
      </w:r>
      <w:r w:rsidRPr="00B7167C">
        <w:rPr>
          <w:rFonts w:ascii="Helvetica" w:eastAsia="Times New Roman" w:hAnsi="Helvetica" w:cs="Helvetica"/>
          <w:color w:val="444444"/>
          <w:sz w:val="18"/>
          <w:szCs w:val="18"/>
          <w:bdr w:val="none" w:sz="0" w:space="0" w:color="auto" w:frame="1"/>
          <w:vertAlign w:val="subscript"/>
          <w:lang w:eastAsia="ru-RU"/>
        </w:rPr>
        <w:t>пл</w:t>
      </w:r>
      <w:r w:rsidRPr="00B7167C">
        <w:rPr>
          <w:rFonts w:ascii="Helvetica" w:eastAsia="Times New Roman" w:hAnsi="Helvetica" w:cs="Helvetica"/>
          <w:color w:val="444444"/>
          <w:sz w:val="24"/>
          <w:szCs w:val="24"/>
          <w:lang w:eastAsia="ru-RU"/>
        </w:rPr>
        <w:t>=(n</w:t>
      </w:r>
      <w:r w:rsidRPr="00B7167C">
        <w:rPr>
          <w:rFonts w:ascii="Helvetica" w:eastAsia="Times New Roman" w:hAnsi="Helvetica" w:cs="Helvetica"/>
          <w:color w:val="444444"/>
          <w:sz w:val="18"/>
          <w:szCs w:val="18"/>
          <w:bdr w:val="none" w:sz="0" w:space="0" w:color="auto" w:frame="1"/>
          <w:vertAlign w:val="subscript"/>
          <w:lang w:eastAsia="ru-RU"/>
        </w:rPr>
        <w:t>с</w:t>
      </w:r>
      <w:r w:rsidRPr="00B7167C">
        <w:rPr>
          <w:rFonts w:ascii="Helvetica" w:eastAsia="Times New Roman" w:hAnsi="Helvetica" w:cs="Helvetica"/>
          <w:color w:val="444444"/>
          <w:sz w:val="24"/>
          <w:szCs w:val="24"/>
          <w:lang w:eastAsia="ru-RU"/>
        </w:rPr>
        <w:t>n</w:t>
      </w:r>
      <w:r w:rsidRPr="00B7167C">
        <w:rPr>
          <w:rFonts w:ascii="Helvetica" w:eastAsia="Times New Roman" w:hAnsi="Helvetica" w:cs="Helvetica"/>
          <w:color w:val="444444"/>
          <w:sz w:val="18"/>
          <w:szCs w:val="18"/>
          <w:bdr w:val="none" w:sz="0" w:space="0" w:color="auto" w:frame="1"/>
          <w:vertAlign w:val="subscript"/>
          <w:lang w:eastAsia="ru-RU"/>
        </w:rPr>
        <w:t>0</w:t>
      </w:r>
      <w:r w:rsidRPr="00B7167C">
        <w:rPr>
          <w:rFonts w:ascii="Helvetica" w:eastAsia="Times New Roman" w:hAnsi="Helvetica" w:cs="Helvetica"/>
          <w:color w:val="444444"/>
          <w:sz w:val="24"/>
          <w:szCs w:val="24"/>
          <w:lang w:eastAsia="ru-RU"/>
        </w:rPr>
        <w:t>)</w:t>
      </w:r>
      <w:r w:rsidRPr="00B7167C">
        <w:rPr>
          <w:rFonts w:ascii="Helvetica" w:eastAsia="Times New Roman" w:hAnsi="Helvetica" w:cs="Helvetica"/>
          <w:color w:val="444444"/>
          <w:sz w:val="18"/>
          <w:szCs w:val="18"/>
          <w:bdr w:val="none" w:sz="0" w:space="0" w:color="auto" w:frame="1"/>
          <w:vertAlign w:val="superscript"/>
          <w:lang w:eastAsia="ru-RU"/>
        </w:rPr>
        <w:t>1/2</w:t>
      </w:r>
      <w:r w:rsidRPr="00B7167C">
        <w:rPr>
          <w:rFonts w:ascii="Helvetica" w:eastAsia="Times New Roman" w:hAnsi="Helvetica" w:cs="Helvetica"/>
          <w:color w:val="444444"/>
          <w:sz w:val="24"/>
          <w:szCs w:val="24"/>
          <w:lang w:eastAsia="ru-RU"/>
        </w:rPr>
        <w:t>, де λ – довжина тих хвиль що відбиваються; n</w:t>
      </w:r>
      <w:r w:rsidRPr="00B7167C">
        <w:rPr>
          <w:rFonts w:ascii="Helvetica" w:eastAsia="Times New Roman" w:hAnsi="Helvetica" w:cs="Helvetica"/>
          <w:color w:val="444444"/>
          <w:sz w:val="18"/>
          <w:szCs w:val="18"/>
          <w:bdr w:val="none" w:sz="0" w:space="0" w:color="auto" w:frame="1"/>
          <w:vertAlign w:val="subscript"/>
          <w:lang w:eastAsia="ru-RU"/>
        </w:rPr>
        <w:t>с</w:t>
      </w:r>
      <w:r w:rsidRPr="00B7167C">
        <w:rPr>
          <w:rFonts w:ascii="Helvetica" w:eastAsia="Times New Roman" w:hAnsi="Helvetica" w:cs="Helvetica"/>
          <w:color w:val="444444"/>
          <w:sz w:val="24"/>
          <w:szCs w:val="24"/>
          <w:lang w:eastAsia="ru-RU"/>
        </w:rPr>
        <w:t> – показник заломлення скла; n</w:t>
      </w:r>
      <w:r w:rsidRPr="00B7167C">
        <w:rPr>
          <w:rFonts w:ascii="Helvetica" w:eastAsia="Times New Roman" w:hAnsi="Helvetica" w:cs="Helvetica"/>
          <w:color w:val="444444"/>
          <w:sz w:val="18"/>
          <w:szCs w:val="18"/>
          <w:bdr w:val="none" w:sz="0" w:space="0" w:color="auto" w:frame="1"/>
          <w:vertAlign w:val="subscript"/>
          <w:lang w:eastAsia="ru-RU"/>
        </w:rPr>
        <w:t>0</w:t>
      </w:r>
      <w:r w:rsidRPr="00B7167C">
        <w:rPr>
          <w:rFonts w:ascii="Helvetica" w:eastAsia="Times New Roman" w:hAnsi="Helvetica" w:cs="Helvetica"/>
          <w:color w:val="444444"/>
          <w:sz w:val="24"/>
          <w:szCs w:val="24"/>
          <w:lang w:eastAsia="ru-RU"/>
        </w:rPr>
        <w:t> – показник заломлення повітря.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lastRenderedPageBreak/>
        <w:drawing>
          <wp:inline distT="0" distB="0" distL="0" distR="0" wp14:anchorId="487BA592" wp14:editId="4A8BA955">
            <wp:extent cx="3029585" cy="2106930"/>
            <wp:effectExtent l="0" t="0" r="0" b="7620"/>
            <wp:docPr id="37" name="Рисунок 37" descr="http://fizika.dp.ua/wp-content/uploads/2017/0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zika.dp.ua/wp-content/uploads/2017/08/13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9585" cy="2106930"/>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6AEBECCE" wp14:editId="77E88D40">
            <wp:extent cx="2138680" cy="2138680"/>
            <wp:effectExtent l="0" t="0" r="0" b="0"/>
            <wp:docPr id="36" name="Рисунок 36" descr="http://fizika.dp.ua/wp-content/uploads/2017/08/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zika.dp.ua/wp-content/uploads/2017/08/134-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Мал.113. Для зменшення коефіціїнту відбивання світла, на відповідну поверхню наносять так звану просвітлювальну плівку.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Формула  d=λ/4n</w:t>
      </w:r>
      <w:r w:rsidRPr="00B7167C">
        <w:rPr>
          <w:rFonts w:ascii="Helvetica" w:eastAsia="Times New Roman" w:hAnsi="Helvetica" w:cs="Helvetica"/>
          <w:color w:val="444444"/>
          <w:sz w:val="18"/>
          <w:szCs w:val="18"/>
          <w:bdr w:val="none" w:sz="0" w:space="0" w:color="auto" w:frame="1"/>
          <w:vertAlign w:val="subscript"/>
          <w:lang w:eastAsia="ru-RU"/>
        </w:rPr>
        <w:t>пл</w:t>
      </w:r>
      <w:r w:rsidRPr="00B7167C">
        <w:rPr>
          <w:rFonts w:ascii="Helvetica" w:eastAsia="Times New Roman" w:hAnsi="Helvetica" w:cs="Helvetica"/>
          <w:color w:val="444444"/>
          <w:sz w:val="24"/>
          <w:szCs w:val="24"/>
          <w:lang w:eastAsia="ru-RU"/>
        </w:rPr>
        <w:t>, фактично вказує на те, що для кожної довжини хвилі, має бути своя товщина просвітлюючої плівки. Тому цю товщину вибирають таким чином, щоб вона забезпечувала максимальне зменшення коефіцієнту відбивання світла для хвиль середніх довжин. При цьому для хвиль крайніх частин спектру коефіцієнт відбивання світла, якщо і зменшується, то не надто сильно. Зважаючи на ці обставини, оптично просвітлені поверхні мають червоний або бузковий відтінок.</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Словник фізичних термінів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Інтерферометр</w:t>
      </w:r>
      <w:r w:rsidRPr="00B7167C">
        <w:rPr>
          <w:rFonts w:ascii="Helvetica" w:eastAsia="Times New Roman" w:hAnsi="Helvetica" w:cs="Helvetica"/>
          <w:color w:val="444444"/>
          <w:sz w:val="24"/>
          <w:szCs w:val="24"/>
          <w:lang w:eastAsia="ru-RU"/>
        </w:rPr>
        <w:t> це прилад, який з надзвичайно високою точністю вимірює довжину і принцип дії якого базується на кількісному аналізі тієї інтерференційної картинки яка певним чином пов’язана з предметом вимірювань.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1.Чому в зображеній на мал.94 ситуації оптична різниця ходу променів відбитих від внутрішньої поверхні лінзи та повенхні пластини становить не 2d, a 2d+λ/2?</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Чим метод вихначення відстаней за допомогою інтерферометра, схожий на метод визначення віку дерев?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Чому медод інтерференційного визначення довжини є такам точним?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Поясніть загальний устрій та принцип дії інтерферометра Майкельсона.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Чи впливає факт того, що промені 1 і 2 (мал.95) відбиваються від дзеркальних та напівдзеркальних поверхонь, на величину оптичного ходу цих поверхонь?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Відомо, що довжина еталонного метра становить 1650763,73 певних довжин хвиль. Скільки інтерференційних ліній пройшло повз контрольну нитку екрану інтерферометра Майкельсона, при вимірюванні довжини еталонного метра?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Вправа 15.</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1.Плоско-опукла лінза, радіус кривизни якої 10м, знаходиться на склянній пластині та освітлюється нормально падаючим монохроматичним світлом з довжиною хвилі 600нм. Визначити радіуси чотирьох перших інтерференційних кілець та величини їм відповідних повітряних зазорів.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Попередню задачу розв’язати для випадку, коли простір між лінзою та склянною пластиною заповнено водою.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Радіус третього інтерференційного кільця Ньютона при освітлені монохроматичним світлом з довжиною хвилі 700нм становить 3мм. Визначити радіус кривизни плоско-сферичної лінзи.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Визначити оптимальну товщину та оптимальний показник заломлення просвітлюючої речовини для склянної лінзи з показником заломлення світла 1,7.</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5. Скільки довжин хвиль монохроматичного світла з частотою коливань 5·10</w:t>
      </w:r>
      <w:r w:rsidRPr="00B7167C">
        <w:rPr>
          <w:rFonts w:ascii="Helvetica" w:eastAsia="Times New Roman" w:hAnsi="Helvetica" w:cs="Helvetica"/>
          <w:color w:val="444444"/>
          <w:sz w:val="18"/>
          <w:szCs w:val="18"/>
          <w:bdr w:val="none" w:sz="0" w:space="0" w:color="auto" w:frame="1"/>
          <w:vertAlign w:val="superscript"/>
          <w:lang w:eastAsia="ru-RU"/>
        </w:rPr>
        <w:t>14</w:t>
      </w:r>
      <w:r w:rsidRPr="00B7167C">
        <w:rPr>
          <w:rFonts w:ascii="Helvetica" w:eastAsia="Times New Roman" w:hAnsi="Helvetica" w:cs="Helvetica"/>
          <w:color w:val="444444"/>
          <w:sz w:val="24"/>
          <w:szCs w:val="24"/>
          <w:lang w:eastAsia="ru-RU"/>
        </w:rPr>
        <w:t>Гц поміститься на відрізку 2,4мм в: а) вакуумі; б) воді; в)алмазі?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Повітряний клин утворено двома склянними пластинами, які знаходяться в потоці нормально направленого монохроматичного світла з довжиною хвилі 500нм. Визначити кут між пластинами, якщо відстань між двома сусідніми інтерференійними максимумами 0,5мм.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§31. Дифракція світла. Дифракційна решітка.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Уявіть собі безперервний потік дрібних частинок, які з однаковими швидкостями рухаються в одному напрямку. Якщо на шляху цього направленого потоку частинок зустрічається перешкода то за нею утворюється безкінечно довга геометрична тінь (мал.114а). І це закономірно. Адже ті частинки потоку які затримуються перешкодою не потрапляють у відповідну частину заперешкодного простору і тому цей простір залишається вільним від частинок.</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Набігаючі на перешкоду хвилі, також затримуються цією перешкодою і тому логічно передбачити, що і в потоці хвиль за перешкодою має знаходитись безкінечно довга геометрична тінь. Однак, дослідження показують, що в потоці хвиль перешкода якщо і залишає певну тінь, то досить обмежену і таку параметри якої залежать як від розмірів перешкоди так і від довжини тих хвиль в потоці яких вона знаходиться (мал.114б). Іншими словами, експериментальні факти говорять про те, що в процесі розповсюдження, хвилі заходять в область геометричної тіні перешкоди. І що довжина реальної тіні цієї перешкоди (l) залежить як від лінійних розмірів самої перешкоди (d) так і від довжини тих хвиль (λ) в потоці яких вона знаходиться.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2F7FB82D" wp14:editId="51C96DCA">
            <wp:extent cx="2639695" cy="1494790"/>
            <wp:effectExtent l="0" t="0" r="8255" b="0"/>
            <wp:docPr id="35" name="Рисунок 35" descr="http://fizika.dp.ua/wp-content/uploads/2017/0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zika.dp.ua/wp-content/uploads/2017/08/12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39695" cy="1494790"/>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3785B740" wp14:editId="1FD3D610">
            <wp:extent cx="2854325" cy="1192530"/>
            <wp:effectExtent l="0" t="0" r="3175" b="7620"/>
            <wp:docPr id="34" name="Рисунок 34" descr="http://fizika.dp.ua/wp-content/uploads/2017/08/135-300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zika.dp.ua/wp-content/uploads/2017/08/135-300x12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4325" cy="119253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Мал.114. В направленому потоці частинок (а) за перешкодою утворюється безкінечно довга геометрична тінь. А в направленому потоці хвиль (б) ця тінь має обмежені розміри.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Характеризуючи здатність хвиль заходити в область геометричної тіні перешкоди, а простіше кажучи – їх здатність огинати перешкоди, говорять про дифракцію хвиль (від лат. diffractus – розламаний, переламаний). </w:t>
      </w:r>
      <w:r w:rsidRPr="00B7167C">
        <w:rPr>
          <w:rFonts w:ascii="Helvetica" w:eastAsia="Times New Roman" w:hAnsi="Helvetica" w:cs="Helvetica"/>
          <w:b/>
          <w:bCs/>
          <w:color w:val="444444"/>
          <w:sz w:val="24"/>
          <w:szCs w:val="24"/>
          <w:bdr w:val="none" w:sz="0" w:space="0" w:color="auto" w:frame="1"/>
          <w:lang w:eastAsia="ru-RU"/>
        </w:rPr>
        <w:t>Дифракція</w:t>
      </w:r>
      <w:r w:rsidRPr="00B7167C">
        <w:rPr>
          <w:rFonts w:ascii="Helvetica" w:eastAsia="Times New Roman" w:hAnsi="Helvetica" w:cs="Helvetica"/>
          <w:color w:val="444444"/>
          <w:sz w:val="24"/>
          <w:szCs w:val="24"/>
          <w:lang w:eastAsia="ru-RU"/>
        </w:rPr>
        <w:t>, це явище, суть якого полягає в тому, що в процесі свого розповсюдження хвилі заходять в область геометричної тіні тієї перешкоди що зустрічається на їх шляху (огинають перешкоди).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Коли, сховавшись за стовбуром дерева чи пагорбом, ви чуєте голос свого товариша, то скоріш за все, це результат того, що звукові хвилі огинають відповідні перешкоди. Ви можете запитати: “А чому ці перешкоди не огинають світлові хвилі?” відповідаючи на це слушне запитання можна сказати наступне. Світлові хвилі є надзвичайно короткими (λ~5·10</w:t>
      </w:r>
      <w:r w:rsidRPr="00B7167C">
        <w:rPr>
          <w:rFonts w:ascii="Helvetica" w:eastAsia="Times New Roman" w:hAnsi="Helvetica" w:cs="Helvetica"/>
          <w:color w:val="444444"/>
          <w:sz w:val="18"/>
          <w:szCs w:val="18"/>
          <w:bdr w:val="none" w:sz="0" w:space="0" w:color="auto" w:frame="1"/>
          <w:vertAlign w:val="superscript"/>
          <w:lang w:eastAsia="ru-RU"/>
        </w:rPr>
        <w:t>-7</w:t>
      </w:r>
      <w:r w:rsidRPr="00B7167C">
        <w:rPr>
          <w:rFonts w:ascii="Helvetica" w:eastAsia="Times New Roman" w:hAnsi="Helvetica" w:cs="Helvetica"/>
          <w:color w:val="444444"/>
          <w:sz w:val="24"/>
          <w:szCs w:val="24"/>
          <w:lang w:eastAsia="ru-RU"/>
        </w:rPr>
        <w:t>м) і тому для них дерева, пагорби і навіть дрібні гілочки, є надзвичайно великими перешкодами. Втім, навіть такі дрібні хвилі як світлові, огинають перешкоди, в тому числі і такі великі як стовбури дерев. Просто для того щоб помітити цей факт потрібно відійти від дерева кілометрів на п’ять.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Те що хвилі в процесі свого розповсюдження поступово заходять в область геометричної тіні перешкоди, є абсолютно закономірною властивістю хвиль. Адже частинки середовища (параметри електромагнітного поля) певним чином пов’язані між собою. І тому наприклад, ті молекули води, які будучи частиною хвильового збурення здійснюють певні періодичні коливання, неминуче тягнуть за собою всі сусідні молекули, в тому числі і ті які знаходяться за умовною лінією геометричної тіні перешкоди. А це  означає, що в процесі розповсюдження хвилі, хвильове збурення неминуче заходитиме в область геометричної тіні перешкоди.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Дослідження показують, що довжина тієї тіні (l) яку залишає перешкода в потоці хвиль залежить як від довжини цих хвиль (λ) так і від лінійних розмірів перешкоди (d). В дещо спрощеному варіанті, цю залежність можна записати у вигляді l</w:t>
      </w:r>
      <w:r w:rsidRPr="00B7167C">
        <w:rPr>
          <w:rFonts w:ascii="Cambria Math" w:eastAsia="Times New Roman" w:hAnsi="Cambria Math" w:cs="Cambria Math"/>
          <w:color w:val="444444"/>
          <w:sz w:val="24"/>
          <w:szCs w:val="24"/>
          <w:lang w:eastAsia="ru-RU"/>
        </w:rPr>
        <w:t>≅</w:t>
      </w:r>
      <w:r w:rsidRPr="00B7167C">
        <w:rPr>
          <w:rFonts w:ascii="Helvetica" w:eastAsia="Times New Roman" w:hAnsi="Helvetica" w:cs="Helvetica"/>
          <w:color w:val="444444"/>
          <w:sz w:val="24"/>
          <w:szCs w:val="24"/>
          <w:lang w:eastAsia="ru-RU"/>
        </w:rPr>
        <w:t>d</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/λ. Скажімо, якщо мова йде про світлові хвилі (λ</w:t>
      </w:r>
      <w:r w:rsidRPr="00B7167C">
        <w:rPr>
          <w:rFonts w:ascii="Cambria Math" w:eastAsia="Times New Roman" w:hAnsi="Cambria Math" w:cs="Cambria Math"/>
          <w:color w:val="444444"/>
          <w:sz w:val="24"/>
          <w:szCs w:val="24"/>
          <w:lang w:eastAsia="ru-RU"/>
        </w:rPr>
        <w:t>∼</w:t>
      </w:r>
      <w:r w:rsidRPr="00B7167C">
        <w:rPr>
          <w:rFonts w:ascii="Helvetica" w:eastAsia="Times New Roman" w:hAnsi="Helvetica" w:cs="Helvetica"/>
          <w:color w:val="444444"/>
          <w:sz w:val="24"/>
          <w:szCs w:val="24"/>
          <w:lang w:eastAsia="ru-RU"/>
        </w:rPr>
        <w:t>5·10</w:t>
      </w:r>
      <w:r w:rsidRPr="00B7167C">
        <w:rPr>
          <w:rFonts w:ascii="Helvetica" w:eastAsia="Times New Roman" w:hAnsi="Helvetica" w:cs="Helvetica"/>
          <w:color w:val="444444"/>
          <w:sz w:val="18"/>
          <w:szCs w:val="18"/>
          <w:bdr w:val="none" w:sz="0" w:space="0" w:color="auto" w:frame="1"/>
          <w:vertAlign w:val="superscript"/>
          <w:lang w:eastAsia="ru-RU"/>
        </w:rPr>
        <w:t>-7</w:t>
      </w:r>
      <w:r w:rsidRPr="00B7167C">
        <w:rPr>
          <w:rFonts w:ascii="Helvetica" w:eastAsia="Times New Roman" w:hAnsi="Helvetica" w:cs="Helvetica"/>
          <w:color w:val="444444"/>
          <w:sz w:val="24"/>
          <w:szCs w:val="24"/>
          <w:lang w:eastAsia="ru-RU"/>
        </w:rPr>
        <w:t>м), то довжина тієї тіні яку залишає в потоці таких хвиль предмет діаметром 1см (наприклад олівець) становить λ</w:t>
      </w:r>
      <w:r w:rsidRPr="00B7167C">
        <w:rPr>
          <w:rFonts w:ascii="Cambria Math" w:eastAsia="Times New Roman" w:hAnsi="Cambria Math" w:cs="Cambria Math"/>
          <w:color w:val="444444"/>
          <w:sz w:val="24"/>
          <w:szCs w:val="24"/>
          <w:lang w:eastAsia="ru-RU"/>
        </w:rPr>
        <w:t>≅</w:t>
      </w:r>
      <w:r w:rsidRPr="00B7167C">
        <w:rPr>
          <w:rFonts w:ascii="Helvetica" w:eastAsia="Times New Roman" w:hAnsi="Helvetica" w:cs="Helvetica"/>
          <w:color w:val="444444"/>
          <w:sz w:val="24"/>
          <w:szCs w:val="24"/>
          <w:lang w:eastAsia="ru-RU"/>
        </w:rPr>
        <w:t>(1·10</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м)</w:t>
      </w:r>
      <w:r w:rsidRPr="00B7167C">
        <w:rPr>
          <w:rFonts w:ascii="Helvetica" w:eastAsia="Times New Roman" w:hAnsi="Helvetica" w:cs="Helvetica"/>
          <w:color w:val="444444"/>
          <w:sz w:val="18"/>
          <w:szCs w:val="18"/>
          <w:bdr w:val="none" w:sz="0" w:space="0" w:color="auto" w:frame="1"/>
          <w:vertAlign w:val="superscript"/>
          <w:lang w:eastAsia="ru-RU"/>
        </w:rPr>
        <w:t>2</w:t>
      </w:r>
      <w:r w:rsidRPr="00B7167C">
        <w:rPr>
          <w:rFonts w:ascii="Helvetica" w:eastAsia="Times New Roman" w:hAnsi="Helvetica" w:cs="Helvetica"/>
          <w:color w:val="444444"/>
          <w:sz w:val="24"/>
          <w:szCs w:val="24"/>
          <w:lang w:eastAsia="ru-RU"/>
        </w:rPr>
        <w:t>/5·10</w:t>
      </w:r>
      <w:r w:rsidRPr="00B7167C">
        <w:rPr>
          <w:rFonts w:ascii="Helvetica" w:eastAsia="Times New Roman" w:hAnsi="Helvetica" w:cs="Helvetica"/>
          <w:color w:val="444444"/>
          <w:sz w:val="18"/>
          <w:szCs w:val="18"/>
          <w:bdr w:val="none" w:sz="0" w:space="0" w:color="auto" w:frame="1"/>
          <w:vertAlign w:val="superscript"/>
          <w:lang w:eastAsia="ru-RU"/>
        </w:rPr>
        <w:t>-7</w:t>
      </w:r>
      <w:r w:rsidRPr="00B7167C">
        <w:rPr>
          <w:rFonts w:ascii="Helvetica" w:eastAsia="Times New Roman" w:hAnsi="Helvetica" w:cs="Helvetica"/>
          <w:color w:val="444444"/>
          <w:sz w:val="24"/>
          <w:szCs w:val="24"/>
          <w:lang w:eastAsia="ru-RU"/>
        </w:rPr>
        <w:t>м=200м. По суті це означає, що даний предмет на відстані понад 200м стає практично невидимим. Звичайно за умови, що цей предмет сам по собі не є джерелом світла. Якщо ж мова йде про предмет діаметром 0,01мм (для порівняння, середній діаметр людського волосся 0,1мм), то він буде невидимим навіть на відстані найкращого зору людського ока (≈25см).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Втім, дифракція хвиль, це надзвичайно складне та багатогранне явище. Тому, пояснюючи яким чином хвилі огинають перешкоди та прогнозуючи поведінку цих хвиль, потрібно враховувати не лише взаємодію хвиль з незбуреною частиною середовища і не лише їх взаємодію з самою перешкодою, а й певні особливості самого хвильового процесу. А ці особливості такі, що їх надзвичайно важко представити у вигляді наочно простих аналогій.</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Напевно, найбільш ефектним проявом дифракції є ситуація в якій на шляху хвильового потоку зустрічається непереборно велика перешкода що має відносно вузьку щілину (d~λ). В такій ситуації (мал.115), результатом складного дифракційного процесу є те, що щілина стає джерелом слабких  кільцевих (сферичних) хвиль, тобто веде себе як точкове джерело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1CC7E60D" wp14:editId="3BD14A14">
            <wp:extent cx="2655570" cy="2854325"/>
            <wp:effectExtent l="0" t="0" r="0" b="3175"/>
            <wp:docPr id="33" name="Рисунок 33" descr="http://fizika.dp.ua/wp-content/uploads/2017/08/130-279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zika.dp.ua/wp-content/uploads/2017/08/130-279x3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5570" cy="285432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Мал.115. Якщо розміри щілини співрозмірні з довжиною хвилі, то ця щілина фактично стає точковим джерелом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Пояснюючи таку на перший погляд дивну поведінку хвиль, можна сказати наступне. Коли хвилі зустрічаються з поодинокими перешкодами, то основною причиною того, що вони заходять в область їх геометричної тіні є взаємодія збуреної та незбуреної частин середовища. Результатом такої взаємодії є відносно поступове заходження хвиль в область геометричної тіні перешкоди, </w:t>
      </w:r>
      <w:r w:rsidRPr="00B7167C">
        <w:rPr>
          <w:rFonts w:ascii="Helvetica" w:eastAsia="Times New Roman" w:hAnsi="Helvetica" w:cs="Helvetica"/>
          <w:color w:val="444444"/>
          <w:sz w:val="24"/>
          <w:szCs w:val="24"/>
          <w:lang w:eastAsia="ru-RU"/>
        </w:rPr>
        <w:lastRenderedPageBreak/>
        <w:t>інтенсивність якого залежить від довжини відповідної хвилі. Якщо ж на шляху хвилі зустрічається вузька щілина, тобто дві близько розташовані перешкоди, то в цьому випадку, визначально важливу роль починають відігравати ті взаємодії що відбуваються між хвилею і краями перешкоди, та ті складні хвильові процеси що супроводжують ці взаємодії. Результатом цих процесів та взаємодій є факт того, що прямолінійний фрагмент хвильового фронту деформується і стає кільцевим. А це означає, що щілина по суті стає точковим джерелом кільцевих хвиль, які в процесі розповсюдження збурюють великий сегмент того простору що знаходиться за перешкодою.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Дифракція хвиль на вузьких щілинах має надзвичайно велике практичне застосування. Адже якщо на шляху хвильового фронту зустрінеться не одна а дві, три чи багато дифракційних щілин, то кожна з них стане джерелом когерентних (узгоджених) хвиль.  А ці хвилі інтерферуючи між собою, створюють відповідну стійку інтерференційну картинку. Картинку, аналіз якої  дозволяє вирішувати велику кількість практично важливих задач.</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6713B46F" wp14:editId="79FDF7FD">
            <wp:extent cx="3928110" cy="2218690"/>
            <wp:effectExtent l="0" t="0" r="0" b="0"/>
            <wp:docPr id="32" name="Рисунок 32" descr="http://fizika.dp.ua/wp-content/uploads/2017/08/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zika.dp.ua/wp-content/uploads/2017/08/13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28110" cy="221869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Мал.116. В хвильовому потоці дифракційні щілини стають джерелами когерентних хвиль, які інтерферуючи між собою створюють відповідну інтерференційну картинку.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оптиці, прилад який дозволяє отримувати потоки когерентних світлових хвиль і який представляє собою систему періодично розташованих паралельних, надзвичайно вузьких прозорих та непрозорих, або дзеркальних та дифузійних смужок, називають </w:t>
      </w:r>
      <w:r w:rsidRPr="00B7167C">
        <w:rPr>
          <w:rFonts w:ascii="Helvetica" w:eastAsia="Times New Roman" w:hAnsi="Helvetica" w:cs="Helvetica"/>
          <w:b/>
          <w:bCs/>
          <w:color w:val="444444"/>
          <w:sz w:val="24"/>
          <w:szCs w:val="24"/>
          <w:bdr w:val="none" w:sz="0" w:space="0" w:color="auto" w:frame="1"/>
          <w:lang w:eastAsia="ru-RU"/>
        </w:rPr>
        <w:t>дифракційною решіткою</w:t>
      </w:r>
      <w:r w:rsidRPr="00B7167C">
        <w:rPr>
          <w:rFonts w:ascii="Helvetica" w:eastAsia="Times New Roman" w:hAnsi="Helvetica" w:cs="Helvetica"/>
          <w:color w:val="444444"/>
          <w:sz w:val="24"/>
          <w:szCs w:val="24"/>
          <w:lang w:eastAsia="ru-RU"/>
        </w:rPr>
        <w:t> (мал.117). Дифракційні решітки поділяються на прозорі та дзеркальні. Вони відрізняються тим, що в прозорих решітках чергуються оптично прозорі та оптично непрозорі смужки, а в дзеркальних – дзеркальні та дифузійні смужки. При цьому, в дзеркальних дифракційних решітках, роль щілин виконують тонкі дзеркальні смужки, а роль перешкод – дифузійні подряпини.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Основною характеристикою дифракційної решітки є величина, яка називається </w:t>
      </w:r>
      <w:r w:rsidRPr="00B7167C">
        <w:rPr>
          <w:rFonts w:ascii="Helvetica" w:eastAsia="Times New Roman" w:hAnsi="Helvetica" w:cs="Helvetica"/>
          <w:b/>
          <w:bCs/>
          <w:color w:val="444444"/>
          <w:sz w:val="24"/>
          <w:szCs w:val="24"/>
          <w:bdr w:val="none" w:sz="0" w:space="0" w:color="auto" w:frame="1"/>
          <w:lang w:eastAsia="ru-RU"/>
        </w:rPr>
        <w:t>періодом дифракційної решітки</w:t>
      </w:r>
      <w:r w:rsidRPr="00B7167C">
        <w:rPr>
          <w:rFonts w:ascii="Helvetica" w:eastAsia="Times New Roman" w:hAnsi="Helvetica" w:cs="Helvetica"/>
          <w:color w:val="444444"/>
          <w:sz w:val="24"/>
          <w:szCs w:val="24"/>
          <w:lang w:eastAsia="ru-RU"/>
        </w:rPr>
        <w:t> і яка дорівнює загальній ширині пари прозора-непрозора (або дзеркальна-дифузійна) смужки (позначається d). Зазвичай, період дифракційної решітки не перевищує 0,01мм (d≤0,01мм). Це означає, що на кожному погонному міліметрі такої решітки міститься щонайменше 100 прозорих (дзеркальних) і 100 непрозорих (дифузійних) смужок, а по суті 100 перешкод та 100 щілин.</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lastRenderedPageBreak/>
        <w:drawing>
          <wp:inline distT="0" distB="0" distL="0" distR="0" wp14:anchorId="1F1F93CE" wp14:editId="19761915">
            <wp:extent cx="2663825" cy="2131060"/>
            <wp:effectExtent l="0" t="0" r="3175" b="2540"/>
            <wp:docPr id="31" name="Рисунок 31" descr="http://fizika.dp.ua/wp-content/uploads/2017/08/image002-300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zika.dp.ua/wp-content/uploads/2017/08/image002-300x24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3825" cy="2131060"/>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62AD0CE6" wp14:editId="23D4BE54">
            <wp:extent cx="2401570" cy="2122805"/>
            <wp:effectExtent l="0" t="0" r="0" b="0"/>
            <wp:docPr id="30" name="Рисунок 30" descr="http://fizika.dp.ua/wp-content/uploads/2017/08/23920225-3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zika.dp.ua/wp-content/uploads/2017/08/23920225-300x26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01570" cy="212280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Мал.117.  Загальний устрій дифракційної решітки.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Принцип дії дифракційної решітки полягає в наступному. В потоці світла, кожна прозора (дзеркальна) щілина стає джерелом когерентних хвиль, які накладаючись одна на одну створюють відповідну інтерференційну картинку. Аналізуючи цю картинку та ту ситуацію яка призвела до її появи, можна отримати велику кількість корисної інформації, наприклад визначити довжину світлової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Дійсно. Припустимо, що дифракційна решітка, період якої 0,01мм, знаходиться в потоці видимого (білого) світла. Розглянемо та проаналізуємо ту інтерференційну ситуацію, що виникає в довільно взятій точці екрану, наприклад в точці А (мал.118). Оскільки кожна щілина дифракційної решітки по суті є окремим точковим джерелом когерентних хвиль, то в точку А потрапляють хвилі практично від кожної щілини дифракційної решітки. Із всього різноманіття цих хвиль оберемо ті, хід яких описують хвильові промені МА та NА. Вибір саме цих променів пояснюється тим, що відстань між точками М і N є відомою і чисельно рівною періоду дифракційної решітки: |MN|=d=0,01мм=1·10</w:t>
      </w:r>
      <w:r w:rsidRPr="00B7167C">
        <w:rPr>
          <w:rFonts w:ascii="Helvetica" w:eastAsia="Times New Roman" w:hAnsi="Helvetica" w:cs="Helvetica"/>
          <w:color w:val="444444"/>
          <w:sz w:val="18"/>
          <w:szCs w:val="18"/>
          <w:bdr w:val="none" w:sz="0" w:space="0" w:color="auto" w:frame="1"/>
          <w:vertAlign w:val="superscript"/>
          <w:lang w:eastAsia="ru-RU"/>
        </w:rPr>
        <w:t>-5</w:t>
      </w:r>
      <w:r w:rsidRPr="00B7167C">
        <w:rPr>
          <w:rFonts w:ascii="Helvetica" w:eastAsia="Times New Roman" w:hAnsi="Helvetica" w:cs="Helvetica"/>
          <w:color w:val="444444"/>
          <w:sz w:val="24"/>
          <w:szCs w:val="24"/>
          <w:lang w:eastAsia="ru-RU"/>
        </w:rPr>
        <w:t>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Оскільки в точках М і N фази коливань відповідних хвиль є однаковими (адже мова йде про одне і те ж світло), то можна стверджувати, що ті світлові хвилі які виходять з точок М і N, в точці А підсиляться тоді і тільки тоді, якщо на відрізку Δ=|NA|-|MA| поміститься ціле число довжин хвиль λ. Іншими словами, умову підсилення хвиль в точці А можна записати у вигляді Δ = nλ, де  n = 1; 2; 3; … – ціле число. А це означає, що довжину максимально підсиленої в точці А світлової хвилі, можна визначити за формулою λ = Δ/n.</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mc:AlternateContent>
          <mc:Choice Requires="wps">
            <w:drawing>
              <wp:inline distT="0" distB="0" distL="0" distR="0" wp14:anchorId="33967023" wp14:editId="2D58BD77">
                <wp:extent cx="4190365" cy="1526540"/>
                <wp:effectExtent l="0" t="0" r="0" b="0"/>
                <wp:docPr id="29" name="Прямоугольник 29" descr="http://fizika.dp.ua/wp-content/uploads/2017/08/1%D1%82%D1%82-300x1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0365"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http://fizika.dp.ua/wp-content/uploads/2017/08/1%D1%82%D1%82-300x109.jpg" style="width:329.95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" filled="f" stroked="f">
                <o:lock v:ext="edit" aspectratio="t"/>
                <w10:anchorlock/>
              </v:rect>
            </w:pict>
          </mc:Fallback>
        </mc:AlternateConten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мал.118. Аналізуючи інтерференційну картинку та ту ситуацію яка призвела до її появи, можна визначити довжину світлової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Із аналізу трикутника МNК випливає, що Δ = dsinφ. З іншого боку, із аналізу взаємоповязаних трикутників МNК та АОО‘ ясно, що кути φ та φ‘ є чисельно рівними (φ=φ‘). При цьому, виходячи з того, що величина кута φ‘ є малою (а за умови b&gt;&gt;a, цей кут дійсно малий φ‘&lt;10″), можна стверджувати:  sinφ=sinφ‘</w:t>
      </w:r>
      <w:r w:rsidRPr="00B7167C">
        <w:rPr>
          <w:rFonts w:ascii="Cambria Math" w:eastAsia="Times New Roman" w:hAnsi="Cambria Math" w:cs="Cambria Math"/>
          <w:color w:val="444444"/>
          <w:sz w:val="24"/>
          <w:szCs w:val="24"/>
          <w:lang w:eastAsia="ru-RU"/>
        </w:rPr>
        <w:t>≅</w:t>
      </w:r>
      <w:r w:rsidRPr="00B7167C">
        <w:rPr>
          <w:rFonts w:ascii="Helvetica" w:eastAsia="Times New Roman" w:hAnsi="Helvetica" w:cs="Helvetica"/>
          <w:color w:val="444444"/>
          <w:sz w:val="24"/>
          <w:szCs w:val="24"/>
          <w:lang w:eastAsia="ru-RU"/>
        </w:rPr>
        <w:t>tgφ‘=a/b,  де а – відстань від точки О‘ до точки А; b – відстань від дифракційної решітки до екрану. Зважаючи на вище сказане можна записати:  λ = Δ/n = dsinφ/n = dsinφ‘/n </w:t>
      </w:r>
      <w:r w:rsidRPr="00B7167C">
        <w:rPr>
          <w:rFonts w:ascii="Cambria Math" w:eastAsia="Times New Roman" w:hAnsi="Cambria Math" w:cs="Cambria Math"/>
          <w:color w:val="444444"/>
          <w:sz w:val="24"/>
          <w:szCs w:val="24"/>
          <w:lang w:eastAsia="ru-RU"/>
        </w:rPr>
        <w:t>≅</w:t>
      </w:r>
      <w:r w:rsidRPr="00B7167C">
        <w:rPr>
          <w:rFonts w:ascii="Helvetica" w:eastAsia="Times New Roman" w:hAnsi="Helvetica" w:cs="Helvetica"/>
          <w:color w:val="444444"/>
          <w:sz w:val="24"/>
          <w:szCs w:val="24"/>
          <w:lang w:eastAsia="ru-RU"/>
        </w:rPr>
        <w:t xml:space="preserve"> dtgφ‘/n = da/bn.</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Таким чином, довжину максимально підсиленої в точці А світлової хвилі, можна визначити за формулою  λ = da/bn  (*). В цій формулі, d – відома паспортна характеристика дифракційної решітки (d=1·10</w:t>
      </w:r>
      <w:r w:rsidRPr="00B7167C">
        <w:rPr>
          <w:rFonts w:ascii="Helvetica" w:eastAsia="Times New Roman" w:hAnsi="Helvetica" w:cs="Helvetica"/>
          <w:color w:val="444444"/>
          <w:sz w:val="18"/>
          <w:szCs w:val="18"/>
          <w:bdr w:val="none" w:sz="0" w:space="0" w:color="auto" w:frame="1"/>
          <w:vertAlign w:val="superscript"/>
          <w:lang w:eastAsia="ru-RU"/>
        </w:rPr>
        <w:t>-5</w:t>
      </w:r>
      <w:r w:rsidRPr="00B7167C">
        <w:rPr>
          <w:rFonts w:ascii="Helvetica" w:eastAsia="Times New Roman" w:hAnsi="Helvetica" w:cs="Helvetica"/>
          <w:color w:val="444444"/>
          <w:sz w:val="24"/>
          <w:szCs w:val="24"/>
          <w:lang w:eastAsia="ru-RU"/>
        </w:rPr>
        <w:t>м); а і b – відстані, які легко вимірюються. Що ж стосується числа n, то воно визначається на основі розуміння суті сформованої на екрані інтерференційної картинки. А ця суть посягає в наступному.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Якщо задана точка А буде знаходитись в центрі екрану (співпадатиме з точкою О‘), то оптична різниця ходу для всіх хвильових променів буде нульовою (Δ=0) і тому в цій точці інтерференційно підсилюватимуться всі хвилі видимого світла, тобто всі хвилі із діапазону довжин від 380нм до 760нм. Результатом цього інтерференційного підсилення, буде факт того, що на екрані, в околицях точки О‘ ми побачимо смугу білого світла (звичайно за умови, що дифракційна решітка знаходиться в потоці білого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 мірі віддалення заданої точки від центральної осі, різниця ходу променів буде поступово збільшуватись. При цьому, якщо ця різниця буде меншою за найкоротшу з видимих хвиль (0&lt;Δ&lt;380нм), то у відповідних точках екрану всі хвилі будуть послаблюватись. А це означає, що відповідна ділянка екрану буде темною. Коли ж оптична різниця ходу світлових променів стане такою, що дорівнює одній (n=1) цілій довжині певної хвилі (спочатку хвилі фіолетового випромінювання, потім синього, голубого, зеленого, жовтого, оранжевого і накінець червоного), то у відповідній точці екрану будуть підсилюваться хвилі відповідної довжини, а отже і відповідного кольору. Іншими словами, на тій ділянці екрану для якої  380нм ≤ Δ ≤ 760нм  (тобто 1λ</w:t>
      </w:r>
      <w:r w:rsidRPr="00B7167C">
        <w:rPr>
          <w:rFonts w:ascii="Helvetica" w:eastAsia="Times New Roman" w:hAnsi="Helvetica" w:cs="Helvetica"/>
          <w:color w:val="444444"/>
          <w:sz w:val="18"/>
          <w:szCs w:val="18"/>
          <w:bdr w:val="none" w:sz="0" w:space="0" w:color="auto" w:frame="1"/>
          <w:vertAlign w:val="subscript"/>
          <w:lang w:eastAsia="ru-RU"/>
        </w:rPr>
        <w:t>ф</w:t>
      </w:r>
      <w:r w:rsidRPr="00B7167C">
        <w:rPr>
          <w:rFonts w:ascii="Helvetica" w:eastAsia="Times New Roman" w:hAnsi="Helvetica" w:cs="Helvetica"/>
          <w:color w:val="444444"/>
          <w:sz w:val="24"/>
          <w:szCs w:val="24"/>
          <w:lang w:eastAsia="ru-RU"/>
        </w:rPr>
        <w:t>  ≤ Δ ≤ 1λ</w:t>
      </w:r>
      <w:r w:rsidRPr="00B7167C">
        <w:rPr>
          <w:rFonts w:ascii="Helvetica" w:eastAsia="Times New Roman" w:hAnsi="Helvetica" w:cs="Helvetica"/>
          <w:color w:val="444444"/>
          <w:sz w:val="18"/>
          <w:szCs w:val="18"/>
          <w:bdr w:val="none" w:sz="0" w:space="0" w:color="auto" w:frame="1"/>
          <w:vertAlign w:val="subscript"/>
          <w:lang w:eastAsia="ru-RU"/>
        </w:rPr>
        <w:t>ч</w:t>
      </w:r>
      <w:r w:rsidRPr="00B7167C">
        <w:rPr>
          <w:rFonts w:ascii="Helvetica" w:eastAsia="Times New Roman" w:hAnsi="Helvetica" w:cs="Helvetica"/>
          <w:color w:val="444444"/>
          <w:sz w:val="24"/>
          <w:szCs w:val="24"/>
          <w:lang w:eastAsia="ru-RU"/>
        </w:rPr>
        <w:t>) ми побачимо певну кольорову спектральну картинку, яку називають </w:t>
      </w:r>
      <w:r w:rsidRPr="00B7167C">
        <w:rPr>
          <w:rFonts w:ascii="Helvetica" w:eastAsia="Times New Roman" w:hAnsi="Helvetica" w:cs="Helvetica"/>
          <w:b/>
          <w:bCs/>
          <w:color w:val="444444"/>
          <w:sz w:val="24"/>
          <w:szCs w:val="24"/>
          <w:bdr w:val="none" w:sz="0" w:space="0" w:color="auto" w:frame="1"/>
          <w:lang w:eastAsia="ru-RU"/>
        </w:rPr>
        <w:t>дифракційним спектром</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Не важко збагнути, що на зміну дифракційному спектру першого порядку (n=1), прийде аналогічний спектр другого порядку (n=2), потім – третього (n=3) і т.д. Однак, потрібно мати на увазі що чутливість людського зору до світлових хвиль гранично малих та гранично великих довжин, є мізерно малою. Тому сусідні дифракційні спектри будуть фактично розділеними тонкими темними смугами.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Таким чинм, в результаті інтерференції тих когерентних хвиль які створює дифракційна решітка, на екрані можна побачити певну систему дифракційних спектрів, порядковий номер яких дорінює числу n в формулі (*). Зазвичай, визначаючи довжину тієї чи іншої світлової хвилі, аналізують дифракційний спектр першого порядку (n=1). І це закономірно. Адже формула (*) є тим більш правильною, чим менша величина кута φ‘. А для першого дифракційного спектру, ця величина є мінімально можливою. Крім цього, візуальна чіткість першої спектральної картинки є найкращою.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Вище описаній метод визначення довжини світлової хвилі є настільки простим та технічно невибагливим, що саме його застосовують в тих лабораторних роботах які проводяться в загальноосвітніх школах. Виконуючи таку роботу, застосовують простий прилад, який складається з деревяного бруска-лінійки, на якому встановлено рухомий екран-лінійка та нерухома дифракційна решітка (мал.119).</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lastRenderedPageBreak/>
        <w:drawing>
          <wp:inline distT="0" distB="0" distL="0" distR="0" wp14:anchorId="40695466" wp14:editId="23D7A28D">
            <wp:extent cx="4197985" cy="1900555"/>
            <wp:effectExtent l="0" t="0" r="0" b="4445"/>
            <wp:docPr id="28" name="Рисунок 28" descr="http://fizika.dp.ua/wp-content/uploads/2017/08/37-0-300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zika.dp.ua/wp-content/uploads/2017/08/37-0-300x13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7985" cy="190055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Мал.119. Загальний вигляд приладу, що дозволяє віміряти довжину світлової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Факт того, що за допомогою гранично простого обладнання, можна визначити довжину світлової хвилі, є безумовно фантастичним. Адже мова йде про вимірювання довжини того об’єкту, швидкість руху якого майже в мільйон разів перевищує швидкість кулі. Об’єкту, який не можливо зупинити, загальмувати чи, скажімо затиснути між деталями вимірювального приладу. Об’єкту, довжина якого в сотні разів менша за граничну точність найточніших та найскладніших механічних мікрометрів.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 завершення зауважимо, що певними побутовими аналогами дифракційної решітки є ті компакт диски, які в потоці світла створюють красиві спектральні картинки. Якщо ж говорити про природні аналоги дифракційних решіток та дифракційних спектрів, то ними можна вважати ті чисельні ситуації в яких певні фрагменти тіл комах, птахів та інших істот, в потоці сонячного світла переливаються всіма барвами веселки.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2283B85E" wp14:editId="3244AA04">
            <wp:extent cx="1916430" cy="1837055"/>
            <wp:effectExtent l="0" t="0" r="7620" b="0"/>
            <wp:docPr id="27" name="Рисунок 27" descr="http://fizika.dp.ua/wp-content/uploads/2017/08/c73d7f1c19da9d3af13a8daaa97bfff6_i-1076-300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zika.dp.ua/wp-content/uploads/2017/08/c73d7f1c19da9d3af13a8daaa97bfff6_i-1076-300x28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6430" cy="183705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0F3B3A51" wp14:editId="6E38E740">
            <wp:extent cx="3228340" cy="1820545"/>
            <wp:effectExtent l="0" t="0" r="0" b="8255"/>
            <wp:docPr id="26" name="Рисунок 26" descr="http://fizika.dp.ua/wp-content/uploads/2017/08/maxresdefault-2-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zika.dp.ua/wp-content/uploads/2017/08/maxresdefault-2-300x16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28340" cy="182054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Мал.120. Деякі приклади побутових та природніх аналогів дифракційних решіток та дифракційних спектрів.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Словник фізичних термінів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         Дифракція хвиль</w:t>
      </w:r>
      <w:r w:rsidRPr="00B7167C">
        <w:rPr>
          <w:rFonts w:ascii="Helvetica" w:eastAsia="Times New Roman" w:hAnsi="Helvetica" w:cs="Helvetica"/>
          <w:color w:val="444444"/>
          <w:sz w:val="24"/>
          <w:szCs w:val="24"/>
          <w:lang w:eastAsia="ru-RU"/>
        </w:rPr>
        <w:t>, це явище, суть якого полягає в тому, що в процесі свого розповсюдження хвилі заходять в область геометричної тіні тієї перешкоди що зустрічається на їх шляху (огинають перешкоди).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Дифракційна решітка</w:t>
      </w:r>
      <w:r w:rsidRPr="00B7167C">
        <w:rPr>
          <w:rFonts w:ascii="Helvetica" w:eastAsia="Times New Roman" w:hAnsi="Helvetica" w:cs="Helvetica"/>
          <w:color w:val="444444"/>
          <w:sz w:val="24"/>
          <w:szCs w:val="24"/>
          <w:lang w:eastAsia="ru-RU"/>
        </w:rPr>
        <w:t>, це прилад, який дозволяє отримувати потоки когерентних світлових хвиль і який представляє собою систему періодично розташованих паралельних, надзвичайно вузьких прозорих та непрозорих, або дзеркальних та дифузійних смужок.</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Дифракційним спектром</w:t>
      </w:r>
      <w:r w:rsidRPr="00B7167C">
        <w:rPr>
          <w:rFonts w:ascii="Helvetica" w:eastAsia="Times New Roman" w:hAnsi="Helvetica" w:cs="Helvetica"/>
          <w:color w:val="444444"/>
          <w:sz w:val="24"/>
          <w:szCs w:val="24"/>
          <w:lang w:eastAsia="ru-RU"/>
        </w:rPr>
        <w:t> називають ту кольорову картинку яка відображає спектральний склад відповідного світла і яку отримують за допомогою дифракційної решітки.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1.Назвіть основні причини дихракції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2. Чому дихракція світлових хвиль є малопомітною?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Які основні візуальні прояви дихракції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Поясніть загальний устрій та принцип дії дифракційної решітки.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Чому, визначаючи довжину світлової хвилі, зазвичай аналізують перший дифракційний спектр?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Чи є зображений на мал.119 прилад, різновидністю інтерферометра?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7. Чому в потоці світла компакт диски спектрально кольорові?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Вправа 16.</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1.Дифракційні решітки мають по 50 та 100 штрихів на 1мм. Яка з них за однакових умов дає на екрані більш широкий дифракційний спектр?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Як змінюється ширина дифракційного спектру в процесі віддалення екрану від решітки?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Визначити довжину світлової хвилі, якщо в дифракційному спектрі максимум другого порядку виникає при оптичній різниці ходу хвиль 1,15мкм.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Яка ширина спектрів першого та другого порядків, створених дифракційною решіткою період якої 0,01мм? Відстань від решітки до екрану 40см.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Дифракційна решітка період якої 2мкм знаходиться в потоці монохроматичного світла. При цьому на екрані віддаленому від решітки на 1м, відстань між спектральними лініями другого та третього порядків становить 2,5см. Визначте довжину хвилі даного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§32. Поляризація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Явища інтерференції та дифракції безумовно доводять, що світло – це потік хвиль. Однак ці явища жодним чином не вказують на те, які це хвилі – поздовжні чи поперечні. Початково передбачалось, що світлові хвилі схожі на звукові, тобто такі які розповсюджуються в певному пружному середовищі (ефірі), і що тому вони є поздовжніми. Однак деякі експериментальні факти вказували на поперечність світлових хвиль. Зважаючи на ці факти, Огюстен Френель ще в 1821 році був змушений визнати: світло має властивості поперечних хвиль. Звичайно, з точки зору теорії речовинного ефіру, такий висновок був дивним. Втім, вчені наділили світловий ефір таким букетом дивних та суперечливих властивостей, для якого ще одна дивність не мала суттєвого значення.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Лише в 1865 році, ті факти які вказували на поперечність світлових хвиль отримали своє теоретичне пояснення. В цьому році Джеймс Максвел, на основі аналізу створеної ним теорії електромагнітного поля, дійшов висновку: </w:t>
      </w:r>
      <w:r w:rsidRPr="00B7167C">
        <w:rPr>
          <w:rFonts w:ascii="Helvetica" w:eastAsia="Times New Roman" w:hAnsi="Helvetica" w:cs="Helvetica"/>
          <w:b/>
          <w:bCs/>
          <w:color w:val="444444"/>
          <w:sz w:val="24"/>
          <w:szCs w:val="24"/>
          <w:bdr w:val="none" w:sz="0" w:space="0" w:color="auto" w:frame="1"/>
          <w:lang w:eastAsia="ru-RU"/>
        </w:rPr>
        <w:t>світло, це одна з різновидностей електромагнітних хвиль.</w:t>
      </w:r>
      <w:r w:rsidRPr="00B7167C">
        <w:rPr>
          <w:rFonts w:ascii="Helvetica" w:eastAsia="Times New Roman" w:hAnsi="Helvetica" w:cs="Helvetica"/>
          <w:color w:val="444444"/>
          <w:sz w:val="24"/>
          <w:szCs w:val="24"/>
          <w:lang w:eastAsia="ru-RU"/>
        </w:rPr>
        <w:t> А це означало, що світлові хвилі є поперечними. Адже згідно з теорією Максвела, електромагнітна хвиля представляє собою хвильове збурення електромагнітного поля, яке характеризується взаємоповязаними коливаннями його основних параметрів – напруженості електричного поля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та індукції магнітного поля </w:t>
      </w:r>
      <w:r w:rsidRPr="00B7167C">
        <w:rPr>
          <w:rFonts w:ascii="Helvetica" w:eastAsia="Times New Roman" w:hAnsi="Helvetica" w:cs="Helvetica"/>
          <w:b/>
          <w:bCs/>
          <w:color w:val="444444"/>
          <w:sz w:val="24"/>
          <w:szCs w:val="24"/>
          <w:bdr w:val="none" w:sz="0" w:space="0" w:color="auto" w:frame="1"/>
          <w:lang w:eastAsia="ru-RU"/>
        </w:rPr>
        <w:t>В</w:t>
      </w:r>
      <w:r w:rsidRPr="00B7167C">
        <w:rPr>
          <w:rFonts w:ascii="Helvetica" w:eastAsia="Times New Roman" w:hAnsi="Helvetica" w:cs="Helvetica"/>
          <w:color w:val="444444"/>
          <w:sz w:val="24"/>
          <w:szCs w:val="24"/>
          <w:lang w:eastAsia="ru-RU"/>
        </w:rPr>
        <w:t>. При цьому теорія стверджувала, що коливання векторів </w:t>
      </w:r>
      <w:r w:rsidRPr="00B7167C">
        <w:rPr>
          <w:rFonts w:ascii="Helvetica" w:eastAsia="Times New Roman" w:hAnsi="Helvetica" w:cs="Helvetica"/>
          <w:b/>
          <w:bCs/>
          <w:color w:val="444444"/>
          <w:sz w:val="24"/>
          <w:szCs w:val="24"/>
          <w:bdr w:val="none" w:sz="0" w:space="0" w:color="auto" w:frame="1"/>
          <w:lang w:eastAsia="ru-RU"/>
        </w:rPr>
        <w:t>Е </w:t>
      </w:r>
      <w:r w:rsidRPr="00B7167C">
        <w:rPr>
          <w:rFonts w:ascii="Helvetica" w:eastAsia="Times New Roman" w:hAnsi="Helvetica" w:cs="Helvetica"/>
          <w:color w:val="444444"/>
          <w:sz w:val="24"/>
          <w:szCs w:val="24"/>
          <w:lang w:eastAsia="ru-RU"/>
        </w:rPr>
        <w:t>і </w:t>
      </w:r>
      <w:r w:rsidRPr="00B7167C">
        <w:rPr>
          <w:rFonts w:ascii="Helvetica" w:eastAsia="Times New Roman" w:hAnsi="Helvetica" w:cs="Helvetica"/>
          <w:b/>
          <w:bCs/>
          <w:color w:val="444444"/>
          <w:sz w:val="24"/>
          <w:szCs w:val="24"/>
          <w:bdr w:val="none" w:sz="0" w:space="0" w:color="auto" w:frame="1"/>
          <w:lang w:eastAsia="ru-RU"/>
        </w:rPr>
        <w:t>В</w:t>
      </w:r>
      <w:r w:rsidRPr="00B7167C">
        <w:rPr>
          <w:rFonts w:ascii="Helvetica" w:eastAsia="Times New Roman" w:hAnsi="Helvetica" w:cs="Helvetica"/>
          <w:color w:val="444444"/>
          <w:sz w:val="24"/>
          <w:szCs w:val="24"/>
          <w:lang w:eastAsia="ru-RU"/>
        </w:rPr>
        <w:t> відбуваються в площині яка перпендикулярна (поперечна) до напрямку розповсюдження хвилі.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Електромагнітні хвилі мають ту малоприємну особливість, що їх практично не можливо представити у вигляді простої наочної моделі. Намагаючись бодай якось спростити модельне представлення електромагнітної хвилі, в науковій практиці зазвичай говорять не про взаємоповязані коливання векторів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і </w:t>
      </w:r>
      <w:r w:rsidRPr="00B7167C">
        <w:rPr>
          <w:rFonts w:ascii="Helvetica" w:eastAsia="Times New Roman" w:hAnsi="Helvetica" w:cs="Helvetica"/>
          <w:b/>
          <w:bCs/>
          <w:color w:val="444444"/>
          <w:sz w:val="24"/>
          <w:szCs w:val="24"/>
          <w:bdr w:val="none" w:sz="0" w:space="0" w:color="auto" w:frame="1"/>
          <w:lang w:eastAsia="ru-RU"/>
        </w:rPr>
        <w:t>В</w:t>
      </w:r>
      <w:r w:rsidRPr="00B7167C">
        <w:rPr>
          <w:rFonts w:ascii="Helvetica" w:eastAsia="Times New Roman" w:hAnsi="Helvetica" w:cs="Helvetica"/>
          <w:color w:val="444444"/>
          <w:sz w:val="24"/>
          <w:szCs w:val="24"/>
          <w:lang w:eastAsia="ru-RU"/>
        </w:rPr>
        <w:t>, а лише про коливання вектора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Ми не будемо порушувати цю добру традицію і в подальшому, світлові хвилі будемо представляти у вигляді поперечнх коливань вектора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Одним з тих явищ яке безумовно вказує на поперечність світлових хвиль є так звана поляризація світла. </w:t>
      </w:r>
      <w:r w:rsidRPr="00B7167C">
        <w:rPr>
          <w:rFonts w:ascii="Helvetica" w:eastAsia="Times New Roman" w:hAnsi="Helvetica" w:cs="Helvetica"/>
          <w:b/>
          <w:bCs/>
          <w:color w:val="444444"/>
          <w:sz w:val="24"/>
          <w:szCs w:val="24"/>
          <w:bdr w:val="none" w:sz="0" w:space="0" w:color="auto" w:frame="1"/>
          <w:lang w:eastAsia="ru-RU"/>
        </w:rPr>
        <w:t>Поляризація світла</w:t>
      </w:r>
      <w:r w:rsidRPr="00B7167C">
        <w:rPr>
          <w:rFonts w:ascii="Helvetica" w:eastAsia="Times New Roman" w:hAnsi="Helvetica" w:cs="Helvetica"/>
          <w:color w:val="444444"/>
          <w:sz w:val="24"/>
          <w:szCs w:val="24"/>
          <w:lang w:eastAsia="ru-RU"/>
        </w:rPr>
        <w:t xml:space="preserve"> це явище, суть якого полягає в </w:t>
      </w:r>
      <w:r w:rsidRPr="00B7167C">
        <w:rPr>
          <w:rFonts w:ascii="Helvetica" w:eastAsia="Times New Roman" w:hAnsi="Helvetica" w:cs="Helvetica"/>
          <w:color w:val="444444"/>
          <w:sz w:val="24"/>
          <w:szCs w:val="24"/>
          <w:lang w:eastAsia="ru-RU"/>
        </w:rPr>
        <w:lastRenderedPageBreak/>
        <w:t>тому, що за певних обставин природнє неполяризоване світло стає поляризованим. Пояснюючи дане визначення можна сказати наступне. Те світло яке створюють звичайні природні та штучні джерела, по суті є результатом інтенсивного хаотичного руху величезної клькості заряджених частинок. Ця хаотичність передбачає не лише факт того, що кожний дискретний рух зарядженої частинки породжує хвилю певної індивідуальної довжини. А й факт того, що ця хвиля має свою індивідуальну площину коливань вектора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При цьому ясно, що те світло яке є результатом хаотичного руху заряджених частинок, неминуче складається з хвиль не лише хаотично різних довжин, а й хаотично різних орієнтацій вектора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Таке світло називають </w:t>
      </w:r>
      <w:r w:rsidRPr="00B7167C">
        <w:rPr>
          <w:rFonts w:ascii="Helvetica" w:eastAsia="Times New Roman" w:hAnsi="Helvetica" w:cs="Helvetica"/>
          <w:b/>
          <w:bCs/>
          <w:color w:val="444444"/>
          <w:sz w:val="24"/>
          <w:szCs w:val="24"/>
          <w:bdr w:val="none" w:sz="0" w:space="0" w:color="auto" w:frame="1"/>
          <w:lang w:eastAsia="ru-RU"/>
        </w:rPr>
        <w:t>неполяризованим</w:t>
      </w:r>
      <w:r w:rsidRPr="00B7167C">
        <w:rPr>
          <w:rFonts w:ascii="Helvetica" w:eastAsia="Times New Roman" w:hAnsi="Helvetica" w:cs="Helvetica"/>
          <w:color w:val="444444"/>
          <w:sz w:val="24"/>
          <w:szCs w:val="24"/>
          <w:lang w:eastAsia="ru-RU"/>
        </w:rPr>
        <w:t> або </w:t>
      </w:r>
      <w:r w:rsidRPr="00B7167C">
        <w:rPr>
          <w:rFonts w:ascii="Helvetica" w:eastAsia="Times New Roman" w:hAnsi="Helvetica" w:cs="Helvetica"/>
          <w:b/>
          <w:bCs/>
          <w:color w:val="444444"/>
          <w:sz w:val="24"/>
          <w:szCs w:val="24"/>
          <w:bdr w:val="none" w:sz="0" w:space="0" w:color="auto" w:frame="1"/>
          <w:lang w:eastAsia="ru-RU"/>
        </w:rPr>
        <w:t>природнім</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Пояснюючи суть та прояви того явища яке називається поляризацією світла, можна сказати наступне. Як відомо, однією з визначальних ознак кристалічності тіла, є його </w:t>
      </w:r>
      <w:r w:rsidRPr="00B7167C">
        <w:rPr>
          <w:rFonts w:ascii="Helvetica" w:eastAsia="Times New Roman" w:hAnsi="Helvetica" w:cs="Helvetica"/>
          <w:b/>
          <w:bCs/>
          <w:color w:val="444444"/>
          <w:sz w:val="24"/>
          <w:szCs w:val="24"/>
          <w:bdr w:val="none" w:sz="0" w:space="0" w:color="auto" w:frame="1"/>
          <w:lang w:eastAsia="ru-RU"/>
        </w:rPr>
        <w:t>анізотропність</w:t>
      </w:r>
      <w:r w:rsidRPr="00B7167C">
        <w:rPr>
          <w:rFonts w:ascii="Helvetica" w:eastAsia="Times New Roman" w:hAnsi="Helvetica" w:cs="Helvetica"/>
          <w:color w:val="444444"/>
          <w:sz w:val="24"/>
          <w:szCs w:val="24"/>
          <w:lang w:eastAsia="ru-RU"/>
        </w:rPr>
        <w:t>. Це означає, що в різних просторових напрямках фізичні властивості одного і того ж кристалу (а точніше, монокристалу) можуть бути суттєво різними. Прояви анізотропії бувають різними. Одні кристали мають яскраво виражену анізотропію механічних властивостей, інші – теплових, треті – електричних, а четверті – оптичних. Прикладом оптично анізотропних кристалів є кристали з </w:t>
      </w:r>
      <w:r w:rsidRPr="00B7167C">
        <w:rPr>
          <w:rFonts w:ascii="Helvetica" w:eastAsia="Times New Roman" w:hAnsi="Helvetica" w:cs="Helvetica"/>
          <w:b/>
          <w:bCs/>
          <w:color w:val="444444"/>
          <w:sz w:val="24"/>
          <w:szCs w:val="24"/>
          <w:bdr w:val="none" w:sz="0" w:space="0" w:color="auto" w:frame="1"/>
          <w:lang w:eastAsia="ru-RU"/>
        </w:rPr>
        <w:t>подвійним променезаломленням</w:t>
      </w:r>
      <w:r w:rsidRPr="00B7167C">
        <w:rPr>
          <w:rFonts w:ascii="Helvetica" w:eastAsia="Times New Roman" w:hAnsi="Helvetica" w:cs="Helvetica"/>
          <w:color w:val="444444"/>
          <w:sz w:val="24"/>
          <w:szCs w:val="24"/>
          <w:lang w:eastAsia="ru-RU"/>
        </w:rPr>
        <w:t>. В цих кристалах світлові промені, в одних напрямках залолюються як в звичайних оптично прозорих речовинах, а в інших напрямках – заломлюються таким чиним, що падаючий промінь розкладається на два заломлених промені. Результатом такого подвійного заломлення є факт того, що ті предмети які розглядаються через відповідний кристал виглядають роздвоєними (мал.121).</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180C7A70" wp14:editId="31C1DBA7">
            <wp:extent cx="2083435" cy="1749425"/>
            <wp:effectExtent l="0" t="0" r="0" b="3175"/>
            <wp:docPr id="25" name="Рисунок 25" descr="http://fizika.dp.ua/wp-content/uploads/2017/08/image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zika.dp.ua/wp-content/uploads/2017/08/images-7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3435" cy="174942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75145BA6" wp14:editId="290CE22C">
            <wp:extent cx="3133090" cy="1542415"/>
            <wp:effectExtent l="0" t="0" r="0" b="635"/>
            <wp:docPr id="24" name="Рисунок 24" descr="http://fizika.dp.ua/wp-content/uploads/2017/08/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zika.dp.ua/wp-content/uploads/2017/08/13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33090" cy="154241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Мал.121. В кристалі з подвійним променезаломленням, світловий промінь розкладається на дві складові.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Кристали з подвійним променезаломленням (ісландський шпат, турмалін, тощо) дозволяють здійснити рід важливих оптичних досліджень, в тому числі і тих які пояснюють суть поляризації світла та підтверджують поперечність світлових хвиль. Опишемо одне з таких досліджень.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Припустимо, що в нашому розпоряджені є дві прямокутні турмалінові пластини, площина яких є паралельною оптичній осі кристалу, тобто тому напрямку в якому подвійного променезаломлення не відбувається. Припустимо, що дані пластини взаємно паралельні та мають спільну вісь обертання. (мал.120). Якщо на цю оптичну систему направити потік звичайного (неполяризованого) світла, то неодмінно з’ясується наступне. 1) Інтенсивність того світлового потоку що є вихідним з першої пластини приладу, за будь якої просторової орієнтації пластини залишається незмінною і практично вдвічі меншою за інтенсивність вхідного потоку. 2) Інтенсивність того світлового потоку що є вихідним з другої пластини приладу, визначальним чином залежить від відносної кутової орієнтації пластин системи. При цьому: а) якщо оптичні осі пластин є взаємно паралельними, то інтенсивність вихідного потоку є максимальною і практично рівною інтенсивності вхідного потоку; б) по мірі того, як кут між оптичними осями пластин збільшується </w:t>
      </w:r>
      <w:r w:rsidRPr="00B7167C">
        <w:rPr>
          <w:rFonts w:ascii="Helvetica" w:eastAsia="Times New Roman" w:hAnsi="Helvetica" w:cs="Helvetica"/>
          <w:color w:val="444444"/>
          <w:sz w:val="24"/>
          <w:szCs w:val="24"/>
          <w:lang w:eastAsia="ru-RU"/>
        </w:rPr>
        <w:lastRenderedPageBreak/>
        <w:t>інтенсивність вихідного світлового потоку зменшується; в) якщо ж оптичні осі пластин системи стають взаємно перпендикулярними, інтенсивність вихідного світлового потоку стає практично нульовою.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6E4D76FE" wp14:editId="2CDAD347">
            <wp:extent cx="2536190" cy="1296035"/>
            <wp:effectExtent l="0" t="0" r="0" b="0"/>
            <wp:docPr id="23" name="Рисунок 23" descr="http://fizika.dp.ua/wp-content/uploads/2017/08/images-14-300x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zika.dp.ua/wp-content/uploads/2017/08/images-14-300x15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36190" cy="129603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61E81EF0" wp14:editId="20F7B65B">
            <wp:extent cx="2854325" cy="1288415"/>
            <wp:effectExtent l="0" t="0" r="3175" b="6985"/>
            <wp:docPr id="22" name="Рисунок 22" descr="http://fizika.dp.ua/wp-content/uploads/2017/08/133-300x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zika.dp.ua/wp-content/uploads/2017/08/133-300x13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4325" cy="128841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Мал.122. Інтенсивність того світлового потоку що є вихідним з другої турмалінової пластини, залежить від відносної кутової орієнтації пластин.</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Результати вище описаних експериментів, можна пояснити лише в тому випадку, якщо виходити з того, що світлові хвилі є поперечними. А в гранично спрощеному вигляді це пояснення полягає в наступному. Будучи певним чином орієнтованим відносно світлового потоку, кристал турмаліну, пропускає лише ті світлові хвилі в яких коливання вектора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відбуваються в певній площині – </w:t>
      </w:r>
      <w:r w:rsidRPr="00B7167C">
        <w:rPr>
          <w:rFonts w:ascii="Helvetica" w:eastAsia="Times New Roman" w:hAnsi="Helvetica" w:cs="Helvetica"/>
          <w:b/>
          <w:bCs/>
          <w:color w:val="444444"/>
          <w:sz w:val="24"/>
          <w:szCs w:val="24"/>
          <w:bdr w:val="none" w:sz="0" w:space="0" w:color="auto" w:frame="1"/>
          <w:lang w:eastAsia="ru-RU"/>
        </w:rPr>
        <w:t>площині поляризації</w:t>
      </w:r>
      <w:r w:rsidRPr="00B7167C">
        <w:rPr>
          <w:rFonts w:ascii="Helvetica" w:eastAsia="Times New Roman" w:hAnsi="Helvetica" w:cs="Helvetica"/>
          <w:color w:val="444444"/>
          <w:sz w:val="24"/>
          <w:szCs w:val="24"/>
          <w:lang w:eastAsia="ru-RU"/>
        </w:rPr>
        <w:t>. При цьому хвилі з іншими площинами коливань, через даний кристал не проходять. Ясно, що коли кристал турмаліну знаходиться в потоці неполяризованого світла, то за будь якої кутової орієнтації цього кристалу, завжди знайдеться певна кількість світлових хвиль, в яких коливання вектора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відбуваються в потрібній площині. Ці хвилі проходять через кристал і стають частиною того світла яке називається </w:t>
      </w:r>
      <w:r w:rsidRPr="00B7167C">
        <w:rPr>
          <w:rFonts w:ascii="Helvetica" w:eastAsia="Times New Roman" w:hAnsi="Helvetica" w:cs="Helvetica"/>
          <w:b/>
          <w:bCs/>
          <w:color w:val="444444"/>
          <w:sz w:val="24"/>
          <w:szCs w:val="24"/>
          <w:bdr w:val="none" w:sz="0" w:space="0" w:color="auto" w:frame="1"/>
          <w:lang w:eastAsia="ru-RU"/>
        </w:rPr>
        <w:t>поляризованим</w:t>
      </w:r>
      <w:r w:rsidRPr="00B7167C">
        <w:rPr>
          <w:rFonts w:ascii="Helvetica" w:eastAsia="Times New Roman" w:hAnsi="Helvetica" w:cs="Helvetica"/>
          <w:color w:val="444444"/>
          <w:sz w:val="24"/>
          <w:szCs w:val="24"/>
          <w:lang w:eastAsia="ru-RU"/>
        </w:rPr>
        <w:t>, тобто таким, в якому коливання вектора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відбуваються в строго визначеній площині – площині поляризації. Не менш очевидно і те, що коли на шляху поляризованого світла поставити ще один аналогічний кристал турмаліну, то в залежності від його кутової орієнтації, кількість того світла яке проходить через цей кристал має певним чином змінюватись від певної максимальної величини до нуля і навпаки.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Іноді, суть поляризації пояснюють на прикладі наступної механічної моделі. (Таку модель легко уявити, але надзвичайно складно реалізувати на практиці). Візьмемо довгу пружну мотузку і здійснюючи складні поперечно-обертальні коливання, створимо відповідну поперечно-обертальну хвилю (мал.123). Якщо на шляху цієї складної поперечно-обертальної хвилі зустрінеться непереборна перешкода з вузькою щілиною в ній, то на виході ми отримаємо просту поперечну хвилю, площина коливань якої співпадає з площиною щілини. Якщо ж на шляху таким чином “поляризованої” хвилі, поставити ще одну аналогічну перешкоду, то в залежності від її кутової орієнтації, “поляризована” хвиля проходитеме через щілину, або не проходитеме через неї.</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5A1B7A61" wp14:editId="6B32B35A">
            <wp:extent cx="2854325" cy="962025"/>
            <wp:effectExtent l="0" t="0" r="3175" b="9525"/>
            <wp:docPr id="21" name="Рисунок 21" descr="http://fizika.dp.ua/wp-content/uploads/2017/08/images-41-300x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zika.dp.ua/wp-content/uploads/2017/08/images-41-300x1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4325" cy="96202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131774EA" wp14:editId="05ECFA2C">
            <wp:extent cx="2488565" cy="1089025"/>
            <wp:effectExtent l="0" t="0" r="6985" b="0"/>
            <wp:docPr id="20" name="Рисунок 20" descr="http://fizika.dp.ua/wp-content/uploads/2017/08/polyarizatsiya-sveta-300x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zika.dp.ua/wp-content/uploads/2017/08/polyarizatsiya-sveta-300x13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8565" cy="108902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Мал.123. Механічна модель, яка спрощено ілюструє суть поляризації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Звичайно, поляризацію світла не припустимо зводити до механічного пропускання чи не пропускання хвиль певної направленості коливань. Поляризація світла, це надзвичайно складний квантово-хвильовий процес, в якому елементи кристалічної структури речовини, не просто сортирують світлові хвилі, а й активно трансформують їх. І це очевидно. Адже якби з потоку неполяризованого світла кристал турмаліну вибирав лише хвилі певної площини коливань, то вихідний </w:t>
      </w:r>
      <w:r w:rsidRPr="00B7167C">
        <w:rPr>
          <w:rFonts w:ascii="Helvetica" w:eastAsia="Times New Roman" w:hAnsi="Helvetica" w:cs="Helvetica"/>
          <w:color w:val="444444"/>
          <w:sz w:val="24"/>
          <w:szCs w:val="24"/>
          <w:lang w:eastAsia="ru-RU"/>
        </w:rPr>
        <w:lastRenderedPageBreak/>
        <w:t>світловий потік мав би бути мізерно малим. Насправді ж, через поляризуючий кристал проходить близько 50% попередньо неполяризованого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Дослідження показують, що світло поляризується не лише в процесі проходження через оптично анізотропні кристали. В тій чи іншій мірі, поляризація світла відбувається при його відбиванні від оптично непрозорих діелектричних поверхонь, при заломлені світла оптично прозорими ізотропними діелектриками. Світло поляризується в спеціально створених анізотропних середовищах, в потужних електричних та магнітних полях, тощо. Прилади, за допомогою яких створюють поляризоване світло називаються </w:t>
      </w:r>
      <w:r w:rsidRPr="00B7167C">
        <w:rPr>
          <w:rFonts w:ascii="Helvetica" w:eastAsia="Times New Roman" w:hAnsi="Helvetica" w:cs="Helvetica"/>
          <w:b/>
          <w:bCs/>
          <w:color w:val="444444"/>
          <w:sz w:val="24"/>
          <w:szCs w:val="24"/>
          <w:bdr w:val="none" w:sz="0" w:space="0" w:color="auto" w:frame="1"/>
          <w:lang w:eastAsia="ru-RU"/>
        </w:rPr>
        <w:t>поляризаторами</w:t>
      </w:r>
      <w:r w:rsidRPr="00B7167C">
        <w:rPr>
          <w:rFonts w:ascii="Helvetica" w:eastAsia="Times New Roman" w:hAnsi="Helvetica" w:cs="Helvetica"/>
          <w:color w:val="444444"/>
          <w:sz w:val="24"/>
          <w:szCs w:val="24"/>
          <w:lang w:eastAsia="ru-RU"/>
        </w:rPr>
        <w:t>. Найпростішими поляризаторами є спеціальні поляризаційні призми, поляроїдні плівки та діелектричні дзеркала. Зазвичай, повністю поляризованим є те світло яке випромінюють квантові генератори (лазери).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Поляризація світла широко застосовується в сучасні науці та техніці. Поляризаційними методами ідентифікують кристалічні речовини; вивчають структуру кристалів; визначають показники заломлення світла непрозорих діелектриків; вимірюють концентрації речовин в розчинах; вивчають розподіл механічних напруг в деталях складної конфігурації; забезпечують сприйняття стереозображень, тощо.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Потенційно привабливим, але до тепер не реалізованим напрямком застосування поляризованого світла, є проблема боротьби з осліплюючою дією світла фар на транспорті. На перший погляд, рішення проблеми є очевидно простим: на фари та лобове скло автомобілів потрібно нанести тонкі поляризаційні плівки. Однак, як це часто буває, практичній реалізації простого рішення заважає ціла низка “але…”. Достатньо сказати, що в процесі перетворення неполяризованого світла в поляризоване, практично 50% світлової енергії перетворюється на теплоту. А для такої потужної освітлювальної системи як фари автомобіля, ця обставина є непрйнятно негативною.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Словник фізичних термінів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Поляризація світла</w:t>
      </w:r>
      <w:r w:rsidRPr="00B7167C">
        <w:rPr>
          <w:rFonts w:ascii="Helvetica" w:eastAsia="Times New Roman" w:hAnsi="Helvetica" w:cs="Helvetica"/>
          <w:color w:val="444444"/>
          <w:sz w:val="24"/>
          <w:szCs w:val="24"/>
          <w:lang w:eastAsia="ru-RU"/>
        </w:rPr>
        <w:t> це явище, суть якого полягає в тому, що за певних обставин природнє неполяризоване світло стає поляризованим.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Неполяризованим (природнім) світлом</w:t>
      </w:r>
      <w:r w:rsidRPr="00B7167C">
        <w:rPr>
          <w:rFonts w:ascii="Helvetica" w:eastAsia="Times New Roman" w:hAnsi="Helvetica" w:cs="Helvetica"/>
          <w:color w:val="444444"/>
          <w:sz w:val="24"/>
          <w:szCs w:val="24"/>
          <w:lang w:eastAsia="ru-RU"/>
        </w:rPr>
        <w:t> називають таку сукупність світлових хвиль, в якій коливання векторів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відбуваються у всіх можливих площинах.</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Поляризованим світлом</w:t>
      </w:r>
      <w:r w:rsidRPr="00B7167C">
        <w:rPr>
          <w:rFonts w:ascii="Helvetica" w:eastAsia="Times New Roman" w:hAnsi="Helvetica" w:cs="Helvetica"/>
          <w:color w:val="444444"/>
          <w:sz w:val="24"/>
          <w:szCs w:val="24"/>
          <w:lang w:eastAsia="ru-RU"/>
        </w:rPr>
        <w:t> називають таку сукупність світлових хвиль, в якій коливання векторів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 відбуваються в певній, строго визначеній площині.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1.Які хвилі називають поздовжніми, а які поперечними?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Чому електромагнітні хвилі є поперечними?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Чому те світло яке створюють звичайні джерела є неполяризованим?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В чому полягає анізотропія кристалів з подвійним променезаломленням.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В чому суть поляризації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Які факти вказують на те, що поляризація світла не зводиться до простого пропускання хвиль з певною площиною коливань вектора </w:t>
      </w:r>
      <w:r w:rsidRPr="00B7167C">
        <w:rPr>
          <w:rFonts w:ascii="Helvetica" w:eastAsia="Times New Roman" w:hAnsi="Helvetica" w:cs="Helvetica"/>
          <w:b/>
          <w:bCs/>
          <w:color w:val="444444"/>
          <w:sz w:val="24"/>
          <w:szCs w:val="24"/>
          <w:bdr w:val="none" w:sz="0" w:space="0" w:color="auto" w:frame="1"/>
          <w:lang w:eastAsia="ru-RU"/>
        </w:rPr>
        <w:t>Е</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7. До яких наслідків призвів би факт того, що певне покриття на автомобільних фарах, затримує половину генерованої ними світлової енергії?</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§33. Дисперсія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Вивчаючи закони геометричної оптики, ми з’ясували, що для даної пари середовищ, відношення синусу кута падіння променя до синусу кута його заломлення, є постійною величиною: sin?/sin?=n=const. Однак, дослідження показують, що дане твердження не є безумовно правильним. Дослідження </w:t>
      </w:r>
      <w:r w:rsidRPr="00B7167C">
        <w:rPr>
          <w:rFonts w:ascii="Helvetica" w:eastAsia="Times New Roman" w:hAnsi="Helvetica" w:cs="Helvetica"/>
          <w:color w:val="444444"/>
          <w:sz w:val="24"/>
          <w:szCs w:val="24"/>
          <w:lang w:eastAsia="ru-RU"/>
        </w:rPr>
        <w:lastRenderedPageBreak/>
        <w:t>показують, що на межі двох оптично різних середовищ, світлові промені різних довжин (різних кольорів) заломлюються суттєво по різному: хвилі менших довжин заломлюються сильніше аніж хвилі більших довжин (мал.124). Іншими словами, експериментальні факти вказують на те, що показник заломлення світла залежить не лише від оптичних властивостей відповідного середовища, а й від довжини хвиль того світла що заломлюється. Цю залежність називають </w:t>
      </w:r>
      <w:r w:rsidRPr="00B7167C">
        <w:rPr>
          <w:rFonts w:ascii="Helvetica" w:eastAsia="Times New Roman" w:hAnsi="Helvetica" w:cs="Helvetica"/>
          <w:b/>
          <w:bCs/>
          <w:color w:val="444444"/>
          <w:sz w:val="24"/>
          <w:szCs w:val="24"/>
          <w:bdr w:val="none" w:sz="0" w:space="0" w:color="auto" w:frame="1"/>
          <w:lang w:eastAsia="ru-RU"/>
        </w:rPr>
        <w:t>дисперсією світла</w:t>
      </w:r>
      <w:r w:rsidRPr="00B7167C">
        <w:rPr>
          <w:rFonts w:ascii="Helvetica" w:eastAsia="Times New Roman" w:hAnsi="Helvetica" w:cs="Helvetica"/>
          <w:color w:val="444444"/>
          <w:sz w:val="24"/>
          <w:szCs w:val="24"/>
          <w:lang w:eastAsia="ru-RU"/>
        </w:rPr>
        <w:t> (від лат. dispersio – розсіювання).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6F461032" wp14:editId="6DE8406D">
            <wp:extent cx="4325620" cy="2019935"/>
            <wp:effectExtent l="0" t="0" r="0" b="0"/>
            <wp:docPr id="19" name="Рисунок 19" descr="http://fizika.dp.ua/wp-content/uploads/2017/08/1%D1%86-300x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zika.dp.ua/wp-content/uploads/2017/08/1%D1%86-300x14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5620" cy="2019935"/>
                    </a:xfrm>
                    <a:prstGeom prst="rect">
                      <a:avLst/>
                    </a:prstGeom>
                    <a:noFill/>
                    <a:ln>
                      <a:noFill/>
                    </a:ln>
                  </pic:spPr>
                </pic:pic>
              </a:graphicData>
            </a:graphic>
          </wp:inline>
        </w:drawing>
      </w:r>
      <w:r w:rsidRPr="00B7167C">
        <w:rPr>
          <w:rFonts w:ascii="Helvetica" w:eastAsia="Times New Roman" w:hAnsi="Helvetica" w:cs="Helvetica"/>
          <w:color w:val="444444"/>
          <w:sz w:val="24"/>
          <w:szCs w:val="24"/>
          <w:bdr w:val="none" w:sz="0" w:space="0" w:color="auto" w:frame="1"/>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Мал.124. На межі двох оптично різних середовищ, хвилі різних довжин (різних кольорів) заломлюються суттєво по різному.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Коли ми стверджуємо, що абсолютний показник заломлення даного середовища залежить від довжини хвилі заломлюваного світла, то по суті це означає, що в одному і тому ж середовищі, хвилі різних довжин (різних кольорів) мають суттєво різні швидкості. Адже абсолютний показник заломлення світла, фактично показує у скільки разів швидкість світла в даному середовищі (v) менша за його швидкість в вакуумі (с):  sinα/sinγ=n=c/v. Про те, чому в одному і тому ж середовищі червоне світло розповсюджується швидше за зелене, а зелене – швидше за синє, ми поговоримо дещо пізніше. Наразі ж просто констатуємо факт того, що швидкість розповсюдження світла в тому чи іншому середовиші, певним чином залежить від довжини хвилі (кольору) цього світла, і що тому на межі двох оптично різних середовищ, світло різних кольорів заломлюється суттєво по різному.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Потрібно зауважити, що в науковій практиці, терміном </w:t>
      </w:r>
      <w:r w:rsidRPr="00B7167C">
        <w:rPr>
          <w:rFonts w:ascii="Helvetica" w:eastAsia="Times New Roman" w:hAnsi="Helvetica" w:cs="Helvetica"/>
          <w:b/>
          <w:bCs/>
          <w:color w:val="444444"/>
          <w:sz w:val="24"/>
          <w:szCs w:val="24"/>
          <w:bdr w:val="none" w:sz="0" w:space="0" w:color="auto" w:frame="1"/>
          <w:lang w:eastAsia="ru-RU"/>
        </w:rPr>
        <w:t>дисперсія світла</w:t>
      </w:r>
      <w:r w:rsidRPr="00B7167C">
        <w:rPr>
          <w:rFonts w:ascii="Helvetica" w:eastAsia="Times New Roman" w:hAnsi="Helvetica" w:cs="Helvetica"/>
          <w:color w:val="444444"/>
          <w:sz w:val="24"/>
          <w:szCs w:val="24"/>
          <w:lang w:eastAsia="ru-RU"/>
        </w:rPr>
        <w:t> позначають як залежність абсолютного показника заломлення середовища від довжини хвилі заломлюваного світла (n=ƒ(λ)), так і сукупність тих оптичних явищ які обумовлені цією залежністю. Та як би там не було, а результатом дисперсії є факт того, що в процесі заломлення, біле світло певним чином розкладається на його складові кольори.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Ви можете запитати: “Якщо на межі двох оптично прозорих середовищ, біле світло розкладається на його складові кольори, то чому  ж ми не бачимо результатів цього розкладання при проходженні світла через віконні  шибки та інші оптично прозорі тіла?” Відповідаючи на це слушне запитання можна сказати наступне. По перше, різниця між показниками заломлення, а відповідно і кутами заломлення, хвиль різних кольорів є мізерно малою. Тому ширина тієї спектральної картинки яка утворюється при проходженні світла через такі тонкі предмети як віконне скло, є настільки малою, що практично не фіксуються зоровою системою  людини. По друге, ті оптично прозорі предмети з якими ми маємо справу в повсякденному житті, зазвичай освітлюються не окремими світловими променями, а суцільними світловими потоками. В такій ситуації результатом розкладання кожного променя на його кольорові складові, та накладання цих складових на продукти розкладання сусідніх променів, буде все те ж біле світло.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Картину прогнозованого дисперсійного розкладання світла, отримують за допомогою спеціальних приладів які називаються </w:t>
      </w:r>
      <w:r w:rsidRPr="00B7167C">
        <w:rPr>
          <w:rFonts w:ascii="Helvetica" w:eastAsia="Times New Roman" w:hAnsi="Helvetica" w:cs="Helvetica"/>
          <w:b/>
          <w:bCs/>
          <w:color w:val="444444"/>
          <w:sz w:val="24"/>
          <w:szCs w:val="24"/>
          <w:bdr w:val="none" w:sz="0" w:space="0" w:color="auto" w:frame="1"/>
          <w:lang w:eastAsia="ru-RU"/>
        </w:rPr>
        <w:t>спектроскопами</w:t>
      </w:r>
      <w:r w:rsidRPr="00B7167C">
        <w:rPr>
          <w:rFonts w:ascii="Helvetica" w:eastAsia="Times New Roman" w:hAnsi="Helvetica" w:cs="Helvetica"/>
          <w:color w:val="444444"/>
          <w:sz w:val="24"/>
          <w:szCs w:val="24"/>
          <w:lang w:eastAsia="ru-RU"/>
        </w:rPr>
        <w:t>, точніше – </w:t>
      </w:r>
      <w:r w:rsidRPr="00B7167C">
        <w:rPr>
          <w:rFonts w:ascii="Helvetica" w:eastAsia="Times New Roman" w:hAnsi="Helvetica" w:cs="Helvetica"/>
          <w:b/>
          <w:bCs/>
          <w:color w:val="444444"/>
          <w:sz w:val="24"/>
          <w:szCs w:val="24"/>
          <w:bdr w:val="none" w:sz="0" w:space="0" w:color="auto" w:frame="1"/>
          <w:lang w:eastAsia="ru-RU"/>
        </w:rPr>
        <w:t>призмовими</w:t>
      </w:r>
      <w:r w:rsidRPr="00B7167C">
        <w:rPr>
          <w:rFonts w:ascii="Helvetica" w:eastAsia="Times New Roman" w:hAnsi="Helvetica" w:cs="Helvetica"/>
          <w:color w:val="444444"/>
          <w:sz w:val="24"/>
          <w:szCs w:val="24"/>
          <w:lang w:eastAsia="ru-RU"/>
        </w:rPr>
        <w:t> або </w:t>
      </w:r>
      <w:r w:rsidRPr="00B7167C">
        <w:rPr>
          <w:rFonts w:ascii="Helvetica" w:eastAsia="Times New Roman" w:hAnsi="Helvetica" w:cs="Helvetica"/>
          <w:b/>
          <w:bCs/>
          <w:color w:val="444444"/>
          <w:sz w:val="24"/>
          <w:szCs w:val="24"/>
          <w:bdr w:val="none" w:sz="0" w:space="0" w:color="auto" w:frame="1"/>
          <w:lang w:eastAsia="ru-RU"/>
        </w:rPr>
        <w:t>дисперсійними спектроскопами</w:t>
      </w:r>
      <w:r w:rsidRPr="00B7167C">
        <w:rPr>
          <w:rFonts w:ascii="Helvetica" w:eastAsia="Times New Roman" w:hAnsi="Helvetica" w:cs="Helvetica"/>
          <w:color w:val="444444"/>
          <w:sz w:val="24"/>
          <w:szCs w:val="24"/>
          <w:lang w:eastAsia="ru-RU"/>
        </w:rPr>
        <w:t>. Схема принципового устрою простого призмового спектроскопу (так званого двох трубного спектроскопу) представлена на мал.125а. Цей спектроскоп працює наступним чином. Через вузьку щілину вхідної трубки приладу, світло потрапляє на захищену від сторонніх світлових впливів склянну тьохгранну призму. Проходячи через цю призму, світло розкладається на його складові кольори та потрапляє у вихідну зорову трубку приладу.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01FC95F4" wp14:editId="52116AF6">
            <wp:extent cx="2663825" cy="1304290"/>
            <wp:effectExtent l="0" t="0" r="3175" b="0"/>
            <wp:docPr id="16" name="Рисунок 16" descr="http://fizika.dp.ua/wp-content/uploads/2017/08/140-300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zika.dp.ua/wp-content/uploads/2017/08/140-300x14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3825" cy="1304290"/>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0141377D" wp14:editId="3DFA71E7">
            <wp:extent cx="2703195" cy="866775"/>
            <wp:effectExtent l="0" t="0" r="1905" b="9525"/>
            <wp:docPr id="17" name="Рисунок 17" descr="http://fizika.dp.ua/wp-content/uploads/2017/08/images-6-300x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zika.dp.ua/wp-content/uploads/2017/08/images-6-300x9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3195" cy="86677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Мал.125. Схема принципового устрою: а) двох трубного спектроскопу; б) спектроскопу прямого зору.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Суттєвим недоліком двох трубного спектроскопу є те, що в ньому напрямки вхідного та вихідного світлових потоків є різними, і тому відповідний прилад не може бути достатньо компактним. Крім цього, такий спектроскоп не дозуволяє створювати достатньо якісні спектральні картинки. Цих недоліків позбавлений так званий спектроскоп прямого зору. Цей спектроскоп відрізняється тим, що його дисперсійна призма складається з трьох окремих трьохгранних призм (мал.125б). Матеріал та кутові параметри цих призм підібрані таким чином, щоб по перше ефективно перетворювати вхідний світловий потік на якісну спектральну картинку, а по друге – не змінювати загальний напрям світлового потоку. Спектроскоп прямого зору характеризується достатньо високою якістю створюваних ним спектрів, компактністю та зручністю в роботі.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Ту спектральну картинку яку отримують за допомогою дисперсійного спектроскопа називають </w:t>
      </w:r>
      <w:r w:rsidRPr="00B7167C">
        <w:rPr>
          <w:rFonts w:ascii="Helvetica" w:eastAsia="Times New Roman" w:hAnsi="Helvetica" w:cs="Helvetica"/>
          <w:b/>
          <w:bCs/>
          <w:color w:val="444444"/>
          <w:sz w:val="24"/>
          <w:szCs w:val="24"/>
          <w:bdr w:val="none" w:sz="0" w:space="0" w:color="auto" w:frame="1"/>
          <w:lang w:eastAsia="ru-RU"/>
        </w:rPr>
        <w:t>дисперсійним спектром</w:t>
      </w:r>
      <w:r w:rsidRPr="00B7167C">
        <w:rPr>
          <w:rFonts w:ascii="Helvetica" w:eastAsia="Times New Roman" w:hAnsi="Helvetica" w:cs="Helvetica"/>
          <w:color w:val="444444"/>
          <w:sz w:val="24"/>
          <w:szCs w:val="24"/>
          <w:lang w:eastAsia="ru-RU"/>
        </w:rPr>
        <w:t> (мал.126а). Дисперсійні спектри мають один суттєвий недолік. І цей педолік полягає в тому, що вони певним чином деформовані. Деформовані в тому сенсі, що синьо-фіолетова частина дисперсійного спектру є надмірно розтягнутою, натомість червоно-оранжева частина – надмірно стиснутою. Більше того, абсолютно однакові за формою але виготовлені з різних матеріалів (скажімо, з різних сортів скла) призми, можуть створювати суттєво різні дисперсійні спектри. Різні не в сенсі набору кольорів (довжин хвиль), а в сенсі масштабу розподілу цих кольорів в спектральній картинці. Такий стан речей пояснюється тим, що залежність показника заломлення світла від довжини заломлюваних хвиль, є по перше нелінійною, а по друге індивідуальною.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Ясно, що деформованість дисперсійного спектру, не є його позитивною рисою. Адже аналізуючи такий спектр, можна зробити висновок про те, що в видимому (сонячному) світлі синьо-фіолетових хвиль набагато більше аніж червоно-оранжевих. А це абсолютно не відповідає дійсності. Аналізуючи дисперсійний спектр, потрібно розуміти, що ви маєте справу з приладом, вимірювальна шкала якого є нерівномірною. І ця нерівномірність, вточності відображає нелінійність залежності показника заломлення світла даного середовища, від довжини заломлюваних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Спектри з лінійним розподілом довжин хвиль, отримують за допомогою </w:t>
      </w:r>
      <w:r w:rsidRPr="00B7167C">
        <w:rPr>
          <w:rFonts w:ascii="Helvetica" w:eastAsia="Times New Roman" w:hAnsi="Helvetica" w:cs="Helvetica"/>
          <w:b/>
          <w:bCs/>
          <w:color w:val="444444"/>
          <w:sz w:val="24"/>
          <w:szCs w:val="24"/>
          <w:bdr w:val="none" w:sz="0" w:space="0" w:color="auto" w:frame="1"/>
          <w:lang w:eastAsia="ru-RU"/>
        </w:rPr>
        <w:t>дифракційних спектроскопів</w:t>
      </w:r>
      <w:r w:rsidRPr="00B7167C">
        <w:rPr>
          <w:rFonts w:ascii="Helvetica" w:eastAsia="Times New Roman" w:hAnsi="Helvetica" w:cs="Helvetica"/>
          <w:color w:val="444444"/>
          <w:sz w:val="24"/>
          <w:szCs w:val="24"/>
          <w:lang w:eastAsia="ru-RU"/>
        </w:rPr>
        <w:t>. В таких спектроскопах, функцію дисперсійної призми виконує якісна дифракційна решітка. В </w:t>
      </w:r>
      <w:r w:rsidRPr="00B7167C">
        <w:rPr>
          <w:rFonts w:ascii="Helvetica" w:eastAsia="Times New Roman" w:hAnsi="Helvetica" w:cs="Helvetica"/>
          <w:b/>
          <w:bCs/>
          <w:color w:val="444444"/>
          <w:sz w:val="24"/>
          <w:szCs w:val="24"/>
          <w:bdr w:val="none" w:sz="0" w:space="0" w:color="auto" w:frame="1"/>
          <w:lang w:eastAsia="ru-RU"/>
        </w:rPr>
        <w:t xml:space="preserve">дифракційному </w:t>
      </w:r>
      <w:r w:rsidRPr="00B7167C">
        <w:rPr>
          <w:rFonts w:ascii="Helvetica" w:eastAsia="Times New Roman" w:hAnsi="Helvetica" w:cs="Helvetica"/>
          <w:b/>
          <w:bCs/>
          <w:color w:val="444444"/>
          <w:sz w:val="24"/>
          <w:szCs w:val="24"/>
          <w:bdr w:val="none" w:sz="0" w:space="0" w:color="auto" w:frame="1"/>
          <w:lang w:eastAsia="ru-RU"/>
        </w:rPr>
        <w:lastRenderedPageBreak/>
        <w:t>спектрі</w:t>
      </w:r>
      <w:r w:rsidRPr="00B7167C">
        <w:rPr>
          <w:rFonts w:ascii="Helvetica" w:eastAsia="Times New Roman" w:hAnsi="Helvetica" w:cs="Helvetica"/>
          <w:color w:val="444444"/>
          <w:sz w:val="24"/>
          <w:szCs w:val="24"/>
          <w:lang w:eastAsia="ru-RU"/>
        </w:rPr>
        <w:t> (мал.126б), розподіл хвиль за їх довжинами, а отже і кольорами, є строго лінійним. І в цьому сенсі, дифракційні спектри є більш зручними та об’єктовними. Втім, дифракційні та дисперсійні спектри по суті відрізняються не більше, аніж ті вимірювальні прилади, шкали яких є рівномірними та нерівномірними.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4BF08D4D" wp14:editId="666994DE">
            <wp:extent cx="2854325" cy="1487170"/>
            <wp:effectExtent l="0" t="0" r="3175" b="0"/>
            <wp:docPr id="63" name="Рисунок 63" descr="http://fizika.dp.ua/wp-content/uploads/2017/08/connecting_compact_star_forming_and_quiescent_galaxies_3_464-300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zika.dp.ua/wp-content/uploads/2017/08/connecting_compact_star_forming_and_quiescent_galaxies_3_464-300x15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4325" cy="1487170"/>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7B80F6F1" wp14:editId="1D8E63C7">
            <wp:extent cx="2703195" cy="659765"/>
            <wp:effectExtent l="0" t="0" r="1905" b="6985"/>
            <wp:docPr id="68" name="Рисунок 68" descr="http://fizika.dp.ua/wp-content/uploads/2017/08/0181-300x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zika.dp.ua/wp-content/uploads/2017/08/0181-300x7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3195" cy="65976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Мал.126. Дисперсійний (а) та дифракційний (б) спектри, це прилади з відповідно нерівномірною та рівномірною вимірювальною шкалою.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Загально відомим прикладом природнього дисперсійного спектру є веселка або райдуга (райська дуга). Веселка представляє собою різнобарвну дугу, в якій прийнято виділяти сім кольорів: червоний, оранжевий, жовтий, зелений, голубий, синій та фіолетовий. Не рідко над основною дугою можна побачити ще одну більш широку та менш яскраву веселкову дугу, яка відрізняється від основної тим, що її кольори мають зворотню послідовність.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Уважний спостерігач може помітити, що весела з’являється лише на фоні освітленої Сонцем завіси дощу і тільки в тому випадку коли ця завіса знаходиться перед спостерігачем, а Сонце – позаду нього. Крім цього, він може звернути увагу і на те, що веселка з’являється лише в тому випадку, коли кут нахилу Сонця над лінією горизонту не надто великий (зазвичай не більший 40°) і що чим менший цей кут, тим вищою є дуга веселки.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Пояснюючи фізичну суть того явища яке називається веселкою, звернемось до експерименту. В рамках цього експерименту, направлений пучок білого світла пропустимо через заповнену водою склянну кулю (мал.127). При цьому неодмінно з’ясується, що в процесі проходження через тіло кулі, біле світло розкладається на його складові кольори. Кількісний аналіз результатів експерименту показує. Якщо при проходженні через водяну кулю, світло зазнає одного внутрішнього відбивання (мал.127а), то вихінні кольорові промені утворюють з напрямком вхідних променів кут від 40° до 42° (відповідно для фіолетового та червоного промунів). Якщо ж в процесі проходження через кулю, світло зазнає двох внутрішніх відбивань (мал.127б), то послідовність кольорів стає протилежною і вони утворюють кути від 50,5° до 54° (відповідно для червоного та фіолетового променів).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При цьому потрібно зауважити, що та спектральна картинка яка утворюється після дворазового внутрішнього відбивання світла, буде набагато тмянішою за ту, яка утворюється після одноразового внутрішнього відбивання. І це закономірно, адже при кожному внутрішньому відбиванні, велика частина світлової енергії виходить за межі водяної кулі.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lastRenderedPageBreak/>
        <w:drawing>
          <wp:inline distT="0" distB="0" distL="0" distR="0" wp14:anchorId="7A96963E" wp14:editId="7E0EB744">
            <wp:extent cx="4015105" cy="2011680"/>
            <wp:effectExtent l="0" t="0" r="4445" b="7620"/>
            <wp:docPr id="69" name="Рисунок 69" descr="http://fizika.dp.ua/wp-content/uploads/2017/08/Rainbow_formation_1-30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zika.dp.ua/wp-content/uploads/2017/08/Rainbow_formation_1-300x15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15105" cy="201168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Мал.127.  В процесі проходження через водяну кулю, біле світло розкладається на його складові кольори.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потоці сонячного світла, кожна краплина дощу по суті є тією маленькою водяною кулею, проходячи через яку сонячне світло дисперсійно розкладається, та утворює відповідну дисперсійну картинку. При цьому, той спостерігач що знаходиться на поверхні землі, може бачити дві кольорові дуги, перша з яких починається з фіолетового кольору і закінчується червоним, друга – є набагато тмянішою і починається з червоного кольору а закінчується фіолетовим.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Звичайно, краплини дощу не висять у повітрі, а швидко падають. Тому певна краплина приймає участь в формуванні мізерного фрагменту веселки лише короткий проміжок часу. Однак веселку створює не одна, не дві , а мірріади крапель. Ці краплі змінюють одна одну так швидко, що око людини не помічає цих змін. При цьому спостерігач фактично бачить не ту картинку яку створює певна окрема крапля, а усереднений результат масштабного динамічного процесу, в якому приймають участь мірріади рухомих крапель.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15999787" wp14:editId="4056D834">
            <wp:extent cx="3188335" cy="2783205"/>
            <wp:effectExtent l="0" t="0" r="0" b="0"/>
            <wp:docPr id="70" name="Рисунок 70" descr="http://fizika.dp.ua/wp-content/uploads/2017/08/rainbow-300x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zika.dp.ua/wp-content/uploads/2017/08/rainbow-300x26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88335" cy="278320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5EB12BA4" wp14:editId="4DE409DE">
            <wp:extent cx="2138680" cy="2854325"/>
            <wp:effectExtent l="0" t="0" r="0" b="3175"/>
            <wp:docPr id="72" name="Рисунок 72" descr="http://fizika.dp.ua/wp-content/uploads/2017/08/1%D0%B9-225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zika.dp.ua/wp-content/uploads/2017/08/1%D0%B9-225x300.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38680" cy="285432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Мал.128.  Веселка, це результат дисперсійного розкладання сонячного світла на його складові кольори, яке відбувається в процесі проходження світла через краплини дощу.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певному сенсі, та велична картина яка називається веселкою, схожа на те що ми бачимо на теле- та кіно- екранах. Адже дивлячись телевізор, ми не помічаємо факту того, що за кожну секунду на його екрані з’являється та зникає 25 нерухомих картинок. Ми не помічаємо кожну окруму картинку, а сприймаємо лише їх усереднений результат. По суті, веселка і є тим природнім атмосферним кінофільмом, який створює сонячне світло та неперервний потік краплинок дощу.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Завершуючи розмову про дисперсію світла зауважимо, що це явище не є таким яке безумовно вказує на хвильові властивості світла. По суті, дисперсія світла є тим явищем, яке з практично онаковим успіхом можна пояснити як в рамках хвильової, так і в рамках квантової оптики.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405B7AF1" wp14:editId="10883B9B">
            <wp:extent cx="2305685" cy="1725295"/>
            <wp:effectExtent l="0" t="0" r="0" b="8255"/>
            <wp:docPr id="73" name="Рисунок 73" descr="http://fizika.dp.ua/wp-content/uploads/2017/08/imag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zika.dp.ua/wp-content/uploads/2017/08/images-3-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685" cy="172529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55636ACC" wp14:editId="6204E481">
            <wp:extent cx="2719070" cy="1685925"/>
            <wp:effectExtent l="0" t="0" r="5080" b="9525"/>
            <wp:docPr id="74" name="Рисунок 74" descr="http://fizika.dp.ua/wp-content/uploads/2017/08/%D0%B7%D0%B0%D0%B2%D0%B0%D0%BD%D1%82%D0%B0%D0%B6%D0%B5%D0%BD%D0%BD%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zika.dp.ua/wp-content/uploads/2017/08/%D0%B7%D0%B0%D0%B2%D0%B0%D0%BD%D1%82%D0%B0%D0%B6%D0%B5%D0%BD%D0%BD%D1%8F.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19070" cy="168592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Мал.129. Дисперсію світла можна пояснити як хвильовими так квантовими (корпускулярними) властивостями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Словник фізичних термінів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Дисперсією світла</w:t>
      </w:r>
      <w:r w:rsidRPr="00B7167C">
        <w:rPr>
          <w:rFonts w:ascii="Helvetica" w:eastAsia="Times New Roman" w:hAnsi="Helvetica" w:cs="Helvetica"/>
          <w:color w:val="444444"/>
          <w:sz w:val="24"/>
          <w:szCs w:val="24"/>
          <w:lang w:eastAsia="ru-RU"/>
        </w:rPr>
        <w:t> називають сукупність тих оптичних явищ, які обумовлені залежністю абсолютного показника заломлення середовища від довжини хвилі заломлюваного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Спектроскоп</w:t>
      </w:r>
      <w:r w:rsidRPr="00B7167C">
        <w:rPr>
          <w:rFonts w:ascii="Helvetica" w:eastAsia="Times New Roman" w:hAnsi="Helvetica" w:cs="Helvetica"/>
          <w:color w:val="444444"/>
          <w:sz w:val="24"/>
          <w:szCs w:val="24"/>
          <w:lang w:eastAsia="ru-RU"/>
        </w:rPr>
        <w:t> – це прилад, в якому світло певним визначеним чином розкладається на його складові кольори. За способом розкладання світла, спектроскопи поділяються на дисперсійні та дифракційні.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Веселка (райдуга)</w:t>
      </w:r>
      <w:r w:rsidRPr="00B7167C">
        <w:rPr>
          <w:rFonts w:ascii="Helvetica" w:eastAsia="Times New Roman" w:hAnsi="Helvetica" w:cs="Helvetica"/>
          <w:color w:val="444444"/>
          <w:sz w:val="24"/>
          <w:szCs w:val="24"/>
          <w:lang w:eastAsia="ru-RU"/>
        </w:rPr>
        <w:t> – це атмосферне оптичне явище, суть якого полягає в тому, що сонячне світло заломлюючись та відбиваючись в краплинках неперервного потоку дощу, дисперсійно розкладається на його складові кольори і утворює відповідну кольорову дугу.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1.Чи є закон заломлення світла безумовно правильним? Чому?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Якщо на межі двох оптично прозорих середовищ, світло розкладається на його складові кольори, то чому ми не бачимо результатів цього розкладання дивлячись на те світло що проходить через віконне скло?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Поясніть загальний устрій та принцип дії дисперсійного спектроскопа.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Який основний недолік дисперсійного спектру та які причини його появи?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Що називають хроматичною аберацією? В чому вона проявляється? Які методи боротьби з нею?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За яких загальних умов спостерігається веселка?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7. Чому веселка буває подвійною і чому верхня веселкова дуга набагато тмяніша за нижню?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8. В чому схожісьть між кіно та веселкою?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§34. Види спектрів. Спектральний аналіз.</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Пропускаючи вузький пучок світла через склянну трьохгранну призму, Ньютон спостерігав фантастично-дивовижну подію, перетворення чистого безбарвного світла на прекрасну райдужну картинку. Факт того, що всі ці райдужні кольори дивовижним чином виникали з звичайного безбарвного світла, став підставою для того, щоб цю райдужно-кольорову картинку назвати </w:t>
      </w:r>
      <w:r w:rsidRPr="00B7167C">
        <w:rPr>
          <w:rFonts w:ascii="Helvetica" w:eastAsia="Times New Roman" w:hAnsi="Helvetica" w:cs="Helvetica"/>
          <w:b/>
          <w:bCs/>
          <w:color w:val="444444"/>
          <w:sz w:val="24"/>
          <w:szCs w:val="24"/>
          <w:bdr w:val="none" w:sz="0" w:space="0" w:color="auto" w:frame="1"/>
          <w:lang w:eastAsia="ru-RU"/>
        </w:rPr>
        <w:t>спектром</w:t>
      </w:r>
      <w:r w:rsidRPr="00B7167C">
        <w:rPr>
          <w:rFonts w:ascii="Helvetica" w:eastAsia="Times New Roman" w:hAnsi="Helvetica" w:cs="Helvetica"/>
          <w:color w:val="444444"/>
          <w:sz w:val="24"/>
          <w:szCs w:val="24"/>
          <w:lang w:eastAsia="ru-RU"/>
        </w:rPr>
        <w:t>, що в змістовному перекладі означає дивовижне мариво (від лат. spektrum – мариво).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В різних розділах сучасної науки та в різних контекстах, термін “спектр” може мати суттєво різні відтінки значень. Зокрема спектром називають загальну </w:t>
      </w:r>
      <w:r w:rsidRPr="00B7167C">
        <w:rPr>
          <w:rFonts w:ascii="Helvetica" w:eastAsia="Times New Roman" w:hAnsi="Helvetica" w:cs="Helvetica"/>
          <w:color w:val="444444"/>
          <w:sz w:val="24"/>
          <w:szCs w:val="24"/>
          <w:lang w:eastAsia="ru-RU"/>
        </w:rPr>
        <w:lastRenderedPageBreak/>
        <w:t>сукупність значень певної величини; загальну сукупність довжин хвиль що містяться в тому чи іншому випромінюванні; загальну сукупність тих гармонічних коливань на які можна розкласти дане складне коливання, тощо. Однак, якщо говорити про оптику, то в ній </w:t>
      </w:r>
      <w:r w:rsidRPr="00B7167C">
        <w:rPr>
          <w:rFonts w:ascii="Helvetica" w:eastAsia="Times New Roman" w:hAnsi="Helvetica" w:cs="Helvetica"/>
          <w:b/>
          <w:bCs/>
          <w:color w:val="444444"/>
          <w:sz w:val="24"/>
          <w:szCs w:val="24"/>
          <w:bdr w:val="none" w:sz="0" w:space="0" w:color="auto" w:frame="1"/>
          <w:lang w:eastAsia="ru-RU"/>
        </w:rPr>
        <w:t>спектром</w:t>
      </w:r>
      <w:r w:rsidRPr="00B7167C">
        <w:rPr>
          <w:rFonts w:ascii="Helvetica" w:eastAsia="Times New Roman" w:hAnsi="Helvetica" w:cs="Helvetica"/>
          <w:color w:val="444444"/>
          <w:sz w:val="24"/>
          <w:szCs w:val="24"/>
          <w:lang w:eastAsia="ru-RU"/>
        </w:rPr>
        <w:t> називають ту кольорову картинку, яку отримують шляхом розкладання світла спеціальним приладом (спектроскопом, спектрографом, спектрометром, тощо), а також ту сукупність довжин (частот) електромагнітних хвиль, яка відповідає цій картинці.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 різними класифікаційними ознаками, спектри поділяються на дисперсійні та дифракційні, на спектри випромінювання та спектри поглинання, на спектри суцільні, лінійчаті та смугасті. Про дисперсійні та дифракційні спектри ми говорили в попередньому параграфі. Тому наразі поговоримо про ті різновидності спектрів які називаються суцільними, лінійчатими та смугастими, а також про спектри випромінювання та спектри поглинання.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Якщо даний спектр характеризує параметри того світла яке випромінюється тим чи іншим об’єктом, то цей спектр називають </w:t>
      </w:r>
      <w:r w:rsidRPr="00B7167C">
        <w:rPr>
          <w:rFonts w:ascii="Helvetica" w:eastAsia="Times New Roman" w:hAnsi="Helvetica" w:cs="Helvetica"/>
          <w:b/>
          <w:bCs/>
          <w:color w:val="444444"/>
          <w:sz w:val="24"/>
          <w:szCs w:val="24"/>
          <w:bdr w:val="none" w:sz="0" w:space="0" w:color="auto" w:frame="1"/>
          <w:lang w:eastAsia="ru-RU"/>
        </w:rPr>
        <w:t>спектром випромінювання</w:t>
      </w:r>
      <w:r w:rsidRPr="00B7167C">
        <w:rPr>
          <w:rFonts w:ascii="Helvetica" w:eastAsia="Times New Roman" w:hAnsi="Helvetica" w:cs="Helvetica"/>
          <w:color w:val="444444"/>
          <w:sz w:val="24"/>
          <w:szCs w:val="24"/>
          <w:lang w:eastAsia="ru-RU"/>
        </w:rPr>
        <w:t>. Зазвичай, говорячи про спектри випромінювання мають на увазі спектр того світла, яке випромінюється первинним джерелом світла: Сонцем, полум’ям свічки, лампочкою розжарювання, лампочкою денного світла, тощо. Наприклад, ті спектри які створюють нагріта спіраль лампочки розжарювання (мал.130а) та нагрітий до високої температури газ гелій (мал.130б), є спектрами випромінювання.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Якщо даний спектр характеризує параметри того світла яке поглинається тим чи іншим об’єктом, то такий спектр називають </w:t>
      </w:r>
      <w:r w:rsidRPr="00B7167C">
        <w:rPr>
          <w:rFonts w:ascii="Helvetica" w:eastAsia="Times New Roman" w:hAnsi="Helvetica" w:cs="Helvetica"/>
          <w:b/>
          <w:bCs/>
          <w:color w:val="444444"/>
          <w:sz w:val="24"/>
          <w:szCs w:val="24"/>
          <w:bdr w:val="none" w:sz="0" w:space="0" w:color="auto" w:frame="1"/>
          <w:lang w:eastAsia="ru-RU"/>
        </w:rPr>
        <w:t>спектром поглинання</w:t>
      </w:r>
      <w:r w:rsidRPr="00B7167C">
        <w:rPr>
          <w:rFonts w:ascii="Helvetica" w:eastAsia="Times New Roman" w:hAnsi="Helvetica" w:cs="Helvetica"/>
          <w:color w:val="444444"/>
          <w:sz w:val="24"/>
          <w:szCs w:val="24"/>
          <w:lang w:eastAsia="ru-RU"/>
        </w:rPr>
        <w:t>. Зазвичай, говорячи про спектр поглинання, мають на увазі спектр того світла яке поглинається певним відносно холодним об’єктом при проходженні крізь нього світла повного спектрального складу. Наприклад, якщо через шар холодного гелію (мал.130в) пропустити біле світло (світло повного спектрального складу), то в достатньо якісному спектроскопі, можна побачити певний набір тонких темних ліній. Сукупність цих темних ліній і є спектром поглинання гелію.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70BF253E" wp14:editId="7004A971">
            <wp:extent cx="5231765" cy="2337435"/>
            <wp:effectExtent l="0" t="0" r="6985" b="5715"/>
            <wp:docPr id="76" name="Рисунок 76" descr="http://fizika.dp.ua/wp-content/uploads/2020/05/43-300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zika.dp.ua/wp-content/uploads/2020/05/43-300x13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31765" cy="233743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Мал.130. Спектри паділяються на спектри випромінювання (а,б) та спектри поглинання (в).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 загальним виглядом спектральної картинки, а отже і за частотним складом тих електромагнітних хвиль які утворюють цю картинку, спектри поділяються на суцільні, лінійчаті та смугасті. </w:t>
      </w:r>
      <w:r w:rsidRPr="00B7167C">
        <w:rPr>
          <w:rFonts w:ascii="Helvetica" w:eastAsia="Times New Roman" w:hAnsi="Helvetica" w:cs="Helvetica"/>
          <w:b/>
          <w:bCs/>
          <w:color w:val="444444"/>
          <w:sz w:val="24"/>
          <w:szCs w:val="24"/>
          <w:bdr w:val="none" w:sz="0" w:space="0" w:color="auto" w:frame="1"/>
          <w:lang w:eastAsia="ru-RU"/>
        </w:rPr>
        <w:t>Суцільним спектром випромінювання</w:t>
      </w:r>
      <w:r w:rsidRPr="00B7167C">
        <w:rPr>
          <w:rFonts w:ascii="Helvetica" w:eastAsia="Times New Roman" w:hAnsi="Helvetica" w:cs="Helvetica"/>
          <w:color w:val="444444"/>
          <w:sz w:val="24"/>
          <w:szCs w:val="24"/>
          <w:lang w:eastAsia="ru-RU"/>
        </w:rPr>
        <w:t xml:space="preserve"> називають такий спектр, який представляє собою суцільну спектральну картинку яка складається з усіх спектральних кольорів видимого світла і якій відповідає повний набір електормагнітних хвиль з діапазону від 380нм до 760нм (мал.130а). Суцільний спектр є результатом інтенсивного теплового (хаотичного) руху частинок речовини.   Дослідження показують, що всі тверді та рідкі тіла, а також гази високої густини (наприклад такої як поверхня Сонця), будучи нагрітими до </w:t>
      </w:r>
      <w:r w:rsidRPr="00B7167C">
        <w:rPr>
          <w:rFonts w:ascii="Helvetica" w:eastAsia="Times New Roman" w:hAnsi="Helvetica" w:cs="Helvetica"/>
          <w:color w:val="444444"/>
          <w:sz w:val="24"/>
          <w:szCs w:val="24"/>
          <w:lang w:eastAsia="ru-RU"/>
        </w:rPr>
        <w:lastRenderedPageBreak/>
        <w:t>достатньо високих температур, випромінюють світло суцільного спектру. При цьому, спектральний склад цього світла не залежить ні від хімічного складу речовини, ні від її агрегатного стану, ні від її температури.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Інша справа, загальний колір того світла яке дає суцільний спектр. Адже цей колір фактично відображає не спектральний склад світла, а відносну концентрацію в ньому світлових хвиль відповідних довжин, і є таким що залежить від температури речовини. Наприклад температура поверхні Сонця близька до 5800К. При цій температурі, пік тієї кривої яка описує розподіл енергії в спектрі світла, припадає на ту зону в якій практично рівномірно представлені всі хвилі спектру видимого світла (131б). А ці хвилі у своїй сукупності і дають те біло-жовте світло яким світить Сонце. При зменшені температури поверхні (мал.131а), пік кривої розподілу енергії зміщується в сторону червоного кольору. А це означає, що в спектрі світла переважатимуть червоно-оранжеві кольори і тому поверхня набуватиме відповідного червоно-оранжевого кольору. Якщо ж температура поверхні збільшується (мал.131в), то пік кривої розподілу енергії зміщується в сторону синього кольору, що відповідно змінює і колір поверхні. А це означає, що за кольором повершні, можна достатньо точно визначити температуру цієї поверхні.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7DE53FDF" wp14:editId="5ED03689">
            <wp:extent cx="5192395" cy="2822575"/>
            <wp:effectExtent l="0" t="0" r="8255" b="0"/>
            <wp:docPr id="78" name="Рисунок 78" descr="http://fizika.dp.ua/wp-content/uploads/2017/08/125-300x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zika.dp.ua/wp-content/uploads/2017/08/125-300x16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92395" cy="282257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Мал.131. Загальний колір того світла що дає суцільний спектр, певним чином залежить від температури джерела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Факт того, що розжарені тверді та рідкі тіла, а також гази високої густини, випромінюють повний набір електромагнітних хвиль видимого світла, є цілком закономірним. Адже мова йде про тіла з надзвичайно великою концентрацією частинок речовини. Частинок, які в процесі інтенсивного теплового, а отже хаотичного руху, випромінюють хвилі всіх можливих довжин (частот). Іншими словами, суцільний спектр випромінювання є результатом інтенсивного хаотичного (теплового) руху величезної кількості щільно упакованих заряджених частинок.</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Лінійчатим спектром випромінювання</w:t>
      </w:r>
      <w:r w:rsidRPr="00B7167C">
        <w:rPr>
          <w:rFonts w:ascii="Helvetica" w:eastAsia="Times New Roman" w:hAnsi="Helvetica" w:cs="Helvetica"/>
          <w:color w:val="444444"/>
          <w:sz w:val="24"/>
          <w:szCs w:val="24"/>
          <w:lang w:eastAsia="ru-RU"/>
        </w:rPr>
        <w:t xml:space="preserve"> називають такий спектр, який представляє собою певний набір тонких спектральних ліній. Лінійчаті спектри дають системи обособлених енергетично збуджених атомів, зокрема розріджені пари та гази атомарного складу. При цьому, кожна різновидність атомів, дає свій неповторний лінійчатий спектр (мал.132). Даний факт пояснюється тим, що лінійчатий спектр є відображенням тих процесів які відбуваються в енергетично збудженому атомі. В певному сенсі, лінійчатий спектр можна назвати фотографією </w:t>
      </w:r>
      <w:r w:rsidRPr="00B7167C">
        <w:rPr>
          <w:rFonts w:ascii="Helvetica" w:eastAsia="Times New Roman" w:hAnsi="Helvetica" w:cs="Helvetica"/>
          <w:color w:val="444444"/>
          <w:sz w:val="24"/>
          <w:szCs w:val="24"/>
          <w:lang w:eastAsia="ru-RU"/>
        </w:rPr>
        <w:lastRenderedPageBreak/>
        <w:t>внутрішнього устрою атома. А оскільки внутрішній устрій хімічно різних атомів є різним, то відповідно різними є і їх спектральні зображення.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74C90E97" wp14:editId="6041BB7A">
            <wp:extent cx="4580255" cy="3220085"/>
            <wp:effectExtent l="0" t="0" r="0" b="0"/>
            <wp:docPr id="79" name="Рисунок 79" descr="http://fizika.dp.ua/wp-content/uploads/2020/05/45-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izika.dp.ua/wp-content/uploads/2020/05/45-300x21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0255" cy="322008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Мал.132. Кожна різновидність атомів дає свій неповторний лінійчатий спектр.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Потрібно зауважити, що кількість та чіткість тих ліній, які можна побачити в спектроскопі, визначальним чином залежить від якості цього спектроскопа. Скажімо, якщо в простенькому демонстраційному спектроскопі лінійчатий спектр парів натрію виглядає як сукупність двох близько розташованих жовтих ліній, то в значно потажнішому та якіснішому лабораторному спектроскопі, можна побачити систему з десяти пар подібних ліній. Крім цього, потрібно мати на увазі, що в звичайному спектраскопі, ми бачимо лише видиму частину лінійчатиго спектру, і що певна частина цього спектру може знаходитись в області невидимого інфрачервоного та ультрафіолетового випромінювання.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Смугастим спектром випромінювання</w:t>
      </w:r>
      <w:r w:rsidRPr="00B7167C">
        <w:rPr>
          <w:rFonts w:ascii="Helvetica" w:eastAsia="Times New Roman" w:hAnsi="Helvetica" w:cs="Helvetica"/>
          <w:color w:val="444444"/>
          <w:sz w:val="24"/>
          <w:szCs w:val="24"/>
          <w:lang w:eastAsia="ru-RU"/>
        </w:rPr>
        <w:t> називають такий спектр, який представляє собою певний набір відносно широких спектральних смужок, кожна з яких в свою чегу, складається з великої кількості тонких, близько розташованих спектральних ліній. Іншими словами, смугастий спектр – це складна різновидність лінійчатого спектру. Смугасті спектри дають системи обособлених, енергетично збуджених молекул, зокрема розріджені газа молекулярного складу. При цьому, кожна різновидність молекул дає свій неповторний смугастий (складний лінійчатий) спектр. І не важко збагнути, що той складний лінійчатий спектр, який називають смугастим, є відображенням тих складних процесів що відбуваються в енергетично збуджених молекулах.</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lastRenderedPageBreak/>
        <w:drawing>
          <wp:inline distT="0" distB="0" distL="0" distR="0" wp14:anchorId="54C224A4" wp14:editId="370481F1">
            <wp:extent cx="5168265" cy="2727325"/>
            <wp:effectExtent l="0" t="0" r="0" b="0"/>
            <wp:docPr id="80" name="Рисунок 80" descr="http://fizika.dp.ua/wp-content/uploads/2020/05/46-300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zika.dp.ua/wp-content/uploads/2020/05/46-300x15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68265" cy="272732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Мал.133. Спектри випромінювання поділяються на суцільні, лінійчаті та смугасті (складні лінійчасті).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Спектри випромінюання можуть бути не лише суцільними, лінійчатими та смугастими, а й </w:t>
      </w:r>
      <w:r w:rsidRPr="00B7167C">
        <w:rPr>
          <w:rFonts w:ascii="Helvetica" w:eastAsia="Times New Roman" w:hAnsi="Helvetica" w:cs="Helvetica"/>
          <w:b/>
          <w:bCs/>
          <w:color w:val="444444"/>
          <w:sz w:val="24"/>
          <w:szCs w:val="24"/>
          <w:bdr w:val="none" w:sz="0" w:space="0" w:color="auto" w:frame="1"/>
          <w:lang w:eastAsia="ru-RU"/>
        </w:rPr>
        <w:t>комбінованими</w:t>
      </w:r>
      <w:r w:rsidRPr="00B7167C">
        <w:rPr>
          <w:rFonts w:ascii="Helvetica" w:eastAsia="Times New Roman" w:hAnsi="Helvetica" w:cs="Helvetica"/>
          <w:color w:val="444444"/>
          <w:sz w:val="24"/>
          <w:szCs w:val="24"/>
          <w:lang w:eastAsia="ru-RU"/>
        </w:rPr>
        <w:t>. Наприклад, спектр того світла яке випромінює заповнена розрідженим воднем (Н</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 газорозрядна трубка, є певною комбінацією лінійчатого спектру атомів водню, та смугастого спектру молекул водню. Або, наприклад, спектр того випромінювання яке створює лампа денного світла, є певною комбінацією лінійчатого спектру розріджених парів наявного в лампі металу, та близького до суцільного, спектру тієї люмінісцируючої речовини яка нанесена на внутрішню поверхню склянного корпусу лампи.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1859 році, німецький фізик Густав Кірхгоф (1824-1887) з’ясував, що лінійчаті спектри випромінювання та поглинання будь якої речовини є взаємно оберненими. Це означає, що коли нагріта речовина випромінює певний набір електромагнітних хвиль, то в холодному стані, вона поглинає точно такий же набір хвиль. Зважаючи на цей факт, не важко пояснити походження тих тонких темних ліній які можна побачити в спектрі сонячного світла (мал.134). Ці лінії були відкриті та описані в 1814 році німецьким фізиком Йозефом Фраунгофером (1787-1826) і тому називаються </w:t>
      </w:r>
      <w:r w:rsidRPr="00B7167C">
        <w:rPr>
          <w:rFonts w:ascii="Helvetica" w:eastAsia="Times New Roman" w:hAnsi="Helvetica" w:cs="Helvetica"/>
          <w:b/>
          <w:bCs/>
          <w:color w:val="444444"/>
          <w:sz w:val="24"/>
          <w:szCs w:val="24"/>
          <w:bdr w:val="none" w:sz="0" w:space="0" w:color="auto" w:frame="1"/>
          <w:lang w:eastAsia="ru-RU"/>
        </w:rPr>
        <w:t>фраунгоферовими лініями</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42F9D6A3" wp14:editId="05AC0E20">
            <wp:extent cx="4897755" cy="1375410"/>
            <wp:effectExtent l="0" t="0" r="0" b="0"/>
            <wp:docPr id="81" name="Рисунок 81" descr="http://fizika.dp.ua/wp-content/uploads/2020/05/47-300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zika.dp.ua/wp-content/uploads/2020/05/47-300x8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7755" cy="137541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Мал.134. В спектрі сонячного світла міститься велика кількість тонких темних спектральних ліній, які прийнято називати фраунгоферовими лініями.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Пояснюючи походження фраунгоферових ліній, можна сказати наступне. Густа та гаряча поверхня Сонця (фотосфера) постійно випромінює надпотужний світловий потік суцільного спектру. Проходячи через відносно прохолодну та відносно розріджену сонячну атмосферу (сонячну корону), а також через атмосферу Землі, сонячне світло частково поглинається атомами та молекулами цих атмосфер. При цьому, в початково суцільному спектрі, з’являється величезна кількість тонких темних ліній. Ліній, які відображають хімічний склад сонячної та земної атмосфер. Потрібно зауважити, що в спектроскопах малої потужності </w:t>
      </w:r>
      <w:r w:rsidRPr="00B7167C">
        <w:rPr>
          <w:rFonts w:ascii="Helvetica" w:eastAsia="Times New Roman" w:hAnsi="Helvetica" w:cs="Helvetica"/>
          <w:color w:val="444444"/>
          <w:sz w:val="24"/>
          <w:szCs w:val="24"/>
          <w:lang w:eastAsia="ru-RU"/>
        </w:rPr>
        <w:lastRenderedPageBreak/>
        <w:t>можна побачити незначну кількість, найбільш “яскравих” фраунгоферових ліній. Загалом же, цих ліній понад 20 тисяч.</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Факт того, що кожна речовина має свій неповторний спектральний відбиток, лежить в основі так званого спектрального аналізу. </w:t>
      </w:r>
      <w:r w:rsidRPr="00B7167C">
        <w:rPr>
          <w:rFonts w:ascii="Helvetica" w:eastAsia="Times New Roman" w:hAnsi="Helvetica" w:cs="Helvetica"/>
          <w:b/>
          <w:bCs/>
          <w:color w:val="444444"/>
          <w:sz w:val="24"/>
          <w:szCs w:val="24"/>
          <w:bdr w:val="none" w:sz="0" w:space="0" w:color="auto" w:frame="1"/>
          <w:lang w:eastAsia="ru-RU"/>
        </w:rPr>
        <w:t>Спектральний аналіз</w:t>
      </w:r>
      <w:r w:rsidRPr="00B7167C">
        <w:rPr>
          <w:rFonts w:ascii="Helvetica" w:eastAsia="Times New Roman" w:hAnsi="Helvetica" w:cs="Helvetica"/>
          <w:color w:val="444444"/>
          <w:sz w:val="24"/>
          <w:szCs w:val="24"/>
          <w:lang w:eastAsia="ru-RU"/>
        </w:rPr>
        <w:t>, це метод визначення хімічного складу речовини та інших її параметрів, на основі аналізу лінійчатого спектру цієї речовини. (Відразу ж зауважимо: оскільки смугастий спектр є складною різновидністю лінійчатого спектру, то в подальшому ці спектри ми будемо називати лінійчатими). Суть спектрального аналізу полягає в наступному. Від об’єкту досліджень, отримують лінійчатий спектр випромінювання або поглинання. Аналізують склад, яскравість та особливості даного спектру і на основі цього аналізу роблять відповідні висновки. Зокрема, за набором характерних спектральних ліній, визначають якісний склад речовини, тобто загальну сукупність наявних в ній атомів та молекул. За яскравістю цих ліній, визначають кількісний склад речовини. За зсувом спектральних ліній, визначають швидкість та напрям руху відповідного об’єкту, наприклад тієї чи іншої зірки або галактики.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Спектральний аналіз вигідно відрізняється від традиційних методів хімічного аналізу. До числа його безумовних переваг відносяться: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1.Надзвичайно висока чутливість та точність. Чутливість сучасного спектрального аналізу така, що дозволяє виявити речовину навіть в тому випадку коли її концентрація не перевищує 10</w:t>
      </w:r>
      <w:r w:rsidRPr="00B7167C">
        <w:rPr>
          <w:rFonts w:ascii="Helvetica" w:eastAsia="Times New Roman" w:hAnsi="Helvetica" w:cs="Helvetica"/>
          <w:color w:val="444444"/>
          <w:sz w:val="18"/>
          <w:szCs w:val="18"/>
          <w:bdr w:val="none" w:sz="0" w:space="0" w:color="auto" w:frame="1"/>
          <w:vertAlign w:val="superscript"/>
          <w:lang w:eastAsia="ru-RU"/>
        </w:rPr>
        <w:t>-11</w:t>
      </w:r>
      <w:r w:rsidRPr="00B7167C">
        <w:rPr>
          <w:rFonts w:ascii="Helvetica" w:eastAsia="Times New Roman" w:hAnsi="Helvetica" w:cs="Helvetica"/>
          <w:color w:val="444444"/>
          <w:sz w:val="24"/>
          <w:szCs w:val="24"/>
          <w:lang w:eastAsia="ru-RU"/>
        </w:rPr>
        <w:t>г/см</w:t>
      </w:r>
      <w:r w:rsidRPr="00B7167C">
        <w:rPr>
          <w:rFonts w:ascii="Helvetica" w:eastAsia="Times New Roman" w:hAnsi="Helvetica" w:cs="Helvetica"/>
          <w:color w:val="444444"/>
          <w:sz w:val="18"/>
          <w:szCs w:val="18"/>
          <w:bdr w:val="none" w:sz="0" w:space="0" w:color="auto" w:frame="1"/>
          <w:vertAlign w:val="superscript"/>
          <w:lang w:eastAsia="ru-RU"/>
        </w:rPr>
        <w:t>3</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Спектральний аналіз дозволяє точно визначати хімічний склад тих об’єктів які знаходяться на недосяжно великих відстанях, наприклад таких як Сонце, зірки, галактики, космічні туманності, тощо.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Спектральний аналіз є гранично універсальним методом досліджень, який дозволяє визначати хімічний склад практично будь якої речовини, починаючи від простих неорганічних речовин і закінчуючи надскладними біологічними структурами.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Спектральний аналіз дозволяє розрізняти навіть такі атоми, які методами хімічного аналізу розрізнити практично неможливо. Ці різновидності хімічно однакових атомів називають </w:t>
      </w:r>
      <w:r w:rsidRPr="00B7167C">
        <w:rPr>
          <w:rFonts w:ascii="Helvetica" w:eastAsia="Times New Roman" w:hAnsi="Helvetica" w:cs="Helvetica"/>
          <w:b/>
          <w:bCs/>
          <w:color w:val="444444"/>
          <w:sz w:val="24"/>
          <w:szCs w:val="24"/>
          <w:bdr w:val="none" w:sz="0" w:space="0" w:color="auto" w:frame="1"/>
          <w:lang w:eastAsia="ru-RU"/>
        </w:rPr>
        <w:t>ізотопами</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Спектральний аналіз дозволяє визначати не лише хімічний склад того чи іншого об’єкту, а й його температуру, параметри руху, параметри кристалічної структури, внутрішній устрій атомі, тощо.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Спектральний аналіз характеризується високою технологічністю, сумісністю з електронними системами обчислень, аналізу та управління, високою швидкістю проведення аналізу, відносно низькою собівартістю, надійністю та іншими чеснотами.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Класичною ілюстрацією можливостей спектрального аналізу є історія відкриття гелію – речовини, атом якої в таблиці хімічних елементів займає позицію №2. Ця історія показова тим, що гелій відкрили не на Землі, а на Сонці. Як відомо, гелій відноситься до числа так званих інертних газів. При цьому серед інертних, він найінертніший. Це означає, що гелій практично не проявляє себе в жодній хімічній реакції. Хімічний же аналіз базується на аналізі результатів тих реакцій які відбуваються з тими чи іншими атомами (молекулами). І якщо такі реакції не відбуваються, то для хіміків відповідні атоми просто не існують.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1868 році, аналізуючи отриманий в момент повного сонячного затемнення, лінійчатий спектр сонячної атмосфери (сонячної корони), вчені звернули увагу на те, що в цьому спектрі є декілька яскравих ліній, які не відповідали жодному з відомих на той час атомів. Це означало, що до складу сонячної атмосфери, а отже і до складу Сонця, входить якийсь невідомий хімічний елемент. Цей відкритий на Сонці елемент, назвали </w:t>
      </w:r>
      <w:r w:rsidRPr="00B7167C">
        <w:rPr>
          <w:rFonts w:ascii="Helvetica" w:eastAsia="Times New Roman" w:hAnsi="Helvetica" w:cs="Helvetica"/>
          <w:b/>
          <w:bCs/>
          <w:color w:val="444444"/>
          <w:sz w:val="24"/>
          <w:szCs w:val="24"/>
          <w:bdr w:val="none" w:sz="0" w:space="0" w:color="auto" w:frame="1"/>
          <w:lang w:eastAsia="ru-RU"/>
        </w:rPr>
        <w:t>гелієм</w:t>
      </w:r>
      <w:r w:rsidRPr="00B7167C">
        <w:rPr>
          <w:rFonts w:ascii="Helvetica" w:eastAsia="Times New Roman" w:hAnsi="Helvetica" w:cs="Helvetica"/>
          <w:color w:val="444444"/>
          <w:sz w:val="24"/>
          <w:szCs w:val="24"/>
          <w:lang w:eastAsia="ru-RU"/>
        </w:rPr>
        <w:t xml:space="preserve">, тобто – сонячним (від грец. Helios – Сонце). Лише </w:t>
      </w:r>
      <w:r w:rsidRPr="00B7167C">
        <w:rPr>
          <w:rFonts w:ascii="Helvetica" w:eastAsia="Times New Roman" w:hAnsi="Helvetica" w:cs="Helvetica"/>
          <w:color w:val="444444"/>
          <w:sz w:val="24"/>
          <w:szCs w:val="24"/>
          <w:lang w:eastAsia="ru-RU"/>
        </w:rPr>
        <w:lastRenderedPageBreak/>
        <w:t>в 1895 році, тобто через 27 років після відкриття на Сонці, вченим вдалося відшукати гелій і на Землі. При цьому з’ясувалося, що гелій має багато виняткових властивостей, які сприяли його широкому застосуванню в сучасній науці і техніці.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Загалом же, методами спектрального аналізу було відкрито близько 30 хімічних елементів, зокрема всі інертні гази, цезій, іридій, рубідій, талій та інші.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 завершення додамо. Якщо мова йде про хімічно складні речовини, то їх склад зазвичай визначають на основі аналізу спектрів поглинання відповідної речовини. І це закономірно. Адже для того щоб отримати спектр випромінювання, досліджувану речовину потрібно нагріти до таких температур, при яких її структурний та молекулярний склад може кардинально змінюватись. Процедура сучасного спектрального аналізу достатньо проста. Від стандартного джерела суцільного спектру, направлений  світловий потік стандартних параметрів, проходить через шар досліджуваної речовини, та потрапляє на екран аналізуючого приладу. Цей, зазвичай комп’ютеризований прилад, практично миттєво аналізує отриману інформацію та формулює відповідні результати вимірювань.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Словник фізичних термінів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Спектром</w:t>
      </w:r>
      <w:r w:rsidRPr="00B7167C">
        <w:rPr>
          <w:rFonts w:ascii="Helvetica" w:eastAsia="Times New Roman" w:hAnsi="Helvetica" w:cs="Helvetica"/>
          <w:color w:val="444444"/>
          <w:sz w:val="24"/>
          <w:szCs w:val="24"/>
          <w:lang w:eastAsia="ru-RU"/>
        </w:rPr>
        <w:t> називають ту кольорову картинку, яку отримують шляхом розкладання світла спеціальним приладом (спектроскопом, спектрографом, спектрометром, тощо), а також ту сукупність довжин (частот) електромагнітних хвиль, яка відповідає цій картинці. За різними класифікаційними ознаками, спектри поділяються на дисперсійні та дифракційні, на спектри випромінювання та спектри поглинання, на спектри суцільні, лінійчаті та смугасті (складні лінійчасті).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Спектральний аналіз</w:t>
      </w:r>
      <w:r w:rsidRPr="00B7167C">
        <w:rPr>
          <w:rFonts w:ascii="Helvetica" w:eastAsia="Times New Roman" w:hAnsi="Helvetica" w:cs="Helvetica"/>
          <w:color w:val="444444"/>
          <w:sz w:val="24"/>
          <w:szCs w:val="24"/>
          <w:lang w:eastAsia="ru-RU"/>
        </w:rPr>
        <w:t>, це метод визначення хімічного складу речовини та інших її параметрів, на основі аналізу лінійчатого спектру цієї речовини.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1.Чому суцільні спектри різних речовин є однаковими?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Чому лінійчаті спектри різних речовин є різними?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Чому спектр випромінювання газу високої густини є суцільним, а газу низької густини – лінійчатим?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Який спектр створює лампа денного світла? Чому?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5. Яке походження тих тонких темних ліній, що містяться в спектрі сонячного світла? Про що говорять ці лінії?</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Який метод спектрального аналізу (аналіз спектрів випромінювання чи спектрів поглинання) є більш поширеним? Чому?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7. Опишіть процедуру сучасного спектрального аналізу.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8. Чому до 1868 року, хіміки не знали про існування гелію?</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§35. Шкала електромагнітних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Не буде перебільшенням сказати, що увесь навколишній простір заповнений електромагнітними хвилями. Сонце і зірки, мобільні телефони і батареї опалення, полум’я свічки і дроти ліній електропередач, наша Земля і ми з вами, – все це, джерела електромагнітних хвиль, тобто певних коливань електромагнітного поля. Все різноманіття цих хвиль умовно розділяють на сім груп: 1 – низькочастотні електромагнітні хвилі; 2 – радіохвилі; 3 – інфрачервоне випромінювання; 4 – видиме світло; 5 – ультрафіолетове випромінювання; 6 – рентгенівське випромінювання; 7 – гама випромінювання. Гранично стисло характеризуючи кожну групу електромагнітних хвиль, можна сказати наступне.</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lastRenderedPageBreak/>
        <w:drawing>
          <wp:inline distT="0" distB="0" distL="0" distR="0" wp14:anchorId="34A68C1C" wp14:editId="7459E7A2">
            <wp:extent cx="5208270" cy="1788795"/>
            <wp:effectExtent l="0" t="0" r="0" b="1905"/>
            <wp:docPr id="82" name="Рисунок 82" descr="http://fizika.dp.ua/wp-content/uploads/2017/08/55250_html_461e0209-300x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zika.dp.ua/wp-content/uploads/2017/08/55250_html_461e0209-300x10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08270" cy="1788795"/>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Мал.135. Умовний поділ неперервного спектру електромагнітних хвиль на певні класифікаційні групи, прийнято називати шкалою електромагнітних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Низькочастотними електромагнітними хвилями</w:t>
      </w:r>
      <w:r w:rsidRPr="00B7167C">
        <w:rPr>
          <w:rFonts w:ascii="Helvetica" w:eastAsia="Times New Roman" w:hAnsi="Helvetica" w:cs="Helvetica"/>
          <w:color w:val="444444"/>
          <w:sz w:val="24"/>
          <w:szCs w:val="24"/>
          <w:lang w:eastAsia="ru-RU"/>
        </w:rPr>
        <w:t> називають ту частину загального спектру електромагнітних хвиль, довжини яких більші за 10</w:t>
      </w:r>
      <w:r w:rsidRPr="00B7167C">
        <w:rPr>
          <w:rFonts w:ascii="Helvetica" w:eastAsia="Times New Roman" w:hAnsi="Helvetica" w:cs="Helvetica"/>
          <w:color w:val="444444"/>
          <w:sz w:val="18"/>
          <w:szCs w:val="18"/>
          <w:bdr w:val="none" w:sz="0" w:space="0" w:color="auto" w:frame="1"/>
          <w:vertAlign w:val="superscript"/>
          <w:lang w:eastAsia="ru-RU"/>
        </w:rPr>
        <w:t>5</w:t>
      </w:r>
      <w:r w:rsidRPr="00B7167C">
        <w:rPr>
          <w:rFonts w:ascii="Helvetica" w:eastAsia="Times New Roman" w:hAnsi="Helvetica" w:cs="Helvetica"/>
          <w:color w:val="444444"/>
          <w:sz w:val="24"/>
          <w:szCs w:val="24"/>
          <w:lang w:eastAsia="ru-RU"/>
        </w:rPr>
        <w:t>м.  Дана різновидність хвиль є невід’ємним побічним продуктом тих змінних струмів які використовуються на виробництві, в побуті, на транспорті та інших сферах нашого цивілізованого життя. Скажімо, в дротах ліній електропередач протікає змінний струм, частота  якого 50Гц. А це означає, що даний струм неминуче породжує електромагнітні хвилі з довжиною λ=с/ν =6·10</w:t>
      </w:r>
      <w:r w:rsidRPr="00B7167C">
        <w:rPr>
          <w:rFonts w:ascii="Helvetica" w:eastAsia="Times New Roman" w:hAnsi="Helvetica" w:cs="Helvetica"/>
          <w:color w:val="444444"/>
          <w:sz w:val="18"/>
          <w:szCs w:val="18"/>
          <w:bdr w:val="none" w:sz="0" w:space="0" w:color="auto" w:frame="1"/>
          <w:vertAlign w:val="superscript"/>
          <w:lang w:eastAsia="ru-RU"/>
        </w:rPr>
        <w:t>6</w:t>
      </w:r>
      <w:r w:rsidRPr="00B7167C">
        <w:rPr>
          <w:rFonts w:ascii="Helvetica" w:eastAsia="Times New Roman" w:hAnsi="Helvetica" w:cs="Helvetica"/>
          <w:color w:val="444444"/>
          <w:sz w:val="24"/>
          <w:szCs w:val="24"/>
          <w:lang w:eastAsia="ru-RU"/>
        </w:rPr>
        <w:t>м. Такі хвилі мають надзвичайно низьку питому енергоємність, не викликають у нас жодних відчуттів, є абсолютно безпечними для організму людини і не мають жодного практичного застосування. Іншими словами, низькочастотні електромагнітні хвилі не є а ні шкідливими, а ні корисними.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Радіохвилями </w:t>
      </w:r>
      <w:r w:rsidRPr="00B7167C">
        <w:rPr>
          <w:rFonts w:ascii="Helvetica" w:eastAsia="Times New Roman" w:hAnsi="Helvetica" w:cs="Helvetica"/>
          <w:color w:val="444444"/>
          <w:sz w:val="24"/>
          <w:szCs w:val="24"/>
          <w:lang w:eastAsia="ru-RU"/>
        </w:rPr>
        <w:t>називають ту частину загального спектру електромагнітних хвиль, довжини яких знаходяться в межах від 10</w:t>
      </w:r>
      <w:r w:rsidRPr="00B7167C">
        <w:rPr>
          <w:rFonts w:ascii="Helvetica" w:eastAsia="Times New Roman" w:hAnsi="Helvetica" w:cs="Helvetica"/>
          <w:color w:val="444444"/>
          <w:sz w:val="18"/>
          <w:szCs w:val="18"/>
          <w:bdr w:val="none" w:sz="0" w:space="0" w:color="auto" w:frame="1"/>
          <w:vertAlign w:val="superscript"/>
          <w:lang w:eastAsia="ru-RU"/>
        </w:rPr>
        <w:t>5</w:t>
      </w:r>
      <w:r w:rsidRPr="00B7167C">
        <w:rPr>
          <w:rFonts w:ascii="Helvetica" w:eastAsia="Times New Roman" w:hAnsi="Helvetica" w:cs="Helvetica"/>
          <w:color w:val="444444"/>
          <w:sz w:val="24"/>
          <w:szCs w:val="24"/>
          <w:lang w:eastAsia="ru-RU"/>
        </w:rPr>
        <w:t>м до 10</w:t>
      </w:r>
      <w:r w:rsidRPr="00B7167C">
        <w:rPr>
          <w:rFonts w:ascii="Helvetica" w:eastAsia="Times New Roman" w:hAnsi="Helvetica" w:cs="Helvetica"/>
          <w:color w:val="444444"/>
          <w:sz w:val="18"/>
          <w:szCs w:val="18"/>
          <w:bdr w:val="none" w:sz="0" w:space="0" w:color="auto" w:frame="1"/>
          <w:vertAlign w:val="superscript"/>
          <w:lang w:eastAsia="ru-RU"/>
        </w:rPr>
        <w:t>-4</w:t>
      </w:r>
      <w:r w:rsidRPr="00B7167C">
        <w:rPr>
          <w:rFonts w:ascii="Helvetica" w:eastAsia="Times New Roman" w:hAnsi="Helvetica" w:cs="Helvetica"/>
          <w:color w:val="444444"/>
          <w:sz w:val="24"/>
          <w:szCs w:val="24"/>
          <w:lang w:eastAsia="ru-RU"/>
        </w:rPr>
        <w:t>м і які застосовуються для передачі інформації в різноманітних системах радіозв’язку, радіолокації, радіонавігації, тощо. Про те як генеруються та як модулюються радіохвилі, як передаються та як фіксуються, ми говорили в процесі вивчення теми «Системи радіозв’язку». Тому на разі просто додамо, що діапазон застосувань радіохвиль надзвичайно широкий. При цьому хвилі різних довжин мають певні сфери переважного застосування. Загальні уявлення про ці сфери дає мал.136.</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38182D69" wp14:editId="1292DCDB">
            <wp:extent cx="5104765" cy="2075180"/>
            <wp:effectExtent l="0" t="0" r="635" b="1270"/>
            <wp:docPr id="83" name="Рисунок 83" descr="http://fizika.dp.ua/wp-content/uploads/2017/08/8732212-300x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zika.dp.ua/wp-content/uploads/2017/08/8732212-300x12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04765" cy="207518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Мал.136. Сфери застосування різних діапазонів радіохвиль.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Зауважимо також, що радіохвилі, не викликають у людини певних відчуттів і не є шкідливими для її організму. Звичайно за умови, що концентрація цих хвиль не є надмірно високою. Адже якщо, наприклад, ви залізете на радіопередавальну антену потужного телецентру, то скоріш за все отримаєте серйозні опіки. Однак це зовсім не означає, що відповідні радіохвилі є смертельно небезпечними. Не станете ж ви, на підставі того що обпеклися нагрітою поверхнею праски, стверджувати, що ті електромагнітні хвилі які випромінює ця поверхня, є шкідливими. А між іншим, ці хвилі набагато енерго ємніші і якщо хочете, набагато </w:t>
      </w:r>
      <w:r w:rsidRPr="00B7167C">
        <w:rPr>
          <w:rFonts w:ascii="Helvetica" w:eastAsia="Times New Roman" w:hAnsi="Helvetica" w:cs="Helvetica"/>
          <w:color w:val="444444"/>
          <w:sz w:val="24"/>
          <w:szCs w:val="24"/>
          <w:lang w:eastAsia="ru-RU"/>
        </w:rPr>
        <w:lastRenderedPageBreak/>
        <w:t>шкідливіші за найшкідливіші з радіохвиль. Я вже не говорю про видиме світло, яке за такою логікою мало б бути просто смертельним.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Інфрачервоним випромінюванням</w:t>
      </w:r>
      <w:r w:rsidRPr="00B7167C">
        <w:rPr>
          <w:rFonts w:ascii="Helvetica" w:eastAsia="Times New Roman" w:hAnsi="Helvetica" w:cs="Helvetica"/>
          <w:color w:val="444444"/>
          <w:sz w:val="24"/>
          <w:szCs w:val="24"/>
          <w:lang w:eastAsia="ru-RU"/>
        </w:rPr>
        <w:t> називають ту частину загального спектру електромагнітних хвиль, довжини яких знаходяться в межах від 2·10</w:t>
      </w:r>
      <w:r w:rsidRPr="00B7167C">
        <w:rPr>
          <w:rFonts w:ascii="Helvetica" w:eastAsia="Times New Roman" w:hAnsi="Helvetica" w:cs="Helvetica"/>
          <w:color w:val="444444"/>
          <w:sz w:val="18"/>
          <w:szCs w:val="18"/>
          <w:bdr w:val="none" w:sz="0" w:space="0" w:color="auto" w:frame="1"/>
          <w:vertAlign w:val="superscript"/>
          <w:lang w:eastAsia="ru-RU"/>
        </w:rPr>
        <w:t>-3</w:t>
      </w:r>
      <w:r w:rsidRPr="00B7167C">
        <w:rPr>
          <w:rFonts w:ascii="Helvetica" w:eastAsia="Times New Roman" w:hAnsi="Helvetica" w:cs="Helvetica"/>
          <w:color w:val="444444"/>
          <w:sz w:val="24"/>
          <w:szCs w:val="24"/>
          <w:lang w:eastAsia="ru-RU"/>
        </w:rPr>
        <w:t>м до 7,6·10</w:t>
      </w:r>
      <w:r w:rsidRPr="00B7167C">
        <w:rPr>
          <w:rFonts w:ascii="Helvetica" w:eastAsia="Times New Roman" w:hAnsi="Helvetica" w:cs="Helvetica"/>
          <w:color w:val="444444"/>
          <w:sz w:val="18"/>
          <w:szCs w:val="18"/>
          <w:bdr w:val="none" w:sz="0" w:space="0" w:color="auto" w:frame="1"/>
          <w:vertAlign w:val="superscript"/>
          <w:lang w:eastAsia="ru-RU"/>
        </w:rPr>
        <w:t>-7</w:t>
      </w:r>
      <w:r w:rsidRPr="00B7167C">
        <w:rPr>
          <w:rFonts w:ascii="Helvetica" w:eastAsia="Times New Roman" w:hAnsi="Helvetica" w:cs="Helvetica"/>
          <w:color w:val="444444"/>
          <w:sz w:val="24"/>
          <w:szCs w:val="24"/>
          <w:lang w:eastAsia="ru-RU"/>
        </w:rPr>
        <w:t>м. Зазвичай, основним джерелом інфрачервоного випромінювання є хаотичний (тепловий) рух атомів і молекул речовини. Однак, таке випромінювання створюється і в результаті тих процесів що відбуваються в енергетично збуджених атомах і молекулах. При цьому, результатом теплового (хаотичного) руху частинок речовини є суцільний спектр інфрачервоного випромінювання, а результатом тих процесів що відбуваються в енергетично збуджених атомах і молекулах – відповідний лінійчатий спектр.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Хвилі інфрачервоного випромінювання не лише створюються тепловим рухом частинок речовини, а й при взаємодії з речовиною, перетворюються на її тепловий рух. Іншими словами, при взаємодії з речовиною, інфрачервоне випромінювання змушує атоми та молекули речовини рухатись інтенсивніше. По суті це означає, що інфрачервоне випромінювання здатне викликати теплові відчуття.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Інфрачервоні електромагнітні хвилі випромінюють всі нагріті тіла, навіть ті, які прийнято вважати холодними. (Не будемо забувати, що тіло з температурою 0°С є фактично нагрітим до 273К). Надзвичайно потужним джерелом інфрачервоного випромінювання є Сонце. Адже майже 50% тієї енергії яку випромінює Сонце, є енергією інфрачервоних електромагнітних 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Інфрачервоне випромінювання має достатньо широке практичне застосування. Скажімо в побуті, інфрачервоне випромінювання є одним з основних джерел теплоти для наших помешкань. В науці, методами інфрачервоної спектроскопії визначають хімічний склад речовин та досліджують їх внутрішній устрій. В військовій справі, широко застосовують прилади нічного бачення, системи теплового самонаведення. В системах радіозв’язку, хвилі інфрачервоного спектру використовують в якості радіохвиль.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Видимим світлом</w:t>
      </w:r>
      <w:r w:rsidRPr="00B7167C">
        <w:rPr>
          <w:rFonts w:ascii="Helvetica" w:eastAsia="Times New Roman" w:hAnsi="Helvetica" w:cs="Helvetica"/>
          <w:color w:val="444444"/>
          <w:sz w:val="24"/>
          <w:szCs w:val="24"/>
          <w:lang w:eastAsia="ru-RU"/>
        </w:rPr>
        <w:t> називають ту частину загального спектру електромагнітних хвиль, довжини яких знаходяться в межах від 7,6·10</w:t>
      </w:r>
      <w:r w:rsidRPr="00B7167C">
        <w:rPr>
          <w:rFonts w:ascii="Helvetica" w:eastAsia="Times New Roman" w:hAnsi="Helvetica" w:cs="Helvetica"/>
          <w:color w:val="444444"/>
          <w:sz w:val="18"/>
          <w:szCs w:val="18"/>
          <w:bdr w:val="none" w:sz="0" w:space="0" w:color="auto" w:frame="1"/>
          <w:vertAlign w:val="superscript"/>
          <w:lang w:eastAsia="ru-RU"/>
        </w:rPr>
        <w:t>-7</w:t>
      </w:r>
      <w:r w:rsidRPr="00B7167C">
        <w:rPr>
          <w:rFonts w:ascii="Helvetica" w:eastAsia="Times New Roman" w:hAnsi="Helvetica" w:cs="Helvetica"/>
          <w:color w:val="444444"/>
          <w:sz w:val="24"/>
          <w:szCs w:val="24"/>
          <w:lang w:eastAsia="ru-RU"/>
        </w:rPr>
        <w:t>м до 3,8·10</w:t>
      </w:r>
      <w:r w:rsidRPr="00B7167C">
        <w:rPr>
          <w:rFonts w:ascii="Helvetica" w:eastAsia="Times New Roman" w:hAnsi="Helvetica" w:cs="Helvetica"/>
          <w:color w:val="444444"/>
          <w:sz w:val="18"/>
          <w:szCs w:val="18"/>
          <w:bdr w:val="none" w:sz="0" w:space="0" w:color="auto" w:frame="1"/>
          <w:vertAlign w:val="superscript"/>
          <w:lang w:eastAsia="ru-RU"/>
        </w:rPr>
        <w:t>-7</w:t>
      </w:r>
      <w:r w:rsidRPr="00B7167C">
        <w:rPr>
          <w:rFonts w:ascii="Helvetica" w:eastAsia="Times New Roman" w:hAnsi="Helvetica" w:cs="Helvetica"/>
          <w:color w:val="444444"/>
          <w:sz w:val="24"/>
          <w:szCs w:val="24"/>
          <w:lang w:eastAsia="ru-RU"/>
        </w:rPr>
        <w:t>м і які викликають у людини зорові відчуття. Джерелом видимого світла є інтенсивний тепловий рух атомів, молекул та іонів речовини, а також ті внутрішні процеси які відбуваються в цих енергетично збуджених частинках. При цьому, результатом інтенсивного теплового руху частинок, є відповідний суцільний спектр видимого світла. А результатом тих внутрішніх процесів які відбуваються в цих частинках – відповідний лінійчатий спектр.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Видиме світло має ряд характерних властивостей, зокрема: викликає зорові відчуття; викликає теплові відчуття; є хімічно активним, тобто таким, що приймає активну участь в так званих фотохімічних реакціях.</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Видиме світло займає мізерну частину загального спектру електромагнітних хвиль. Однак важливість цієї частини важко переоцінити. Бо видиме світло, це не просто та вузька щілина через яку ми дивимось на навколишній світ. Не просто невід’ємна та незбагненно важлива складова нашого повсякденного життя. Видиме світло, це енергетична основа самого життя. Адже основою того що ми називаємо життям, є складна фотохімічна реакція яка називається </w:t>
      </w:r>
      <w:r w:rsidRPr="00B7167C">
        <w:rPr>
          <w:rFonts w:ascii="Helvetica" w:eastAsia="Times New Roman" w:hAnsi="Helvetica" w:cs="Helvetica"/>
          <w:b/>
          <w:bCs/>
          <w:color w:val="444444"/>
          <w:sz w:val="24"/>
          <w:szCs w:val="24"/>
          <w:bdr w:val="none" w:sz="0" w:space="0" w:color="auto" w:frame="1"/>
          <w:lang w:eastAsia="ru-RU"/>
        </w:rPr>
        <w:t>фотосинтезом</w:t>
      </w:r>
      <w:r w:rsidRPr="00B7167C">
        <w:rPr>
          <w:rFonts w:ascii="Helvetica" w:eastAsia="Times New Roman" w:hAnsi="Helvetica" w:cs="Helvetica"/>
          <w:color w:val="444444"/>
          <w:sz w:val="24"/>
          <w:szCs w:val="24"/>
          <w:lang w:eastAsia="ru-RU"/>
        </w:rPr>
        <w:t> і яка не можлива без фотонів видимого світла. Додайте до цього факт того, що добра половина тієї енергії яку отримує Земля від Сонця, є енергією видимого світла, і ви зрозумієте чому, вивченню такого простого об’єкту як видиме світло, присвячено такий величезний розділ фізики як “оптика”.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Після всього вище сказаного, навіть не зручно додавати, що видиме світло застосовується у всіх приладах геометричної оптики, хвильової оптики, квантової оптики та фотометрії. Що видиме світло, це основний інструмент наукового </w:t>
      </w:r>
      <w:r w:rsidRPr="00B7167C">
        <w:rPr>
          <w:rFonts w:ascii="Helvetica" w:eastAsia="Times New Roman" w:hAnsi="Helvetica" w:cs="Helvetica"/>
          <w:color w:val="444444"/>
          <w:sz w:val="24"/>
          <w:szCs w:val="24"/>
          <w:lang w:eastAsia="ru-RU"/>
        </w:rPr>
        <w:lastRenderedPageBreak/>
        <w:t>пізнання Природи. Що видиме світло, це основне джерело наших емоцій та творчих натхнень.</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Ультрафіолетовим випромінюванням</w:t>
      </w:r>
      <w:r w:rsidRPr="00B7167C">
        <w:rPr>
          <w:rFonts w:ascii="Helvetica" w:eastAsia="Times New Roman" w:hAnsi="Helvetica" w:cs="Helvetica"/>
          <w:color w:val="444444"/>
          <w:sz w:val="24"/>
          <w:szCs w:val="24"/>
          <w:lang w:eastAsia="ru-RU"/>
        </w:rPr>
        <w:t> називають ту частину загального спектру електромагнітних хвиль, довжини яких знаходяться в межах від  3,8·10</w:t>
      </w:r>
      <w:r w:rsidRPr="00B7167C">
        <w:rPr>
          <w:rFonts w:ascii="Helvetica" w:eastAsia="Times New Roman" w:hAnsi="Helvetica" w:cs="Helvetica"/>
          <w:color w:val="444444"/>
          <w:sz w:val="18"/>
          <w:szCs w:val="18"/>
          <w:bdr w:val="none" w:sz="0" w:space="0" w:color="auto" w:frame="1"/>
          <w:vertAlign w:val="superscript"/>
          <w:lang w:eastAsia="ru-RU"/>
        </w:rPr>
        <w:t>-7</w:t>
      </w:r>
      <w:r w:rsidRPr="00B7167C">
        <w:rPr>
          <w:rFonts w:ascii="Helvetica" w:eastAsia="Times New Roman" w:hAnsi="Helvetica" w:cs="Helvetica"/>
          <w:color w:val="444444"/>
          <w:sz w:val="24"/>
          <w:szCs w:val="24"/>
          <w:lang w:eastAsia="ru-RU"/>
        </w:rPr>
        <w:t>м до 10</w:t>
      </w:r>
      <w:r w:rsidRPr="00B7167C">
        <w:rPr>
          <w:rFonts w:ascii="Helvetica" w:eastAsia="Times New Roman" w:hAnsi="Helvetica" w:cs="Helvetica"/>
          <w:color w:val="444444"/>
          <w:sz w:val="18"/>
          <w:szCs w:val="18"/>
          <w:bdr w:val="none" w:sz="0" w:space="0" w:color="auto" w:frame="1"/>
          <w:vertAlign w:val="superscript"/>
          <w:lang w:eastAsia="ru-RU"/>
        </w:rPr>
        <w:t>-9</w:t>
      </w:r>
      <w:r w:rsidRPr="00B7167C">
        <w:rPr>
          <w:rFonts w:ascii="Helvetica" w:eastAsia="Times New Roman" w:hAnsi="Helvetica" w:cs="Helvetica"/>
          <w:color w:val="444444"/>
          <w:sz w:val="24"/>
          <w:szCs w:val="24"/>
          <w:lang w:eastAsia="ru-RU"/>
        </w:rPr>
        <w:t>м. Джерелом ультрафіолетового випромінювання є особливо інтенсивний (t &gt; 2000°С) тепловий рух атомів та іонів речовини, а також ті внутрішні процеси, що відбуваються в цих частинках при їх енергетичному збуджені. І як ви розумієте, результатом теплового руху частинок є суцільний спектр випромінювання, а результатом внутріатомних процесів – відповідний лінійчатий спектр.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Однією з характерних особливостей ультрафіолетового випромінювання, є його біологічна активність, тобто здатність активно впливати на певні біологічні процеси. І цей вплив може бути як корисним так і шкідливим. Скажімо, помірні дози довгохвильового ультрафіолетового випромінювання (λ &gt; 250нм) позитивно впливають на організм людини, сприяють утворенню вітаміну D, підвищують загальний імунітет організму, тощо. В той же час, надмірні дози такого ж випромінювання, можуть мати негативні наслідки. Якщо ж мова йде про короткохвильову частину ультрафіолетового випромінювання (λ &lt; 200нм), то воно майже безумовно шкідливе. Адже це випромінювання вбиває бактерії, а отже є таким що здатне руйнувати клітини більш складних організмів.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 щастя, атмосфера Землі практично не пропускає короткохвильовий ультрафіолет. Не пропускає головним чином тому, що в ній є достатньо велика кількість вільного кисню (О</w:t>
      </w:r>
      <w:r w:rsidRPr="00B7167C">
        <w:rPr>
          <w:rFonts w:ascii="Helvetica" w:eastAsia="Times New Roman" w:hAnsi="Helvetica" w:cs="Helvetica"/>
          <w:color w:val="444444"/>
          <w:sz w:val="18"/>
          <w:szCs w:val="18"/>
          <w:bdr w:val="none" w:sz="0" w:space="0" w:color="auto" w:frame="1"/>
          <w:vertAlign w:val="subscript"/>
          <w:lang w:eastAsia="ru-RU"/>
        </w:rPr>
        <w:t>2</w:t>
      </w:r>
      <w:r w:rsidRPr="00B7167C">
        <w:rPr>
          <w:rFonts w:ascii="Helvetica" w:eastAsia="Times New Roman" w:hAnsi="Helvetica" w:cs="Helvetica"/>
          <w:color w:val="444444"/>
          <w:sz w:val="24"/>
          <w:szCs w:val="24"/>
          <w:lang w:eastAsia="ru-RU"/>
        </w:rPr>
        <w:t>) та похідного від нього озону (О</w:t>
      </w:r>
      <w:r w:rsidRPr="00B7167C">
        <w:rPr>
          <w:rFonts w:ascii="Helvetica" w:eastAsia="Times New Roman" w:hAnsi="Helvetica" w:cs="Helvetica"/>
          <w:color w:val="444444"/>
          <w:sz w:val="18"/>
          <w:szCs w:val="18"/>
          <w:bdr w:val="none" w:sz="0" w:space="0" w:color="auto" w:frame="1"/>
          <w:vertAlign w:val="subscript"/>
          <w:lang w:eastAsia="ru-RU"/>
        </w:rPr>
        <w:t>3</w:t>
      </w:r>
      <w:r w:rsidRPr="00B7167C">
        <w:rPr>
          <w:rFonts w:ascii="Helvetica" w:eastAsia="Times New Roman" w:hAnsi="Helvetica" w:cs="Helvetica"/>
          <w:color w:val="444444"/>
          <w:sz w:val="24"/>
          <w:szCs w:val="24"/>
          <w:lang w:eastAsia="ru-RU"/>
        </w:rPr>
        <w:t>). До речі, факту наявності атмосферного кисню та озону, ми маємо завдячувати все тому ж видимому світлу та фотосинтезу.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Штучними джерелами ультрафіолетового випромінювання, є спеціальні газорозрядні трубки, які зазвичай називають кварцовими лампами. (Корпусом цих ламп є спеціальне кварцове скло, яке є прозорим не лише для видимого світла а й для світла ультрафіолетового. До речі, звичайне віконне скло ультрафіолет практично не пропускає). Ультрафіолетові лампи широко застосовують в медичних закладах для дезінфекції приміщень. Подібні лампи використовують і в сучасній косметології.</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В науці, методами ультрафіолетової спектроскопії досліджують внутрішній устрій речовин. В хімічному виробництві, за допомогою ультрафіолетового випромінювання здійснюють ряд важливих фотохімічних реакцій. Здатність ультрафіолету активізовувати люмінесцентні речовини, застосовується в лампах денного світла, в різноманітних світлових фарбах, в люмінесцентній дефектоскопії, тощо.</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Рентгенівським випромінюванням</w:t>
      </w:r>
      <w:r w:rsidRPr="00B7167C">
        <w:rPr>
          <w:rFonts w:ascii="Helvetica" w:eastAsia="Times New Roman" w:hAnsi="Helvetica" w:cs="Helvetica"/>
          <w:color w:val="444444"/>
          <w:sz w:val="24"/>
          <w:szCs w:val="24"/>
          <w:lang w:eastAsia="ru-RU"/>
        </w:rPr>
        <w:t> називають ту частину загального спектру електромагнітних хвиль, довжини яких знаходяться в межах від 10</w:t>
      </w:r>
      <w:r w:rsidRPr="00B7167C">
        <w:rPr>
          <w:rFonts w:ascii="Helvetica" w:eastAsia="Times New Roman" w:hAnsi="Helvetica" w:cs="Helvetica"/>
          <w:color w:val="444444"/>
          <w:sz w:val="18"/>
          <w:szCs w:val="18"/>
          <w:bdr w:val="none" w:sz="0" w:space="0" w:color="auto" w:frame="1"/>
          <w:vertAlign w:val="superscript"/>
          <w:lang w:eastAsia="ru-RU"/>
        </w:rPr>
        <w:t>-8</w:t>
      </w:r>
      <w:r w:rsidRPr="00B7167C">
        <w:rPr>
          <w:rFonts w:ascii="Helvetica" w:eastAsia="Times New Roman" w:hAnsi="Helvetica" w:cs="Helvetica"/>
          <w:color w:val="444444"/>
          <w:sz w:val="24"/>
          <w:szCs w:val="24"/>
          <w:lang w:eastAsia="ru-RU"/>
        </w:rPr>
        <w:t>м до 10</w:t>
      </w:r>
      <w:r w:rsidRPr="00B7167C">
        <w:rPr>
          <w:rFonts w:ascii="Helvetica" w:eastAsia="Times New Roman" w:hAnsi="Helvetica" w:cs="Helvetica"/>
          <w:color w:val="444444"/>
          <w:sz w:val="18"/>
          <w:szCs w:val="18"/>
          <w:bdr w:val="none" w:sz="0" w:space="0" w:color="auto" w:frame="1"/>
          <w:vertAlign w:val="superscript"/>
          <w:lang w:eastAsia="ru-RU"/>
        </w:rPr>
        <w:t>-12</w:t>
      </w:r>
      <w:r w:rsidRPr="00B7167C">
        <w:rPr>
          <w:rFonts w:ascii="Helvetica" w:eastAsia="Times New Roman" w:hAnsi="Helvetica" w:cs="Helvetica"/>
          <w:color w:val="444444"/>
          <w:sz w:val="24"/>
          <w:szCs w:val="24"/>
          <w:lang w:eastAsia="ru-RU"/>
        </w:rPr>
        <w:t>м. (Названо на честь німецького фізика Вільгельма Рентгена (1845-1923), який відкрив та дослідив це випромінювання). Джерелом рентгенівського випромінювання може бути над інтенсивний тепловий рух заряджених частинок речовини (t &gt; 10000°С), а також ті процеси що відбуваються у внутрішніх шарах енергетично збуджених атомів. При цьому, те випромінювання яке утворюється в результаті над інтенсивного теплового руху частинок, створює суцільний спектр рентгенівського випромінювання. А те, яке утворюється в результаті певним чином упорядкованих внутріатомних процесів, створює відповідний лінійчатий спектр.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Потрібно зауважити, коли ми стверджували: “інфрачервоне, видиме та ультрафіолетове випромінювання, виникають в результаті тих процесів які відбуваються в енергетично збуджених атомах” – то мали на увазі енергетичне збудження валентних електронів, тобто електронів зовнішнього енергетичного шару атома. Рентгенівське ж випромінювання, виникає при енергетичному </w:t>
      </w:r>
      <w:r w:rsidRPr="00B7167C">
        <w:rPr>
          <w:rFonts w:ascii="Helvetica" w:eastAsia="Times New Roman" w:hAnsi="Helvetica" w:cs="Helvetica"/>
          <w:color w:val="444444"/>
          <w:sz w:val="24"/>
          <w:szCs w:val="24"/>
          <w:lang w:eastAsia="ru-RU"/>
        </w:rPr>
        <w:lastRenderedPageBreak/>
        <w:t>збуджені (перескакуванні на більш високі енергетичні рівні та поверненні з них) електронів внутрішніх шарів атома.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На практиці, рентгенівське випромінювання отримують за допомогою спеціальних приладів, які називаються рентгенівськими трубками (мал.137). Рентгенівська трубка представляє собою потужну вакуумну лампу з двома електродами (анод та катод) між якими створюється потужне електричне поле. Принцип дії цієї системи полягає в наступному. Електрони випромінюються розжареною спіраллю катода і під дією потужного електричного поля летять в напрямку анода, набуваючи при цьому надзвичайно великої швидкості. В момент удару об тіло катода, електрони різко гальмуються і випромінюють відповідні фотони рентгенівського світла.</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noProof/>
          <w:color w:val="444444"/>
          <w:sz w:val="24"/>
          <w:szCs w:val="24"/>
          <w:lang w:eastAsia="ru-RU"/>
        </w:rPr>
        <w:drawing>
          <wp:inline distT="0" distB="0" distL="0" distR="0" wp14:anchorId="272F6A84" wp14:editId="61162331">
            <wp:extent cx="2409190" cy="1693545"/>
            <wp:effectExtent l="0" t="0" r="0" b="1905"/>
            <wp:docPr id="84" name="Рисунок 84" descr="http://fizika.dp.ua/wp-content/uploads/2017/08/134-30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zika.dp.ua/wp-content/uploads/2017/08/134-300x21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09190" cy="1693545"/>
                    </a:xfrm>
                    <a:prstGeom prst="rect">
                      <a:avLst/>
                    </a:prstGeom>
                    <a:noFill/>
                    <a:ln>
                      <a:noFill/>
                    </a:ln>
                  </pic:spPr>
                </pic:pic>
              </a:graphicData>
            </a:graphic>
          </wp:inline>
        </w:drawing>
      </w:r>
      <w:r w:rsidRPr="00B7167C">
        <w:rPr>
          <w:rFonts w:ascii="Helvetica" w:eastAsia="Times New Roman" w:hAnsi="Helvetica" w:cs="Helvetica"/>
          <w:color w:val="444444"/>
          <w:sz w:val="24"/>
          <w:szCs w:val="24"/>
          <w:lang w:eastAsia="ru-RU"/>
        </w:rPr>
        <w:t>  </w:t>
      </w:r>
      <w:r w:rsidRPr="00B7167C">
        <w:rPr>
          <w:rFonts w:ascii="Helvetica" w:eastAsia="Times New Roman" w:hAnsi="Helvetica" w:cs="Helvetica"/>
          <w:noProof/>
          <w:color w:val="444444"/>
          <w:sz w:val="24"/>
          <w:szCs w:val="24"/>
          <w:lang w:eastAsia="ru-RU"/>
        </w:rPr>
        <w:drawing>
          <wp:inline distT="0" distB="0" distL="0" distR="0" wp14:anchorId="2950F574" wp14:editId="21E53723">
            <wp:extent cx="2449195" cy="1375410"/>
            <wp:effectExtent l="0" t="0" r="8255" b="0"/>
            <wp:docPr id="85" name="Рисунок 85" descr="http://fizika.dp.ua/wp-content/uploads/2017/08/137-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zika.dp.ua/wp-content/uploads/2017/08/137-300x16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49195" cy="1375410"/>
                    </a:xfrm>
                    <a:prstGeom prst="rect">
                      <a:avLst/>
                    </a:prstGeom>
                    <a:noFill/>
                    <a:ln>
                      <a:noFill/>
                    </a:ln>
                  </pic:spPr>
                </pic:pic>
              </a:graphicData>
            </a:graphic>
          </wp:inline>
        </w:drawing>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мал.137.  Схема принципового устрою рентгенівської трубки.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Однією з характерних особливостей рентгенівського випромінювання є здатність проникати крізь оптично непрозорі тіла. Ця здатність широко застосовується в багатьох галузях сучасної науки, промисловості та медицини. Наприклад в медицині, методами рентгенодіагностики виявляють та досліджують механічні ушкодження кісток, наявність сторонніх предметів, пухлин, кровотеч, тощо. Методами рентгенотерапії борються з злоякісними пухлинами. Однак, потрібно мати на увазі, що рентгенівське випромінювання не є безпечним. А це означає, що його медичне застосування має бути обгрунтованим та поміркованим.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Гама випромінюванням</w:t>
      </w:r>
      <w:r w:rsidRPr="00B7167C">
        <w:rPr>
          <w:rFonts w:ascii="Helvetica" w:eastAsia="Times New Roman" w:hAnsi="Helvetica" w:cs="Helvetica"/>
          <w:color w:val="444444"/>
          <w:sz w:val="24"/>
          <w:szCs w:val="24"/>
          <w:lang w:eastAsia="ru-RU"/>
        </w:rPr>
        <w:t> називають ту частину загального спектру електромагнітних хвиль, довжини яких є меншими за 10</w:t>
      </w:r>
      <w:r w:rsidRPr="00B7167C">
        <w:rPr>
          <w:rFonts w:ascii="Helvetica" w:eastAsia="Times New Roman" w:hAnsi="Helvetica" w:cs="Helvetica"/>
          <w:color w:val="444444"/>
          <w:sz w:val="18"/>
          <w:szCs w:val="18"/>
          <w:bdr w:val="none" w:sz="0" w:space="0" w:color="auto" w:frame="1"/>
          <w:vertAlign w:val="superscript"/>
          <w:lang w:eastAsia="ru-RU"/>
        </w:rPr>
        <w:t>-10</w:t>
      </w:r>
      <w:r w:rsidRPr="00B7167C">
        <w:rPr>
          <w:rFonts w:ascii="Helvetica" w:eastAsia="Times New Roman" w:hAnsi="Helvetica" w:cs="Helvetica"/>
          <w:color w:val="444444"/>
          <w:sz w:val="24"/>
          <w:szCs w:val="24"/>
          <w:lang w:eastAsia="ru-RU"/>
        </w:rPr>
        <w:t>м. Джерелом гама випромінювання може бути як неймовірно інтенсивний тепловий рух заряджених частинок речовини (t &gt; 50000°С) так і ті процеси які відбуваються в енергетично збуджених атомних ядрах (збуджених в результаті ядерних реакцій, радіоактивного розпаду, тощо). І як ви вже здогадуєтесь, те гама випромінювання яке утворюється в результаті теплового руху частинок речовини, дає суцільний спектр. А те, яке утворюється в результаті певних внутріядерних процесів – відповідний лінійчатий спектр.</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Гама випромінювання має надзвичайно велику проникливу здатність і є шкідливим для організму людини. Втім, як і практично завжди, ступінь цієї шкідливості чи не шкідливості залежить від інтенсивності потоку відповідного випромінювання. Скажімо, наше життя нерозривно пов’язане з наявністю певного природнього рівня радіації. І нема жодних свідчень того, що цей природній радіаційний фон є небезпечним для життя. До речі, рентгенівське та гама випромінювання відносять до числа так званих </w:t>
      </w:r>
      <w:r w:rsidRPr="00B7167C">
        <w:rPr>
          <w:rFonts w:ascii="Helvetica" w:eastAsia="Times New Roman" w:hAnsi="Helvetica" w:cs="Helvetica"/>
          <w:b/>
          <w:bCs/>
          <w:color w:val="444444"/>
          <w:sz w:val="24"/>
          <w:szCs w:val="24"/>
          <w:bdr w:val="none" w:sz="0" w:space="0" w:color="auto" w:frame="1"/>
          <w:lang w:eastAsia="ru-RU"/>
        </w:rPr>
        <w:t>іонізуючих випромінювань</w:t>
      </w:r>
      <w:r w:rsidRPr="00B7167C">
        <w:rPr>
          <w:rFonts w:ascii="Helvetica" w:eastAsia="Times New Roman" w:hAnsi="Helvetica" w:cs="Helvetica"/>
          <w:color w:val="444444"/>
          <w:sz w:val="24"/>
          <w:szCs w:val="24"/>
          <w:lang w:eastAsia="ru-RU"/>
        </w:rPr>
        <w:t>, які в побутовій практиці називають страшним словом – </w:t>
      </w:r>
      <w:r w:rsidRPr="00B7167C">
        <w:rPr>
          <w:rFonts w:ascii="Helvetica" w:eastAsia="Times New Roman" w:hAnsi="Helvetica" w:cs="Helvetica"/>
          <w:b/>
          <w:bCs/>
          <w:color w:val="444444"/>
          <w:sz w:val="24"/>
          <w:szCs w:val="24"/>
          <w:bdr w:val="none" w:sz="0" w:space="0" w:color="auto" w:frame="1"/>
          <w:lang w:eastAsia="ru-RU"/>
        </w:rPr>
        <w:t>радіація</w:t>
      </w:r>
      <w:r w:rsidRPr="00B7167C">
        <w:rPr>
          <w:rFonts w:ascii="Helvetica" w:eastAsia="Times New Roman" w:hAnsi="Helvetica" w:cs="Helvetica"/>
          <w:color w:val="444444"/>
          <w:sz w:val="24"/>
          <w:szCs w:val="24"/>
          <w:lang w:eastAsia="ru-RU"/>
        </w:rPr>
        <w:t>.</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Гама випромінювання застосовується в ядерній спектроскопії, гама-дефектоскопії, променевій терапії, тощо. Гама випромінювання є одним поражаючих факторів зброї масового ураження.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xml:space="preserve">Говорячи про різноманіття існуючих в природі електромагнітних хвиль, потрібно наголосити на тому, що ці хвилі утворюють неперервний, суцільний спектр, в </w:t>
      </w:r>
      <w:r w:rsidRPr="00B7167C">
        <w:rPr>
          <w:rFonts w:ascii="Helvetica" w:eastAsia="Times New Roman" w:hAnsi="Helvetica" w:cs="Helvetica"/>
          <w:color w:val="444444"/>
          <w:sz w:val="24"/>
          <w:szCs w:val="24"/>
          <w:lang w:eastAsia="ru-RU"/>
        </w:rPr>
        <w:lastRenderedPageBreak/>
        <w:t>якому електромагнітні хвилі якщо і відрізняються одна від одної, то лишу своєю довжиною (частотою коливань). І якщо цей неперервний спектр, ми ділимо на певні класифікаційні групи, то робимо це досить умовно. Ця умовність посилюється ще й фактом того, що одним з головних критеріїв класифікаційного поділу електромагнітних хвиль, є сфера їх практичного застосування. Тому коли, наприклад, електромагнітну хвилю випромінює ваш мобільний телефон, то її називають радіохвилею. Якщо ж точно така хвиля випромінюється батареєю системи опалення, то її називають інфрачервоним випромінюванням. Або якщо, скажімо, хвиля випромінюється рентгенівською трубкою, то її називають рентгенівським випромінюванням. А якщо аналогічна хвиля є результатом ядерної реакції, то її називають гама випромінюванням. Напевно єдиною групою електромагнітних хвиль, межі якої чітко визначені, є видиме світло. Втім, навіть ці межі є досить умовними.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З іншого боку, в неперервному спектрі електромагнітних хвиль, з усією очевидністю проявляється дія </w:t>
      </w:r>
      <w:r w:rsidRPr="00B7167C">
        <w:rPr>
          <w:rFonts w:ascii="Helvetica" w:eastAsia="Times New Roman" w:hAnsi="Helvetica" w:cs="Helvetica"/>
          <w:b/>
          <w:bCs/>
          <w:color w:val="444444"/>
          <w:sz w:val="24"/>
          <w:szCs w:val="24"/>
          <w:bdr w:val="none" w:sz="0" w:space="0" w:color="auto" w:frame="1"/>
          <w:lang w:eastAsia="ru-RU"/>
        </w:rPr>
        <w:t>закону переходу кількісних змін в якісні</w:t>
      </w:r>
      <w:r w:rsidRPr="00B7167C">
        <w:rPr>
          <w:rFonts w:ascii="Helvetica" w:eastAsia="Times New Roman" w:hAnsi="Helvetica" w:cs="Helvetica"/>
          <w:color w:val="444444"/>
          <w:sz w:val="24"/>
          <w:szCs w:val="24"/>
          <w:lang w:eastAsia="ru-RU"/>
        </w:rPr>
        <w:t>. В цьому законі стверджується. </w:t>
      </w:r>
      <w:r w:rsidRPr="00B7167C">
        <w:rPr>
          <w:rFonts w:ascii="Helvetica" w:eastAsia="Times New Roman" w:hAnsi="Helvetica" w:cs="Helvetica"/>
          <w:b/>
          <w:bCs/>
          <w:i/>
          <w:iCs/>
          <w:color w:val="444444"/>
          <w:sz w:val="24"/>
          <w:szCs w:val="24"/>
          <w:bdr w:val="none" w:sz="0" w:space="0" w:color="auto" w:frame="1"/>
          <w:lang w:eastAsia="ru-RU"/>
        </w:rPr>
        <w:t>Поступові кількісні зміни будь якого параметру об’єкту, рано чи пізно, плавно чи стрімко, призводять до появи значних, якісних змін властивостей цього об’єкту</w:t>
      </w:r>
      <w:r w:rsidRPr="00B7167C">
        <w:rPr>
          <w:rFonts w:ascii="Helvetica" w:eastAsia="Times New Roman" w:hAnsi="Helvetica" w:cs="Helvetica"/>
          <w:color w:val="444444"/>
          <w:sz w:val="24"/>
          <w:szCs w:val="24"/>
          <w:lang w:eastAsia="ru-RU"/>
        </w:rPr>
        <w:t>. В нашому випадку об’єктом досліджень та змін є електромагнітна хвиля. А параметром який кількісно характеризує цей об’єкт – довжина хвилі. Аналізуючи реальні властивості електромагнітних хвиль, не важко помітити, що поступові і на перший погляд несуттєві кількісні зміни їх довжини, рано чи пізно призводять до таких якісних змін властивостей хвиль які дозволяють називати їх то радіохвилями, то інфрачервоним випромінюванням, то видимим світлом, то світлом червоним, то жовтим, а то фіолетовим.</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Одним з проявів дії закону переходу кількісних змін в якісні, є факт того, що за певних довжин, електромагнітні хвилі набувають якісно нових властивостей – вони починають вести себе як певні неподільні частинки (корпускули, фотони, кванти). Скажімо, низькочастотні електромагнітні хвилі та радіохвилі квантових властивостей практично не проявляють. І це закономірно. Адже ці хвилі створюються по суті неперервними коливаннями величезної кількості заряджених частинок, джерелом яких є індукційні генератори, лампові чи напівпровідникові ГВЧ та інші їм подібні прилади. Якщо ж мова йде інфрачервоне, видиме, ультрафіолетове, рентгенівське та гама випромінювання, то вони є результатом певних дискретних подій, будь то різкі зміни швидкості при хаотичному русі частинок речовини, чи ті дискретні процеси які відбуваються в енергетично збуджених молекулах, атомах та атомних ядрах.</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Експериментальні дослідження показують, що квантові властивості електромагнітних хвиль дійсно починають проявлятись на рівні інфрачервоного випромінювання. При цьому, по мірі зменшення довжини хвиль, їх квантові властивості стають все більш і більш відчутними, а хвильові, навпаки – все менш і менш помітними. Втім, про квантові властивості електромагнітних хвиль, зокрема світлових, ми поговоримо в наступній темі даного розділу.</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 </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b/>
          <w:bCs/>
          <w:color w:val="444444"/>
          <w:sz w:val="24"/>
          <w:szCs w:val="24"/>
          <w:bdr w:val="none" w:sz="0" w:space="0" w:color="auto" w:frame="1"/>
          <w:lang w:eastAsia="ru-RU"/>
        </w:rPr>
        <w:t>                     Контрольні запитання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1.Як впливають на організм людини та які відчуття викликають: радіохвилі, інфрачервоне, видиме, ультрафіолетове, рентгенівське та гама випромінювання?</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2. Які процеси призводять до створення інфрачервоного випромінювання? Які спектри утворюються в результаті цих процесів?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3. Які процеси призводять до створення ультрафіолетового випромінювання? Які спектри утворюються в результаті цих процесів?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4. Поясніть будову та принцип дії рентгенівської трубки.</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lastRenderedPageBreak/>
        <w:t>5. Які процеси призводять до створення гама випромінювання? Які спектри утворюються в результаті цих процесів?</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6. Що стверджується в законі переходу кількісних змін в якісні?</w:t>
      </w:r>
    </w:p>
    <w:p w:rsidR="00A9106E" w:rsidRPr="00B7167C" w:rsidRDefault="00A9106E" w:rsidP="00A9106E">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B7167C">
        <w:rPr>
          <w:rFonts w:ascii="Helvetica" w:eastAsia="Times New Roman" w:hAnsi="Helvetica" w:cs="Helvetica"/>
          <w:color w:val="444444"/>
          <w:sz w:val="24"/>
          <w:szCs w:val="24"/>
          <w:lang w:eastAsia="ru-RU"/>
        </w:rPr>
        <w:t>7. Як змінюються хвильові та квантові властивості електромагнітних хвиль, в процесі зменшення довжини цих хвиль?</w:t>
      </w:r>
    </w:p>
    <w:p w:rsidR="00A9106E" w:rsidRDefault="00A9106E" w:rsidP="00246534">
      <w:pPr>
        <w:pStyle w:val="a3"/>
        <w:shd w:val="clear" w:color="auto" w:fill="FFFFFF"/>
        <w:spacing w:before="0" w:beforeAutospacing="0" w:after="0" w:afterAutospacing="0"/>
        <w:ind w:firstLine="360"/>
        <w:textAlignment w:val="baseline"/>
        <w:rPr>
          <w:rFonts w:ascii="Helvetica" w:hAnsi="Helvetica" w:cs="Helvetica"/>
          <w:color w:val="444444"/>
        </w:rPr>
        <w:sectPr w:rsidR="00A9106E">
          <w:pgSz w:w="11906" w:h="16838"/>
          <w:pgMar w:top="1134" w:right="850" w:bottom="1134" w:left="1701" w:header="708" w:footer="708" w:gutter="0"/>
          <w:cols w:space="708"/>
          <w:docGrid w:linePitch="360"/>
        </w:sectPr>
      </w:pPr>
    </w:p>
    <w:p w:rsidR="00E44DC6" w:rsidRDefault="00E44DC6" w:rsidP="00246534">
      <w:pPr>
        <w:pStyle w:val="a3"/>
        <w:shd w:val="clear" w:color="auto" w:fill="FFFFFF"/>
        <w:spacing w:before="0" w:beforeAutospacing="0" w:after="0" w:afterAutospacing="0"/>
        <w:ind w:firstLine="360"/>
        <w:textAlignment w:val="baseline"/>
        <w:rPr>
          <w:rFonts w:ascii="Helvetica" w:hAnsi="Helvetica" w:cs="Helvetica"/>
          <w:color w:val="444444"/>
        </w:rPr>
      </w:pPr>
    </w:p>
    <w:p w:rsidR="00E44DC6" w:rsidRDefault="00E44DC6" w:rsidP="00246534">
      <w:pPr>
        <w:pStyle w:val="a3"/>
        <w:shd w:val="clear" w:color="auto" w:fill="FFFFFF"/>
        <w:spacing w:before="0" w:beforeAutospacing="0" w:after="0" w:afterAutospacing="0"/>
        <w:ind w:firstLine="360"/>
        <w:textAlignment w:val="baseline"/>
        <w:rPr>
          <w:rFonts w:ascii="Helvetica" w:hAnsi="Helvetica" w:cs="Helvetica"/>
          <w:color w:val="444444"/>
        </w:rPr>
      </w:pP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noProof/>
          <w:color w:val="444444"/>
        </w:rPr>
        <w:drawing>
          <wp:inline distT="0" distB="0" distL="0" distR="0" wp14:anchorId="6886DAE9" wp14:editId="18891DD3">
            <wp:extent cx="3800475" cy="2600325"/>
            <wp:effectExtent l="0" t="0" r="9525" b="9525"/>
            <wp:docPr id="11" name="Рисунок 11" descr="http://fizika.dp.ua/wp-content/uploads/2017/08/03budowaatomutajadra-300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zika.dp.ua/wp-content/uploads/2017/08/03budowaatomutajadra-300x2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600325"/>
                    </a:xfrm>
                    <a:prstGeom prst="rect">
                      <a:avLst/>
                    </a:prstGeom>
                    <a:noFill/>
                    <a:ln>
                      <a:noFill/>
                    </a:ln>
                  </pic:spPr>
                </pic:pic>
              </a:graphicData>
            </a:graphic>
          </wp:inline>
        </w:drawing>
      </w:r>
      <w:r>
        <w:rPr>
          <w:rFonts w:ascii="Helvetica" w:hAnsi="Helvetica" w:cs="Helvetica"/>
          <w:noProof/>
          <w:color w:val="444444"/>
        </w:rPr>
        <w:drawing>
          <wp:inline distT="0" distB="0" distL="0" distR="0" wp14:anchorId="5F49E0D2" wp14:editId="3042C8D5">
            <wp:extent cx="1654175" cy="1788795"/>
            <wp:effectExtent l="0" t="0" r="3175" b="1905"/>
            <wp:docPr id="10" name="Рисунок 10" descr="http://fizika.dp.ua/wp-content/uploads/2017/08/214-27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zika.dp.ua/wp-content/uploads/2017/08/214-278x30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54175" cy="1788795"/>
                    </a:xfrm>
                    <a:prstGeom prst="rect">
                      <a:avLst/>
                    </a:prstGeom>
                    <a:noFill/>
                    <a:ln>
                      <a:noFill/>
                    </a:ln>
                  </pic:spPr>
                </pic:pic>
              </a:graphicData>
            </a:graphic>
          </wp:inline>
        </w:drawing>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Постулати Бора: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1.В атомі, електрони можуть знаходитись лише на певних, енергетично дозволених рівнях.</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2. Перебуваючи на енергетично дозволеному рівні, електрон не випромінює світло.</w:t>
      </w:r>
    </w:p>
    <w:p w:rsidR="00246534" w:rsidRPr="00A9106E" w:rsidRDefault="00246534" w:rsidP="00246534">
      <w:pPr>
        <w:pStyle w:val="a3"/>
        <w:shd w:val="clear" w:color="auto" w:fill="FFFFFF"/>
        <w:spacing w:before="0" w:beforeAutospacing="0" w:after="0" w:afterAutospacing="0"/>
        <w:ind w:firstLine="360"/>
        <w:textAlignment w:val="baseline"/>
        <w:rPr>
          <w:rFonts w:ascii="Helvetica" w:hAnsi="Helvetica" w:cs="Helvetica"/>
          <w:b/>
          <w:i/>
          <w:color w:val="444444"/>
        </w:rPr>
      </w:pPr>
      <w:r w:rsidRPr="00A9106E">
        <w:rPr>
          <w:rFonts w:ascii="Helvetica" w:hAnsi="Helvetica" w:cs="Helvetica"/>
          <w:b/>
          <w:i/>
          <w:color w:val="444444"/>
        </w:rPr>
        <w:t>3. При поглинанні зовнішньої енергії, електрон переходить на більш високий енергетичний рівень, а при падінні з цього рівня – випромінює відповідний квант світлової енергії.</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Досліджуючи закономірності хімічних властивостей атомів, вчені з’ясували, що ці закономірності можна описати на основі чотирьох квантових величин, які прийнято називати </w:t>
      </w:r>
      <w:r>
        <w:rPr>
          <w:rStyle w:val="a4"/>
          <w:rFonts w:ascii="Helvetica" w:hAnsi="Helvetica" w:cs="Helvetica"/>
          <w:color w:val="444444"/>
          <w:bdr w:val="none" w:sz="0" w:space="0" w:color="auto" w:frame="1"/>
        </w:rPr>
        <w:t>квантовими числами</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1) головне квантове число n,</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2) орбітальне квантове число l,</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3) магнітне квантове число m,</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4) спінове квантове число s.</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Головне квантове число</w:t>
      </w:r>
      <w:r>
        <w:rPr>
          <w:rFonts w:ascii="Helvetica" w:hAnsi="Helvetica" w:cs="Helvetica"/>
          <w:color w:val="444444"/>
        </w:rPr>
        <w:t> (позн. n), це таке ціле додатне число (n=1;2;3…) яке характеризує енергетичні параметри електрона і яке дорівнює порядковому номеру того енергетично дозволеного рівня на якому знаходиться даний електрон.</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Орбітальне квантове число </w:t>
      </w:r>
      <w:r>
        <w:rPr>
          <w:rFonts w:ascii="Helvetica" w:hAnsi="Helvetica" w:cs="Helvetica"/>
          <w:color w:val="444444"/>
        </w:rPr>
        <w:t>(позн. l), це таке ціле не від’ємне число (l=0;1;2;…) яке характеризує величину орбітального моменту імпульсу електрона. Для заданого енергетичного рівня (для заданого числа n) орбітальне квантове число може набувати всіх цілих значень від 0 до (n-1).</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Магнітне квантове число</w:t>
      </w:r>
      <w:r>
        <w:rPr>
          <w:rFonts w:ascii="Helvetica" w:hAnsi="Helvetica" w:cs="Helvetica"/>
          <w:color w:val="444444"/>
        </w:rPr>
        <w:t> (позн. m), це таке ціле число (m=0;±1;±2;…), яке характеризує просторову орієнтацію вектора орбітального моменту імпульсу електрона. Для заданого квантового числа l, магнітне квантове число може набувати всіх цілих значень з інтервалу ( -l; +l).</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Спінове квантове число</w:t>
      </w:r>
      <w:r>
        <w:rPr>
          <w:rFonts w:ascii="Helvetica" w:hAnsi="Helvetica" w:cs="Helvetica"/>
          <w:color w:val="444444"/>
        </w:rPr>
        <w:t> (позн. s), це таке напівціле число (s= ±1/2), яке характеризує величину та знак власного моменту імпульсу (спіну) електрона. Спінове квантове число може мати лише два значення: s = +1/2 ; s = -1/2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Принцип Паулі</w:t>
      </w:r>
      <w:r>
        <w:rPr>
          <w:rFonts w:ascii="Helvetica" w:hAnsi="Helvetica" w:cs="Helvetica"/>
          <w:color w:val="444444"/>
        </w:rPr>
        <w:t> – це закон в якому стверджується: в атомі не може бути двох електронів з однаковим набором квантових чисел.</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Принцип мінімуму (принцип енергетичної доцільності)</w:t>
      </w:r>
      <w:r>
        <w:rPr>
          <w:rFonts w:ascii="Helvetica" w:hAnsi="Helvetica" w:cs="Helvetica"/>
          <w:color w:val="444444"/>
        </w:rPr>
        <w:t>, це закон, в якому стверджується: в атомі речовини, електрон завжди прагне зайняти таке місце, де кількість зосередженої в ньому енергії буде мінімально можливою.</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lastRenderedPageBreak/>
        <w:t>Принцип Паулі та принцип мінімуму є тими базовими законами, які пояснюють порядок розташування електронів в атомі, а відповідно і періодичність його хімічних властивостей.</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Радіоактивність</w:t>
      </w:r>
      <w:r>
        <w:rPr>
          <w:rFonts w:ascii="Helvetica" w:hAnsi="Helvetica" w:cs="Helvetica"/>
          <w:color w:val="444444"/>
        </w:rPr>
        <w:t>, це явище, суть якого полягає в тому, що енергетично не стабільні атомні ядра, спонтанно випромінюючи певні мікрочастинки перетворюються на інші атомні ядра.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Періодом напіврозпаду</w:t>
      </w:r>
      <w:r>
        <w:rPr>
          <w:rFonts w:ascii="Helvetica" w:hAnsi="Helvetica" w:cs="Helvetica"/>
          <w:color w:val="444444"/>
        </w:rPr>
        <w:t> радіоактивної речовини називають той проміжок часу, на протязі якого розпадається половина наявних атомів даної речовини.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 1932 році, було запропоновано </w:t>
      </w:r>
      <w:r>
        <w:rPr>
          <w:rStyle w:val="a4"/>
          <w:rFonts w:ascii="Helvetica" w:hAnsi="Helvetica" w:cs="Helvetica"/>
          <w:color w:val="444444"/>
          <w:bdr w:val="none" w:sz="0" w:space="0" w:color="auto" w:frame="1"/>
        </w:rPr>
        <w:t>протонно-нейтронну модель атомного ядра</w:t>
      </w:r>
      <w:r>
        <w:rPr>
          <w:rFonts w:ascii="Helvetica" w:hAnsi="Helvetica" w:cs="Helvetica"/>
          <w:color w:val="444444"/>
        </w:rPr>
        <w:t>. Згідно з цією моделлю, атомні ядра складаються з протонів та нейтронів. При цьому, кількість протонів дорівнює зарядовому числу ядра, а кількість нейтронів – різниці між масовим та зарядовим числом. Іншими словами: N</w:t>
      </w:r>
      <w:r>
        <w:rPr>
          <w:rFonts w:ascii="Helvetica" w:hAnsi="Helvetica" w:cs="Helvetica"/>
          <w:color w:val="444444"/>
          <w:sz w:val="18"/>
          <w:szCs w:val="18"/>
          <w:bdr w:val="none" w:sz="0" w:space="0" w:color="auto" w:frame="1"/>
          <w:vertAlign w:val="subscript"/>
        </w:rPr>
        <w:t>p</w:t>
      </w:r>
      <w:r>
        <w:rPr>
          <w:rFonts w:ascii="Helvetica" w:hAnsi="Helvetica" w:cs="Helvetica"/>
          <w:color w:val="444444"/>
        </w:rPr>
        <w:t> = Z;  N</w:t>
      </w:r>
      <w:r>
        <w:rPr>
          <w:rFonts w:ascii="Helvetica" w:hAnsi="Helvetica" w:cs="Helvetica"/>
          <w:color w:val="444444"/>
          <w:sz w:val="18"/>
          <w:szCs w:val="18"/>
          <w:bdr w:val="none" w:sz="0" w:space="0" w:color="auto" w:frame="1"/>
          <w:vertAlign w:val="subscript"/>
        </w:rPr>
        <w:t>n</w:t>
      </w:r>
      <w:r>
        <w:rPr>
          <w:rFonts w:ascii="Helvetica" w:hAnsi="Helvetica" w:cs="Helvetica"/>
          <w:color w:val="444444"/>
        </w:rPr>
        <w:t> = M-Z. Наприклад, ядро урану </w:t>
      </w:r>
      <w:r>
        <w:rPr>
          <w:rFonts w:ascii="Helvetica" w:hAnsi="Helvetica" w:cs="Helvetica"/>
          <w:color w:val="444444"/>
          <w:sz w:val="18"/>
          <w:szCs w:val="18"/>
          <w:bdr w:val="none" w:sz="0" w:space="0" w:color="auto" w:frame="1"/>
          <w:vertAlign w:val="superscript"/>
        </w:rPr>
        <w:t>238</w:t>
      </w:r>
      <w:r>
        <w:rPr>
          <w:rFonts w:ascii="Helvetica" w:hAnsi="Helvetica" w:cs="Helvetica"/>
          <w:color w:val="444444"/>
        </w:rPr>
        <w:t>U</w:t>
      </w:r>
      <w:r>
        <w:rPr>
          <w:rFonts w:ascii="Helvetica" w:hAnsi="Helvetica" w:cs="Helvetica"/>
          <w:color w:val="444444"/>
          <w:sz w:val="18"/>
          <w:szCs w:val="18"/>
          <w:bdr w:val="none" w:sz="0" w:space="0" w:color="auto" w:frame="1"/>
          <w:vertAlign w:val="subscript"/>
        </w:rPr>
        <w:t>+92</w:t>
      </w:r>
      <w:r>
        <w:rPr>
          <w:rFonts w:ascii="Helvetica" w:hAnsi="Helvetica" w:cs="Helvetica"/>
          <w:color w:val="444444"/>
        </w:rPr>
        <w:t>  складається з 92 протонів та 146 нейтронів.</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Ізотопами </w:t>
      </w:r>
      <w:r>
        <w:rPr>
          <w:rFonts w:ascii="Helvetica" w:hAnsi="Helvetica" w:cs="Helvetica"/>
          <w:color w:val="444444"/>
        </w:rPr>
        <w:t>називають такі різновидності хімічно однакових атомів, в ядрах яких міститься однакова кількість протонів але різна кількість нейтронів.</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Ядерні сили</w:t>
      </w:r>
      <w:r>
        <w:rPr>
          <w:rFonts w:ascii="Helvetica" w:hAnsi="Helvetica" w:cs="Helvetica"/>
          <w:color w:val="444444"/>
        </w:rPr>
        <w:t>, це такі сили, які діють в атомному ядрі і які обумовлені тим, що нуклони атомного ядра постійно обмінюються π-мезонами. Ядерні сили, це сили надзвичайно потужні, зарядово не залежні та короткодіючі. Ядерні сили є одним з проявів так званих </w:t>
      </w:r>
      <w:r>
        <w:rPr>
          <w:rStyle w:val="a4"/>
          <w:rFonts w:ascii="Helvetica" w:hAnsi="Helvetica" w:cs="Helvetica"/>
          <w:color w:val="444444"/>
          <w:bdr w:val="none" w:sz="0" w:space="0" w:color="auto" w:frame="1"/>
        </w:rPr>
        <w:t>сильних взаємодій</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Нуклонами</w:t>
      </w:r>
      <w:r>
        <w:rPr>
          <w:rFonts w:ascii="Helvetica" w:hAnsi="Helvetica" w:cs="Helvetica"/>
          <w:color w:val="444444"/>
        </w:rPr>
        <w:t> називають ті протони та нейтрони які входять до складу атомного ядра. π</w:t>
      </w:r>
      <w:r>
        <w:rPr>
          <w:rStyle w:val="a4"/>
          <w:rFonts w:ascii="Helvetica" w:hAnsi="Helvetica" w:cs="Helvetica"/>
          <w:color w:val="444444"/>
          <w:bdr w:val="none" w:sz="0" w:space="0" w:color="auto" w:frame="1"/>
        </w:rPr>
        <w:t>-мезонами (піонами)</w:t>
      </w:r>
      <w:r>
        <w:rPr>
          <w:rFonts w:ascii="Helvetica" w:hAnsi="Helvetica" w:cs="Helvetica"/>
          <w:color w:val="444444"/>
        </w:rPr>
        <w:t> називають ті елементарні частинки, які забезпечують міжнуклонні взаємодії та є носіями ядерних сил. π-мезони поділяються на π</w:t>
      </w:r>
      <w:r>
        <w:rPr>
          <w:rFonts w:ascii="Helvetica" w:hAnsi="Helvetica" w:cs="Helvetica"/>
          <w:color w:val="444444"/>
          <w:sz w:val="18"/>
          <w:szCs w:val="18"/>
          <w:bdr w:val="none" w:sz="0" w:space="0" w:color="auto" w:frame="1"/>
          <w:vertAlign w:val="superscript"/>
        </w:rPr>
        <w:t>+</w:t>
      </w:r>
      <w:r>
        <w:rPr>
          <w:rFonts w:ascii="Helvetica" w:hAnsi="Helvetica" w:cs="Helvetica"/>
          <w:color w:val="444444"/>
        </w:rPr>
        <w:t>, π</w:t>
      </w:r>
      <w:r>
        <w:rPr>
          <w:rFonts w:ascii="Helvetica" w:hAnsi="Helvetica" w:cs="Helvetica"/>
          <w:color w:val="444444"/>
          <w:sz w:val="18"/>
          <w:szCs w:val="18"/>
          <w:bdr w:val="none" w:sz="0" w:space="0" w:color="auto" w:frame="1"/>
          <w:vertAlign w:val="superscript"/>
        </w:rPr>
        <w:t>–</w:t>
      </w:r>
      <w:r>
        <w:rPr>
          <w:rFonts w:ascii="Helvetica" w:hAnsi="Helvetica" w:cs="Helvetica"/>
          <w:color w:val="444444"/>
        </w:rPr>
        <w:t> та π</w:t>
      </w:r>
      <w:r>
        <w:rPr>
          <w:rFonts w:ascii="Helvetica" w:hAnsi="Helvetica" w:cs="Helvetica"/>
          <w:color w:val="444444"/>
          <w:sz w:val="18"/>
          <w:szCs w:val="18"/>
          <w:bdr w:val="none" w:sz="0" w:space="0" w:color="auto" w:frame="1"/>
          <w:vertAlign w:val="superscript"/>
        </w:rPr>
        <w:t>0</w:t>
      </w:r>
      <w:r>
        <w:rPr>
          <w:rFonts w:ascii="Helvetica" w:hAnsi="Helvetica" w:cs="Helvetica"/>
          <w:color w:val="444444"/>
        </w:rPr>
        <w:t> – мезони.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Енергією зв’язку атомного ядра</w:t>
      </w:r>
      <w:r>
        <w:rPr>
          <w:rFonts w:ascii="Helvetica" w:hAnsi="Helvetica" w:cs="Helvetica"/>
          <w:color w:val="444444"/>
        </w:rPr>
        <w:t> називають ту мінімальну кількість енергії яку необхідно витратити на те щоб повністю розщепити дане атомне ядро на його складові нуклони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ΔЕ</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ΔЕ = Δmc</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 де  Δm – дефект маси атомного ядра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[ΔE] = Дж , (або еВ).</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Дефектом маси атомного ядра</w:t>
      </w:r>
      <w:r>
        <w:rPr>
          <w:rFonts w:ascii="Helvetica" w:hAnsi="Helvetica" w:cs="Helvetica"/>
          <w:color w:val="444444"/>
        </w:rPr>
        <w:t> називають ту різницю мас, що існує між загальною масою тих вільних нуклонів які утворюють дане атомне ядро (m</w:t>
      </w:r>
      <w:r>
        <w:rPr>
          <w:rFonts w:ascii="Helvetica" w:hAnsi="Helvetica" w:cs="Helvetica"/>
          <w:color w:val="444444"/>
          <w:sz w:val="18"/>
          <w:szCs w:val="18"/>
          <w:bdr w:val="none" w:sz="0" w:space="0" w:color="auto" w:frame="1"/>
          <w:vertAlign w:val="subscript"/>
        </w:rPr>
        <w:t>2</w:t>
      </w:r>
      <w:r>
        <w:rPr>
          <w:rFonts w:ascii="Helvetica" w:hAnsi="Helvetica" w:cs="Helvetica"/>
          <w:color w:val="444444"/>
        </w:rPr>
        <w:t>) та масою цього ядра (m</w:t>
      </w:r>
      <w:r>
        <w:rPr>
          <w:rFonts w:ascii="Helvetica" w:hAnsi="Helvetica" w:cs="Helvetica"/>
          <w:color w:val="444444"/>
          <w:sz w:val="18"/>
          <w:szCs w:val="18"/>
          <w:bdr w:val="none" w:sz="0" w:space="0" w:color="auto" w:frame="1"/>
          <w:vertAlign w:val="subscript"/>
        </w:rPr>
        <w:t>1</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Δm</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Δm = m</w:t>
      </w:r>
      <w:r>
        <w:rPr>
          <w:rFonts w:ascii="Helvetica" w:hAnsi="Helvetica" w:cs="Helvetica"/>
          <w:color w:val="444444"/>
          <w:sz w:val="18"/>
          <w:szCs w:val="18"/>
          <w:bdr w:val="none" w:sz="0" w:space="0" w:color="auto" w:frame="1"/>
          <w:vertAlign w:val="subscript"/>
        </w:rPr>
        <w:t>2 </w:t>
      </w:r>
      <w:r>
        <w:rPr>
          <w:rFonts w:ascii="Helvetica" w:hAnsi="Helvetica" w:cs="Helvetica"/>
          <w:color w:val="444444"/>
        </w:rPr>
        <w:t>– m</w:t>
      </w:r>
      <w:r>
        <w:rPr>
          <w:rFonts w:ascii="Helvetica" w:hAnsi="Helvetica" w:cs="Helvetica"/>
          <w:color w:val="444444"/>
          <w:sz w:val="18"/>
          <w:szCs w:val="18"/>
          <w:bdr w:val="none" w:sz="0" w:space="0" w:color="auto" w:frame="1"/>
          <w:vertAlign w:val="subscript"/>
        </w:rPr>
        <w:t>1</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[Δm] = кг.</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Електрон-вольт</w:t>
      </w:r>
      <w:r>
        <w:rPr>
          <w:rFonts w:ascii="Helvetica" w:hAnsi="Helvetica" w:cs="Helvetica"/>
          <w:color w:val="444444"/>
        </w:rPr>
        <w:t>, це позасистемна одиниця вимірювання енергії, яка дорівнює тій енергії яку отримує електрон (е=1,6·10</w:t>
      </w:r>
      <w:r>
        <w:rPr>
          <w:rFonts w:ascii="Helvetica" w:hAnsi="Helvetica" w:cs="Helvetica"/>
          <w:color w:val="444444"/>
          <w:sz w:val="18"/>
          <w:szCs w:val="18"/>
          <w:bdr w:val="none" w:sz="0" w:space="0" w:color="auto" w:frame="1"/>
          <w:vertAlign w:val="superscript"/>
        </w:rPr>
        <w:t>-19</w:t>
      </w:r>
      <w:r>
        <w:rPr>
          <w:rFonts w:ascii="Helvetica" w:hAnsi="Helvetica" w:cs="Helvetica"/>
          <w:color w:val="444444"/>
        </w:rPr>
        <w:t>Кл) при його переміщенні між двома точками електричного поля, напруга між якими один вольт: еВ=1,6·10</w:t>
      </w:r>
      <w:r>
        <w:rPr>
          <w:rFonts w:ascii="Helvetica" w:hAnsi="Helvetica" w:cs="Helvetica"/>
          <w:color w:val="444444"/>
          <w:sz w:val="18"/>
          <w:szCs w:val="18"/>
          <w:bdr w:val="none" w:sz="0" w:space="0" w:color="auto" w:frame="1"/>
          <w:vertAlign w:val="superscript"/>
        </w:rPr>
        <w:t>-19</w:t>
      </w:r>
      <w:r>
        <w:rPr>
          <w:rFonts w:ascii="Helvetica" w:hAnsi="Helvetica" w:cs="Helvetica"/>
          <w:color w:val="444444"/>
        </w:rPr>
        <w:t>Дж.</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Термоядерними реакціями (реакціями термоядерного синтезу)</w:t>
      </w:r>
      <w:r>
        <w:rPr>
          <w:rFonts w:ascii="Helvetica" w:hAnsi="Helvetica" w:cs="Helvetica"/>
          <w:color w:val="444444"/>
        </w:rPr>
        <w:t> називаються такі ядерні реакції, які відбуваються при надвисоких температурах (понад 10</w:t>
      </w:r>
      <w:r>
        <w:rPr>
          <w:rFonts w:ascii="Helvetica" w:hAnsi="Helvetica" w:cs="Helvetica"/>
          <w:color w:val="444444"/>
          <w:sz w:val="18"/>
          <w:szCs w:val="18"/>
          <w:bdr w:val="none" w:sz="0" w:space="0" w:color="auto" w:frame="1"/>
          <w:vertAlign w:val="superscript"/>
        </w:rPr>
        <w:t>6</w:t>
      </w:r>
      <w:r>
        <w:rPr>
          <w:rFonts w:ascii="Helvetica" w:hAnsi="Helvetica" w:cs="Helvetica"/>
          <w:color w:val="444444"/>
        </w:rPr>
        <w:t>К) і в процесі яких, легкі атомні ядра об’єднуються у відповідні більш важкі ядра.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Альфа-розпадом</w:t>
      </w:r>
      <w:r>
        <w:rPr>
          <w:rFonts w:ascii="Helvetica" w:hAnsi="Helvetica" w:cs="Helvetica"/>
          <w:color w:val="444444"/>
        </w:rPr>
        <w:t> називають таке спонтанне радіоактивне перетворення атомного ядра, яке є результатом випромінюванням α-частинки (</w:t>
      </w:r>
      <w:r>
        <w:rPr>
          <w:rFonts w:ascii="Helvetica" w:hAnsi="Helvetica" w:cs="Helvetica"/>
          <w:color w:val="444444"/>
          <w:sz w:val="18"/>
          <w:szCs w:val="18"/>
          <w:bdr w:val="none" w:sz="0" w:space="0" w:color="auto" w:frame="1"/>
          <w:vertAlign w:val="superscript"/>
        </w:rPr>
        <w:t>4</w:t>
      </w:r>
      <w:r>
        <w:rPr>
          <w:rFonts w:ascii="Helvetica" w:hAnsi="Helvetica" w:cs="Helvetica"/>
          <w:color w:val="444444"/>
        </w:rPr>
        <w:t>α</w:t>
      </w:r>
      <w:r>
        <w:rPr>
          <w:rFonts w:ascii="Helvetica" w:hAnsi="Helvetica" w:cs="Helvetica"/>
          <w:color w:val="444444"/>
          <w:sz w:val="18"/>
          <w:szCs w:val="18"/>
          <w:bdr w:val="none" w:sz="0" w:space="0" w:color="auto" w:frame="1"/>
          <w:vertAlign w:val="subscript"/>
        </w:rPr>
        <w:t>+2</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Бета-розпадом</w:t>
      </w:r>
      <w:r>
        <w:rPr>
          <w:rFonts w:ascii="Helvetica" w:hAnsi="Helvetica" w:cs="Helvetica"/>
          <w:color w:val="444444"/>
        </w:rPr>
        <w:t> називають таке спонтанне радіоактивне перетворення атомного ядра, яке є результатом випромінюванням β-частинки (</w:t>
      </w:r>
      <w:r>
        <w:rPr>
          <w:rFonts w:ascii="Helvetica" w:hAnsi="Helvetica" w:cs="Helvetica"/>
          <w:color w:val="444444"/>
          <w:sz w:val="18"/>
          <w:szCs w:val="18"/>
          <w:bdr w:val="none" w:sz="0" w:space="0" w:color="auto" w:frame="1"/>
          <w:vertAlign w:val="superscript"/>
        </w:rPr>
        <w:t>0</w:t>
      </w:r>
      <w:r>
        <w:rPr>
          <w:rFonts w:ascii="Helvetica" w:hAnsi="Helvetica" w:cs="Helvetica"/>
          <w:color w:val="444444"/>
        </w:rPr>
        <w:t>β</w:t>
      </w:r>
      <w:r>
        <w:rPr>
          <w:rFonts w:ascii="Helvetica" w:hAnsi="Helvetica" w:cs="Helvetica"/>
          <w:color w:val="444444"/>
          <w:sz w:val="18"/>
          <w:szCs w:val="18"/>
          <w:bdr w:val="none" w:sz="0" w:space="0" w:color="auto" w:frame="1"/>
          <w:vertAlign w:val="subscript"/>
        </w:rPr>
        <w:t>-1</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Нейтронним розпадом</w:t>
      </w:r>
      <w:r>
        <w:rPr>
          <w:rFonts w:ascii="Helvetica" w:hAnsi="Helvetica" w:cs="Helvetica"/>
          <w:color w:val="444444"/>
        </w:rPr>
        <w:t> називають таке спонтанне радіоактивне перетворення атомного ядра, яке є результатом випромінювання нейтрона.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Тунельний ефект</w:t>
      </w:r>
      <w:r>
        <w:rPr>
          <w:rFonts w:ascii="Helvetica" w:hAnsi="Helvetica" w:cs="Helvetica"/>
          <w:color w:val="444444"/>
        </w:rPr>
        <w:t xml:space="preserve">, це явище, суть якого полягає в тому, що з певною ймовірністю складова мікрочастинка квантової системи (наприклад атомного </w:t>
      </w:r>
      <w:r>
        <w:rPr>
          <w:rFonts w:ascii="Helvetica" w:hAnsi="Helvetica" w:cs="Helvetica"/>
          <w:color w:val="444444"/>
        </w:rPr>
        <w:lastRenderedPageBreak/>
        <w:t>ядра), може вийти за межі цієї системи навіть в тому випадку, коли енергія частинки значно менша за висоту потенціального бар’єру системи.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Висотою потенціального бар’єру квантової системи</w:t>
      </w:r>
      <w:r>
        <w:rPr>
          <w:rFonts w:ascii="Helvetica" w:hAnsi="Helvetica" w:cs="Helvetica"/>
          <w:color w:val="444444"/>
        </w:rPr>
        <w:t> називають ту мінімальну кількість енергії, яка згідно з законами класичної фізики, забезпечує вихід даної мікрочастинки за межі відповідної системи.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Радіоактивною родиною (радіоактивним рядом)</w:t>
      </w:r>
      <w:r>
        <w:rPr>
          <w:rFonts w:ascii="Helvetica" w:hAnsi="Helvetica" w:cs="Helvetica"/>
          <w:color w:val="444444"/>
        </w:rPr>
        <w:t> називають таку послідовність взаємопов’язаних радіоактивних атомів, в якій кожний наступний атом утворюється в результаті альфа або бета розпаду попереднього атома.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Ядерними реакціями поділу</w:t>
      </w:r>
      <w:r>
        <w:rPr>
          <w:rFonts w:ascii="Helvetica" w:hAnsi="Helvetica" w:cs="Helvetica"/>
          <w:color w:val="444444"/>
        </w:rPr>
        <w:t> називають такі ядерні реакції при яких надмасивні атомні ядра в процесі взаємодії з сторонніми нейтронами, діляться на дві приблизно рівні частини та декілька нових нейтронів.</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Ланцюговими ядерними реакціями</w:t>
      </w:r>
      <w:r>
        <w:rPr>
          <w:rFonts w:ascii="Helvetica" w:hAnsi="Helvetica" w:cs="Helvetica"/>
          <w:color w:val="444444"/>
        </w:rPr>
        <w:t> називають такі само відновлювальні ядерні реакції поділу, продукти яких спричиняють нові цикли аналогічних реакцій.</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Коефіцієнт розмноження нейтронів</w:t>
      </w:r>
      <w:r>
        <w:rPr>
          <w:rFonts w:ascii="Helvetica" w:hAnsi="Helvetica" w:cs="Helvetica"/>
          <w:color w:val="444444"/>
        </w:rPr>
        <w:t>, це величина яка характеризує ланцюгову ядерну реакцію поділу і яка дорівнює відношенню числа результативно прореагувавших нейтронів на даному етапі ланцюгової реакції (N</w:t>
      </w:r>
      <w:r>
        <w:rPr>
          <w:rFonts w:ascii="Helvetica" w:hAnsi="Helvetica" w:cs="Helvetica"/>
          <w:color w:val="444444"/>
          <w:sz w:val="18"/>
          <w:szCs w:val="18"/>
          <w:bdr w:val="none" w:sz="0" w:space="0" w:color="auto" w:frame="1"/>
          <w:vertAlign w:val="subscript"/>
        </w:rPr>
        <w:t>i</w:t>
      </w:r>
      <w:r>
        <w:rPr>
          <w:rFonts w:ascii="Helvetica" w:hAnsi="Helvetica" w:cs="Helvetica"/>
          <w:color w:val="444444"/>
        </w:rPr>
        <w:t>) до їх числа на попередньому етапі цієї реакції (N</w:t>
      </w:r>
      <w:r>
        <w:rPr>
          <w:rFonts w:ascii="Helvetica" w:hAnsi="Helvetica" w:cs="Helvetica"/>
          <w:color w:val="444444"/>
          <w:sz w:val="18"/>
          <w:szCs w:val="18"/>
          <w:bdr w:val="none" w:sz="0" w:space="0" w:color="auto" w:frame="1"/>
          <w:vertAlign w:val="subscript"/>
        </w:rPr>
        <w:t>i-1</w:t>
      </w:r>
      <w:r>
        <w:rPr>
          <w:rFonts w:ascii="Helvetica" w:hAnsi="Helvetica" w:cs="Helvetica"/>
          <w:color w:val="444444"/>
        </w:rPr>
        <w:t>):  k = N</w:t>
      </w:r>
      <w:r>
        <w:rPr>
          <w:rFonts w:ascii="Helvetica" w:hAnsi="Helvetica" w:cs="Helvetica"/>
          <w:color w:val="444444"/>
          <w:sz w:val="18"/>
          <w:szCs w:val="18"/>
          <w:bdr w:val="none" w:sz="0" w:space="0" w:color="auto" w:frame="1"/>
          <w:vertAlign w:val="subscript"/>
        </w:rPr>
        <w:t>i</w:t>
      </w:r>
      <w:r>
        <w:rPr>
          <w:rFonts w:ascii="Helvetica" w:hAnsi="Helvetica" w:cs="Helvetica"/>
          <w:color w:val="444444"/>
        </w:rPr>
        <w:t>/N</w:t>
      </w:r>
      <w:r>
        <w:rPr>
          <w:rFonts w:ascii="Helvetica" w:hAnsi="Helvetica" w:cs="Helvetica"/>
          <w:color w:val="444444"/>
          <w:sz w:val="18"/>
          <w:szCs w:val="18"/>
          <w:bdr w:val="none" w:sz="0" w:space="0" w:color="auto" w:frame="1"/>
          <w:vertAlign w:val="subscript"/>
        </w:rPr>
        <w:t>i-1</w:t>
      </w:r>
      <w:r>
        <w:rPr>
          <w:rFonts w:ascii="Helvetica" w:hAnsi="Helvetica" w:cs="Helvetica"/>
          <w:color w:val="444444"/>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Атомна (ядерна) бомба</w:t>
      </w:r>
      <w:r>
        <w:rPr>
          <w:rFonts w:ascii="Helvetica" w:hAnsi="Helvetica" w:cs="Helvetica"/>
          <w:color w:val="444444"/>
        </w:rPr>
        <w:t>, це прилад в якому енергія неконтрольованих ядерних реакцій поділу вибухоподібно перетворюється в енергію ударної хвилі, світлового випромінювання та проникаючої радіації.</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Ядерний реактор</w:t>
      </w:r>
      <w:r>
        <w:rPr>
          <w:rFonts w:ascii="Helvetica" w:hAnsi="Helvetica" w:cs="Helvetica"/>
          <w:color w:val="444444"/>
        </w:rPr>
        <w:t>, це прилад, в якому енергія контрольованих ланцюгових ядерних реакцій поділу, дозовано претворюється в теплову енергію, яка за необхідності перетворюється в механічну роботу та енергію електричного струму.</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Іонізуючим випромінюванням (радіацією)</w:t>
      </w:r>
      <w:r>
        <w:rPr>
          <w:rFonts w:ascii="Helvetica" w:hAnsi="Helvetica" w:cs="Helvetica"/>
          <w:color w:val="444444"/>
        </w:rPr>
        <w:t> називають потік таких енергійних частинок які здатні іонізувати молекули повітря.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Коефіцієнтом відносної біологічної ефективності випромінювання</w:t>
      </w:r>
      <w:r>
        <w:rPr>
          <w:rFonts w:ascii="Helvetica" w:hAnsi="Helvetica" w:cs="Helvetica"/>
          <w:color w:val="444444"/>
        </w:rPr>
        <w:t> називають ту величину, яка показує у скільки разів біологічна дія даного виду радіації більша за біологічну дію аналогічної за енергією кількості гама-випромінювання (позначається k)</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Поглинутою дозою випромінювання </w:t>
      </w:r>
      <w:r>
        <w:rPr>
          <w:rFonts w:ascii="Helvetica" w:hAnsi="Helvetica" w:cs="Helvetica"/>
          <w:color w:val="444444"/>
        </w:rPr>
        <w:t>називають ту кількість енергії іонізуючого випромінювання що поглинається одиницею маси даного тіла.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D</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D = E/m</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[D] = Дж/кг = Гр , грей.</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Еквівалентною дозою випромінювання</w:t>
      </w:r>
      <w:r>
        <w:rPr>
          <w:rFonts w:ascii="Helvetica" w:hAnsi="Helvetica" w:cs="Helvetica"/>
          <w:color w:val="444444"/>
        </w:rPr>
        <w:t> називають ту величину яка дорівнює добутку поглинутої дози випромінювання на коефіцієнт біологічної ефективності цього випромінювання.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D</w:t>
      </w:r>
      <w:r>
        <w:rPr>
          <w:rFonts w:ascii="Helvetica" w:hAnsi="Helvetica" w:cs="Helvetica"/>
          <w:color w:val="444444"/>
          <w:sz w:val="18"/>
          <w:szCs w:val="18"/>
          <w:bdr w:val="none" w:sz="0" w:space="0" w:color="auto" w:frame="1"/>
          <w:vertAlign w:val="subscript"/>
        </w:rPr>
        <w:t>e</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D</w:t>
      </w:r>
      <w:r>
        <w:rPr>
          <w:rFonts w:ascii="Helvetica" w:hAnsi="Helvetica" w:cs="Helvetica"/>
          <w:color w:val="444444"/>
          <w:sz w:val="18"/>
          <w:szCs w:val="18"/>
          <w:bdr w:val="none" w:sz="0" w:space="0" w:color="auto" w:frame="1"/>
          <w:vertAlign w:val="subscript"/>
        </w:rPr>
        <w:t>e</w:t>
      </w:r>
      <w:r>
        <w:rPr>
          <w:rFonts w:ascii="Helvetica" w:hAnsi="Helvetica" w:cs="Helvetica"/>
          <w:color w:val="444444"/>
        </w:rPr>
        <w:t> = kD</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[D</w:t>
      </w:r>
      <w:r>
        <w:rPr>
          <w:rFonts w:ascii="Helvetica" w:hAnsi="Helvetica" w:cs="Helvetica"/>
          <w:color w:val="444444"/>
          <w:sz w:val="18"/>
          <w:szCs w:val="18"/>
          <w:bdr w:val="none" w:sz="0" w:space="0" w:color="auto" w:frame="1"/>
          <w:vertAlign w:val="subscript"/>
        </w:rPr>
        <w:t>e</w:t>
      </w:r>
      <w:r>
        <w:rPr>
          <w:rFonts w:ascii="Helvetica" w:hAnsi="Helvetica" w:cs="Helvetica"/>
          <w:color w:val="444444"/>
        </w:rPr>
        <w:t>] = Дж/кг = Зв ,    зіверт.</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Елементарна частинка</w:t>
      </w:r>
      <w:r>
        <w:rPr>
          <w:rFonts w:ascii="Helvetica" w:hAnsi="Helvetica" w:cs="Helvetica"/>
          <w:color w:val="444444"/>
        </w:rPr>
        <w:t> – це такий мікрооб’єкт, який представляє собою певний неподільний згусток мас-енергії, що має певні корпускулярно-хвильові властивості, характеризується певним набором фізичних величин і за певних умов може перетворюватись в інші елементарні частинки та навпаки – виникати з них.</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Анігіляція</w:t>
      </w:r>
      <w:r>
        <w:rPr>
          <w:rFonts w:ascii="Helvetica" w:hAnsi="Helvetica" w:cs="Helvetica"/>
          <w:color w:val="444444"/>
        </w:rPr>
        <w:t> – це такий квантовий процес, при якому елементарна частинка та її античастинка перетворюються на кванти відповідного поля. По суті, в процесі анігіляції та прихована енергія яку називають масою спокою частинки, трансформується в ту явну енергію, яку називають енергією руху (чистою енергією, кінетичною енергією).</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Гравітаційні взаємодії</w:t>
      </w:r>
      <w:r>
        <w:rPr>
          <w:rFonts w:ascii="Helvetica" w:hAnsi="Helvetica" w:cs="Helvetica"/>
          <w:color w:val="444444"/>
        </w:rPr>
        <w:t> – це такий вид матеріального зв’язку, який існує між тими об’єктами що мають масу і носієм якого є гравітаційне поле та його неподільні кванти які називаються гравітонами.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lastRenderedPageBreak/>
        <w:t>Гравітон</w:t>
      </w:r>
      <w:r>
        <w:rPr>
          <w:rFonts w:ascii="Helvetica" w:hAnsi="Helvetica" w:cs="Helvetica"/>
          <w:color w:val="444444"/>
        </w:rPr>
        <w:t> – це елементарна частинка, яка є неподільним квантом гравітаційного поля та носієм гравітаційних взаємодій (позначається </w:t>
      </w:r>
      <w:r>
        <w:rPr>
          <w:rFonts w:ascii="Helvetica" w:hAnsi="Helvetica" w:cs="Helvetica"/>
          <w:color w:val="444444"/>
          <w:sz w:val="18"/>
          <w:szCs w:val="18"/>
          <w:bdr w:val="none" w:sz="0" w:space="0" w:color="auto" w:frame="1"/>
          <w:vertAlign w:val="superscript"/>
        </w:rPr>
        <w:t>0</w:t>
      </w:r>
      <w:r>
        <w:rPr>
          <w:rFonts w:ascii="Helvetica" w:hAnsi="Helvetica" w:cs="Helvetica"/>
          <w:color w:val="444444"/>
        </w:rPr>
        <w:t>g</w:t>
      </w:r>
      <w:r>
        <w:rPr>
          <w:rFonts w:ascii="Helvetica" w:hAnsi="Helvetica" w:cs="Helvetica"/>
          <w:color w:val="444444"/>
          <w:sz w:val="18"/>
          <w:szCs w:val="18"/>
          <w:bdr w:val="none" w:sz="0" w:space="0" w:color="auto" w:frame="1"/>
          <w:vertAlign w:val="subscript"/>
        </w:rPr>
        <w:t>0</w:t>
      </w:r>
      <w:r>
        <w:rPr>
          <w:rFonts w:ascii="Helvetica" w:hAnsi="Helvetica" w:cs="Helvetica"/>
          <w:color w:val="444444"/>
        </w:rPr>
        <w:t> : τ=∞: m</w:t>
      </w:r>
      <w:r>
        <w:rPr>
          <w:rFonts w:ascii="Helvetica" w:hAnsi="Helvetica" w:cs="Helvetica"/>
          <w:color w:val="444444"/>
          <w:sz w:val="18"/>
          <w:szCs w:val="18"/>
          <w:bdr w:val="none" w:sz="0" w:space="0" w:color="auto" w:frame="1"/>
          <w:vertAlign w:val="subscript"/>
        </w:rPr>
        <w:t>0</w:t>
      </w:r>
      <w:r>
        <w:rPr>
          <w:rFonts w:ascii="Helvetica" w:hAnsi="Helvetica" w:cs="Helvetica"/>
          <w:color w:val="444444"/>
        </w:rPr>
        <w:t>=0; q=0; s=2ћ).</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Електромагнітні взаємодії</w:t>
      </w:r>
      <w:r>
        <w:rPr>
          <w:rFonts w:ascii="Helvetica" w:hAnsi="Helvetica" w:cs="Helvetica"/>
          <w:color w:val="444444"/>
        </w:rPr>
        <w:t> – це такий вид матеріального зв’язку, який існує між тими об’єктами що мають електричний заряд або магнітний момент і носієм якого є електромагнітне поле та його неподільні кванти які називаються фотонами.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Фотон</w:t>
      </w:r>
      <w:r>
        <w:rPr>
          <w:rFonts w:ascii="Helvetica" w:hAnsi="Helvetica" w:cs="Helvetica"/>
          <w:color w:val="444444"/>
        </w:rPr>
        <w:t> – це елементарна частинка яка є неподільним квантом електромагнітного поля та носієм електромагнітних взаємодій (позначається </w:t>
      </w:r>
      <w:r>
        <w:rPr>
          <w:rFonts w:ascii="Helvetica" w:hAnsi="Helvetica" w:cs="Helvetica"/>
          <w:color w:val="444444"/>
          <w:sz w:val="18"/>
          <w:szCs w:val="18"/>
          <w:bdr w:val="none" w:sz="0" w:space="0" w:color="auto" w:frame="1"/>
          <w:vertAlign w:val="superscript"/>
        </w:rPr>
        <w:t>0</w:t>
      </w:r>
      <w:r>
        <w:rPr>
          <w:rFonts w:ascii="Helvetica" w:hAnsi="Helvetica" w:cs="Helvetica"/>
          <w:color w:val="444444"/>
        </w:rPr>
        <w:t>γ</w:t>
      </w:r>
      <w:r>
        <w:rPr>
          <w:rFonts w:ascii="Helvetica" w:hAnsi="Helvetica" w:cs="Helvetica"/>
          <w:color w:val="444444"/>
          <w:sz w:val="18"/>
          <w:szCs w:val="18"/>
          <w:bdr w:val="none" w:sz="0" w:space="0" w:color="auto" w:frame="1"/>
          <w:vertAlign w:val="subscript"/>
        </w:rPr>
        <w:t>0</w:t>
      </w:r>
      <w:r>
        <w:rPr>
          <w:rFonts w:ascii="Helvetica" w:hAnsi="Helvetica" w:cs="Helvetica"/>
          <w:color w:val="444444"/>
        </w:rPr>
        <w:t> : τ=∞; m</w:t>
      </w:r>
      <w:r>
        <w:rPr>
          <w:rFonts w:ascii="Helvetica" w:hAnsi="Helvetica" w:cs="Helvetica"/>
          <w:color w:val="444444"/>
          <w:sz w:val="18"/>
          <w:szCs w:val="18"/>
          <w:bdr w:val="none" w:sz="0" w:space="0" w:color="auto" w:frame="1"/>
          <w:vertAlign w:val="subscript"/>
        </w:rPr>
        <w:t>0</w:t>
      </w:r>
      <w:r>
        <w:rPr>
          <w:rFonts w:ascii="Helvetica" w:hAnsi="Helvetica" w:cs="Helvetica"/>
          <w:color w:val="444444"/>
        </w:rPr>
        <w:t>=0; q=0; s=1ћ).</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Сильні взаємодії</w:t>
      </w:r>
      <w:r>
        <w:rPr>
          <w:rFonts w:ascii="Helvetica" w:hAnsi="Helvetica" w:cs="Helvetica"/>
          <w:color w:val="444444"/>
        </w:rPr>
        <w:t> – це такий вид матеріального короткодіючого зв’язку який виникає між важкими елементарними частинками (адронами) і носієм якого, за сучасними уявленнями, є глюонне поле та його неподільні кванти які називаються глюонами.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Слабкі взаємодії</w:t>
      </w:r>
      <w:r>
        <w:rPr>
          <w:rFonts w:ascii="Helvetica" w:hAnsi="Helvetica" w:cs="Helvetica"/>
          <w:color w:val="444444"/>
        </w:rPr>
        <w:t> – це такий вид матеріального короткодіючого зв’язку, який обумовлений тими процесами що відбуваються всередині елементарних частинок і який призводить до взаємоперетворення цих частинок.</w:t>
      </w:r>
    </w:p>
    <w:p w:rsidR="00246534" w:rsidRDefault="00246534" w:rsidP="00246534">
      <w:pPr>
        <w:shd w:val="clear" w:color="auto" w:fill="FFFFFF"/>
        <w:spacing w:after="0" w:line="240" w:lineRule="auto"/>
        <w:ind w:firstLine="360"/>
        <w:textAlignment w:val="baseline"/>
        <w:rPr>
          <w:rFonts w:eastAsia="Times New Roman" w:cs="Helvetica"/>
          <w:b/>
          <w:bCs/>
          <w:color w:val="444444"/>
          <w:sz w:val="24"/>
          <w:szCs w:val="24"/>
          <w:bdr w:val="none" w:sz="0" w:space="0" w:color="auto" w:frame="1"/>
          <w:lang w:val="uk-UA" w:eastAsia="ru-RU"/>
        </w:rPr>
      </w:pPr>
    </w:p>
    <w:p w:rsidR="00A9106E" w:rsidRDefault="00A9106E" w:rsidP="00246534">
      <w:pPr>
        <w:shd w:val="clear" w:color="auto" w:fill="FFFFFF"/>
        <w:spacing w:after="0" w:line="240" w:lineRule="auto"/>
        <w:ind w:firstLine="360"/>
        <w:textAlignment w:val="baseline"/>
        <w:rPr>
          <w:rFonts w:eastAsia="Times New Roman" w:cs="Helvetica"/>
          <w:b/>
          <w:bCs/>
          <w:color w:val="444444"/>
          <w:sz w:val="24"/>
          <w:szCs w:val="24"/>
          <w:bdr w:val="none" w:sz="0" w:space="0" w:color="auto" w:frame="1"/>
          <w:lang w:val="uk-UA" w:eastAsia="ru-RU"/>
        </w:rPr>
        <w:sectPr w:rsidR="00A9106E">
          <w:pgSz w:w="11906" w:h="16838"/>
          <w:pgMar w:top="1134" w:right="850" w:bottom="1134" w:left="1701" w:header="708" w:footer="708" w:gutter="0"/>
          <w:cols w:space="708"/>
          <w:docGrid w:linePitch="360"/>
        </w:sectPr>
      </w:pPr>
    </w:p>
    <w:p w:rsidR="00A9106E" w:rsidRDefault="00A9106E" w:rsidP="00246534">
      <w:pPr>
        <w:shd w:val="clear" w:color="auto" w:fill="FFFFFF"/>
        <w:spacing w:after="0" w:line="240" w:lineRule="auto"/>
        <w:ind w:firstLine="360"/>
        <w:textAlignment w:val="baseline"/>
        <w:rPr>
          <w:rFonts w:eastAsia="Times New Roman" w:cs="Helvetica"/>
          <w:b/>
          <w:bCs/>
          <w:color w:val="444444"/>
          <w:sz w:val="24"/>
          <w:szCs w:val="24"/>
          <w:bdr w:val="none" w:sz="0" w:space="0" w:color="auto" w:frame="1"/>
          <w:lang w:val="uk-UA" w:eastAsia="ru-RU"/>
        </w:rPr>
      </w:pP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FF0000"/>
          <w:bdr w:val="none" w:sz="0" w:space="0" w:color="auto" w:frame="1"/>
        </w:rPr>
        <w:t>  ОПТИКА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noProof/>
          <w:color w:val="444444"/>
        </w:rPr>
        <mc:AlternateContent>
          <mc:Choice Requires="wps">
            <w:drawing>
              <wp:inline distT="0" distB="0" distL="0" distR="0" wp14:anchorId="4604F6E9" wp14:editId="478133F1">
                <wp:extent cx="2035810" cy="2727325"/>
                <wp:effectExtent l="0" t="0" r="0" b="0"/>
                <wp:docPr id="15" name="Прямоугольник 15" descr="http://fizika.dp.ua/wp-content/uploads/2016/12/25-225x30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5810" cy="272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5274642" id="Прямоугольник 15" o:spid="_x0000_s1026" alt="http://fizika.dp.ua/wp-content/uploads/2016/12/25-225x300.png" style="width:160.3pt;height:2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" filled="f" stroked="f">
                <o:lock v:ext="edit" aspectratio="t"/>
                <w10:anchorlock/>
              </v:rect>
            </w:pict>
          </mc:Fallback>
        </mc:AlternateContent>
      </w:r>
      <w:r>
        <w:rPr>
          <w:rFonts w:ascii="Helvetica" w:hAnsi="Helvetica" w:cs="Helvetica"/>
          <w:noProof/>
          <w:color w:val="444444"/>
        </w:rPr>
        <mc:AlternateContent>
          <mc:Choice Requires="wps">
            <w:drawing>
              <wp:inline distT="0" distB="0" distL="0" distR="0" wp14:anchorId="42B28296" wp14:editId="55488CC2">
                <wp:extent cx="2926080" cy="2743200"/>
                <wp:effectExtent l="0" t="0" r="0" b="0"/>
                <wp:docPr id="14" name="Прямоугольник 14" descr="http://fizika.dp.ua/wp-content/uploads/2016/12/26-300x28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60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F9673A7" id="Прямоугольник 14" o:spid="_x0000_s1026" alt="http://fizika.dp.ua/wp-content/uploads/2016/12/26-300x281.jpg" style="width:230.4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" filled="f" stroked="f">
                <o:lock v:ext="edit" aspectratio="t"/>
                <w10:anchorlock/>
              </v:rect>
            </w:pict>
          </mc:Fallback>
        </mc:AlternateContent>
      </w:r>
      <w:r>
        <w:rPr>
          <w:rFonts w:ascii="Helvetica" w:hAnsi="Helvetica" w:cs="Helvetica"/>
          <w:noProof/>
          <w:color w:val="444444"/>
        </w:rPr>
        <w:drawing>
          <wp:inline distT="0" distB="0" distL="0" distR="0" wp14:anchorId="5B4CC744" wp14:editId="2B855EE9">
            <wp:extent cx="3068955" cy="3411220"/>
            <wp:effectExtent l="0" t="0" r="0" b="0"/>
            <wp:docPr id="13" name="Рисунок 13" descr="http://fizika.dp.ua/wp-content/uploads/2017/08/Figure-26_06_02-2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zika.dp.ua/wp-content/uploads/2017/08/Figure-26_06_02-270x30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68955" cy="3411220"/>
                    </a:xfrm>
                    <a:prstGeom prst="rect">
                      <a:avLst/>
                    </a:prstGeom>
                    <a:noFill/>
                    <a:ln>
                      <a:noFill/>
                    </a:ln>
                  </pic:spPr>
                </pic:pic>
              </a:graphicData>
            </a:graphic>
          </wp:inline>
        </w:drawing>
      </w:r>
      <w:r>
        <w:rPr>
          <w:rFonts w:ascii="Helvetica" w:hAnsi="Helvetica" w:cs="Helvetica"/>
          <w:noProof/>
          <w:color w:val="444444"/>
        </w:rPr>
        <w:drawing>
          <wp:inline distT="0" distB="0" distL="0" distR="0" wp14:anchorId="3696D701" wp14:editId="53C30A58">
            <wp:extent cx="1900555" cy="2011680"/>
            <wp:effectExtent l="0" t="0" r="4445" b="7620"/>
            <wp:docPr id="12" name="Рисунок 12" descr="http://fizika.dp.ua/wp-content/uploads/2020/05/202-28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zika.dp.ua/wp-content/uploads/2020/05/202-284x30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0555" cy="2011680"/>
                    </a:xfrm>
                    <a:prstGeom prst="rect">
                      <a:avLst/>
                    </a:prstGeom>
                    <a:noFill/>
                    <a:ln>
                      <a:noFill/>
                    </a:ln>
                  </pic:spPr>
                </pic:pic>
              </a:graphicData>
            </a:graphic>
          </wp:inline>
        </w:drawing>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Оптика </w:t>
      </w:r>
      <w:r>
        <w:rPr>
          <w:rFonts w:ascii="Helvetica" w:hAnsi="Helvetica" w:cs="Helvetica"/>
          <w:color w:val="444444"/>
        </w:rPr>
        <w:t>(від грец. optos – видимий), це розділ фізики в якому вивчається все різноманіття тих явищ які пов’язані з випромінюванням, розповсюджуванням та різноманітними проявами світла. Іншими словами, оптика – це наука про світло.</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Природа влаштована таким дивним чином, що її найпростіші об’єкти є найскладнішими. Найскладнішими в тому сенсі, що надзвичайно складно, а іноді й просто неможливо, наочно пояснити на що схожі ці об’єкти. Одним з таких елементарно простих і в той же час надскладних об’єктів є світло.</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Вже факт того, що вивченню властивостей та проявів світла присвячено один з найбільших розділів сучасної фізики, безумовно вказує на важливість та складність цього об’єкту. На цю складність вказує і те, що в різних розділах оптики, на запитання “що таке світло?” відповідають по різному. Наприклад, в геометричній оптиці стверджується, що </w:t>
      </w:r>
      <w:r>
        <w:rPr>
          <w:rStyle w:val="a4"/>
          <w:rFonts w:ascii="Helvetica" w:hAnsi="Helvetica" w:cs="Helvetica"/>
          <w:color w:val="444444"/>
          <w:bdr w:val="none" w:sz="0" w:space="0" w:color="auto" w:frame="1"/>
        </w:rPr>
        <w:t>світло – це потік світлових променів.</w:t>
      </w:r>
      <w:r>
        <w:rPr>
          <w:rFonts w:ascii="Helvetica" w:hAnsi="Helvetica" w:cs="Helvetica"/>
          <w:color w:val="444444"/>
        </w:rPr>
        <w:t> В фотометрії, говориться про те, що </w:t>
      </w:r>
      <w:r>
        <w:rPr>
          <w:rStyle w:val="a4"/>
          <w:rFonts w:ascii="Helvetica" w:hAnsi="Helvetica" w:cs="Helvetica"/>
          <w:color w:val="444444"/>
          <w:bdr w:val="none" w:sz="0" w:space="0" w:color="auto" w:frame="1"/>
        </w:rPr>
        <w:t>світло – це потік світлової енергії</w:t>
      </w:r>
      <w:r>
        <w:rPr>
          <w:rFonts w:ascii="Helvetica" w:hAnsi="Helvetica" w:cs="Helvetica"/>
          <w:color w:val="444444"/>
        </w:rPr>
        <w:t xml:space="preserve">. В </w:t>
      </w:r>
      <w:r>
        <w:rPr>
          <w:rFonts w:ascii="Helvetica" w:hAnsi="Helvetica" w:cs="Helvetica"/>
          <w:color w:val="444444"/>
        </w:rPr>
        <w:lastRenderedPageBreak/>
        <w:t>хвильовій оптиці доводиться, що </w:t>
      </w:r>
      <w:r>
        <w:rPr>
          <w:rStyle w:val="a4"/>
          <w:rFonts w:ascii="Helvetica" w:hAnsi="Helvetica" w:cs="Helvetica"/>
          <w:color w:val="444444"/>
          <w:bdr w:val="none" w:sz="0" w:space="0" w:color="auto" w:frame="1"/>
        </w:rPr>
        <w:t>світло – це потік світлових хвиль</w:t>
      </w:r>
      <w:r>
        <w:rPr>
          <w:rFonts w:ascii="Helvetica" w:hAnsi="Helvetica" w:cs="Helvetica"/>
          <w:color w:val="444444"/>
        </w:rPr>
        <w:t>. А в квантовій оптиці, що </w:t>
      </w:r>
      <w:r>
        <w:rPr>
          <w:rStyle w:val="a4"/>
          <w:rFonts w:ascii="Helvetica" w:hAnsi="Helvetica" w:cs="Helvetica"/>
          <w:color w:val="444444"/>
          <w:bdr w:val="none" w:sz="0" w:space="0" w:color="auto" w:frame="1"/>
        </w:rPr>
        <w:t>світло – це потік світлових частинок</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Тема 5.1.  Геометрична оптика.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Геометрична оптика</w:t>
      </w:r>
      <w:r>
        <w:rPr>
          <w:rFonts w:ascii="Helvetica" w:hAnsi="Helvetica" w:cs="Helvetica"/>
          <w:color w:val="444444"/>
        </w:rPr>
        <w:t> – це розділ оптики, в якому світло представляють як потік світлових променів і в якому вивчають ті явища які пояснюються виходячи з того, що світло це потік променів. </w:t>
      </w:r>
      <w:r>
        <w:rPr>
          <w:rStyle w:val="a4"/>
          <w:rFonts w:ascii="Helvetica" w:hAnsi="Helvetica" w:cs="Helvetica"/>
          <w:color w:val="444444"/>
          <w:bdr w:val="none" w:sz="0" w:space="0" w:color="auto" w:frame="1"/>
        </w:rPr>
        <w:t>Світловий промінь</w:t>
      </w:r>
      <w:r>
        <w:rPr>
          <w:rFonts w:ascii="Helvetica" w:hAnsi="Helvetica" w:cs="Helvetica"/>
          <w:color w:val="444444"/>
        </w:rPr>
        <w:t> (промінь) – це умовна лінія, яка вказує на напрям розповсюдження тієї світлової енергії що випромінюється певним джерелом світла.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Джерелом світла</w:t>
      </w:r>
      <w:r>
        <w:rPr>
          <w:rFonts w:ascii="Helvetica" w:hAnsi="Helvetica" w:cs="Helvetica"/>
          <w:color w:val="444444"/>
        </w:rPr>
        <w:t> (в геометричній оптиці) називають будь який об’єкт що є джерелом генерованого або відбитого світла.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Оптично прозорим</w:t>
      </w:r>
      <w:r>
        <w:rPr>
          <w:rFonts w:ascii="Helvetica" w:hAnsi="Helvetica" w:cs="Helvetica"/>
          <w:color w:val="444444"/>
        </w:rPr>
        <w:t> називають таке середовище, в якому процес розповсюдження світла не супроводжується значним перетворенням світлової енергії в енергію теплового руху частинок середовища.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Оптично не прозорим</w:t>
      </w:r>
      <w:r>
        <w:rPr>
          <w:rFonts w:ascii="Helvetica" w:hAnsi="Helvetica" w:cs="Helvetica"/>
          <w:color w:val="444444"/>
        </w:rPr>
        <w:t> називають таке середовище, яке повністю поглинає ту світлову енергію що потрапляє в це середовище, або повністю відбиває цю енергію.</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Оптично рівною</w:t>
      </w:r>
      <w:r>
        <w:rPr>
          <w:rFonts w:ascii="Helvetica" w:hAnsi="Helvetica" w:cs="Helvetica"/>
          <w:color w:val="444444"/>
        </w:rPr>
        <w:t> називають таку поверхню, розміри мікронерівностей якої не перевищують довжини світлової хвилі. Зазвачай оптично рівні відбивні поверхні називають </w:t>
      </w:r>
      <w:r>
        <w:rPr>
          <w:rStyle w:val="a4"/>
          <w:rFonts w:ascii="Helvetica" w:hAnsi="Helvetica" w:cs="Helvetica"/>
          <w:color w:val="444444"/>
          <w:bdr w:val="none" w:sz="0" w:space="0" w:color="auto" w:frame="1"/>
        </w:rPr>
        <w:t>дзеркальними</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Оптично не рівною</w:t>
      </w:r>
      <w:r>
        <w:rPr>
          <w:rFonts w:ascii="Helvetica" w:hAnsi="Helvetica" w:cs="Helvetica"/>
          <w:color w:val="444444"/>
        </w:rPr>
        <w:t> називають таку поверхню, розміри мікронерівностей якої суттєво більші за довжину світлової хвилі. Зазвичай, оптично не рівні відбивні поверхні називають </w:t>
      </w:r>
      <w:r>
        <w:rPr>
          <w:rStyle w:val="a4"/>
          <w:rFonts w:ascii="Helvetica" w:hAnsi="Helvetica" w:cs="Helvetica"/>
          <w:color w:val="444444"/>
          <w:bdr w:val="none" w:sz="0" w:space="0" w:color="auto" w:frame="1"/>
        </w:rPr>
        <w:t>дифузійними</w:t>
      </w:r>
      <w:r>
        <w:rPr>
          <w:rFonts w:ascii="Helvetica" w:hAnsi="Helvetica" w:cs="Helvetica"/>
          <w:color w:val="444444"/>
        </w:rPr>
        <w:t> або </w:t>
      </w:r>
      <w:r>
        <w:rPr>
          <w:rStyle w:val="a4"/>
          <w:rFonts w:ascii="Helvetica" w:hAnsi="Helvetica" w:cs="Helvetica"/>
          <w:color w:val="444444"/>
          <w:bdr w:val="none" w:sz="0" w:space="0" w:color="auto" w:frame="1"/>
        </w:rPr>
        <w:t>розсіювальними</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Закон прямолінійності розповсюдження світла</w:t>
      </w:r>
      <w:r>
        <w:rPr>
          <w:rFonts w:ascii="Helvetica" w:hAnsi="Helvetica" w:cs="Helvetica"/>
          <w:color w:val="444444"/>
        </w:rPr>
        <w:t> – це закон, в якому стверджується: в оптично однорідному середовищі, світлові промені розповсюджуються прямолінійно.</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Оптично однорідним</w:t>
      </w:r>
      <w:r>
        <w:rPr>
          <w:rFonts w:ascii="Helvetica" w:hAnsi="Helvetica" w:cs="Helvetica"/>
          <w:color w:val="444444"/>
        </w:rPr>
        <w:t>, називають таке оптично прозоре середовище, оптичні властивості якого в усіх точках  одлнакові.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Закон відбивання світла</w:t>
      </w:r>
      <w:r>
        <w:rPr>
          <w:rFonts w:ascii="Helvetica" w:hAnsi="Helvetica" w:cs="Helvetica"/>
          <w:color w:val="444444"/>
        </w:rPr>
        <w:t xml:space="preserve"> – це закон, в якому стверджується: на межі двох оптично різних середовищ світлові промені відбиваються, при цьому: 1) проміннь падаючий, промінь відбитий і перпендикуляр до поверхні в точці падіння променя, лежать в одній площині; 2) кут відбивання променя (β) дорівнює куту його подіння (α): </w:t>
      </w:r>
      <w:r>
        <w:rPr>
          <w:rFonts w:ascii="Cambria Math" w:hAnsi="Cambria Math" w:cs="Cambria Math"/>
          <w:color w:val="444444"/>
        </w:rPr>
        <w:t>∠</w:t>
      </w:r>
      <w:r>
        <w:rPr>
          <w:rFonts w:ascii="Helvetica" w:hAnsi="Helvetica" w:cs="Helvetica"/>
          <w:color w:val="444444"/>
        </w:rPr>
        <w:t xml:space="preserve">β = </w:t>
      </w:r>
      <w:r>
        <w:rPr>
          <w:rFonts w:ascii="Cambria Math" w:hAnsi="Cambria Math" w:cs="Cambria Math"/>
          <w:color w:val="444444"/>
        </w:rPr>
        <w:t>∠</w:t>
      </w:r>
      <w:r>
        <w:rPr>
          <w:rFonts w:ascii="Helvetica" w:hAnsi="Helvetica" w:cs="Helvetica"/>
          <w:color w:val="444444"/>
        </w:rPr>
        <w:t>α.</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Закон заломлення світла</w:t>
      </w:r>
      <w:r>
        <w:rPr>
          <w:rFonts w:ascii="Helvetica" w:hAnsi="Helvetica" w:cs="Helvetica"/>
          <w:color w:val="444444"/>
        </w:rPr>
        <w:t> – це закон, в якому стверджується: на межі двох оптично різних та оптично прозорих середовищ, світлові промені заломлюються, тобто проникаючи в нове середовище змінюють напрям свого розповсюдження. При цьому: 1) промінь падаючий, промінь заломлений та перпиндикуляр до поверхні в точці падіння променя, лежать в одній площині; 2) відношення синуса кута падіння променя (sinα) до синусу кута його заломлення (sinγ) для даної пари середовищ є постійною величиною: sinα/sinγ = n</w:t>
      </w:r>
      <w:r>
        <w:rPr>
          <w:rFonts w:ascii="Helvetica" w:hAnsi="Helvetica" w:cs="Helvetica"/>
          <w:color w:val="444444"/>
          <w:sz w:val="18"/>
          <w:szCs w:val="18"/>
          <w:bdr w:val="none" w:sz="0" w:space="0" w:color="auto" w:frame="1"/>
          <w:vertAlign w:val="subscript"/>
        </w:rPr>
        <w:t>12</w:t>
      </w:r>
      <w:r>
        <w:rPr>
          <w:rFonts w:ascii="Helvetica" w:hAnsi="Helvetica" w:cs="Helvetica"/>
          <w:color w:val="444444"/>
        </w:rPr>
        <w:t>, де n</w:t>
      </w:r>
      <w:r>
        <w:rPr>
          <w:rFonts w:ascii="Helvetica" w:hAnsi="Helvetica" w:cs="Helvetica"/>
          <w:color w:val="444444"/>
          <w:sz w:val="18"/>
          <w:szCs w:val="18"/>
          <w:bdr w:val="none" w:sz="0" w:space="0" w:color="auto" w:frame="1"/>
          <w:vertAlign w:val="subscript"/>
        </w:rPr>
        <w:t>12</w:t>
      </w:r>
      <w:r>
        <w:rPr>
          <w:rFonts w:ascii="Helvetica" w:hAnsi="Helvetica" w:cs="Helvetica"/>
          <w:color w:val="444444"/>
        </w:rPr>
        <w:t> – </w:t>
      </w:r>
      <w:r>
        <w:rPr>
          <w:rStyle w:val="a4"/>
          <w:rFonts w:ascii="Helvetica" w:hAnsi="Helvetica" w:cs="Helvetica"/>
          <w:color w:val="444444"/>
          <w:bdr w:val="none" w:sz="0" w:space="0" w:color="auto" w:frame="1"/>
        </w:rPr>
        <w:t>показник заломлення світла</w:t>
      </w:r>
      <w:r>
        <w:rPr>
          <w:rFonts w:ascii="Helvetica" w:hAnsi="Helvetica" w:cs="Helvetica"/>
          <w:color w:val="444444"/>
        </w:rPr>
        <w:t> першого середовища відносно другого.</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Абсолютний показник заломлення світла</w:t>
      </w:r>
      <w:r>
        <w:rPr>
          <w:rFonts w:ascii="Helvetica" w:hAnsi="Helvetica" w:cs="Helvetica"/>
          <w:color w:val="444444"/>
        </w:rPr>
        <w:t>, це фізична величина, яка характеризує оптичні властивості даного оптично прозорого середовища і яка з одного боку дорівнює відношенню синусу кута падіння променя до синусу кута його заломлення (sinα/sinγ), а з іншого – показує, у скільки разів швидкість світла в даному середовищі (v) менша за швидкість світла в вакуумі (с=3·10</w:t>
      </w:r>
      <w:r>
        <w:rPr>
          <w:rFonts w:ascii="Helvetica" w:hAnsi="Helvetica" w:cs="Helvetica"/>
          <w:color w:val="444444"/>
          <w:sz w:val="18"/>
          <w:szCs w:val="18"/>
          <w:bdr w:val="none" w:sz="0" w:space="0" w:color="auto" w:frame="1"/>
          <w:vertAlign w:val="superscript"/>
        </w:rPr>
        <w:t>8</w:t>
      </w:r>
      <w:r>
        <w:rPr>
          <w:rFonts w:ascii="Helvetica" w:hAnsi="Helvetica" w:cs="Helvetica"/>
          <w:color w:val="444444"/>
        </w:rPr>
        <w:t>м/с).</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n</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n =sinα/sinγ=c/v</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[n] = – ,  безрозмірна величина (рази).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Порівнюючи оптичні властивості двох прозорих середовищ говорять, що те з них яке має більше значення абсолютного показника заломлення є </w:t>
      </w:r>
      <w:r>
        <w:rPr>
          <w:rStyle w:val="a4"/>
          <w:rFonts w:ascii="Helvetica" w:hAnsi="Helvetica" w:cs="Helvetica"/>
          <w:color w:val="444444"/>
          <w:bdr w:val="none" w:sz="0" w:space="0" w:color="auto" w:frame="1"/>
        </w:rPr>
        <w:t>оптично більш густим</w:t>
      </w:r>
      <w:r>
        <w:rPr>
          <w:rFonts w:ascii="Helvetica" w:hAnsi="Helvetica" w:cs="Helvetica"/>
          <w:color w:val="444444"/>
        </w:rPr>
        <w:t xml:space="preserve">, а те, яке має менше значення абсолютного показника заломлення </w:t>
      </w:r>
      <w:r>
        <w:rPr>
          <w:rFonts w:ascii="Helvetica" w:hAnsi="Helvetica" w:cs="Helvetica"/>
          <w:color w:val="444444"/>
        </w:rPr>
        <w:lastRenderedPageBreak/>
        <w:t>– </w:t>
      </w:r>
      <w:r>
        <w:rPr>
          <w:rStyle w:val="a4"/>
          <w:rFonts w:ascii="Helvetica" w:hAnsi="Helvetica" w:cs="Helvetica"/>
          <w:color w:val="444444"/>
          <w:bdr w:val="none" w:sz="0" w:space="0" w:color="auto" w:frame="1"/>
        </w:rPr>
        <w:t>оптично менш густим</w:t>
      </w:r>
      <w:r>
        <w:rPr>
          <w:rFonts w:ascii="Helvetica" w:hAnsi="Helvetica" w:cs="Helvetica"/>
          <w:color w:val="444444"/>
        </w:rPr>
        <w:t>. Наприклад скло (n=1,52) оптично густіше за воду (n=1,33), а алмаз (n=2,42) оптично густіший за скло.</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Дзеркало</w:t>
      </w:r>
      <w:r>
        <w:rPr>
          <w:rFonts w:ascii="Helvetica" w:hAnsi="Helvetica" w:cs="Helvetica"/>
          <w:color w:val="444444"/>
        </w:rPr>
        <w:t> – це оптичний прилад, який представляє собою оптично рівну, відбивну (дзеркальну) поверхню, що має певну, геометрично правильну форму. Цією геометрично правильною формою  може бути фрагмент площини (</w:t>
      </w:r>
      <w:r>
        <w:rPr>
          <w:rStyle w:val="a4"/>
          <w:rFonts w:ascii="Helvetica" w:hAnsi="Helvetica" w:cs="Helvetica"/>
          <w:color w:val="444444"/>
          <w:bdr w:val="none" w:sz="0" w:space="0" w:color="auto" w:frame="1"/>
        </w:rPr>
        <w:t>плоске дззеркало</w:t>
      </w:r>
      <w:r>
        <w:rPr>
          <w:rFonts w:ascii="Helvetica" w:hAnsi="Helvetica" w:cs="Helvetica"/>
          <w:color w:val="444444"/>
        </w:rPr>
        <w:t>), або частина сфери, циліндра, тора, еліпсоїда, параболоїда, тощо (</w:t>
      </w:r>
      <w:r>
        <w:rPr>
          <w:rStyle w:val="a4"/>
          <w:rFonts w:ascii="Helvetica" w:hAnsi="Helvetica" w:cs="Helvetica"/>
          <w:color w:val="444444"/>
          <w:bdr w:val="none" w:sz="0" w:space="0" w:color="auto" w:frame="1"/>
        </w:rPr>
        <w:t>криве дзеркало)</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Уявним</w:t>
      </w:r>
      <w:r>
        <w:rPr>
          <w:rFonts w:ascii="Helvetica" w:hAnsi="Helvetica" w:cs="Helvetica"/>
          <w:color w:val="444444"/>
        </w:rPr>
        <w:t>, називають таке зображення яке є результатом уявного перетинання відбитих або заломлених променів.</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Дійсним</w:t>
      </w:r>
      <w:r>
        <w:rPr>
          <w:rFonts w:ascii="Helvetica" w:hAnsi="Helvetica" w:cs="Helvetica"/>
          <w:color w:val="444444"/>
        </w:rPr>
        <w:t>, називають таке зображення яке є результатом дійсного перетинання відбитих або заломлених променів.</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Фокусом дзеркала</w:t>
      </w:r>
      <w:r>
        <w:rPr>
          <w:rFonts w:ascii="Helvetica" w:hAnsi="Helvetica" w:cs="Helvetica"/>
          <w:color w:val="444444"/>
        </w:rPr>
        <w:t> (головним фокусом дзеркала) називають ту точку в якій дійсно або уявно перетинаються ті відбиті промені, які до відбивання були паралельними головній оптичній осі дзеркала.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Повне відбивання світла</w:t>
      </w:r>
      <w:r>
        <w:rPr>
          <w:rFonts w:ascii="Helvetica" w:hAnsi="Helvetica" w:cs="Helvetica"/>
          <w:color w:val="444444"/>
        </w:rPr>
        <w:t>, це явище, суть якого полягає в тому, що при певних кутах падіння (α ≥ α</w:t>
      </w:r>
      <w:r>
        <w:rPr>
          <w:rFonts w:ascii="Helvetica" w:hAnsi="Helvetica" w:cs="Helvetica"/>
          <w:color w:val="444444"/>
          <w:sz w:val="18"/>
          <w:szCs w:val="18"/>
          <w:bdr w:val="none" w:sz="0" w:space="0" w:color="auto" w:frame="1"/>
          <w:vertAlign w:val="subscript"/>
        </w:rPr>
        <w:t>гр</w:t>
      </w:r>
      <w:r>
        <w:rPr>
          <w:rFonts w:ascii="Helvetica" w:hAnsi="Helvetica" w:cs="Helvetica"/>
          <w:color w:val="444444"/>
        </w:rPr>
        <w:t>) те світло яке розповсюджується в оптично більш густому середовищі, повністю відбивається від межі з оптично менш густим середовищем. Той найменший кут падіння при якоку відбувається повне відбивання світла, називають </w:t>
      </w:r>
      <w:r>
        <w:rPr>
          <w:rStyle w:val="a4"/>
          <w:rFonts w:ascii="Helvetica" w:hAnsi="Helvetica" w:cs="Helvetica"/>
          <w:color w:val="444444"/>
          <w:bdr w:val="none" w:sz="0" w:space="0" w:color="auto" w:frame="1"/>
        </w:rPr>
        <w:t>граничним кутом повного відбивання</w:t>
      </w:r>
      <w:r>
        <w:rPr>
          <w:rFonts w:ascii="Helvetica" w:hAnsi="Helvetica" w:cs="Helvetica"/>
          <w:color w:val="444444"/>
        </w:rPr>
        <w:t> (позначається α</w:t>
      </w:r>
      <w:r>
        <w:rPr>
          <w:rFonts w:ascii="Helvetica" w:hAnsi="Helvetica" w:cs="Helvetica"/>
          <w:color w:val="444444"/>
          <w:sz w:val="18"/>
          <w:szCs w:val="18"/>
          <w:bdr w:val="none" w:sz="0" w:space="0" w:color="auto" w:frame="1"/>
          <w:vertAlign w:val="subscript"/>
        </w:rPr>
        <w:t>гр</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Оптичними волокнами</w:t>
      </w:r>
      <w:r>
        <w:rPr>
          <w:rFonts w:ascii="Helvetica" w:hAnsi="Helvetica" w:cs="Helvetica"/>
          <w:color w:val="444444"/>
        </w:rPr>
        <w:t> називають тонкі оптично прозорі волокна, які дозволяють передавати світлові потоки та світлову інформацію криволінійними траєкторіями.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Оптична призма</w:t>
      </w:r>
      <w:r>
        <w:rPr>
          <w:rFonts w:ascii="Helvetica" w:hAnsi="Helvetica" w:cs="Helvetica"/>
          <w:color w:val="444444"/>
        </w:rPr>
        <w:t>, це прилад, який представляє собою оптично прозоре тіло, робочі поверхні якого геометрично та оптично рівні.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Лінза (оптична лінза)</w:t>
      </w:r>
      <w:r>
        <w:rPr>
          <w:rFonts w:ascii="Helvetica" w:hAnsi="Helvetica" w:cs="Helvetica"/>
          <w:color w:val="444444"/>
        </w:rPr>
        <w:t>, це прилад, який представляє собою оптично прозоре тіло обмежене двома оптично рівними криволінійними або криволінійною та плоскою, поверхнями і який визначеним чином формує відповідне оптичне зображеня.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Збиральними (опуклими)</w:t>
      </w:r>
      <w:r>
        <w:rPr>
          <w:rFonts w:ascii="Helvetica" w:hAnsi="Helvetica" w:cs="Helvetica"/>
          <w:color w:val="444444"/>
        </w:rPr>
        <w:t> називають такі лінзи, які будучи розташованими в оптично менш густому серидовищі, збирають початково паралельні промені в околицях певної точки, яку називають фокусом лінзи.</w:t>
      </w:r>
      <w:r>
        <w:rPr>
          <w:rStyle w:val="a4"/>
          <w:rFonts w:ascii="Helvetica" w:hAnsi="Helvetica" w:cs="Helvetica"/>
          <w:color w:val="444444"/>
          <w:bdr w:val="none" w:sz="0" w:space="0" w:color="auto" w:frame="1"/>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Розсіювальними (вгнутими)</w:t>
      </w:r>
      <w:r>
        <w:rPr>
          <w:rFonts w:ascii="Helvetica" w:hAnsi="Helvetica" w:cs="Helvetica"/>
          <w:color w:val="444444"/>
        </w:rPr>
        <w:t> називають такі лінзи, які будучи розташованими в оптично менш густому середовищі, розсіюють початково паралельні промені, причому розсіюють таким чином, що їх уявні продовження перетинаються в околицях певної точки, яку називають фокусом розсіювальної лінзи.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Фокусом (головним фокусом) лінзи</w:t>
      </w:r>
      <w:r>
        <w:rPr>
          <w:rFonts w:ascii="Helvetica" w:hAnsi="Helvetica" w:cs="Helvetica"/>
          <w:color w:val="444444"/>
        </w:rPr>
        <w:t>, називають ту точку, в якій дійсно або уявно перетинаються ті заломлені лінзою промені, які до проходження через лінзу були паралельними її головній оптичній осі. Відстань від фокусу лінзи до її оптичного центру називають </w:t>
      </w:r>
      <w:r>
        <w:rPr>
          <w:rStyle w:val="a4"/>
          <w:rFonts w:ascii="Helvetica" w:hAnsi="Helvetica" w:cs="Helvetica"/>
          <w:color w:val="444444"/>
          <w:bdr w:val="none" w:sz="0" w:space="0" w:color="auto" w:frame="1"/>
        </w:rPr>
        <w:t>фокусною відстанню лінзи</w:t>
      </w:r>
      <w:r>
        <w:rPr>
          <w:rFonts w:ascii="Helvetica" w:hAnsi="Helvetica" w:cs="Helvetica"/>
          <w:color w:val="444444"/>
        </w:rPr>
        <w:t> (позн. ƒ).</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Оптична сила лінзи</w:t>
      </w:r>
      <w:r>
        <w:rPr>
          <w:rFonts w:ascii="Helvetica" w:hAnsi="Helvetica" w:cs="Helvetica"/>
          <w:color w:val="444444"/>
        </w:rPr>
        <w:t>, це фізична величина, яка характеризує заломлювальні властивості опричної лінзи і яка обернена до її фокусної відстані.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D</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D = 1/ƒ</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[D] = 1/м = дп ,   діоптрія.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Мікроскоп</w:t>
      </w:r>
      <w:r>
        <w:rPr>
          <w:rFonts w:ascii="Helvetica" w:hAnsi="Helvetica" w:cs="Helvetica"/>
          <w:color w:val="444444"/>
        </w:rPr>
        <w:t>, це прилад, призначений для візуального спостереження за тими мікрооб’єктами, що є невидимими для “неозброєного” ока людини.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Телескоп</w:t>
      </w:r>
      <w:r>
        <w:rPr>
          <w:rFonts w:ascii="Helvetica" w:hAnsi="Helvetica" w:cs="Helvetica"/>
          <w:color w:val="444444"/>
        </w:rPr>
        <w:t>, це прилад, призначений для візуального спостереження за далекими космічними об’єктами.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Бінокль</w:t>
      </w:r>
      <w:r>
        <w:rPr>
          <w:rFonts w:ascii="Helvetica" w:hAnsi="Helvetica" w:cs="Helvetica"/>
          <w:color w:val="444444"/>
        </w:rPr>
        <w:t>, це прилад складений з двох паралельно з’єднаних зорових труб та призначений для візуального спостереження за віддаленими земними об’єктами.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Фотооб’єктив</w:t>
      </w:r>
      <w:r>
        <w:rPr>
          <w:rFonts w:ascii="Helvetica" w:hAnsi="Helvetica" w:cs="Helvetica"/>
          <w:color w:val="444444"/>
        </w:rPr>
        <w:t xml:space="preserve">, це оптичний прилад, який є складовою частиною іншого, більш складного приладу і який призначений для того, щоб максимально чітко </w:t>
      </w:r>
      <w:r>
        <w:rPr>
          <w:rFonts w:ascii="Helvetica" w:hAnsi="Helvetica" w:cs="Helvetica"/>
          <w:color w:val="444444"/>
        </w:rPr>
        <w:lastRenderedPageBreak/>
        <w:t>сфокусувати зображення об’єкту фотографування на світлочутливий елемент основного приладу.</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Тема 5.2.  Фотометрія.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Фотометрія</w:t>
      </w:r>
      <w:r>
        <w:rPr>
          <w:rFonts w:ascii="Helvetica" w:hAnsi="Helvetica" w:cs="Helvetica"/>
          <w:color w:val="444444"/>
        </w:rPr>
        <w:t>, це розділ оптики, в якому світло представляють як потік світлової енергії і в якому вивчають енергетичні параметри світлових потоків та методи їх вимірювання.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Світловий потік</w:t>
      </w:r>
      <w:r>
        <w:rPr>
          <w:rFonts w:ascii="Helvetica" w:hAnsi="Helvetica" w:cs="Helvetica"/>
          <w:color w:val="444444"/>
        </w:rPr>
        <w:t> – це фотометрична величина, яка характеризує світлову потужність джерела світла і яка показує скільки світлової енергії (Q) випромінює дане джерело за одиницю часу, за умови, що величина цієї енергії визначається за зоровими відчуттями людини.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Ф</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Ф = Q/t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[Ф] = лм,  (люмен).</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Сила світла</w:t>
      </w:r>
      <w:r>
        <w:rPr>
          <w:rFonts w:ascii="Helvetica" w:hAnsi="Helvetica" w:cs="Helvetica"/>
          <w:color w:val="444444"/>
        </w:rPr>
        <w:t> – це фізична величина, яка характеризує той світловий потік що розповсюджується в певному напрямку і яка дорівнює відношенню того світлового потоку ΔФ, що розповсюджується в межах певного об’ємного кута ΔΩ, до величини цього кута.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J</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J = ΔФ/ΔΩ,</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[J] = кд,  (кандела).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Кандела</w:t>
      </w:r>
      <w:r>
        <w:rPr>
          <w:rFonts w:ascii="Helvetica" w:hAnsi="Helvetica" w:cs="Helvetica"/>
          <w:color w:val="444444"/>
        </w:rPr>
        <w:t>, це одиниця вимірювання сили світла, яка дорівнює силі світла такого джерела, що випромінює монохроматичне світло з довжиною хвилі 555нм при силі випромінювання в даному напрямку (1/683)Вт/ср.</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Об’ємний (тілесний) кут</w:t>
      </w:r>
      <w:r>
        <w:rPr>
          <w:rFonts w:ascii="Helvetica" w:hAnsi="Helvetica" w:cs="Helvetica"/>
          <w:color w:val="444444"/>
        </w:rPr>
        <w:t>, це фізична величина, яка характеризує кутові параметри тієї частини простору що обмежена конічною поверхнею, вершина якої співпадає з вершиною відповідного об’ємного кута, і яка дорівнює відношенню площі (ΔS) тієї частини сфери що обмежена відповідним кутовим конусом, до квадрату радіусу цієї сфери (R</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Ω  (омега)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Ω = ΔS/R</w:t>
      </w:r>
      <w:r>
        <w:rPr>
          <w:rFonts w:ascii="Helvetica" w:hAnsi="Helvetica" w:cs="Helvetica"/>
          <w:color w:val="444444"/>
          <w:sz w:val="18"/>
          <w:szCs w:val="18"/>
          <w:bdr w:val="none" w:sz="0" w:space="0" w:color="auto" w:frame="1"/>
          <w:vertAlign w:val="superscript"/>
        </w:rPr>
        <w:t>2</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[Ω] = ср,   (стерадіан).</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Стерадіан</w:t>
      </w:r>
      <w:r>
        <w:rPr>
          <w:rFonts w:ascii="Helvetica" w:hAnsi="Helvetica" w:cs="Helvetica"/>
          <w:color w:val="444444"/>
        </w:rPr>
        <w:t> (від грец. stereos – об’єм та лат.  radius – промінь, радіус), це одиниця вимірювання об’ємних кутів, яка чисельно дорівнює такому центральному об’ємному куту, який будучи проведеним з центру сфери радіусом R обмежує на її поверхні площу величиною R</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Освітленість</w:t>
      </w:r>
      <w:r>
        <w:rPr>
          <w:rFonts w:ascii="Helvetica" w:hAnsi="Helvetica" w:cs="Helvetica"/>
          <w:color w:val="444444"/>
        </w:rPr>
        <w:t> – це фотометрична величина, яка характеризує ту кількість світлового потоку що потрапляє на одиницю площі поверхні і величина якої визначається за зоровими відчуттями людини.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Е</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Е = ΔФ/ΔS</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[Е] = лм/м</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 =лк, (люкс).</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Узагальнений закон освітленості</w:t>
      </w:r>
      <w:r>
        <w:rPr>
          <w:rFonts w:ascii="Helvetica" w:hAnsi="Helvetica" w:cs="Helvetica"/>
          <w:color w:val="444444"/>
        </w:rPr>
        <w:t> – це закон, в якому стверджується: та освітленість яку створює точкове джерело світла на будь якому малому фрагменті поверхні, визначається за формулою  E = Jcosα/l</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де  J – сила світла даного точкового джерела світла;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l – відстань від джерела світла до даного фрагменту поверхні;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α – кут падіння променів на відповідний фрагмент поверхні.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Тема 5.3.   Хвильова оптика.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lastRenderedPageBreak/>
        <w:t>Хвильова оптика</w:t>
      </w:r>
      <w:r>
        <w:rPr>
          <w:rFonts w:ascii="Helvetica" w:hAnsi="Helvetica" w:cs="Helvetica"/>
          <w:color w:val="444444"/>
        </w:rPr>
        <w:t>, це розділ оптики, в якому світло представляють як потік світлових (електромагнітних) хвиль і в якому вивчають та пояснюють ті явища, що підтверджують цей факт.</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Видиме світло</w:t>
      </w:r>
      <w:r>
        <w:rPr>
          <w:rFonts w:ascii="Helvetica" w:hAnsi="Helvetica" w:cs="Helvetica"/>
          <w:color w:val="444444"/>
        </w:rPr>
        <w:t> – це потік електромагнітних хвиль, які викликають у людини зорові відчуття і довжини яких знаходяться в межах від 380нм до 760нм. При цьому кожній довжині хвилі видимого світла відповідає певний колір зорових відчуттів людини. Спектр цих кольорів умовно розділяють на сім основних кольорів: червоний, оранжевий, жовтий, зелений, голубий, синій, фіолетовий. Зазвичай, видиме світло є результатом інтенсивного теплового руху заряджених частинок, або тих процесів які відбуваються в енергетично збуджених атомах та молекулах.</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Принцип суперпозиції хвиль</w:t>
      </w:r>
      <w:r>
        <w:rPr>
          <w:rFonts w:ascii="Helvetica" w:hAnsi="Helvetica" w:cs="Helvetica"/>
          <w:color w:val="444444"/>
        </w:rPr>
        <w:t>, це закон в якому стверджується: хвилі розповсюджуються незалежно одна від одної, тобто таким чином що при їх взаємодії, індивідуальні властивості та параметри кожної хвилі зберігаються. При цьому, результуюча дія системи багатьох хвиль, визначається як сума відповідних дій кожної окремої хвилі.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Інтерференція хвиль</w:t>
      </w:r>
      <w:r>
        <w:rPr>
          <w:rFonts w:ascii="Helvetica" w:hAnsi="Helvetica" w:cs="Helvetica"/>
          <w:color w:val="444444"/>
        </w:rPr>
        <w:t> – це явище, суть якого полягає в тому, що при накладанні когерентних хвиль, спостерігається стійка хвильова картинка в якій підсилення хвиль в одних місцях, певним чином чергується з їх послабленням в інших місцях.</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Когерентними</w:t>
      </w:r>
      <w:r>
        <w:rPr>
          <w:rFonts w:ascii="Helvetica" w:hAnsi="Helvetica" w:cs="Helvetica"/>
          <w:color w:val="444444"/>
        </w:rPr>
        <w:t> (узгодженими) називають такі хвилі, які мають однакові параметри періодичності (Т, ν, λ), однакову площину коливань та незмінну різницю фаз.</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Монохроматичним</w:t>
      </w:r>
      <w:r>
        <w:rPr>
          <w:rFonts w:ascii="Helvetica" w:hAnsi="Helvetica" w:cs="Helvetica"/>
          <w:color w:val="444444"/>
        </w:rPr>
        <w:t> (від грец. monos – один та chroma – колір) називають таке світло, яке складається з електромагнітних хвиль певної, строго визначеної довжини хвилі (певного кольору).</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Інтерферометр</w:t>
      </w:r>
      <w:r>
        <w:rPr>
          <w:rFonts w:ascii="Helvetica" w:hAnsi="Helvetica" w:cs="Helvetica"/>
          <w:color w:val="444444"/>
        </w:rPr>
        <w:t> це прилад, який з надзвичайно високою точністю вимірює довжину і принцип дії якого базується на кількісному аналізі тієї інтерференційної картинки яка певним чином пов’язана з предметом вимірювань.</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Дифракція хвиль</w:t>
      </w:r>
      <w:r>
        <w:rPr>
          <w:rFonts w:ascii="Helvetica" w:hAnsi="Helvetica" w:cs="Helvetica"/>
          <w:color w:val="444444"/>
        </w:rPr>
        <w:t>, це явище, суть якого полягає в тому, що в процесі свого розповсюдження хвилі заходять в область геометричної тіні тієї перешкоди що зустрічається на їх шляху (огинають перешкоди).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Дифракційна решітка</w:t>
      </w:r>
      <w:r>
        <w:rPr>
          <w:rFonts w:ascii="Helvetica" w:hAnsi="Helvetica" w:cs="Helvetica"/>
          <w:color w:val="444444"/>
        </w:rPr>
        <w:t>, це прилад, який дозволяє отримувати потоки когерентних світлових хвиль і який представляє собою систему періодично розташованих паралельних, надзвичайно вузьких прозорих та непрозорих, або дзеркальних та дифузійних смужок. В світловому потоці, дифракційна решітка стає джерелом великої кількості когерентних світлових хвиль, які в процесі інтерференції створюють відповідну інтерференційну картинку. Аналіз цієї картинки дозволяє вирішувати багато практично важливих задач, зокрема визначати довжину світлової хвилі.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Явища  інтерференції та дифракції доводять, що світло  це потік хвиль. Однак ці явища жодним чином не вказують на те, які це хвилі – поздовжні чи поперечні. Одним з тих явищ, яке безумовно вказує на поперечність світлових хвиль є так звана поляризація світла.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Поляризація світла </w:t>
      </w:r>
      <w:r>
        <w:rPr>
          <w:rFonts w:ascii="Helvetica" w:hAnsi="Helvetica" w:cs="Helvetica"/>
          <w:color w:val="444444"/>
        </w:rPr>
        <w:t>– це  явище, суть якого полягає в тому, що  при проходженні неполяризованого світла через деякі оптично прозорі кристали, зокрема кристали турмаліну, це світло стає поляризованим, тобто таким в якому коливання векторів  </w:t>
      </w:r>
      <w:r>
        <w:rPr>
          <w:rStyle w:val="a4"/>
          <w:rFonts w:ascii="Helvetica" w:hAnsi="Helvetica" w:cs="Helvetica"/>
          <w:color w:val="444444"/>
          <w:bdr w:val="none" w:sz="0" w:space="0" w:color="auto" w:frame="1"/>
        </w:rPr>
        <w:t>Е</w:t>
      </w:r>
      <w:r>
        <w:rPr>
          <w:rFonts w:ascii="Helvetica" w:hAnsi="Helvetica" w:cs="Helvetica"/>
          <w:color w:val="444444"/>
        </w:rPr>
        <w:t> і </w:t>
      </w:r>
      <w:r>
        <w:rPr>
          <w:rStyle w:val="a4"/>
          <w:rFonts w:ascii="Helvetica" w:hAnsi="Helvetica" w:cs="Helvetica"/>
          <w:color w:val="444444"/>
          <w:bdr w:val="none" w:sz="0" w:space="0" w:color="auto" w:frame="1"/>
        </w:rPr>
        <w:t>В</w:t>
      </w:r>
      <w:r>
        <w:rPr>
          <w:rFonts w:ascii="Helvetica" w:hAnsi="Helvetica" w:cs="Helvetica"/>
          <w:color w:val="444444"/>
        </w:rPr>
        <w:t> відбуваються в строго визначених площинах.</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Неполяризованим (природнім) світлом</w:t>
      </w:r>
      <w:r>
        <w:rPr>
          <w:rFonts w:ascii="Helvetica" w:hAnsi="Helvetica" w:cs="Helvetica"/>
          <w:color w:val="444444"/>
        </w:rPr>
        <w:t> називають таке світло, в якому коливання векторів </w:t>
      </w:r>
      <w:r>
        <w:rPr>
          <w:rStyle w:val="a4"/>
          <w:rFonts w:ascii="Helvetica" w:hAnsi="Helvetica" w:cs="Helvetica"/>
          <w:color w:val="444444"/>
          <w:bdr w:val="none" w:sz="0" w:space="0" w:color="auto" w:frame="1"/>
        </w:rPr>
        <w:t>Е </w:t>
      </w:r>
      <w:r>
        <w:rPr>
          <w:rFonts w:ascii="Helvetica" w:hAnsi="Helvetica" w:cs="Helvetica"/>
          <w:color w:val="444444"/>
        </w:rPr>
        <w:t>і </w:t>
      </w:r>
      <w:r>
        <w:rPr>
          <w:rStyle w:val="a4"/>
          <w:rFonts w:ascii="Helvetica" w:hAnsi="Helvetica" w:cs="Helvetica"/>
          <w:color w:val="444444"/>
          <w:bdr w:val="none" w:sz="0" w:space="0" w:color="auto" w:frame="1"/>
        </w:rPr>
        <w:t>В</w:t>
      </w:r>
      <w:r>
        <w:rPr>
          <w:rFonts w:ascii="Helvetica" w:hAnsi="Helvetica" w:cs="Helvetica"/>
          <w:color w:val="444444"/>
        </w:rPr>
        <w:t>  відбуваються у всіх можливих площинах.</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Поляризованим світлом</w:t>
      </w:r>
      <w:r>
        <w:rPr>
          <w:rFonts w:ascii="Helvetica" w:hAnsi="Helvetica" w:cs="Helvetica"/>
          <w:color w:val="444444"/>
        </w:rPr>
        <w:t> називають таке світло, в якому коливання векторів </w:t>
      </w:r>
      <w:r>
        <w:rPr>
          <w:rStyle w:val="a4"/>
          <w:rFonts w:ascii="Helvetica" w:hAnsi="Helvetica" w:cs="Helvetica"/>
          <w:color w:val="444444"/>
          <w:bdr w:val="none" w:sz="0" w:space="0" w:color="auto" w:frame="1"/>
        </w:rPr>
        <w:t>Е</w:t>
      </w:r>
      <w:r>
        <w:rPr>
          <w:rFonts w:ascii="Helvetica" w:hAnsi="Helvetica" w:cs="Helvetica"/>
          <w:color w:val="444444"/>
        </w:rPr>
        <w:t> і </w:t>
      </w:r>
      <w:r>
        <w:rPr>
          <w:rStyle w:val="a4"/>
          <w:rFonts w:ascii="Helvetica" w:hAnsi="Helvetica" w:cs="Helvetica"/>
          <w:color w:val="444444"/>
          <w:bdr w:val="none" w:sz="0" w:space="0" w:color="auto" w:frame="1"/>
        </w:rPr>
        <w:t>В</w:t>
      </w:r>
      <w:r>
        <w:rPr>
          <w:rFonts w:ascii="Helvetica" w:hAnsi="Helvetica" w:cs="Helvetica"/>
          <w:color w:val="444444"/>
        </w:rPr>
        <w:t> відбуваються в певній, строго визначеній площині.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lastRenderedPageBreak/>
        <w:t>Площиною поляризації кристалу</w:t>
      </w:r>
      <w:r>
        <w:rPr>
          <w:rFonts w:ascii="Helvetica" w:hAnsi="Helvetica" w:cs="Helvetica"/>
          <w:color w:val="444444"/>
        </w:rPr>
        <w:t> називають ту умовну площину, яка співпадає з площиною коливань вектора </w:t>
      </w:r>
      <w:r>
        <w:rPr>
          <w:rStyle w:val="a4"/>
          <w:rFonts w:ascii="Helvetica" w:hAnsi="Helvetica" w:cs="Helvetica"/>
          <w:color w:val="444444"/>
          <w:bdr w:val="none" w:sz="0" w:space="0" w:color="auto" w:frame="1"/>
        </w:rPr>
        <w:t>Е</w:t>
      </w:r>
      <w:r>
        <w:rPr>
          <w:rFonts w:ascii="Helvetica" w:hAnsi="Helvetica" w:cs="Helvetica"/>
          <w:color w:val="444444"/>
        </w:rPr>
        <w:t>  того поляризованого світла, яке створює цей кристал. </w:t>
      </w:r>
      <w:r>
        <w:rPr>
          <w:rStyle w:val="a4"/>
          <w:rFonts w:ascii="Helvetica" w:hAnsi="Helvetica" w:cs="Helvetica"/>
          <w:color w:val="444444"/>
          <w:bdr w:val="none" w:sz="0" w:space="0" w:color="auto" w:frame="1"/>
        </w:rPr>
        <w:t>Поляризаторами </w:t>
      </w:r>
      <w:r>
        <w:rPr>
          <w:rFonts w:ascii="Helvetica" w:hAnsi="Helvetica" w:cs="Helvetica"/>
          <w:color w:val="444444"/>
        </w:rPr>
        <w:t>називають ті прилади, які неполяризоване світло перетворюють на світло поляризоване.</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Дослідження показують, що на межі двох оптично різних та оптично прозорих середовищ, світлові хвилі різних довжин (різних кольорів) заломлюються суттєво по різному. Це означає, що показник заломлення світла залежить не лише від оптичних властивостей відповідного середовища, а й від довжини хвилі того світла, що заломлюється. Цю залежність та пов’язану з нею сукупність оптичних явищ називають дисперсією світла.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Дисперсією світла</w:t>
      </w:r>
      <w:r>
        <w:rPr>
          <w:rFonts w:ascii="Helvetica" w:hAnsi="Helvetica" w:cs="Helvetica"/>
          <w:color w:val="444444"/>
        </w:rPr>
        <w:t> називають сукупність тих оптичних явищ, які обумовлені залежністю абсолютного показника  заломлення світла від довжини хвилі цього світла. Результатом дисперсії є факт того, що в процесі заломлення біле світло розкладається на його складові кольори. Ту картинку, яку отримують в результаті прогнозованого розкладання світла на його  складові кольори називають </w:t>
      </w:r>
      <w:r>
        <w:rPr>
          <w:rStyle w:val="a4"/>
          <w:rFonts w:ascii="Helvetica" w:hAnsi="Helvetica" w:cs="Helvetica"/>
          <w:color w:val="444444"/>
          <w:bdr w:val="none" w:sz="0" w:space="0" w:color="auto" w:frame="1"/>
        </w:rPr>
        <w:t>спектром світла</w:t>
      </w:r>
      <w:r>
        <w:rPr>
          <w:rFonts w:ascii="Helvetica" w:hAnsi="Helvetica" w:cs="Helvetica"/>
          <w:color w:val="444444"/>
        </w:rPr>
        <w:t>. Прилад, який дозволяє отримувати якісні спектри називають </w:t>
      </w:r>
      <w:r>
        <w:rPr>
          <w:rStyle w:val="a4"/>
          <w:rFonts w:ascii="Helvetica" w:hAnsi="Helvetica" w:cs="Helvetica"/>
          <w:color w:val="444444"/>
          <w:bdr w:val="none" w:sz="0" w:space="0" w:color="auto" w:frame="1"/>
        </w:rPr>
        <w:t>спектроскопом</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За способом отримання спектральної картинки, спектри поділяються на дисперсійні та дифракційні.   </w:t>
      </w:r>
      <w:r>
        <w:rPr>
          <w:rStyle w:val="a4"/>
          <w:rFonts w:ascii="Helvetica" w:hAnsi="Helvetica" w:cs="Helvetica"/>
          <w:color w:val="444444"/>
          <w:bdr w:val="none" w:sz="0" w:space="0" w:color="auto" w:frame="1"/>
        </w:rPr>
        <w:t>Дисперсійний спектр</w:t>
      </w:r>
      <w:r>
        <w:rPr>
          <w:rFonts w:ascii="Helvetica" w:hAnsi="Helvetica" w:cs="Helvetica"/>
          <w:color w:val="444444"/>
        </w:rPr>
        <w:t> –  це такий спектр, який отримують за допомого дисперсійного (призматичного)  спектроскопу. </w:t>
      </w:r>
      <w:r>
        <w:rPr>
          <w:rStyle w:val="a4"/>
          <w:rFonts w:ascii="Helvetica" w:hAnsi="Helvetica" w:cs="Helvetica"/>
          <w:color w:val="444444"/>
          <w:bdr w:val="none" w:sz="0" w:space="0" w:color="auto" w:frame="1"/>
        </w:rPr>
        <w:t>Дифракційний спектр –</w:t>
      </w:r>
      <w:r>
        <w:rPr>
          <w:rFonts w:ascii="Helvetica" w:hAnsi="Helvetica" w:cs="Helvetica"/>
          <w:color w:val="444444"/>
        </w:rPr>
        <w:t> це такий спектр який отримують за допомого дифракційного спектроскопу.</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За енергетичними параметрами того світла, яке дає відповідний спектр, спектри поділяються на спектри випромінювання  та спектри поглинання. </w:t>
      </w:r>
      <w:r>
        <w:rPr>
          <w:rStyle w:val="a4"/>
          <w:rFonts w:ascii="Helvetica" w:hAnsi="Helvetica" w:cs="Helvetica"/>
          <w:color w:val="444444"/>
          <w:bdr w:val="none" w:sz="0" w:space="0" w:color="auto" w:frame="1"/>
        </w:rPr>
        <w:t>Спектром випромінювання</w:t>
      </w:r>
      <w:r>
        <w:rPr>
          <w:rFonts w:ascii="Helvetica" w:hAnsi="Helvetica" w:cs="Helvetica"/>
          <w:color w:val="444444"/>
        </w:rPr>
        <w:t> називають такий спектр, який характеризує параметри того світла, що  випромінюється відповідним об’єктом.</w:t>
      </w:r>
      <w:r>
        <w:rPr>
          <w:rStyle w:val="a4"/>
          <w:rFonts w:ascii="Helvetica" w:hAnsi="Helvetica" w:cs="Helvetica"/>
          <w:color w:val="444444"/>
          <w:bdr w:val="none" w:sz="0" w:space="0" w:color="auto" w:frame="1"/>
        </w:rPr>
        <w:t> Спектром  поглинання</w:t>
      </w:r>
      <w:r>
        <w:rPr>
          <w:rFonts w:ascii="Helvetica" w:hAnsi="Helvetica" w:cs="Helvetica"/>
          <w:color w:val="444444"/>
        </w:rPr>
        <w:t> називають такий спектр, який характеризує параметри того світла, що поглинається відповідним об’єктом.</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За загальним виглядом спектральної картинки, а отже і за частотним складом тих електромагнітних хвиль, які утворюють цю картинку, спектри поділяються на суцільні, лінійчаті та смугасті (складні лінійчаті).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Суцільним спектром випромінювання</w:t>
      </w:r>
      <w:r>
        <w:rPr>
          <w:rFonts w:ascii="Helvetica" w:hAnsi="Helvetica" w:cs="Helvetica"/>
          <w:color w:val="444444"/>
        </w:rPr>
        <w:t> називають такий спектр, який представляє собою суцільну спектральну картинку яка складається з усіх спектральних кольорів видимого світла і якій відповідає повний набір електормагнітних хвиль з діапазону від 380нм до 760нм. Суцільний спектр є результатом інтенсивного теплового (хаотичного) руху частинок речовини.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Лінійчатим спектром випромінювання</w:t>
      </w:r>
      <w:r>
        <w:rPr>
          <w:rFonts w:ascii="Helvetica" w:hAnsi="Helvetica" w:cs="Helvetica"/>
          <w:color w:val="444444"/>
        </w:rPr>
        <w:t> називають такий спектр, який представляє собою певний набір тонких спектральних ліній. Лінійчаті спектри дають системи обособлених енергетично збуджених атомів, зокрема розріджені пари та гази атомарного складу. При цьому, кожна різновидність атомів, дає свій неповторний лінійчатий спектр. Даний факт пояснюється тим, що лінійчатий спектр є відображенням тих процесів які відбуваються в енергетично збудженому атомі.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Смугастим спектром випромінювання</w:t>
      </w:r>
      <w:r>
        <w:rPr>
          <w:rFonts w:ascii="Helvetica" w:hAnsi="Helvetica" w:cs="Helvetica"/>
          <w:color w:val="444444"/>
        </w:rPr>
        <w:t> називають такий спектр, який представляє собою певний набір відносно широких спектральних смужок, кожна з яких в свою чегу, складається з великої кількості тонких, близько розташованих спектральних ліній. Іншими словами, смугастий спектр – це складна різновидність лінійчатого спектру. Смугасті спектри дають системи обособлених, енергетично збуджених молекул, зокрема розріджені газа молекулярного складу. При цьому, кожна різновидність молекул дає свій неповторний смугастий (складний лінійчатий) спектр.</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xml:space="preserve">Дослідження показують, що спектри випромінювання та спектри поглинання однієї і тієї ж речовини є абсолютно симетричними. Це означає, що коли, будучи </w:t>
      </w:r>
      <w:r>
        <w:rPr>
          <w:rFonts w:ascii="Helvetica" w:hAnsi="Helvetica" w:cs="Helvetica"/>
          <w:color w:val="444444"/>
        </w:rPr>
        <w:lastRenderedPageBreak/>
        <w:t>нагрітою, речовина випромінює певний набір електромагнітних хвиль, то в холодному стані ця речовина поглинає точно такий же набір хвиль.</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Факт того, що речовина має свій неповторний спектральний відбиток, лежить в основі так званого спектрального аналізу. </w:t>
      </w:r>
      <w:r>
        <w:rPr>
          <w:rStyle w:val="a4"/>
          <w:rFonts w:ascii="Helvetica" w:hAnsi="Helvetica" w:cs="Helvetica"/>
          <w:color w:val="444444"/>
          <w:bdr w:val="none" w:sz="0" w:space="0" w:color="auto" w:frame="1"/>
        </w:rPr>
        <w:t>Спектральний аналіз</w:t>
      </w:r>
      <w:r>
        <w:rPr>
          <w:rFonts w:ascii="Helvetica" w:hAnsi="Helvetica" w:cs="Helvetica"/>
          <w:color w:val="444444"/>
        </w:rPr>
        <w:t> – це метод визначення хімічного складу речовини на основі аналізу її лінійчатих та  смугастих спектрів випромінювання або поглинання.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Веселка (райдуга)</w:t>
      </w:r>
      <w:r>
        <w:rPr>
          <w:rFonts w:ascii="Helvetica" w:hAnsi="Helvetica" w:cs="Helvetica"/>
          <w:color w:val="444444"/>
        </w:rPr>
        <w:t> – це атмосферне оптичне явище, суть якого полягає в тому, що сонячне світло заломлюючись та відбиваючись в краплинках неперервного потоку дощу, дисперсійно розкладається на його складові кольори і утворює відповідну кольорову дугу.</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Тема 5.4    Квантова оптика.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Квантова оптика</w:t>
      </w:r>
      <w:r>
        <w:rPr>
          <w:rFonts w:ascii="Helvetica" w:hAnsi="Helvetica" w:cs="Helvetica"/>
          <w:color w:val="444444"/>
        </w:rPr>
        <w:t>, це розділ оптики, в якому світло представляють як потік світлових частинок (</w:t>
      </w:r>
      <w:r>
        <w:rPr>
          <w:rStyle w:val="a4"/>
          <w:rFonts w:ascii="Helvetica" w:hAnsi="Helvetica" w:cs="Helvetica"/>
          <w:color w:val="444444"/>
          <w:bdr w:val="none" w:sz="0" w:space="0" w:color="auto" w:frame="1"/>
        </w:rPr>
        <w:t>фотонів</w:t>
      </w:r>
      <w:r>
        <w:rPr>
          <w:rFonts w:ascii="Helvetica" w:hAnsi="Helvetica" w:cs="Helvetica"/>
          <w:color w:val="444444"/>
        </w:rPr>
        <w:t>), та вивчають ті явища які підтверджують цей факт.</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Абсолютно чорне тіло</w:t>
      </w:r>
      <w:r>
        <w:rPr>
          <w:rFonts w:ascii="Helvetica" w:hAnsi="Helvetica" w:cs="Helvetica"/>
          <w:color w:val="444444"/>
        </w:rPr>
        <w:t> – це таке умовне, ідеалізоване тіло, яке в залежності від ситуації, можна вважати як таким, що поглинає увесь спектр електромагнітних хвиль, так і таким, що випромінює аналогічний спектр.</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Закон Стефана-Больцмана</w:t>
      </w:r>
      <w:r>
        <w:rPr>
          <w:rFonts w:ascii="Helvetica" w:hAnsi="Helvetica" w:cs="Helvetica"/>
          <w:color w:val="444444"/>
        </w:rPr>
        <w:t> – це закон, в якому стверджується: інтенсивність випромінювання абсолютно чорного тіла (R), пропорційна четвертій степені його абсолютної температури (T), тобто  R = σT</w:t>
      </w:r>
      <w:r>
        <w:rPr>
          <w:rFonts w:ascii="Helvetica" w:hAnsi="Helvetica" w:cs="Helvetica"/>
          <w:color w:val="444444"/>
          <w:sz w:val="18"/>
          <w:szCs w:val="18"/>
          <w:bdr w:val="none" w:sz="0" w:space="0" w:color="auto" w:frame="1"/>
          <w:vertAlign w:val="superscript"/>
        </w:rPr>
        <w:t>4</w:t>
      </w:r>
      <w:r>
        <w:rPr>
          <w:rFonts w:ascii="Helvetica" w:hAnsi="Helvetica" w:cs="Helvetica"/>
          <w:color w:val="444444"/>
        </w:rPr>
        <w:t>,  де  σ = 5,67·10</w:t>
      </w:r>
      <w:r>
        <w:rPr>
          <w:rFonts w:ascii="Helvetica" w:hAnsi="Helvetica" w:cs="Helvetica"/>
          <w:color w:val="444444"/>
          <w:sz w:val="18"/>
          <w:szCs w:val="18"/>
          <w:bdr w:val="none" w:sz="0" w:space="0" w:color="auto" w:frame="1"/>
          <w:vertAlign w:val="superscript"/>
        </w:rPr>
        <w:t>-7</w:t>
      </w:r>
      <w:r>
        <w:rPr>
          <w:rFonts w:ascii="Helvetica" w:hAnsi="Helvetica" w:cs="Helvetica"/>
          <w:color w:val="444444"/>
        </w:rPr>
        <w:t>(Вт/м</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К</w:t>
      </w:r>
      <w:r>
        <w:rPr>
          <w:rFonts w:ascii="Helvetica" w:hAnsi="Helvetica" w:cs="Helvetica"/>
          <w:color w:val="444444"/>
          <w:sz w:val="18"/>
          <w:szCs w:val="18"/>
          <w:bdr w:val="none" w:sz="0" w:space="0" w:color="auto" w:frame="1"/>
          <w:vertAlign w:val="superscript"/>
        </w:rPr>
        <w:t>4</w:t>
      </w:r>
      <w:r>
        <w:rPr>
          <w:rFonts w:ascii="Helvetica" w:hAnsi="Helvetica" w:cs="Helvetica"/>
          <w:color w:val="444444"/>
        </w:rPr>
        <w:t>) – постійна величина, яка називається </w:t>
      </w:r>
      <w:r>
        <w:rPr>
          <w:rStyle w:val="a4"/>
          <w:rFonts w:ascii="Helvetica" w:hAnsi="Helvetica" w:cs="Helvetica"/>
          <w:color w:val="444444"/>
          <w:bdr w:val="none" w:sz="0" w:space="0" w:color="auto" w:frame="1"/>
        </w:rPr>
        <w:t>сталою Стефана-Больцмана</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Закон Віна</w:t>
      </w:r>
      <w:r>
        <w:rPr>
          <w:rFonts w:ascii="Helvetica" w:hAnsi="Helvetica" w:cs="Helvetica"/>
          <w:color w:val="444444"/>
        </w:rPr>
        <w:t> – це закон, в якому стверджується: максимальне значення спектральної інтенсивності випромінювання (r</w:t>
      </w:r>
      <w:r>
        <w:rPr>
          <w:rFonts w:ascii="Helvetica" w:hAnsi="Helvetica" w:cs="Helvetica"/>
          <w:color w:val="444444"/>
          <w:sz w:val="18"/>
          <w:szCs w:val="18"/>
          <w:bdr w:val="none" w:sz="0" w:space="0" w:color="auto" w:frame="1"/>
          <w:vertAlign w:val="subscript"/>
        </w:rPr>
        <w:t>м</w:t>
      </w:r>
      <w:r>
        <w:rPr>
          <w:rFonts w:ascii="Helvetica" w:hAnsi="Helvetica" w:cs="Helvetica"/>
          <w:color w:val="444444"/>
        </w:rPr>
        <w:t>) абсолютно чорного тіла, припадає на ті хвилі, довжина яких (λ</w:t>
      </w:r>
      <w:r>
        <w:rPr>
          <w:rFonts w:ascii="Helvetica" w:hAnsi="Helvetica" w:cs="Helvetica"/>
          <w:color w:val="444444"/>
          <w:sz w:val="18"/>
          <w:szCs w:val="18"/>
          <w:bdr w:val="none" w:sz="0" w:space="0" w:color="auto" w:frame="1"/>
          <w:vertAlign w:val="subscript"/>
        </w:rPr>
        <w:t>м</w:t>
      </w:r>
      <w:r>
        <w:rPr>
          <w:rFonts w:ascii="Helvetica" w:hAnsi="Helvetica" w:cs="Helvetica"/>
          <w:color w:val="444444"/>
        </w:rPr>
        <w:t>) визначається за формулою λ</w:t>
      </w:r>
      <w:r>
        <w:rPr>
          <w:rFonts w:ascii="Helvetica" w:hAnsi="Helvetica" w:cs="Helvetica"/>
          <w:color w:val="444444"/>
          <w:sz w:val="18"/>
          <w:szCs w:val="18"/>
          <w:bdr w:val="none" w:sz="0" w:space="0" w:color="auto" w:frame="1"/>
          <w:vertAlign w:val="subscript"/>
        </w:rPr>
        <w:t>м</w:t>
      </w:r>
      <w:r>
        <w:rPr>
          <w:rFonts w:ascii="Helvetica" w:hAnsi="Helvetica" w:cs="Helvetica"/>
          <w:color w:val="444444"/>
        </w:rPr>
        <w:t> = b/T, де Т – абсолютна температура тіла;  b=2,90·10</w:t>
      </w:r>
      <w:r>
        <w:rPr>
          <w:rFonts w:ascii="Helvetica" w:hAnsi="Helvetica" w:cs="Helvetica"/>
          <w:color w:val="444444"/>
          <w:sz w:val="18"/>
          <w:szCs w:val="18"/>
          <w:bdr w:val="none" w:sz="0" w:space="0" w:color="auto" w:frame="1"/>
          <w:vertAlign w:val="superscript"/>
        </w:rPr>
        <w:t>-3</w:t>
      </w:r>
      <w:r>
        <w:rPr>
          <w:rFonts w:ascii="Helvetica" w:hAnsi="Helvetica" w:cs="Helvetica"/>
          <w:color w:val="444444"/>
        </w:rPr>
        <w:t>м·К – постійна величина яка називається </w:t>
      </w:r>
      <w:r>
        <w:rPr>
          <w:rStyle w:val="a4"/>
          <w:rFonts w:ascii="Helvetica" w:hAnsi="Helvetica" w:cs="Helvetica"/>
          <w:color w:val="444444"/>
          <w:bdr w:val="none" w:sz="0" w:space="0" w:color="auto" w:frame="1"/>
        </w:rPr>
        <w:t>сталою Віна</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Інтенсивність випромінювання</w:t>
      </w:r>
      <w:r>
        <w:rPr>
          <w:rFonts w:ascii="Helvetica" w:hAnsi="Helvetica" w:cs="Helvetica"/>
          <w:color w:val="444444"/>
        </w:rPr>
        <w:t> – це фізична величина, яка характеризує питому потужність джерела електромагнітного випромінювання і яка показує скільки електромагнітної енергії випромінюється одиницею площі поверхні даного джерела за одиницю часу.</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R</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R = ΔE/SΔt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[R] = Вт/м</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Спектральна інтенсивність випромінювання</w:t>
      </w:r>
      <w:r>
        <w:rPr>
          <w:rFonts w:ascii="Helvetica" w:hAnsi="Helvetica" w:cs="Helvetica"/>
          <w:color w:val="444444"/>
        </w:rPr>
        <w:t> – це фізична величина, яка характеризує величину тієї інтенсивності випромінювання, що припадає на певний інтервал довжин хвиль (Δλ)</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Позначається:  r</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Визначальне рівняння:  r = ΔR/Δλ</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Одиниця вимірювання:  [r] = Вт/м</w:t>
      </w:r>
      <w:r>
        <w:rPr>
          <w:rFonts w:ascii="Helvetica" w:hAnsi="Helvetica" w:cs="Helvetica"/>
          <w:color w:val="444444"/>
          <w:sz w:val="18"/>
          <w:szCs w:val="18"/>
          <w:bdr w:val="none" w:sz="0" w:space="0" w:color="auto" w:frame="1"/>
          <w:vertAlign w:val="superscript"/>
        </w:rPr>
        <w:t>3</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Стала Планка</w:t>
      </w:r>
      <w:r>
        <w:rPr>
          <w:rFonts w:ascii="Helvetica" w:hAnsi="Helvetica" w:cs="Helvetica"/>
          <w:color w:val="444444"/>
        </w:rPr>
        <w:t> – це фундаментальна фізична стала, що є визначальною для широкого кола тих явищ в яких проявляються квантові властивості матерії. За сучасними даними h=6,626176·10</w:t>
      </w:r>
      <w:r>
        <w:rPr>
          <w:rFonts w:ascii="Helvetica" w:hAnsi="Helvetica" w:cs="Helvetica"/>
          <w:color w:val="444444"/>
          <w:sz w:val="18"/>
          <w:szCs w:val="18"/>
          <w:bdr w:val="none" w:sz="0" w:space="0" w:color="auto" w:frame="1"/>
          <w:vertAlign w:val="superscript"/>
        </w:rPr>
        <w:t>-34</w:t>
      </w:r>
      <w:r>
        <w:rPr>
          <w:rFonts w:ascii="Helvetica" w:hAnsi="Helvetica" w:cs="Helvetica"/>
          <w:color w:val="444444"/>
        </w:rPr>
        <w:t>Дж·с.</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Фотон</w:t>
      </w:r>
      <w:r>
        <w:rPr>
          <w:rFonts w:ascii="Helvetica" w:hAnsi="Helvetica" w:cs="Helvetica"/>
          <w:color w:val="444444"/>
        </w:rPr>
        <w:t>, це елементарна частинка, яка представляє собою неподільний квант електромагнітного випромінювання, з наступним набором властивостей</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1.Фотон – частинка не заряджена (q=0) з нулевою масою спокою (m</w:t>
      </w:r>
      <w:r>
        <w:rPr>
          <w:rFonts w:ascii="Helvetica" w:hAnsi="Helvetica" w:cs="Helvetica"/>
          <w:color w:val="444444"/>
          <w:sz w:val="18"/>
          <w:szCs w:val="18"/>
          <w:bdr w:val="none" w:sz="0" w:space="0" w:color="auto" w:frame="1"/>
          <w:vertAlign w:val="subscript"/>
        </w:rPr>
        <w:t>0</w:t>
      </w:r>
      <w:r>
        <w:rPr>
          <w:rFonts w:ascii="Helvetica" w:hAnsi="Helvetica" w:cs="Helvetica"/>
          <w:color w:val="444444"/>
        </w:rPr>
        <w:t>=0).</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2.  За будь яких обставин і в будь якому середовищі, фотони рухаються з швидкістю с=3,0·10</w:t>
      </w:r>
      <w:r>
        <w:rPr>
          <w:rFonts w:ascii="Helvetica" w:hAnsi="Helvetica" w:cs="Helvetica"/>
          <w:color w:val="444444"/>
          <w:sz w:val="18"/>
          <w:szCs w:val="18"/>
          <w:bdr w:val="none" w:sz="0" w:space="0" w:color="auto" w:frame="1"/>
          <w:vertAlign w:val="superscript"/>
        </w:rPr>
        <w:t>8</w:t>
      </w:r>
      <w:r>
        <w:rPr>
          <w:rFonts w:ascii="Helvetica" w:hAnsi="Helvetica" w:cs="Helvetica"/>
          <w:color w:val="444444"/>
        </w:rPr>
        <w:t>м/с=const.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3. Фотон має енергію, величина якої визначається за формулою Е = hc/λ,</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де  h=6,63·10</w:t>
      </w:r>
      <w:r>
        <w:rPr>
          <w:rFonts w:ascii="Helvetica" w:hAnsi="Helvetica" w:cs="Helvetica"/>
          <w:color w:val="444444"/>
          <w:sz w:val="18"/>
          <w:szCs w:val="18"/>
          <w:bdr w:val="none" w:sz="0" w:space="0" w:color="auto" w:frame="1"/>
          <w:vertAlign w:val="superscript"/>
        </w:rPr>
        <w:t>-34</w:t>
      </w:r>
      <w:r>
        <w:rPr>
          <w:rFonts w:ascii="Helvetica" w:hAnsi="Helvetica" w:cs="Helvetica"/>
          <w:color w:val="444444"/>
        </w:rPr>
        <w:t>Дж·с – стала Планка;  с=3·10</w:t>
      </w:r>
      <w:r>
        <w:rPr>
          <w:rFonts w:ascii="Helvetica" w:hAnsi="Helvetica" w:cs="Helvetica"/>
          <w:color w:val="444444"/>
          <w:sz w:val="18"/>
          <w:szCs w:val="18"/>
          <w:bdr w:val="none" w:sz="0" w:space="0" w:color="auto" w:frame="1"/>
          <w:vertAlign w:val="superscript"/>
        </w:rPr>
        <w:t>8</w:t>
      </w:r>
      <w:r>
        <w:rPr>
          <w:rFonts w:ascii="Helvetica" w:hAnsi="Helvetica" w:cs="Helvetica"/>
          <w:color w:val="444444"/>
        </w:rPr>
        <w:t>м/с – швидкість фотона;  λ – довжина хвилі фотона.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4. Фотон має масу, величина якої визначається за формулою m=E/c</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=h/cλ.</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5. Фотон має імпульс, величина якого визначається за формулою р=mc=h/λ.</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lastRenderedPageBreak/>
        <w:t>Зовнішній фотоефект (фотоефект)</w:t>
      </w:r>
      <w:r>
        <w:rPr>
          <w:rFonts w:ascii="Helvetica" w:hAnsi="Helvetica" w:cs="Helvetica"/>
          <w:color w:val="444444"/>
        </w:rPr>
        <w:t> – це явище, суть якого полягає в тому, що при взаємодії світла з речовиною (зазвичай з металами), енергія фотонів дискретним чином передається електронам речовини. При цьому відповідні електрони вилітають за межі речовини.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Рівнянням Ейнштейна для фотоефекту</w:t>
      </w:r>
      <w:r>
        <w:rPr>
          <w:rFonts w:ascii="Helvetica" w:hAnsi="Helvetica" w:cs="Helvetica"/>
          <w:color w:val="444444"/>
        </w:rPr>
        <w:t>, це закон в якому стверджується: при зовнішньому фотоефекті, енергія фотона частково йде на виконання роботи виходу електрона, а частково – на надання цьому електрону певної кінетичної енергії, при цьому виконується співвідношення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hc/λ = A</w:t>
      </w:r>
      <w:r>
        <w:rPr>
          <w:rFonts w:ascii="Helvetica" w:hAnsi="Helvetica" w:cs="Helvetica"/>
          <w:color w:val="444444"/>
          <w:sz w:val="18"/>
          <w:szCs w:val="18"/>
          <w:bdr w:val="none" w:sz="0" w:space="0" w:color="auto" w:frame="1"/>
          <w:vertAlign w:val="subscript"/>
        </w:rPr>
        <w:t>в</w:t>
      </w:r>
      <w:r>
        <w:rPr>
          <w:rFonts w:ascii="Helvetica" w:hAnsi="Helvetica" w:cs="Helvetica"/>
          <w:color w:val="444444"/>
        </w:rPr>
        <w:t> + m</w:t>
      </w:r>
      <w:r>
        <w:rPr>
          <w:rFonts w:ascii="Helvetica" w:hAnsi="Helvetica" w:cs="Helvetica"/>
          <w:color w:val="444444"/>
          <w:sz w:val="18"/>
          <w:szCs w:val="18"/>
          <w:bdr w:val="none" w:sz="0" w:space="0" w:color="auto" w:frame="1"/>
          <w:vertAlign w:val="subscript"/>
        </w:rPr>
        <w:t>e</w:t>
      </w:r>
      <w:r>
        <w:rPr>
          <w:rFonts w:ascii="Helvetica" w:hAnsi="Helvetica" w:cs="Helvetica"/>
          <w:color w:val="444444"/>
        </w:rPr>
        <w:t>v</w:t>
      </w:r>
      <w:r>
        <w:rPr>
          <w:rFonts w:ascii="Helvetica" w:hAnsi="Helvetica" w:cs="Helvetica"/>
          <w:color w:val="444444"/>
          <w:sz w:val="18"/>
          <w:szCs w:val="18"/>
          <w:bdr w:val="none" w:sz="0" w:space="0" w:color="auto" w:frame="1"/>
          <w:vertAlign w:val="subscript"/>
        </w:rPr>
        <w:t>м</w:t>
      </w:r>
      <w:r>
        <w:rPr>
          <w:rFonts w:ascii="Helvetica" w:hAnsi="Helvetica" w:cs="Helvetica"/>
          <w:color w:val="444444"/>
          <w:sz w:val="18"/>
          <w:szCs w:val="18"/>
          <w:bdr w:val="none" w:sz="0" w:space="0" w:color="auto" w:frame="1"/>
          <w:vertAlign w:val="superscript"/>
        </w:rPr>
        <w:t>2</w:t>
      </w:r>
      <w:r>
        <w:rPr>
          <w:rFonts w:ascii="Helvetica" w:hAnsi="Helvetica" w:cs="Helvetica"/>
          <w:color w:val="444444"/>
        </w:rPr>
        <w:t>/2.</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Червоною межею фотоефекту</w:t>
      </w:r>
      <w:r>
        <w:rPr>
          <w:rFonts w:ascii="Helvetica" w:hAnsi="Helvetica" w:cs="Helvetica"/>
          <w:color w:val="444444"/>
        </w:rPr>
        <w:t> (позн λ</w:t>
      </w:r>
      <w:r>
        <w:rPr>
          <w:rFonts w:ascii="Helvetica" w:hAnsi="Helvetica" w:cs="Helvetica"/>
          <w:color w:val="444444"/>
          <w:sz w:val="18"/>
          <w:szCs w:val="18"/>
          <w:bdr w:val="none" w:sz="0" w:space="0" w:color="auto" w:frame="1"/>
          <w:vertAlign w:val="subscript"/>
        </w:rPr>
        <w:t>гр</w:t>
      </w:r>
      <w:r>
        <w:rPr>
          <w:rFonts w:ascii="Helvetica" w:hAnsi="Helvetica" w:cs="Helvetica"/>
          <w:color w:val="444444"/>
        </w:rPr>
        <w:t>) називають ту гранично велику довжину хвилі, при якій ще відбувається зовнішній фотоефект і при якій виконується співвідношення hc/λ</w:t>
      </w:r>
      <w:r>
        <w:rPr>
          <w:rFonts w:ascii="Helvetica" w:hAnsi="Helvetica" w:cs="Helvetica"/>
          <w:color w:val="444444"/>
          <w:sz w:val="18"/>
          <w:szCs w:val="18"/>
          <w:bdr w:val="none" w:sz="0" w:space="0" w:color="auto" w:frame="1"/>
          <w:vertAlign w:val="subscript"/>
        </w:rPr>
        <w:t>гр</w:t>
      </w:r>
      <w:r>
        <w:rPr>
          <w:rFonts w:ascii="Helvetica" w:hAnsi="Helvetica" w:cs="Helvetica"/>
          <w:color w:val="444444"/>
        </w:rPr>
        <w:t>=А</w:t>
      </w:r>
      <w:r>
        <w:rPr>
          <w:rFonts w:ascii="Helvetica" w:hAnsi="Helvetica" w:cs="Helvetica"/>
          <w:color w:val="444444"/>
          <w:sz w:val="18"/>
          <w:szCs w:val="18"/>
          <w:bdr w:val="none" w:sz="0" w:space="0" w:color="auto" w:frame="1"/>
          <w:vertAlign w:val="subscript"/>
        </w:rPr>
        <w:t>в</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Внутрішній фотоефект</w:t>
      </w:r>
      <w:r>
        <w:rPr>
          <w:rFonts w:ascii="Helvetica" w:hAnsi="Helvetica" w:cs="Helvetica"/>
          <w:color w:val="444444"/>
        </w:rPr>
        <w:t>, це явище, суть якого полягає в тому що при взаємодії світла з речовиною (зазвичай з напівпровідниками), енергія фотонів дискретним чином передається електронам речовини. При цьому відповідні електрони відриваються від своїх атомів, але не вилітають за межі речовини.</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Фотоіонізація газу</w:t>
      </w:r>
      <w:r>
        <w:rPr>
          <w:rFonts w:ascii="Helvetica" w:hAnsi="Helvetica" w:cs="Helvetica"/>
          <w:color w:val="444444"/>
        </w:rPr>
        <w:t>, це явище, суть якого полягає в тому, що при взаємодії світла з обособленими молекулами (атомами) газу, енергія фотонів дискретним чином передається електронам цих молекул. При цьому молекули газу іонізуються.</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Фотохімічними реакціями</w:t>
      </w:r>
      <w:r>
        <w:rPr>
          <w:rFonts w:ascii="Helvetica" w:hAnsi="Helvetica" w:cs="Helvetica"/>
          <w:color w:val="444444"/>
        </w:rPr>
        <w:t> називають такі хімічні реакції, які відбуваються за активної участі видимого або ультрафіолетового світла.</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Закон фотохімічної еквівалентності</w:t>
      </w:r>
      <w:r>
        <w:rPr>
          <w:rFonts w:ascii="Helvetica" w:hAnsi="Helvetica" w:cs="Helvetica"/>
          <w:color w:val="444444"/>
        </w:rPr>
        <w:t>, це закон, в якому стверджується: поглинання одного світлового фотона спричиняє один акт первинної фотохімічної реакції.</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Фотосинтез</w:t>
      </w:r>
      <w:r>
        <w:rPr>
          <w:rFonts w:ascii="Helvetica" w:hAnsi="Helvetica" w:cs="Helvetica"/>
          <w:color w:val="444444"/>
        </w:rPr>
        <w:t>, це сукупність складних фотохімічних процесів які відбуваються в клітинах рослин та фотосинтезуючих бактерій. Узагальнюючий результат цих процесів, можна представити у вигляді наступної формули:    6Н</w:t>
      </w:r>
      <w:r>
        <w:rPr>
          <w:rFonts w:ascii="Helvetica" w:hAnsi="Helvetica" w:cs="Helvetica"/>
          <w:color w:val="444444"/>
          <w:sz w:val="18"/>
          <w:szCs w:val="18"/>
          <w:bdr w:val="none" w:sz="0" w:space="0" w:color="auto" w:frame="1"/>
          <w:vertAlign w:val="subscript"/>
        </w:rPr>
        <w:t>2</w:t>
      </w:r>
      <w:r>
        <w:rPr>
          <w:rFonts w:ascii="Helvetica" w:hAnsi="Helvetica" w:cs="Helvetica"/>
          <w:color w:val="444444"/>
        </w:rPr>
        <w:t>О + 6СО</w:t>
      </w:r>
      <w:r>
        <w:rPr>
          <w:rFonts w:ascii="Helvetica" w:hAnsi="Helvetica" w:cs="Helvetica"/>
          <w:color w:val="444444"/>
          <w:sz w:val="18"/>
          <w:szCs w:val="18"/>
          <w:bdr w:val="none" w:sz="0" w:space="0" w:color="auto" w:frame="1"/>
          <w:vertAlign w:val="subscript"/>
        </w:rPr>
        <w:t>2</w:t>
      </w:r>
      <w:r>
        <w:rPr>
          <w:rFonts w:ascii="Helvetica" w:hAnsi="Helvetica" w:cs="Helvetica"/>
          <w:color w:val="444444"/>
        </w:rPr>
        <w:t> + n(hc/λ) → C</w:t>
      </w:r>
      <w:r>
        <w:rPr>
          <w:rFonts w:ascii="Helvetica" w:hAnsi="Helvetica" w:cs="Helvetica"/>
          <w:color w:val="444444"/>
          <w:sz w:val="18"/>
          <w:szCs w:val="18"/>
          <w:bdr w:val="none" w:sz="0" w:space="0" w:color="auto" w:frame="1"/>
          <w:vertAlign w:val="subscript"/>
        </w:rPr>
        <w:t>6</w:t>
      </w:r>
      <w:r>
        <w:rPr>
          <w:rFonts w:ascii="Helvetica" w:hAnsi="Helvetica" w:cs="Helvetica"/>
          <w:color w:val="444444"/>
        </w:rPr>
        <w:t>H</w:t>
      </w:r>
      <w:r>
        <w:rPr>
          <w:rFonts w:ascii="Helvetica" w:hAnsi="Helvetica" w:cs="Helvetica"/>
          <w:color w:val="444444"/>
          <w:sz w:val="18"/>
          <w:szCs w:val="18"/>
          <w:bdr w:val="none" w:sz="0" w:space="0" w:color="auto" w:frame="1"/>
          <w:vertAlign w:val="subscript"/>
        </w:rPr>
        <w:t>12</w:t>
      </w:r>
      <w:r>
        <w:rPr>
          <w:rFonts w:ascii="Helvetica" w:hAnsi="Helvetica" w:cs="Helvetica"/>
          <w:color w:val="444444"/>
        </w:rPr>
        <w:t>O</w:t>
      </w:r>
      <w:r>
        <w:rPr>
          <w:rFonts w:ascii="Helvetica" w:hAnsi="Helvetica" w:cs="Helvetica"/>
          <w:color w:val="444444"/>
          <w:sz w:val="18"/>
          <w:szCs w:val="18"/>
          <w:bdr w:val="none" w:sz="0" w:space="0" w:color="auto" w:frame="1"/>
          <w:vertAlign w:val="subscript"/>
        </w:rPr>
        <w:t>6</w:t>
      </w:r>
      <w:r>
        <w:rPr>
          <w:rFonts w:ascii="Helvetica" w:hAnsi="Helvetica" w:cs="Helvetica"/>
          <w:color w:val="444444"/>
        </w:rPr>
        <w:t> + 6O</w:t>
      </w:r>
      <w:r>
        <w:rPr>
          <w:rFonts w:ascii="Helvetica" w:hAnsi="Helvetica" w:cs="Helvetica"/>
          <w:color w:val="444444"/>
          <w:sz w:val="18"/>
          <w:szCs w:val="18"/>
          <w:bdr w:val="none" w:sz="0" w:space="0" w:color="auto" w:frame="1"/>
          <w:vertAlign w:val="subscript"/>
        </w:rPr>
        <w:t>2</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Люмінесценція</w:t>
      </w:r>
      <w:r>
        <w:rPr>
          <w:rFonts w:ascii="Helvetica" w:hAnsi="Helvetica" w:cs="Helvetica"/>
          <w:color w:val="444444"/>
        </w:rPr>
        <w:t>, це таке випромінювання, яке відбувається за рахунок будь якого виду енергії окрім теплової і яке не є результатом відбивання, заломлення чи розсіювання іншого світла. Люмінесцентне випромінювання характеризується трьома визначальними ознаками: 1)це випромінювання не є тепловим; 2) це випромінювання має певне післясвітіння; 3) це випромінювання має лінійчатий спектр. В залежності від виду тієї енергії, яка перетворюється в енергію люмінесцентного випромінювання (Е</w:t>
      </w:r>
      <w:r>
        <w:rPr>
          <w:rFonts w:ascii="Helvetica" w:hAnsi="Helvetica" w:cs="Helvetica"/>
          <w:color w:val="444444"/>
          <w:sz w:val="18"/>
          <w:szCs w:val="18"/>
          <w:bdr w:val="none" w:sz="0" w:space="0" w:color="auto" w:frame="1"/>
          <w:vertAlign w:val="subscript"/>
        </w:rPr>
        <w:t>люм</w:t>
      </w:r>
      <w:r>
        <w:rPr>
          <w:rFonts w:ascii="Helvetica" w:hAnsi="Helvetica" w:cs="Helvetica"/>
          <w:color w:val="444444"/>
        </w:rPr>
        <w:t>)  виділяють наступні різновидності люмінесценції :</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фотолюмінесценція    ( Е</w:t>
      </w:r>
      <w:r>
        <w:rPr>
          <w:rFonts w:ascii="Helvetica" w:hAnsi="Helvetica" w:cs="Helvetica"/>
          <w:color w:val="444444"/>
          <w:sz w:val="18"/>
          <w:szCs w:val="18"/>
          <w:bdr w:val="none" w:sz="0" w:space="0" w:color="auto" w:frame="1"/>
          <w:vertAlign w:val="subscript"/>
        </w:rPr>
        <w:t>св  </w:t>
      </w:r>
      <w:r>
        <w:rPr>
          <w:rFonts w:ascii="Helvetica" w:hAnsi="Helvetica" w:cs="Helvetica"/>
          <w:color w:val="444444"/>
        </w:rPr>
        <w:t> → Е</w:t>
      </w:r>
      <w:r>
        <w:rPr>
          <w:rFonts w:ascii="Helvetica" w:hAnsi="Helvetica" w:cs="Helvetica"/>
          <w:color w:val="444444"/>
          <w:sz w:val="18"/>
          <w:szCs w:val="18"/>
          <w:bdr w:val="none" w:sz="0" w:space="0" w:color="auto" w:frame="1"/>
          <w:vertAlign w:val="subscript"/>
        </w:rPr>
        <w:t>люм</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радіолюмінесценція    ( Е</w:t>
      </w:r>
      <w:r>
        <w:rPr>
          <w:rFonts w:ascii="Helvetica" w:hAnsi="Helvetica" w:cs="Helvetica"/>
          <w:color w:val="444444"/>
          <w:sz w:val="18"/>
          <w:szCs w:val="18"/>
          <w:bdr w:val="none" w:sz="0" w:space="0" w:color="auto" w:frame="1"/>
          <w:vertAlign w:val="subscript"/>
        </w:rPr>
        <w:t>рад </w:t>
      </w:r>
      <w:r>
        <w:rPr>
          <w:rFonts w:ascii="Helvetica" w:hAnsi="Helvetica" w:cs="Helvetica"/>
          <w:color w:val="444444"/>
        </w:rPr>
        <w:t>→ Е</w:t>
      </w:r>
      <w:r>
        <w:rPr>
          <w:rFonts w:ascii="Helvetica" w:hAnsi="Helvetica" w:cs="Helvetica"/>
          <w:color w:val="444444"/>
          <w:sz w:val="18"/>
          <w:szCs w:val="18"/>
          <w:bdr w:val="none" w:sz="0" w:space="0" w:color="auto" w:frame="1"/>
          <w:vertAlign w:val="subscript"/>
        </w:rPr>
        <w:t>люм</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електролюмінісценція ( Е</w:t>
      </w:r>
      <w:r>
        <w:rPr>
          <w:rFonts w:ascii="Helvetica" w:hAnsi="Helvetica" w:cs="Helvetica"/>
          <w:color w:val="444444"/>
          <w:sz w:val="18"/>
          <w:szCs w:val="18"/>
          <w:bdr w:val="none" w:sz="0" w:space="0" w:color="auto" w:frame="1"/>
          <w:vertAlign w:val="subscript"/>
        </w:rPr>
        <w:t>ел  </w:t>
      </w:r>
      <w:r>
        <w:rPr>
          <w:rFonts w:ascii="Helvetica" w:hAnsi="Helvetica" w:cs="Helvetica"/>
          <w:color w:val="444444"/>
        </w:rPr>
        <w:t>→ Е</w:t>
      </w:r>
      <w:r>
        <w:rPr>
          <w:rFonts w:ascii="Helvetica" w:hAnsi="Helvetica" w:cs="Helvetica"/>
          <w:color w:val="444444"/>
          <w:sz w:val="18"/>
          <w:szCs w:val="18"/>
          <w:bdr w:val="none" w:sz="0" w:space="0" w:color="auto" w:frame="1"/>
          <w:vertAlign w:val="subscript"/>
        </w:rPr>
        <w:t>люм</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хемілюмінесценція      (Е</w:t>
      </w:r>
      <w:r>
        <w:rPr>
          <w:rFonts w:ascii="Helvetica" w:hAnsi="Helvetica" w:cs="Helvetica"/>
          <w:color w:val="444444"/>
          <w:sz w:val="18"/>
          <w:szCs w:val="18"/>
          <w:bdr w:val="none" w:sz="0" w:space="0" w:color="auto" w:frame="1"/>
          <w:vertAlign w:val="subscript"/>
        </w:rPr>
        <w:t>хім  </w:t>
      </w:r>
      <w:r>
        <w:rPr>
          <w:rFonts w:ascii="Helvetica" w:hAnsi="Helvetica" w:cs="Helvetica"/>
          <w:color w:val="444444"/>
        </w:rPr>
        <w:t>→ Е</w:t>
      </w:r>
      <w:r>
        <w:rPr>
          <w:rFonts w:ascii="Helvetica" w:hAnsi="Helvetica" w:cs="Helvetica"/>
          <w:color w:val="444444"/>
          <w:sz w:val="18"/>
          <w:szCs w:val="18"/>
          <w:bdr w:val="none" w:sz="0" w:space="0" w:color="auto" w:frame="1"/>
          <w:vertAlign w:val="subscript"/>
        </w:rPr>
        <w:t>люм</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біолюмінесценція        (Е</w:t>
      </w:r>
      <w:r>
        <w:rPr>
          <w:rFonts w:ascii="Helvetica" w:hAnsi="Helvetica" w:cs="Helvetica"/>
          <w:color w:val="444444"/>
          <w:sz w:val="18"/>
          <w:szCs w:val="18"/>
          <w:bdr w:val="none" w:sz="0" w:space="0" w:color="auto" w:frame="1"/>
          <w:vertAlign w:val="subscript"/>
        </w:rPr>
        <w:t>біо   </w:t>
      </w:r>
      <w:r>
        <w:rPr>
          <w:rFonts w:ascii="Helvetica" w:hAnsi="Helvetica" w:cs="Helvetica"/>
          <w:color w:val="444444"/>
        </w:rPr>
        <w:t>→ Е</w:t>
      </w:r>
      <w:r>
        <w:rPr>
          <w:rFonts w:ascii="Helvetica" w:hAnsi="Helvetica" w:cs="Helvetica"/>
          <w:color w:val="444444"/>
          <w:sz w:val="18"/>
          <w:szCs w:val="18"/>
          <w:bdr w:val="none" w:sz="0" w:space="0" w:color="auto" w:frame="1"/>
          <w:vertAlign w:val="subscript"/>
        </w:rPr>
        <w:t>люм</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триболюмінесценція    (Е</w:t>
      </w:r>
      <w:r>
        <w:rPr>
          <w:rFonts w:ascii="Helvetica" w:hAnsi="Helvetica" w:cs="Helvetica"/>
          <w:color w:val="444444"/>
          <w:sz w:val="18"/>
          <w:szCs w:val="18"/>
          <w:bdr w:val="none" w:sz="0" w:space="0" w:color="auto" w:frame="1"/>
          <w:vertAlign w:val="subscript"/>
        </w:rPr>
        <w:t> мех </w:t>
      </w:r>
      <w:r>
        <w:rPr>
          <w:rFonts w:ascii="Helvetica" w:hAnsi="Helvetica" w:cs="Helvetica"/>
          <w:color w:val="444444"/>
        </w:rPr>
        <w:t>→ Е</w:t>
      </w:r>
      <w:r>
        <w:rPr>
          <w:rFonts w:ascii="Helvetica" w:hAnsi="Helvetica" w:cs="Helvetica"/>
          <w:color w:val="444444"/>
          <w:sz w:val="18"/>
          <w:szCs w:val="18"/>
          <w:bdr w:val="none" w:sz="0" w:space="0" w:color="auto" w:frame="1"/>
          <w:vertAlign w:val="subscript"/>
        </w:rPr>
        <w:t>люм</w:t>
      </w:r>
      <w:r>
        <w:rPr>
          <w:rFonts w:ascii="Helvetica" w:hAnsi="Helvetica" w:cs="Helvetica"/>
          <w:color w:val="444444"/>
        </w:rPr>
        <w:t>)</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Оптичний квантовий генератор (лазер)</w:t>
      </w:r>
      <w:r>
        <w:rPr>
          <w:rFonts w:ascii="Helvetica" w:hAnsi="Helvetica" w:cs="Helvetica"/>
          <w:color w:val="444444"/>
        </w:rPr>
        <w:t>, це прилад, який представляє собою джерело монохроматичного, когерентного, поляризованого, вузько направленого електромагнітного випромінювання (світла) з високою концентрацією енергії в ньому.</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t>Ефект Компотна – </w:t>
      </w:r>
      <w:r>
        <w:rPr>
          <w:rFonts w:ascii="Helvetica" w:hAnsi="Helvetica" w:cs="Helvetica"/>
          <w:color w:val="444444"/>
        </w:rPr>
        <w:t> це явище суть якого полягає в тому, що при взаємодії з вільними або слабко зв’язаними електронами речовини, фотони рентгенівського та гамма випромінювання ведуть  себе як пружні кульки, які  при взаємодії з електронами втрачають частину своєї енергії, а відповідно змінюють довжину своєї хвилі.</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Style w:val="a4"/>
          <w:rFonts w:ascii="Helvetica" w:hAnsi="Helvetica" w:cs="Helvetica"/>
          <w:color w:val="444444"/>
          <w:bdr w:val="none" w:sz="0" w:space="0" w:color="auto" w:frame="1"/>
        </w:rPr>
        <w:lastRenderedPageBreak/>
        <w:t>Тиск світла</w:t>
      </w:r>
      <w:r>
        <w:rPr>
          <w:rFonts w:ascii="Helvetica" w:hAnsi="Helvetica" w:cs="Helvetica"/>
          <w:color w:val="444444"/>
        </w:rPr>
        <w:t> – це явище, суть якого полягає в тому, що світловий потік створює певний механічний тиск на ті об’єкти які зустрічаються на його шляху.</w:t>
      </w:r>
    </w:p>
    <w:p w:rsidR="00246534" w:rsidRDefault="00246534" w:rsidP="00246534">
      <w:pPr>
        <w:pStyle w:val="a3"/>
        <w:shd w:val="clear" w:color="auto" w:fill="FFFFFF"/>
        <w:spacing w:before="0" w:beforeAutospacing="0" w:after="0" w:afterAutospacing="0"/>
        <w:ind w:firstLine="360"/>
        <w:textAlignment w:val="baseline"/>
        <w:rPr>
          <w:rFonts w:ascii="Helvetica" w:hAnsi="Helvetica" w:cs="Helvetica"/>
          <w:color w:val="444444"/>
        </w:rPr>
      </w:pPr>
      <w:r>
        <w:rPr>
          <w:rFonts w:ascii="Helvetica" w:hAnsi="Helvetica" w:cs="Helvetica"/>
          <w:color w:val="444444"/>
        </w:rPr>
        <w:t> </w:t>
      </w:r>
    </w:p>
    <w:p w:rsid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i/>
          <w:iCs/>
          <w:color w:val="444444"/>
          <w:sz w:val="24"/>
          <w:szCs w:val="24"/>
          <w:bdr w:val="none" w:sz="0" w:space="0" w:color="auto" w:frame="1"/>
          <w:lang w:eastAsia="ru-RU"/>
        </w:rPr>
        <w:t>Тема 5.2. Фотометрія.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§25. Основні фотометричні величини та одиниці їх вимірювання.          152</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§26. Освітленість. Закони освітленості.                                                             157</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Тема 5.2.   Фотометрія.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         Фотометрія</w:t>
      </w:r>
      <w:r w:rsidRPr="00246534">
        <w:rPr>
          <w:rFonts w:ascii="Helvetica" w:eastAsia="Times New Roman" w:hAnsi="Helvetica" w:cs="Helvetica"/>
          <w:color w:val="444444"/>
          <w:sz w:val="24"/>
          <w:szCs w:val="24"/>
          <w:lang w:eastAsia="ru-RU"/>
        </w:rPr>
        <w:t>, це розділ оптики, в якому світло представляють як потік світлової енергії і в якому вивчають енергетичні параметри світлових потоків та методи їх вимірювання.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§25. Про основні фотометричні величини та одиниці їх вимірювання.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Малоприємна особливість фотометрії полягає в тому, що в ній, енергетичні параметри світла визначають за суб’єктивними зоровими відчуттями людини. А ці відчуття такі, що світло різних кольорів (різних довжин хвиль), людина сприймає суттєво по різному. По різному в тому сенсі, що однакові за енергетичною потужністю, але різні за кольором світлові потоки, людина сприймає як такі що мають різну світлову інтенсивність (різну світлову потужність). Наприклад, якщо об’єктивні прилади показують, що червона, жовта та синя лампочки випромінюють однакову кількість світлової енергії (мають однакову потужність), то людина з нормальним зором скаже, що світлова потужність жовтої лампочки приблизно в п’ять разів більша аніж в червоної і в десять разів більша аніж в синьої.</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Факт того, що в фотометрії енергетичні параметри світла оцінюють за зоровими відчуттями людини, по суті означає, що відповідні фізичні величини є суб’єктивними, тобто такими, числові значення яких залежать від особливостей людських відчуттів. Зважаючи на ці обставини, фізичні величини світлової фотометрії ми будемо називати не фізичними, а фотометричними. Втім, вище сказане зовсім не означає, що в фотометрії не застосовують певних об’єктивних вимірювальних приладів. Просто ці прилади налаштовують таким чином, щоб їх показання максимально точно відповідали зоровим відчуттям людини, а точніше – відчуттям </w:t>
      </w:r>
      <w:r w:rsidRPr="00246534">
        <w:rPr>
          <w:rFonts w:ascii="Helvetica" w:eastAsia="Times New Roman" w:hAnsi="Helvetica" w:cs="Helvetica"/>
          <w:b/>
          <w:bCs/>
          <w:color w:val="444444"/>
          <w:sz w:val="24"/>
          <w:szCs w:val="24"/>
          <w:bdr w:val="none" w:sz="0" w:space="0" w:color="auto" w:frame="1"/>
          <w:lang w:eastAsia="ru-RU"/>
        </w:rPr>
        <w:t>усередненого світлоадаптованого ока людини.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Потрібно зауважити, що в сучасній науці фактично існує два розділи фотометрії: </w:t>
      </w:r>
      <w:r w:rsidRPr="00246534">
        <w:rPr>
          <w:rFonts w:ascii="Helvetica" w:eastAsia="Times New Roman" w:hAnsi="Helvetica" w:cs="Helvetica"/>
          <w:b/>
          <w:bCs/>
          <w:color w:val="444444"/>
          <w:sz w:val="24"/>
          <w:szCs w:val="24"/>
          <w:bdr w:val="none" w:sz="0" w:space="0" w:color="auto" w:frame="1"/>
          <w:lang w:eastAsia="ru-RU"/>
        </w:rPr>
        <w:t>світлова фотометрія </w:t>
      </w:r>
      <w:r w:rsidRPr="00246534">
        <w:rPr>
          <w:rFonts w:ascii="Helvetica" w:eastAsia="Times New Roman" w:hAnsi="Helvetica" w:cs="Helvetica"/>
          <w:color w:val="444444"/>
          <w:sz w:val="24"/>
          <w:szCs w:val="24"/>
          <w:lang w:eastAsia="ru-RU"/>
        </w:rPr>
        <w:t>та </w:t>
      </w:r>
      <w:r w:rsidRPr="00246534">
        <w:rPr>
          <w:rFonts w:ascii="Helvetica" w:eastAsia="Times New Roman" w:hAnsi="Helvetica" w:cs="Helvetica"/>
          <w:b/>
          <w:bCs/>
          <w:color w:val="444444"/>
          <w:sz w:val="24"/>
          <w:szCs w:val="24"/>
          <w:bdr w:val="none" w:sz="0" w:space="0" w:color="auto" w:frame="1"/>
          <w:lang w:eastAsia="ru-RU"/>
        </w:rPr>
        <w:t>енергетична фотометрія</w:t>
      </w:r>
      <w:r w:rsidRPr="00246534">
        <w:rPr>
          <w:rFonts w:ascii="Helvetica" w:eastAsia="Times New Roman" w:hAnsi="Helvetica" w:cs="Helvetica"/>
          <w:color w:val="444444"/>
          <w:sz w:val="24"/>
          <w:szCs w:val="24"/>
          <w:lang w:eastAsia="ru-RU"/>
        </w:rPr>
        <w:t>. При цьому, в світловій фотометрії енергетичні параметри світла визначають за суб’єктивними зоровими відчуттями людини, а в енергетичній фотометрії – за об’єктивними показаннями загально прийнятих енерговимірювальних приладів. Та як би там не було, а в побутовій практиці, параметри світлових потоків ми оцінюємо за нашими зоровими відчуттями. Зважаючи на ці та деякі інші обставини, в межах програми загальноосвітньої школи вивчають основи тієї фотометрії яка називається світловою, і в якій енергетичні параметри світла оцінюють за зоровими відчуттями людини.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До числа основних фотометричних величин відносяться: світловий потік (Ф), сила світла (J), та освітленість (Е).</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Світловий потік</w:t>
      </w:r>
      <w:r w:rsidRPr="00246534">
        <w:rPr>
          <w:rFonts w:ascii="Helvetica" w:eastAsia="Times New Roman" w:hAnsi="Helvetica" w:cs="Helvetica"/>
          <w:color w:val="444444"/>
          <w:sz w:val="24"/>
          <w:szCs w:val="24"/>
          <w:lang w:eastAsia="ru-RU"/>
        </w:rPr>
        <w:t> – це фотометрична величина, яка характеризує світлову потужність джерела світла і яка показує скільки світлової енергії (Q) випромінює дане джерело за одиницю часу, за умови, що величина цієї енергії визначається за зоровими відчуттями людини.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Позначається:  Ф</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lastRenderedPageBreak/>
        <w:t>Визначальне рівняння:  Ф = Q/t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Одиниця вимірювання:  [Ф] = лм ,  (люмен, від лат. lumen – світло).</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Сила світла</w:t>
      </w:r>
      <w:r w:rsidRPr="00246534">
        <w:rPr>
          <w:rFonts w:ascii="Helvetica" w:eastAsia="Times New Roman" w:hAnsi="Helvetica" w:cs="Helvetica"/>
          <w:color w:val="444444"/>
          <w:sz w:val="24"/>
          <w:szCs w:val="24"/>
          <w:lang w:eastAsia="ru-RU"/>
        </w:rPr>
        <w:t> – це фізична величина, яка характеризує той світловий потік що розповсюджується в певному напрямку і яка дорівнює відношенню того світлового потоку ΔФ, що розповсюджується в межах певного об’ємного кута ΔΩ, до величини цього кута.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Позначається:  J</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Визначальне рівняння: J = ΔФ/ΔΩ,</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Одиниця вимірювання: [J] = кд,  (кандела, від лат. candela – свічка).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Зазвичай основними характеристиками побутових джерел світла є та, виміряна в джоулях, енергетична потужність яку споживає дане джерело світла, та виміряна в люменах величина того світлового потоку, що випромінюється цим джерелом. На мал.91 представлені найбільш поширені побутові джерела світла (лампа розжарювання, люмінесцентна лампа і лампа світлодіодна) та їх основні енергетичні характеристики.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noProof/>
          <w:color w:val="444444"/>
          <w:sz w:val="24"/>
          <w:szCs w:val="24"/>
          <w:lang w:eastAsia="ru-RU"/>
        </w:rPr>
        <w:drawing>
          <wp:inline distT="0" distB="0" distL="0" distR="0" wp14:anchorId="7C70A8A8" wp14:editId="09033B4E">
            <wp:extent cx="2719070" cy="1709420"/>
            <wp:effectExtent l="0" t="0" r="5080" b="5080"/>
            <wp:docPr id="9" name="Рисунок 9" descr="http://fizika.dp.ua/wp-content/uploads/2020/05/117-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ika.dp.ua/wp-content/uploads/2020/05/117-300x18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19070" cy="1709420"/>
                    </a:xfrm>
                    <a:prstGeom prst="rect">
                      <a:avLst/>
                    </a:prstGeom>
                    <a:noFill/>
                    <a:ln>
                      <a:noFill/>
                    </a:ln>
                  </pic:spPr>
                </pic:pic>
              </a:graphicData>
            </a:graphic>
          </wp:inline>
        </w:drawing>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noProof/>
          <w:color w:val="444444"/>
          <w:sz w:val="24"/>
          <w:szCs w:val="24"/>
          <w:lang w:eastAsia="ru-RU"/>
        </w:rPr>
        <w:drawing>
          <wp:inline distT="0" distB="0" distL="0" distR="0" wp14:anchorId="5C06E5FE" wp14:editId="0FB22621">
            <wp:extent cx="5224145" cy="1407160"/>
            <wp:effectExtent l="0" t="0" r="0" b="2540"/>
            <wp:docPr id="8" name="Рисунок 8" descr="http://fizika.dp.ua/wp-content/uploads/2020/05/118-300x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zika.dp.ua/wp-content/uploads/2020/05/118-300x8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24145" cy="1407160"/>
                    </a:xfrm>
                    <a:prstGeom prst="rect">
                      <a:avLst/>
                    </a:prstGeom>
                    <a:noFill/>
                    <a:ln>
                      <a:noFill/>
                    </a:ln>
                  </pic:spPr>
                </pic:pic>
              </a:graphicData>
            </a:graphic>
          </wp:inline>
        </w:drawing>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Мал.91. Побутові джерела світла та їх основні енергетичні характеристики.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Не важко бачити, що одиниці вимірювань фотометричних величин (лм, кд, лм·с), які фактично характеризують енергетичні параметри світла,  практично не пов’язані з іншими, аналогічними та загально прийнятими одиницями (Дж, Вт, Вт/ср). По суті, мова йде про автономну систему одиниць, в якій основним вимірювальним приладом є </w:t>
      </w:r>
      <w:r w:rsidRPr="00246534">
        <w:rPr>
          <w:rFonts w:ascii="Helvetica" w:eastAsia="Times New Roman" w:hAnsi="Helvetica" w:cs="Helvetica"/>
          <w:b/>
          <w:bCs/>
          <w:color w:val="444444"/>
          <w:sz w:val="24"/>
          <w:szCs w:val="24"/>
          <w:bdr w:val="none" w:sz="0" w:space="0" w:color="auto" w:frame="1"/>
          <w:lang w:eastAsia="ru-RU"/>
        </w:rPr>
        <w:t>усереднене світлоадаптоване око людини</w:t>
      </w:r>
      <w:r w:rsidRPr="00246534">
        <w:rPr>
          <w:rFonts w:ascii="Helvetica" w:eastAsia="Times New Roman" w:hAnsi="Helvetica" w:cs="Helvetica"/>
          <w:color w:val="444444"/>
          <w:sz w:val="24"/>
          <w:szCs w:val="24"/>
          <w:lang w:eastAsia="ru-RU"/>
        </w:rPr>
        <w:t>, а основною одиницею – </w:t>
      </w:r>
      <w:r w:rsidRPr="00246534">
        <w:rPr>
          <w:rFonts w:ascii="Helvetica" w:eastAsia="Times New Roman" w:hAnsi="Helvetica" w:cs="Helvetica"/>
          <w:b/>
          <w:bCs/>
          <w:color w:val="444444"/>
          <w:sz w:val="24"/>
          <w:szCs w:val="24"/>
          <w:bdr w:val="none" w:sz="0" w:space="0" w:color="auto" w:frame="1"/>
          <w:lang w:eastAsia="ru-RU"/>
        </w:rPr>
        <w:t>кандела</w:t>
      </w:r>
      <w:r w:rsidRPr="00246534">
        <w:rPr>
          <w:rFonts w:ascii="Helvetica" w:eastAsia="Times New Roman" w:hAnsi="Helvetica" w:cs="Helvetica"/>
          <w:color w:val="444444"/>
          <w:sz w:val="24"/>
          <w:szCs w:val="24"/>
          <w:lang w:eastAsia="ru-RU"/>
        </w:rPr>
        <w: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Чому кандела? А тому, що наше око фактично сприймає не ту загальну світлову енергію (Q) і не той загальний світловий потік (Ф) що випромінюється даним джерелом світла, а ту частину світлового потоку що розповсюджується в напрямку ока. Іншими словами, той вимірювальний прилад який називається усередненим світлоадаптованим оком людини, фактично реагує на ту величину яка називається силою світла (J). Зважаючи на ці обставини, в якості основної одиниці вимірювань фотометричних величин, обрано одиницю сили світла – канделу.</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xml:space="preserve">В різний час, кандела (стара назва “свічка”, пізніше – “міжнародна свічка”) визначалась по різному. Достатньо сказати, що в різний час, еталонами цієї одиниці були: 1) полум’я звичайної свічки (свічки яка мала певну товщину та була виготовлена з певного матеріалу); 2) полум’я світильної лампи яка мала задані </w:t>
      </w:r>
      <w:r w:rsidRPr="00246534">
        <w:rPr>
          <w:rFonts w:ascii="Helvetica" w:eastAsia="Times New Roman" w:hAnsi="Helvetica" w:cs="Helvetica"/>
          <w:color w:val="444444"/>
          <w:sz w:val="24"/>
          <w:szCs w:val="24"/>
          <w:lang w:eastAsia="ru-RU"/>
        </w:rPr>
        <w:lastRenderedPageBreak/>
        <w:t>характеристики (задані розміри полум’я, заданий сорт палива, заданий режим горіння, тощо); 3) світло еталонної лампочки розжарювання включеної  в електричне коло з заданими параметрами; 4) світло яке випромінює 1см</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поверхні платини нагрітої до температури 2042К; 5) світло яке випромінює 1см</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поверхні абсолютно чорного тіла при його нагріванні до температури 2042К.</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Сьогодні нема потреби формулювати та аналізувати все різноманіття раніше вживаних визначень кандели. Можна лише зауважити, що всі ці визначення певним чином формалізували ті зорові відчуття які отримує людина спостерігаючи за еталонним джерелом світла: полум’ям свічки, полум’ям світильної лампи, нагрітою спіраллю лампочки розжарювання, нагрітим до температури 2042К шматком платини.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На сьогоднішній день (з 1979 року) в міжнародній системі одиниць (СІ), прийнято наступне визначення. </w:t>
      </w:r>
      <w:r w:rsidRPr="00246534">
        <w:rPr>
          <w:rFonts w:ascii="Helvetica" w:eastAsia="Times New Roman" w:hAnsi="Helvetica" w:cs="Helvetica"/>
          <w:b/>
          <w:bCs/>
          <w:color w:val="444444"/>
          <w:sz w:val="24"/>
          <w:szCs w:val="24"/>
          <w:bdr w:val="none" w:sz="0" w:space="0" w:color="auto" w:frame="1"/>
          <w:lang w:eastAsia="ru-RU"/>
        </w:rPr>
        <w:t>Кандела</w:t>
      </w:r>
      <w:r w:rsidRPr="00246534">
        <w:rPr>
          <w:rFonts w:ascii="Helvetica" w:eastAsia="Times New Roman" w:hAnsi="Helvetica" w:cs="Helvetica"/>
          <w:color w:val="444444"/>
          <w:sz w:val="24"/>
          <w:szCs w:val="24"/>
          <w:lang w:eastAsia="ru-RU"/>
        </w:rPr>
        <w:t>, це одиниця вимірювання сили світла, яка дорівнює силі світла такого джерела, що випромінює монохроматичне світло з довжиною хвилі 555нм при силі випромінювання в даному напрямку (1/683)Вт/ср. Дане визначення має ту перевагу, що по перше певним чином поєднує основну одиницю фотометричних величин з іншими одиницями СІ, зокрема з ватом, а отже з джоулем, ньютоном, тощо. По друге, за такого визначення, фактична величина кандели є такою, що не залежить від будови та принципу дії еталонного джерела світла. Важливо лише те, щоб це джерело випромінювало світло заданих частотних та енергетичних параметрів ( λ=555нм; J</w:t>
      </w:r>
      <w:r w:rsidRPr="00246534">
        <w:rPr>
          <w:rFonts w:ascii="Helvetica" w:eastAsia="Times New Roman" w:hAnsi="Helvetica" w:cs="Helvetica"/>
          <w:color w:val="444444"/>
          <w:sz w:val="18"/>
          <w:szCs w:val="18"/>
          <w:bdr w:val="none" w:sz="0" w:space="0" w:color="auto" w:frame="1"/>
          <w:vertAlign w:val="subscript"/>
          <w:lang w:eastAsia="ru-RU"/>
        </w:rPr>
        <w:t>e</w:t>
      </w:r>
      <w:r w:rsidRPr="00246534">
        <w:rPr>
          <w:rFonts w:ascii="Helvetica" w:eastAsia="Times New Roman" w:hAnsi="Helvetica" w:cs="Helvetica"/>
          <w:color w:val="444444"/>
          <w:sz w:val="24"/>
          <w:szCs w:val="24"/>
          <w:lang w:eastAsia="ru-RU"/>
        </w:rPr>
        <w:t>=(1/683)Вт/ср).</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Однак не варто думати, що вище сформульоване визначення кандели, однозначно відображає певний кількісний зв’язок між світловими та енергетичними величинами. Зокрема не правильно вважати, що кд=(1/683)Вт/ср; лм=(1/683)Вт; лм·с=(1/683)Дж). Не правильно бодай тому, що силі світла в одну канделу відповідає сила випромінювання в (1/683)Вт/ср тільки в тому випадку, якщо мова йде про монохроматичне світло з довжиною хвилі 555нм. Для світла ж інших довжин хвиль, це співвідношення є суттєво іншим.</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Втім, наші зорові відчуття дійсно певним чином залежать від енергетичних параметрів світла і тому, між світловими та енергетичними величинами дійсно існує певний кількісний зв’язок. Однак, цей зв’язок є нелінійним та досить складним. А тому, говорити про математичне вираження цього зв’язку ми не будемо.</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Визначивши основну одиницю фотометричних величин, не важко визначити всі інші фотометричні одиниці. Зокрема: </w:t>
      </w:r>
      <w:r w:rsidRPr="00246534">
        <w:rPr>
          <w:rFonts w:ascii="Helvetica" w:eastAsia="Times New Roman" w:hAnsi="Helvetica" w:cs="Helvetica"/>
          <w:b/>
          <w:bCs/>
          <w:color w:val="444444"/>
          <w:sz w:val="24"/>
          <w:szCs w:val="24"/>
          <w:bdr w:val="none" w:sz="0" w:space="0" w:color="auto" w:frame="1"/>
          <w:lang w:eastAsia="ru-RU"/>
        </w:rPr>
        <w:t>люмен</w:t>
      </w:r>
      <w:r w:rsidRPr="00246534">
        <w:rPr>
          <w:rFonts w:ascii="Helvetica" w:eastAsia="Times New Roman" w:hAnsi="Helvetica" w:cs="Helvetica"/>
          <w:color w:val="444444"/>
          <w:sz w:val="24"/>
          <w:szCs w:val="24"/>
          <w:lang w:eastAsia="ru-RU"/>
        </w:rPr>
        <w:t>, це одиниця вимірювання світлового потоку, яка дорівнює такому світловому потоку, який в об’ємному куті один стерадіан створює силу світла в одну канделу, іншими словами:  лм = кд·ср.</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Зважаючи на те, що в системі фотометричних величин фігурує об’ємний кут, буде не зайвим нагадати. </w:t>
      </w:r>
      <w:r w:rsidRPr="00246534">
        <w:rPr>
          <w:rFonts w:ascii="Helvetica" w:eastAsia="Times New Roman" w:hAnsi="Helvetica" w:cs="Helvetica"/>
          <w:b/>
          <w:bCs/>
          <w:color w:val="444444"/>
          <w:sz w:val="24"/>
          <w:szCs w:val="24"/>
          <w:bdr w:val="none" w:sz="0" w:space="0" w:color="auto" w:frame="1"/>
          <w:lang w:eastAsia="ru-RU"/>
        </w:rPr>
        <w:t>Об’ємний (тілесний) кут</w:t>
      </w:r>
      <w:r w:rsidRPr="00246534">
        <w:rPr>
          <w:rFonts w:ascii="Helvetica" w:eastAsia="Times New Roman" w:hAnsi="Helvetica" w:cs="Helvetica"/>
          <w:color w:val="444444"/>
          <w:sz w:val="24"/>
          <w:szCs w:val="24"/>
          <w:lang w:eastAsia="ru-RU"/>
        </w:rPr>
        <w:t>, це фізична величина, яка характеризує кутові параметри тієї частини простору що обмежена конічною поверхнею, вершина якої співпадає з вершиною відповідного об’ємного кута, і яка дорівнює відношенню площі (ΔS) тієї частини сфери що обмежена відповідним кутовим конусом, до квадрату радіусу цієї сфери (R</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Позначається: Ω  (омега)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Визначальне рівняння: Ω = ΔS/R</w:t>
      </w:r>
      <w:r w:rsidRPr="00246534">
        <w:rPr>
          <w:rFonts w:ascii="Helvetica" w:eastAsia="Times New Roman" w:hAnsi="Helvetica" w:cs="Helvetica"/>
          <w:color w:val="444444"/>
          <w:sz w:val="18"/>
          <w:szCs w:val="18"/>
          <w:bdr w:val="none" w:sz="0" w:space="0" w:color="auto" w:frame="1"/>
          <w:vertAlign w:val="superscript"/>
          <w:lang w:eastAsia="ru-RU"/>
        </w:rPr>
        <w:t>2</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Одиниця вимірювання:  [Ω] = ср,   (стерадіан).</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Стерадіан</w:t>
      </w:r>
      <w:r w:rsidRPr="00246534">
        <w:rPr>
          <w:rFonts w:ascii="Helvetica" w:eastAsia="Times New Roman" w:hAnsi="Helvetica" w:cs="Helvetica"/>
          <w:color w:val="444444"/>
          <w:sz w:val="24"/>
          <w:szCs w:val="24"/>
          <w:lang w:eastAsia="ru-RU"/>
        </w:rPr>
        <w:t> (від грец. stereos – об’єм та лат.  radius – промінь, радіус), це одиниця вимірювання об’ємних кутів, яка чисельно дорівнює такому центральному об’ємному куту, який будучи проведеним з центру сфери радіусом R обмежує на її поверхні площу величиною R</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Оскільки площа поверхні сфери визначається за формулою S=4πR</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xml:space="preserve"> то ясно, що величина того повного об’ємного кута який обмежений цією сферою дорівнює </w:t>
      </w:r>
      <w:r w:rsidRPr="00246534">
        <w:rPr>
          <w:rFonts w:ascii="Helvetica" w:eastAsia="Times New Roman" w:hAnsi="Helvetica" w:cs="Helvetica"/>
          <w:color w:val="444444"/>
          <w:sz w:val="24"/>
          <w:szCs w:val="24"/>
          <w:lang w:eastAsia="ru-RU"/>
        </w:rPr>
        <w:lastRenderedPageBreak/>
        <w:t>4π стерадіан: Ω = S/R</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 4πR</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/R</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 4π(ср). При цьому потрібно мати на увазі, що об’ємний кут не можливо виразити певним числом плоских кутів. Адже стверджувати, що в одному стерадіані міститься стільки то радіан або градусів, це все рівно ніби стверджувати, що в одному метрі квадратному міститься стільки то метрів.</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Важливою характеристикою побутового джерела світла є його </w:t>
      </w:r>
      <w:r w:rsidRPr="00246534">
        <w:rPr>
          <w:rFonts w:ascii="Helvetica" w:eastAsia="Times New Roman" w:hAnsi="Helvetica" w:cs="Helvetica"/>
          <w:b/>
          <w:bCs/>
          <w:color w:val="444444"/>
          <w:sz w:val="24"/>
          <w:szCs w:val="24"/>
          <w:bdr w:val="none" w:sz="0" w:space="0" w:color="auto" w:frame="1"/>
          <w:lang w:eastAsia="ru-RU"/>
        </w:rPr>
        <w:t>світлова віддача</w:t>
      </w:r>
      <w:r w:rsidRPr="00246534">
        <w:rPr>
          <w:rFonts w:ascii="Helvetica" w:eastAsia="Times New Roman" w:hAnsi="Helvetica" w:cs="Helvetica"/>
          <w:color w:val="444444"/>
          <w:sz w:val="24"/>
          <w:szCs w:val="24"/>
          <w:lang w:eastAsia="ru-RU"/>
        </w:rPr>
        <w:t> (n), тобто величина яка дорівнює відношенню того загального світлового потоку (Ф) що випромінює дане джерело світла, до величини спожитої ним електричної потужності (Р): n=Ф/Р. Наприклад, якщо лампа розжарювання потужністю 100Вт та світлодіодна лампа потужністю 12Вт, створюють однакові світлові потоки величиною 1200лм, то світлова віддача першої дорівнює 12лм/Вт, а другої 100лм/Вт. По суті це означає, що світлодіодна лампа є більш ефективним (енергозберігаючим) джерелом світла. Адже вона, при однаковій величині спожитої електроенергії випромінює у 8,3 рази більше світла аніж відповідна лампа розжарювання.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Як уже зазначалось, базовою фотометричною величиною є сила світла (J = ΔФ/ΔΩ). Адже наш зір сприймає не той загальний світловий потік (Ф) який випромінюється джерелом світла, а ту його частину яка направлена в нашу сторону і яка характеризується силою світла (J). Зважаючи на цей факт, а також на факт того, що паспортною характеристикою джерела світла є не сила світла (J), а світловий потік (Ф), важливо вміти за заданим світловим потоком визначати йому відповідну силу світла (J = ΔФ/ΔΩ).</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Визначаючи величину тієї сили світла (J = ΔФ/ΔΩ) яку в заданому напрямку створює певне джерело світла, потрібно враховувати не лише величину того загального світлового потоку який випромінює це джерело, а й ті обставини які можуть спричиняти певний перерозподіл цього потоку. Скажімо, якщо світловий потік величиною 1200лм рівномірно розповсюджується у всіх можливих напрямках (мал.92а), тобто заповнює об’ємний кут 4π(ср), то в цьому випадку J=Ф/4π=95,5кд. Якщо ж те саме джерело світла знаходиться в певному світло відбивному плафоні який змушує світловий потік 1200лм заповнювати об’ємний кут π(ср) (мал.90г), то в цьому випадку J=Ф/π=382кд.</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noProof/>
          <w:color w:val="444444"/>
          <w:sz w:val="24"/>
          <w:szCs w:val="24"/>
          <w:lang w:eastAsia="ru-RU"/>
        </w:rPr>
        <w:drawing>
          <wp:inline distT="0" distB="0" distL="0" distR="0" wp14:anchorId="406D8632" wp14:editId="44C20D92">
            <wp:extent cx="1336040" cy="1065530"/>
            <wp:effectExtent l="0" t="0" r="0" b="1270"/>
            <wp:docPr id="7" name="Рисунок 7" descr="http://fizika.dp.ua/wp-content/uploads/2020/05/119-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ika.dp.ua/wp-content/uploads/2020/05/119-300x24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6040" cy="1065530"/>
                    </a:xfrm>
                    <a:prstGeom prst="rect">
                      <a:avLst/>
                    </a:prstGeom>
                    <a:noFill/>
                    <a:ln>
                      <a:noFill/>
                    </a:ln>
                  </pic:spPr>
                </pic:pic>
              </a:graphicData>
            </a:graphic>
          </wp:inline>
        </w:drawing>
      </w:r>
      <w:r w:rsidRPr="00246534">
        <w:rPr>
          <w:rFonts w:ascii="Helvetica" w:eastAsia="Times New Roman" w:hAnsi="Helvetica" w:cs="Helvetica"/>
          <w:color w:val="444444"/>
          <w:sz w:val="24"/>
          <w:szCs w:val="24"/>
          <w:lang w:eastAsia="ru-RU"/>
        </w:rPr>
        <w:t> </w:t>
      </w:r>
      <w:r w:rsidRPr="00246534">
        <w:rPr>
          <w:rFonts w:ascii="Helvetica" w:eastAsia="Times New Roman" w:hAnsi="Helvetica" w:cs="Helvetica"/>
          <w:noProof/>
          <w:color w:val="444444"/>
          <w:sz w:val="24"/>
          <w:szCs w:val="24"/>
          <w:lang w:eastAsia="ru-RU"/>
        </w:rPr>
        <w:drawing>
          <wp:inline distT="0" distB="0" distL="0" distR="0" wp14:anchorId="638F78F9" wp14:editId="1220C79E">
            <wp:extent cx="3903980" cy="1208405"/>
            <wp:effectExtent l="0" t="0" r="1270" b="0"/>
            <wp:docPr id="6" name="Рисунок 6" descr="http://fizika.dp.ua/wp-content/uploads/2020/05/120-3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ika.dp.ua/wp-content/uploads/2020/05/120-300x9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3980" cy="1208405"/>
                    </a:xfrm>
                    <a:prstGeom prst="rect">
                      <a:avLst/>
                    </a:prstGeom>
                    <a:noFill/>
                    <a:ln>
                      <a:noFill/>
                    </a:ln>
                  </pic:spPr>
                </pic:pic>
              </a:graphicData>
            </a:graphic>
          </wp:inline>
        </w:drawing>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Мал.92. Джерело світла одне і теж, а створювана ним сила світла – різна.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Словник фізичних термінів</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Світловий потік</w:t>
      </w:r>
      <w:r w:rsidRPr="00246534">
        <w:rPr>
          <w:rFonts w:ascii="Helvetica" w:eastAsia="Times New Roman" w:hAnsi="Helvetica" w:cs="Helvetica"/>
          <w:color w:val="444444"/>
          <w:sz w:val="24"/>
          <w:szCs w:val="24"/>
          <w:lang w:eastAsia="ru-RU"/>
        </w:rPr>
        <w:t> – це фотометрична величина, яка характеризує світлову потужність джерела світла і яка показує скільки світлової енергії (Q) випромінює дане джерело за одиницю часу, за умови, що величина цієї енергії визначається за зоровими відчуттями людини.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Позначається:  Ф</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Визначальне рівняння:  Ф = Q/t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Одиниця вимірювання:  [Ф] = лм ,  (люмен).</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Сила світла</w:t>
      </w:r>
      <w:r w:rsidRPr="00246534">
        <w:rPr>
          <w:rFonts w:ascii="Helvetica" w:eastAsia="Times New Roman" w:hAnsi="Helvetica" w:cs="Helvetica"/>
          <w:color w:val="444444"/>
          <w:sz w:val="24"/>
          <w:szCs w:val="24"/>
          <w:lang w:eastAsia="ru-RU"/>
        </w:rPr>
        <w:t> – це фізична величина, яка характеризує той світловий потік що розповсюджується в певному напрямку і яка дорівнює відношенню того світлового потоку ΔФ, що розповсюджується в межах певного об’ємного кута ΔΩ, до величини цього кута.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Позначається:  J</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lastRenderedPageBreak/>
        <w:t>Визначальне рівняння: J = ΔФ/ΔΩ,</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Одиниця вимірювання: [J] = кд,  (кандела).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Кандела</w:t>
      </w:r>
      <w:r w:rsidRPr="00246534">
        <w:rPr>
          <w:rFonts w:ascii="Helvetica" w:eastAsia="Times New Roman" w:hAnsi="Helvetica" w:cs="Helvetica"/>
          <w:color w:val="444444"/>
          <w:sz w:val="24"/>
          <w:szCs w:val="24"/>
          <w:lang w:eastAsia="ru-RU"/>
        </w:rPr>
        <w:t>, це одиниця вимірювання сили світла, яка дорівнює силі світла такого джерела, що випромінює монохроматичне світло з довжиною хвилі 555нм при силі випромінювання в даному напрямку (1/683)Вт/ср.</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Контрольні запитання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1.В чому особливість фотометричних величин?</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2. Чому, в якості основної одиниці вимірювання фотометричних величин обрано одиницю сили світла, а не скажімо, одиницю світлового потоку?</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3. Які еталонні джерела світла застосовувались при визначені одиниці сили світла? Які недоліки мали такі визначення?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4. Чи випливає з визначення кандели, що між канделою та ватом існує співвідношення кд = (1/683)Вт/ср?</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5. За яких умов справедливі співвідношення: кд=(1/683)Вт/ср; лм=(1/683)Вт; лм·с = (1/683)Дж)?</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6. Скільки радіан міститься в одному стерадіані?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§26. Освітленість. Закони освітленості.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 </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Світлова енергія (Q), світловий потік (Ф) та сила світла (J), фактично характеризують певні параметри джерела світла. В нашому ж повсякденному житті, нас зазвичай цікавлять не параметри джерела світла, а та кількість світлового потоку що потрапляє на ту чи іншу поверхню, – поверхню тієї стіни на яку ми дивимось, поверхню того стола за яким сидимо, поверхню тієї книги яку читаємо, тощо. Іншими словами, нас цікавить освітленість поверхні.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Освітленість</w:t>
      </w:r>
      <w:r w:rsidRPr="00246534">
        <w:rPr>
          <w:rFonts w:ascii="Helvetica" w:eastAsia="Times New Roman" w:hAnsi="Helvetica" w:cs="Helvetica"/>
          <w:color w:val="444444"/>
          <w:sz w:val="24"/>
          <w:szCs w:val="24"/>
          <w:lang w:eastAsia="ru-RU"/>
        </w:rPr>
        <w:t> – це фотометрична величина, яка характеризує ту кількість світлового потоку що потрапляє на одиницю площі поверхні і величина якої визначається за зоровими відчуттями людини.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Позначається: Е</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Визначальне рівняння:  Е = ΔФ/ΔS, де ΔФ – величина того світлового потоку що потрапляє на поверхню площею ΔS</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Одиниця вимірювання:  [Е] = лм/м</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=лк  , (люкс, від лат. lux – світло).</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Люкс</w:t>
      </w:r>
      <w:r w:rsidRPr="00246534">
        <w:rPr>
          <w:rFonts w:ascii="Helvetica" w:eastAsia="Times New Roman" w:hAnsi="Helvetica" w:cs="Helvetica"/>
          <w:color w:val="444444"/>
          <w:sz w:val="24"/>
          <w:szCs w:val="24"/>
          <w:lang w:eastAsia="ru-RU"/>
        </w:rPr>
        <w:t> – одиниця вимірювання освітленості, яка дорівнює такій однорідній освітленості поверхні площею 1м</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при якій на цю поверхню падає світловий потік в один люмен, за умови, що поверхня є перпендикулярною до напрямку розповсюдження світлових променів (кут падіння променів дорівнює нулю).</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noProof/>
          <w:color w:val="444444"/>
          <w:sz w:val="24"/>
          <w:szCs w:val="24"/>
          <w:lang w:eastAsia="ru-RU"/>
        </w:rPr>
        <w:drawing>
          <wp:inline distT="0" distB="0" distL="0" distR="0" wp14:anchorId="0E96C61A" wp14:editId="493A94C8">
            <wp:extent cx="2846705" cy="1955800"/>
            <wp:effectExtent l="0" t="0" r="0" b="6350"/>
            <wp:docPr id="5" name="Рисунок 5" descr="http://fizika.dp.ua/wp-content/uploads/2020/0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zika.dp.ua/wp-content/uploads/2020/05/12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46705" cy="1955800"/>
                    </a:xfrm>
                    <a:prstGeom prst="rect">
                      <a:avLst/>
                    </a:prstGeom>
                    <a:noFill/>
                    <a:ln>
                      <a:noFill/>
                    </a:ln>
                  </pic:spPr>
                </pic:pic>
              </a:graphicData>
            </a:graphic>
          </wp:inline>
        </w:drawing>
      </w:r>
      <w:r w:rsidRPr="00246534">
        <w:rPr>
          <w:rFonts w:ascii="Helvetica" w:eastAsia="Times New Roman" w:hAnsi="Helvetica" w:cs="Helvetica"/>
          <w:noProof/>
          <w:color w:val="444444"/>
          <w:sz w:val="24"/>
          <w:szCs w:val="24"/>
          <w:lang w:eastAsia="ru-RU"/>
        </w:rPr>
        <w:drawing>
          <wp:inline distT="0" distB="0" distL="0" distR="0" wp14:anchorId="676AA57B" wp14:editId="015B3DF3">
            <wp:extent cx="2504440" cy="1964055"/>
            <wp:effectExtent l="0" t="0" r="0" b="0"/>
            <wp:docPr id="4" name="Рисунок 4" descr="http://fizika.dp.ua/wp-content/uploads/2020/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zika.dp.ua/wp-content/uploads/2020/05/12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04440" cy="1964055"/>
                    </a:xfrm>
                    <a:prstGeom prst="rect">
                      <a:avLst/>
                    </a:prstGeom>
                    <a:noFill/>
                    <a:ln>
                      <a:noFill/>
                    </a:ln>
                  </pic:spPr>
                </pic:pic>
              </a:graphicData>
            </a:graphic>
          </wp:inline>
        </w:drawing>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Мал.93. Освітленість є тією фотометричною величиною яка регламентується певними медичними нормами.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xml:space="preserve">Про важливість тієї фотометричної величини яка називається освітленістю, говорить бодай той факт, що медичні норми регламентують не параметри джерела світла, а освітленість приміщень, робочих місць, тощо. Скажімо, згідно з </w:t>
      </w:r>
      <w:r w:rsidRPr="00246534">
        <w:rPr>
          <w:rFonts w:ascii="Helvetica" w:eastAsia="Times New Roman" w:hAnsi="Helvetica" w:cs="Helvetica"/>
          <w:color w:val="444444"/>
          <w:sz w:val="24"/>
          <w:szCs w:val="24"/>
          <w:lang w:eastAsia="ru-RU"/>
        </w:rPr>
        <w:lastRenderedPageBreak/>
        <w:t>цими нормами освітленість житлових приміщень має становити 100-200лк, а освітленість кабінетів загально освітніх шкіл – 300лк.</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Освітленість вимірюють приладами які називаються </w:t>
      </w:r>
      <w:r w:rsidRPr="00246534">
        <w:rPr>
          <w:rFonts w:ascii="Helvetica" w:eastAsia="Times New Roman" w:hAnsi="Helvetica" w:cs="Helvetica"/>
          <w:b/>
          <w:bCs/>
          <w:color w:val="444444"/>
          <w:sz w:val="24"/>
          <w:szCs w:val="24"/>
          <w:bdr w:val="none" w:sz="0" w:space="0" w:color="auto" w:frame="1"/>
          <w:lang w:eastAsia="ru-RU"/>
        </w:rPr>
        <w:t>люксметрами</w:t>
      </w:r>
      <w:r w:rsidRPr="00246534">
        <w:rPr>
          <w:rFonts w:ascii="Helvetica" w:eastAsia="Times New Roman" w:hAnsi="Helvetica" w:cs="Helvetica"/>
          <w:color w:val="444444"/>
          <w:sz w:val="24"/>
          <w:szCs w:val="24"/>
          <w:lang w:eastAsia="ru-RU"/>
        </w:rPr>
        <w:t>. В цих приладах світловий потік, потрапляючи на світлочутливий елемент (фотоелемент) призводить до певних змін того чи іншого електричного параметру цього елементу. Зазвичай, до зміни його електричного опору, або до генерації в ньому певної електричної напруги. При цьому, у відповідному електричному колі виникає певний електричний струм, величина якого пропорційна освітленості фотоелемента. Цей струм призводить до відповідного відхилення стрілки гальванометра, або до відповідних цифрових показань, які і вказують на числове значення освітленості.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Ясно, що в багатьох випадках потрібно не лише констатувати наявну освітленість, а й вміти передбачати її. Скажімо, на стадії проектування такого об’єкту як школа, потрібно вирішувати не лише будівельно-архітектурні питання, не лише питання опалення, водопостачання, електропостачання, каналізації, тощо, а й питання освітленості шкільних приміщень. Успішному вирішенню цих фотометричних питань, значною мірою сприяють знання тих законів, які називаються законами освітленості. З’ясовуючи суть цих законів звернемось до конкретної ситуації.</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Припустимо, що в центрі сфери радіусом ? знаходиться точкове джерело світла, яке створює світловий потік Ф. Оскільки точкове джерело світла знаходиться в центрі сфери, то можна стверджувати: 1). Всі світлові промені є перпендикулярними до внутрішньої поверхні сфери, тобто такими, кут падіння яких дорівнює нулю (α=0°). 2). Освітленість кожної ділянки сфери є однаковою і тому величину цієї освітленості можна визначити за формулою  Е</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=Ф/S, де S – загальна площа сфери  (S=4πl</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Ф – величина того загального світлового потоку, який створюється даним джерелом світла в об’ємному куті Ω=4π(ср). Зважаючи на те, що J = ΔФ/ΔΩ=Ф/4π, можна записати: Е</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=Ф/S=Ф/4πl</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=J/l</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Таким чином: та освітленість яку створює точкове джерело світла на перпендикулярному до світлового потоку фрагменті поверхні, прямо пропорційна силі світла цього джерела (J) і обернено пропорційна квадрату відстані до нього (l</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тобто  Е</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=J/l</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Дане твердження називають</w:t>
      </w:r>
      <w:r w:rsidRPr="00246534">
        <w:rPr>
          <w:rFonts w:ascii="Helvetica" w:eastAsia="Times New Roman" w:hAnsi="Helvetica" w:cs="Helvetica"/>
          <w:b/>
          <w:bCs/>
          <w:color w:val="444444"/>
          <w:sz w:val="24"/>
          <w:szCs w:val="24"/>
          <w:bdr w:val="none" w:sz="0" w:space="0" w:color="auto" w:frame="1"/>
          <w:lang w:eastAsia="ru-RU"/>
        </w:rPr>
        <w:t> першим законом освітленості</w:t>
      </w:r>
      <w:r w:rsidRPr="00246534">
        <w:rPr>
          <w:rFonts w:ascii="Helvetica" w:eastAsia="Times New Roman" w:hAnsi="Helvetica" w:cs="Helvetica"/>
          <w:color w:val="444444"/>
          <w:sz w:val="24"/>
          <w:szCs w:val="24"/>
          <w:lang w:eastAsia="ru-RU"/>
        </w:rPr>
        <w:t>, або </w:t>
      </w:r>
      <w:r w:rsidRPr="00246534">
        <w:rPr>
          <w:rFonts w:ascii="Helvetica" w:eastAsia="Times New Roman" w:hAnsi="Helvetica" w:cs="Helvetica"/>
          <w:b/>
          <w:bCs/>
          <w:color w:val="444444"/>
          <w:sz w:val="24"/>
          <w:szCs w:val="24"/>
          <w:bdr w:val="none" w:sz="0" w:space="0" w:color="auto" w:frame="1"/>
          <w:lang w:eastAsia="ru-RU"/>
        </w:rPr>
        <w:t>законом обернених квадратів</w:t>
      </w:r>
      <w:r w:rsidRPr="00246534">
        <w:rPr>
          <w:rFonts w:ascii="Helvetica" w:eastAsia="Times New Roman" w:hAnsi="Helvetica" w:cs="Helvetica"/>
          <w:color w:val="444444"/>
          <w:sz w:val="24"/>
          <w:szCs w:val="24"/>
          <w:lang w:eastAsia="ru-RU"/>
        </w:rPr>
        <w: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noProof/>
          <w:color w:val="444444"/>
          <w:sz w:val="24"/>
          <w:szCs w:val="24"/>
          <w:lang w:eastAsia="ru-RU"/>
        </w:rPr>
        <w:drawing>
          <wp:inline distT="0" distB="0" distL="0" distR="0" wp14:anchorId="246433B9" wp14:editId="33210CA3">
            <wp:extent cx="4580255" cy="2480945"/>
            <wp:effectExtent l="0" t="0" r="0" b="0"/>
            <wp:docPr id="3" name="Рисунок 3" descr="http://fizika.dp.ua/wp-content/uploads/2020/05/124-300x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zika.dp.ua/wp-content/uploads/2020/05/124-300x162.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80255" cy="2480945"/>
                    </a:xfrm>
                    <a:prstGeom prst="rect">
                      <a:avLst/>
                    </a:prstGeom>
                    <a:noFill/>
                    <a:ln>
                      <a:noFill/>
                    </a:ln>
                  </pic:spPr>
                </pic:pic>
              </a:graphicData>
            </a:graphic>
          </wp:inline>
        </w:drawing>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Мал.94. Освітленість поверхні обернено пропорційна квадрату відстані до джерела світла.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xml:space="preserve">Можна довести, що освітленість поверхні залежить не лише від величини падаючого світлового потоку, а й від просторової орієнтації поверхні відносно цього потоку, тобто від кута падіння світлових променів. Дійсно. Припустимо, що </w:t>
      </w:r>
      <w:r w:rsidRPr="00246534">
        <w:rPr>
          <w:rFonts w:ascii="Helvetica" w:eastAsia="Times New Roman" w:hAnsi="Helvetica" w:cs="Helvetica"/>
          <w:color w:val="444444"/>
          <w:sz w:val="24"/>
          <w:szCs w:val="24"/>
          <w:lang w:eastAsia="ru-RU"/>
        </w:rPr>
        <w:lastRenderedPageBreak/>
        <w:t>світловий потік Ф</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 падає на поверхню площею S і що ця поверхня є перпендикулярною до потоку (кут падіння променів дорівнює нулю α</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=0°). В такій ситуації, освітленість поверхні становитиме Е</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=Ф</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/S.</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Із аналізу мал.95 ясно, що при повороті поверхні на кут α, величина потрапляючого на цю поверхню світлового потоку зменшується і стає рівною Ф=Ф</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cosα.  А це означає, що відповідно змінюється і освітленість поверхні:  Е=Ф/S= Ф</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cosα/S=E</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cosα. А оскільки кут α фактично дорівнює куту падіння світлових променів, то можна стверджувати: освітленість даного фрагменту поверхні, пропорційна косинусу кута падіння світлових променів на цей фрагмент, тобто  Е=E</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cosα. Дане твердження часто називають </w:t>
      </w:r>
      <w:r w:rsidRPr="00246534">
        <w:rPr>
          <w:rFonts w:ascii="Helvetica" w:eastAsia="Times New Roman" w:hAnsi="Helvetica" w:cs="Helvetica"/>
          <w:b/>
          <w:bCs/>
          <w:color w:val="444444"/>
          <w:sz w:val="24"/>
          <w:szCs w:val="24"/>
          <w:bdr w:val="none" w:sz="0" w:space="0" w:color="auto" w:frame="1"/>
          <w:lang w:eastAsia="ru-RU"/>
        </w:rPr>
        <w:t>другим законом освітленості</w:t>
      </w:r>
      <w:r w:rsidRPr="00246534">
        <w:rPr>
          <w:rFonts w:ascii="Helvetica" w:eastAsia="Times New Roman" w:hAnsi="Helvetica" w:cs="Helvetica"/>
          <w:color w:val="444444"/>
          <w:sz w:val="24"/>
          <w:szCs w:val="24"/>
          <w:lang w:eastAsia="ru-RU"/>
        </w:rPr>
        <w: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noProof/>
          <w:color w:val="444444"/>
          <w:sz w:val="24"/>
          <w:szCs w:val="24"/>
          <w:lang w:eastAsia="ru-RU"/>
        </w:rPr>
        <w:drawing>
          <wp:inline distT="0" distB="0" distL="0" distR="0" wp14:anchorId="15EE92AF" wp14:editId="7C7E0E03">
            <wp:extent cx="3108960" cy="2353310"/>
            <wp:effectExtent l="0" t="0" r="0" b="8890"/>
            <wp:docPr id="2" name="Рисунок 2" descr="http://fizika.dp.ua/wp-content/uploads/2020/05/1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zika.dp.ua/wp-content/uploads/2020/05/1n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08960" cy="2353310"/>
                    </a:xfrm>
                    <a:prstGeom prst="rect">
                      <a:avLst/>
                    </a:prstGeom>
                    <a:noFill/>
                    <a:ln>
                      <a:noFill/>
                    </a:ln>
                  </pic:spPr>
                </pic:pic>
              </a:graphicData>
            </a:graphic>
          </wp:inline>
        </w:drawing>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Мал.95 Освітленість поверхні пропорційна косинусу кута падіння світлових променів: Е=E</w:t>
      </w:r>
      <w:r w:rsidRPr="00246534">
        <w:rPr>
          <w:rFonts w:ascii="Helvetica" w:eastAsia="Times New Roman" w:hAnsi="Helvetica" w:cs="Helvetica"/>
          <w:color w:val="444444"/>
          <w:sz w:val="18"/>
          <w:szCs w:val="18"/>
          <w:bdr w:val="none" w:sz="0" w:space="0" w:color="auto" w:frame="1"/>
          <w:vertAlign w:val="subscript"/>
          <w:lang w:eastAsia="ru-RU"/>
        </w:rPr>
        <w:t>0</w:t>
      </w:r>
      <w:r w:rsidRPr="00246534">
        <w:rPr>
          <w:rFonts w:ascii="Helvetica" w:eastAsia="Times New Roman" w:hAnsi="Helvetica" w:cs="Helvetica"/>
          <w:color w:val="444444"/>
          <w:sz w:val="24"/>
          <w:szCs w:val="24"/>
          <w:lang w:eastAsia="ru-RU"/>
        </w:rPr>
        <w:t>cosα.</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Перший та другий закони освітленості можна об’єднати в єдиний </w:t>
      </w:r>
      <w:r w:rsidRPr="00246534">
        <w:rPr>
          <w:rFonts w:ascii="Helvetica" w:eastAsia="Times New Roman" w:hAnsi="Helvetica" w:cs="Helvetica"/>
          <w:b/>
          <w:bCs/>
          <w:color w:val="444444"/>
          <w:sz w:val="24"/>
          <w:szCs w:val="24"/>
          <w:bdr w:val="none" w:sz="0" w:space="0" w:color="auto" w:frame="1"/>
          <w:lang w:eastAsia="ru-RU"/>
        </w:rPr>
        <w:t>узагальнений закон освітленості</w:t>
      </w:r>
      <w:r w:rsidRPr="00246534">
        <w:rPr>
          <w:rFonts w:ascii="Helvetica" w:eastAsia="Times New Roman" w:hAnsi="Helvetica" w:cs="Helvetica"/>
          <w:color w:val="444444"/>
          <w:sz w:val="24"/>
          <w:szCs w:val="24"/>
          <w:lang w:eastAsia="ru-RU"/>
        </w:rPr>
        <w:t>: та освітленість яку створює точкове джерело світла на будь якому малому фрагменті поверхні, визначається за формулою  E = Jcosα/l</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  де  J – сила світла даного точкового джерела світла; l – відстань від джерела світла до даного фрагменту поверхні; α – кут падіння променів на відповідний фрагмент поверхні.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Потрібно зауважити, що вище сформульовані закони освітленості, вточності справедливі лише для точкових джерел світла. Однак, в багатьох практично важливих ситуаціях, ці закони можна застосовувати і тоді, коли джерело світла не є точковим. Загалом, прийнято вважати, що закони освітленості дають прийнятно точні результати в тих випадках, коли лінійні розміри джерела світла (d) не перевищують десятої частини відстані до освітлюваної поверхні (d≤0,1l).</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Застосовуючи закони освітленості, потрібно мати на увазі  факт того, що та результуюча освітленість яка створюється системою багатьох джерел світла, дорівнює алгебраїчній сумі освітленостей створюваних кожним окремим джерелом системи: Е</w:t>
      </w:r>
      <w:r w:rsidRPr="00246534">
        <w:rPr>
          <w:rFonts w:ascii="Helvetica" w:eastAsia="Times New Roman" w:hAnsi="Helvetica" w:cs="Helvetica"/>
          <w:color w:val="444444"/>
          <w:sz w:val="18"/>
          <w:szCs w:val="18"/>
          <w:bdr w:val="none" w:sz="0" w:space="0" w:color="auto" w:frame="1"/>
          <w:vertAlign w:val="subscript"/>
          <w:lang w:eastAsia="ru-RU"/>
        </w:rPr>
        <w:t>рез</w:t>
      </w:r>
      <w:r w:rsidRPr="00246534">
        <w:rPr>
          <w:rFonts w:ascii="Helvetica" w:eastAsia="Times New Roman" w:hAnsi="Helvetica" w:cs="Helvetica"/>
          <w:color w:val="444444"/>
          <w:sz w:val="24"/>
          <w:szCs w:val="24"/>
          <w:lang w:eastAsia="ru-RU"/>
        </w:rPr>
        <w:t> = Е</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24"/>
          <w:szCs w:val="24"/>
          <w:lang w:eastAsia="ru-RU"/>
        </w:rPr>
        <w:t> + Е</w:t>
      </w:r>
      <w:r w:rsidRPr="00246534">
        <w:rPr>
          <w:rFonts w:ascii="Helvetica" w:eastAsia="Times New Roman" w:hAnsi="Helvetica" w:cs="Helvetica"/>
          <w:color w:val="444444"/>
          <w:sz w:val="18"/>
          <w:szCs w:val="18"/>
          <w:bdr w:val="none" w:sz="0" w:space="0" w:color="auto" w:frame="1"/>
          <w:vertAlign w:val="subscript"/>
          <w:lang w:eastAsia="ru-RU"/>
        </w:rPr>
        <w:t>2</w:t>
      </w:r>
      <w:r w:rsidRPr="00246534">
        <w:rPr>
          <w:rFonts w:ascii="Helvetica" w:eastAsia="Times New Roman" w:hAnsi="Helvetica" w:cs="Helvetica"/>
          <w:color w:val="444444"/>
          <w:sz w:val="24"/>
          <w:szCs w:val="24"/>
          <w:lang w:eastAsia="ru-RU"/>
        </w:rPr>
        <w:t> + …+ Е</w:t>
      </w:r>
      <w:r w:rsidRPr="00246534">
        <w:rPr>
          <w:rFonts w:ascii="Helvetica" w:eastAsia="Times New Roman" w:hAnsi="Helvetica" w:cs="Helvetica"/>
          <w:color w:val="444444"/>
          <w:sz w:val="18"/>
          <w:szCs w:val="18"/>
          <w:bdr w:val="none" w:sz="0" w:space="0" w:color="auto" w:frame="1"/>
          <w:vertAlign w:val="subscript"/>
          <w:lang w:eastAsia="ru-RU"/>
        </w:rPr>
        <w:t>n</w:t>
      </w:r>
      <w:r w:rsidRPr="00246534">
        <w:rPr>
          <w:rFonts w:ascii="Helvetica" w:eastAsia="Times New Roman" w:hAnsi="Helvetica" w:cs="Helvetica"/>
          <w:color w:val="444444"/>
          <w:sz w:val="24"/>
          <w:szCs w:val="24"/>
          <w:lang w:eastAsia="ru-RU"/>
        </w:rPr>
        <w: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Дослідження показують, що людині візуально важко кількісно визначити на скільки освітленість однієї поверхні відрізняється від освітленості іншої поверхні. Однак людина може достатньо точно визначити момент того, коли дві однакові, близько розташовані поверхні є однаково освітленими, тобто коли E</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24"/>
          <w:szCs w:val="24"/>
          <w:lang w:eastAsia="ru-RU"/>
        </w:rPr>
        <w:t>=E</w:t>
      </w:r>
      <w:r w:rsidRPr="00246534">
        <w:rPr>
          <w:rFonts w:ascii="Helvetica" w:eastAsia="Times New Roman" w:hAnsi="Helvetica" w:cs="Helvetica"/>
          <w:color w:val="444444"/>
          <w:sz w:val="18"/>
          <w:szCs w:val="18"/>
          <w:bdr w:val="none" w:sz="0" w:space="0" w:color="auto" w:frame="1"/>
          <w:vertAlign w:val="subscript"/>
          <w:lang w:eastAsia="ru-RU"/>
        </w:rPr>
        <w:t>2</w:t>
      </w:r>
      <w:r w:rsidRPr="00246534">
        <w:rPr>
          <w:rFonts w:ascii="Helvetica" w:eastAsia="Times New Roman" w:hAnsi="Helvetica" w:cs="Helvetica"/>
          <w:color w:val="444444"/>
          <w:sz w:val="24"/>
          <w:szCs w:val="24"/>
          <w:lang w:eastAsia="ru-RU"/>
        </w:rPr>
        <w:t>. Цей факт, а також факт того, що освітленість поверхні певним чином залежить від сили світла джерела та відстані до нього (для α=0°, Е=J/l</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лежить в основі порівняльного методу вимірювання сили світла. Суть цього методу полягає в наступному.</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Два джерела світла (мал.96) одне з яких є еталонним, тобто таким сила світла якого наперед відома (J</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24"/>
          <w:szCs w:val="24"/>
          <w:lang w:eastAsia="ru-RU"/>
        </w:rPr>
        <w:t xml:space="preserve">), розташовуються таким чином, що їх паралельні світлові </w:t>
      </w:r>
      <w:r w:rsidRPr="00246534">
        <w:rPr>
          <w:rFonts w:ascii="Helvetica" w:eastAsia="Times New Roman" w:hAnsi="Helvetica" w:cs="Helvetica"/>
          <w:color w:val="444444"/>
          <w:sz w:val="24"/>
          <w:szCs w:val="24"/>
          <w:lang w:eastAsia="ru-RU"/>
        </w:rPr>
        <w:lastRenderedPageBreak/>
        <w:t>потоки потрапляють на суміжні частини екрану, в якості якого зазвичай застосовують матове напівпрозоре скло. Переміщуючи джерела світла досягають того, щоб освітленості обох частин екрану були однаковими (Е</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24"/>
          <w:szCs w:val="24"/>
          <w:lang w:eastAsia="ru-RU"/>
        </w:rPr>
        <w:t>=Е</w:t>
      </w:r>
      <w:r w:rsidRPr="00246534">
        <w:rPr>
          <w:rFonts w:ascii="Helvetica" w:eastAsia="Times New Roman" w:hAnsi="Helvetica" w:cs="Helvetica"/>
          <w:color w:val="444444"/>
          <w:sz w:val="18"/>
          <w:szCs w:val="18"/>
          <w:bdr w:val="none" w:sz="0" w:space="0" w:color="auto" w:frame="1"/>
          <w:vertAlign w:val="subscript"/>
          <w:lang w:eastAsia="ru-RU"/>
        </w:rPr>
        <w:t>2</w:t>
      </w:r>
      <w:r w:rsidRPr="00246534">
        <w:rPr>
          <w:rFonts w:ascii="Helvetica" w:eastAsia="Times New Roman" w:hAnsi="Helvetica" w:cs="Helvetica"/>
          <w:color w:val="444444"/>
          <w:sz w:val="24"/>
          <w:szCs w:val="24"/>
          <w:lang w:eastAsia="ru-RU"/>
        </w:rPr>
        <w:t>). Вимірявши відстані від джерел світла до екрану (l</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24"/>
          <w:szCs w:val="24"/>
          <w:lang w:eastAsia="ru-RU"/>
        </w:rPr>
        <w:t>; l</w:t>
      </w:r>
      <w:r w:rsidRPr="00246534">
        <w:rPr>
          <w:rFonts w:ascii="Helvetica" w:eastAsia="Times New Roman" w:hAnsi="Helvetica" w:cs="Helvetica"/>
          <w:color w:val="444444"/>
          <w:sz w:val="18"/>
          <w:szCs w:val="18"/>
          <w:bdr w:val="none" w:sz="0" w:space="0" w:color="auto" w:frame="1"/>
          <w:vertAlign w:val="subscript"/>
          <w:lang w:eastAsia="ru-RU"/>
        </w:rPr>
        <w:t>2</w:t>
      </w:r>
      <w:r w:rsidRPr="00246534">
        <w:rPr>
          <w:rFonts w:ascii="Helvetica" w:eastAsia="Times New Roman" w:hAnsi="Helvetica" w:cs="Helvetica"/>
          <w:color w:val="444444"/>
          <w:sz w:val="24"/>
          <w:szCs w:val="24"/>
          <w:lang w:eastAsia="ru-RU"/>
        </w:rPr>
        <w:t>) та виходячи з того, що  J</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24"/>
          <w:szCs w:val="24"/>
          <w:lang w:eastAsia="ru-RU"/>
        </w:rPr>
        <w:t>/l</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=J</w:t>
      </w:r>
      <w:r w:rsidRPr="00246534">
        <w:rPr>
          <w:rFonts w:ascii="Helvetica" w:eastAsia="Times New Roman" w:hAnsi="Helvetica" w:cs="Helvetica"/>
          <w:color w:val="444444"/>
          <w:sz w:val="18"/>
          <w:szCs w:val="18"/>
          <w:bdr w:val="none" w:sz="0" w:space="0" w:color="auto" w:frame="1"/>
          <w:vertAlign w:val="subscript"/>
          <w:lang w:eastAsia="ru-RU"/>
        </w:rPr>
        <w:t>2</w:t>
      </w:r>
      <w:r w:rsidRPr="00246534">
        <w:rPr>
          <w:rFonts w:ascii="Helvetica" w:eastAsia="Times New Roman" w:hAnsi="Helvetica" w:cs="Helvetica"/>
          <w:color w:val="444444"/>
          <w:sz w:val="24"/>
          <w:szCs w:val="24"/>
          <w:lang w:eastAsia="ru-RU"/>
        </w:rPr>
        <w:t>/l</w:t>
      </w:r>
      <w:r w:rsidRPr="00246534">
        <w:rPr>
          <w:rFonts w:ascii="Helvetica" w:eastAsia="Times New Roman" w:hAnsi="Helvetica" w:cs="Helvetica"/>
          <w:color w:val="444444"/>
          <w:sz w:val="18"/>
          <w:szCs w:val="18"/>
          <w:bdr w:val="none" w:sz="0" w:space="0" w:color="auto" w:frame="1"/>
          <w:vertAlign w:val="subscript"/>
          <w:lang w:eastAsia="ru-RU"/>
        </w:rPr>
        <w:t>2</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 визначають невідому величину сили світла: J</w:t>
      </w:r>
      <w:r w:rsidRPr="00246534">
        <w:rPr>
          <w:rFonts w:ascii="Helvetica" w:eastAsia="Times New Roman" w:hAnsi="Helvetica" w:cs="Helvetica"/>
          <w:color w:val="444444"/>
          <w:sz w:val="18"/>
          <w:szCs w:val="18"/>
          <w:bdr w:val="none" w:sz="0" w:space="0" w:color="auto" w:frame="1"/>
          <w:vertAlign w:val="subscript"/>
          <w:lang w:eastAsia="ru-RU"/>
        </w:rPr>
        <w:t>2</w:t>
      </w:r>
      <w:r w:rsidRPr="00246534">
        <w:rPr>
          <w:rFonts w:ascii="Helvetica" w:eastAsia="Times New Roman" w:hAnsi="Helvetica" w:cs="Helvetica"/>
          <w:color w:val="444444"/>
          <w:sz w:val="24"/>
          <w:szCs w:val="24"/>
          <w:lang w:eastAsia="ru-RU"/>
        </w:rPr>
        <w:t>=J</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24"/>
          <w:szCs w:val="24"/>
          <w:lang w:eastAsia="ru-RU"/>
        </w:rPr>
        <w:t>(l</w:t>
      </w:r>
      <w:r w:rsidRPr="00246534">
        <w:rPr>
          <w:rFonts w:ascii="Helvetica" w:eastAsia="Times New Roman" w:hAnsi="Helvetica" w:cs="Helvetica"/>
          <w:color w:val="444444"/>
          <w:sz w:val="18"/>
          <w:szCs w:val="18"/>
          <w:bdr w:val="none" w:sz="0" w:space="0" w:color="auto" w:frame="1"/>
          <w:vertAlign w:val="subscript"/>
          <w:lang w:eastAsia="ru-RU"/>
        </w:rPr>
        <w:t>2</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/l</w:t>
      </w:r>
      <w:r w:rsidRPr="00246534">
        <w:rPr>
          <w:rFonts w:ascii="Helvetica" w:eastAsia="Times New Roman" w:hAnsi="Helvetica" w:cs="Helvetica"/>
          <w:color w:val="444444"/>
          <w:sz w:val="18"/>
          <w:szCs w:val="18"/>
          <w:bdr w:val="none" w:sz="0" w:space="0" w:color="auto" w:frame="1"/>
          <w:vertAlign w:val="subscript"/>
          <w:lang w:eastAsia="ru-RU"/>
        </w:rPr>
        <w:t>1</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Прилад, який дозволяє реалізовувати вище описаний спосіб визначення сили світла заданого джерела, називають </w:t>
      </w:r>
      <w:r w:rsidRPr="00246534">
        <w:rPr>
          <w:rFonts w:ascii="Helvetica" w:eastAsia="Times New Roman" w:hAnsi="Helvetica" w:cs="Helvetica"/>
          <w:b/>
          <w:bCs/>
          <w:color w:val="444444"/>
          <w:sz w:val="24"/>
          <w:szCs w:val="24"/>
          <w:bdr w:val="none" w:sz="0" w:space="0" w:color="auto" w:frame="1"/>
          <w:lang w:eastAsia="ru-RU"/>
        </w:rPr>
        <w:t>фотометром.</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noProof/>
          <w:color w:val="444444"/>
          <w:sz w:val="24"/>
          <w:szCs w:val="24"/>
          <w:lang w:eastAsia="ru-RU"/>
        </w:rPr>
        <w:drawing>
          <wp:inline distT="0" distB="0" distL="0" distR="0" wp14:anchorId="0AEC87C2" wp14:editId="2F20E6AF">
            <wp:extent cx="2854325" cy="1630045"/>
            <wp:effectExtent l="0" t="0" r="3175" b="8255"/>
            <wp:docPr id="1" name="Рисунок 1" descr="http://fizika.dp.ua/wp-content/uploads/2020/05/1FF-300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zika.dp.ua/wp-content/uploads/2020/05/1FF-300x17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4325" cy="1630045"/>
                    </a:xfrm>
                    <a:prstGeom prst="rect">
                      <a:avLst/>
                    </a:prstGeom>
                    <a:noFill/>
                    <a:ln>
                      <a:noFill/>
                    </a:ln>
                  </pic:spPr>
                </pic:pic>
              </a:graphicData>
            </a:graphic>
          </wp:inline>
        </w:drawing>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Мал.96. Схема устрою та принципу дії фотометра.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Завершуючи коротку розмову про той розділ оптики, який називається фотометрією, ще раз наголосимо на тому, що в сучасній науці існує два розділи фотометрії: світлова фотометрія та енергетична фотометрія. Вони відрізняються тим, що в світловій фотометрії параметри світла оцінюються за суб’єктивними зоровими відчуттями людини, а в енергетичній фотометрії – за об’єктивними показаннями загально прийнятих енерговимірювальних приладів. При цьому в кожній фотометрії існує своя система фізичних величин та їм відповідних одиниць вимірювань. Цю систему можна представити у вигляді наступної порівняльної таблиці.</w:t>
      </w:r>
    </w:p>
    <w:tbl>
      <w:tblPr>
        <w:tblW w:w="9360" w:type="dxa"/>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3150"/>
        <w:gridCol w:w="1035"/>
        <w:gridCol w:w="4105"/>
        <w:gridCol w:w="1070"/>
      </w:tblGrid>
      <w:tr w:rsidR="00246534" w:rsidRPr="00246534" w:rsidTr="00246534">
        <w:tc>
          <w:tcPr>
            <w:tcW w:w="4440"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color w:val="757575"/>
                <w:sz w:val="18"/>
                <w:szCs w:val="18"/>
                <w:lang w:eastAsia="ru-RU"/>
              </w:rPr>
              <w:t>            </w:t>
            </w:r>
            <w:r w:rsidRPr="00246534">
              <w:rPr>
                <w:rFonts w:ascii="Helvetica" w:eastAsia="Times New Roman" w:hAnsi="Helvetica" w:cs="Helvetica"/>
                <w:b/>
                <w:bCs/>
                <w:color w:val="757575"/>
                <w:sz w:val="18"/>
                <w:szCs w:val="18"/>
                <w:bdr w:val="none" w:sz="0" w:space="0" w:color="auto" w:frame="1"/>
                <w:lang w:eastAsia="ru-RU"/>
              </w:rPr>
              <w:t>  Фотометрія світлова</w:t>
            </w:r>
          </w:p>
        </w:tc>
        <w:tc>
          <w:tcPr>
            <w:tcW w:w="5625"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Фотометрія енергетична</w:t>
            </w:r>
          </w:p>
        </w:tc>
      </w:tr>
      <w:tr w:rsidR="00246534" w:rsidRPr="00246534" w:rsidTr="00246534">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Фізична величина</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Од.вим</w:t>
            </w:r>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Фізична величина</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Од.вим</w:t>
            </w:r>
          </w:p>
        </w:tc>
      </w:tr>
      <w:tr w:rsidR="00246534" w:rsidRPr="00246534" w:rsidTr="00246534">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Світлова енергія     Q</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лм·с</w:t>
            </w:r>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Енергія випромінювання    Q</w:t>
            </w:r>
            <w:r w:rsidRPr="00246534">
              <w:rPr>
                <w:rFonts w:ascii="Helvetica" w:eastAsia="Times New Roman" w:hAnsi="Helvetica" w:cs="Helvetica"/>
                <w:b/>
                <w:bCs/>
                <w:color w:val="757575"/>
                <w:sz w:val="14"/>
                <w:szCs w:val="14"/>
                <w:bdr w:val="none" w:sz="0" w:space="0" w:color="auto" w:frame="1"/>
                <w:vertAlign w:val="subscript"/>
                <w:lang w:eastAsia="ru-RU"/>
              </w:rPr>
              <w:t>e</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Дж</w:t>
            </w:r>
          </w:p>
        </w:tc>
      </w:tr>
      <w:tr w:rsidR="00246534" w:rsidRPr="00246534" w:rsidTr="00246534">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Світловий потік     Ф=Q/t</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лм</w:t>
            </w:r>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Потік випромінювання     Ф</w:t>
            </w:r>
            <w:r w:rsidRPr="00246534">
              <w:rPr>
                <w:rFonts w:ascii="Helvetica" w:eastAsia="Times New Roman" w:hAnsi="Helvetica" w:cs="Helvetica"/>
                <w:b/>
                <w:bCs/>
                <w:color w:val="757575"/>
                <w:sz w:val="14"/>
                <w:szCs w:val="14"/>
                <w:bdr w:val="none" w:sz="0" w:space="0" w:color="auto" w:frame="1"/>
                <w:vertAlign w:val="subscript"/>
                <w:lang w:eastAsia="ru-RU"/>
              </w:rPr>
              <w:t>e</w:t>
            </w:r>
            <w:r w:rsidRPr="00246534">
              <w:rPr>
                <w:rFonts w:ascii="Helvetica" w:eastAsia="Times New Roman" w:hAnsi="Helvetica" w:cs="Helvetica"/>
                <w:b/>
                <w:bCs/>
                <w:color w:val="757575"/>
                <w:sz w:val="18"/>
                <w:szCs w:val="18"/>
                <w:bdr w:val="none" w:sz="0" w:space="0" w:color="auto" w:frame="1"/>
                <w:lang w:eastAsia="ru-RU"/>
              </w:rPr>
              <w:t>=Q</w:t>
            </w:r>
            <w:r w:rsidRPr="00246534">
              <w:rPr>
                <w:rFonts w:ascii="Helvetica" w:eastAsia="Times New Roman" w:hAnsi="Helvetica" w:cs="Helvetica"/>
                <w:b/>
                <w:bCs/>
                <w:color w:val="757575"/>
                <w:sz w:val="14"/>
                <w:szCs w:val="14"/>
                <w:bdr w:val="none" w:sz="0" w:space="0" w:color="auto" w:frame="1"/>
                <w:vertAlign w:val="subscript"/>
                <w:lang w:eastAsia="ru-RU"/>
              </w:rPr>
              <w:t>e</w:t>
            </w:r>
            <w:r w:rsidRPr="00246534">
              <w:rPr>
                <w:rFonts w:ascii="Helvetica" w:eastAsia="Times New Roman" w:hAnsi="Helvetica" w:cs="Helvetica"/>
                <w:b/>
                <w:bCs/>
                <w:color w:val="757575"/>
                <w:sz w:val="18"/>
                <w:szCs w:val="18"/>
                <w:bdr w:val="none" w:sz="0" w:space="0" w:color="auto" w:frame="1"/>
                <w:lang w:eastAsia="ru-RU"/>
              </w:rPr>
              <w:t>/t</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Вт</w:t>
            </w:r>
          </w:p>
        </w:tc>
      </w:tr>
      <w:tr w:rsidR="00246534" w:rsidRPr="00246534" w:rsidTr="00246534">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Сила світла            J=Ф/Ω</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кд</w:t>
            </w:r>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Сили випромінювання       J</w:t>
            </w:r>
            <w:r w:rsidRPr="00246534">
              <w:rPr>
                <w:rFonts w:ascii="Helvetica" w:eastAsia="Times New Roman" w:hAnsi="Helvetica" w:cs="Helvetica"/>
                <w:b/>
                <w:bCs/>
                <w:color w:val="757575"/>
                <w:sz w:val="14"/>
                <w:szCs w:val="14"/>
                <w:bdr w:val="none" w:sz="0" w:space="0" w:color="auto" w:frame="1"/>
                <w:vertAlign w:val="subscript"/>
                <w:lang w:eastAsia="ru-RU"/>
              </w:rPr>
              <w:t>e</w:t>
            </w:r>
            <w:r w:rsidRPr="00246534">
              <w:rPr>
                <w:rFonts w:ascii="Helvetica" w:eastAsia="Times New Roman" w:hAnsi="Helvetica" w:cs="Helvetica"/>
                <w:b/>
                <w:bCs/>
                <w:color w:val="757575"/>
                <w:sz w:val="18"/>
                <w:szCs w:val="18"/>
                <w:bdr w:val="none" w:sz="0" w:space="0" w:color="auto" w:frame="1"/>
                <w:lang w:eastAsia="ru-RU"/>
              </w:rPr>
              <w:t>=Ф</w:t>
            </w:r>
            <w:r w:rsidRPr="00246534">
              <w:rPr>
                <w:rFonts w:ascii="Helvetica" w:eastAsia="Times New Roman" w:hAnsi="Helvetica" w:cs="Helvetica"/>
                <w:b/>
                <w:bCs/>
                <w:color w:val="757575"/>
                <w:sz w:val="14"/>
                <w:szCs w:val="14"/>
                <w:bdr w:val="none" w:sz="0" w:space="0" w:color="auto" w:frame="1"/>
                <w:vertAlign w:val="subscript"/>
                <w:lang w:eastAsia="ru-RU"/>
              </w:rPr>
              <w:t>e</w:t>
            </w:r>
            <w:r w:rsidRPr="00246534">
              <w:rPr>
                <w:rFonts w:ascii="Helvetica" w:eastAsia="Times New Roman" w:hAnsi="Helvetica" w:cs="Helvetica"/>
                <w:b/>
                <w:bCs/>
                <w:color w:val="757575"/>
                <w:sz w:val="18"/>
                <w:szCs w:val="18"/>
                <w:bdr w:val="none" w:sz="0" w:space="0" w:color="auto" w:frame="1"/>
                <w:lang w:eastAsia="ru-RU"/>
              </w:rPr>
              <w:t>/Ω</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Вт/ср</w:t>
            </w:r>
          </w:p>
        </w:tc>
      </w:tr>
      <w:tr w:rsidR="00246534" w:rsidRPr="00246534" w:rsidTr="00246534">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Освітленість          Е=Ф/S</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лм/м</w:t>
            </w:r>
            <w:r w:rsidRPr="00246534">
              <w:rPr>
                <w:rFonts w:ascii="Helvetica" w:eastAsia="Times New Roman" w:hAnsi="Helvetica" w:cs="Helvetica"/>
                <w:b/>
                <w:bCs/>
                <w:color w:val="757575"/>
                <w:sz w:val="14"/>
                <w:szCs w:val="14"/>
                <w:bdr w:val="none" w:sz="0" w:space="0" w:color="auto" w:frame="1"/>
                <w:vertAlign w:val="superscript"/>
                <w:lang w:eastAsia="ru-RU"/>
              </w:rPr>
              <w:t>2</w:t>
            </w:r>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Інтенсивність випр-ня       R</w:t>
            </w:r>
            <w:r w:rsidRPr="00246534">
              <w:rPr>
                <w:rFonts w:ascii="Helvetica" w:eastAsia="Times New Roman" w:hAnsi="Helvetica" w:cs="Helvetica"/>
                <w:b/>
                <w:bCs/>
                <w:color w:val="757575"/>
                <w:sz w:val="14"/>
                <w:szCs w:val="14"/>
                <w:bdr w:val="none" w:sz="0" w:space="0" w:color="auto" w:frame="1"/>
                <w:vertAlign w:val="subscript"/>
                <w:lang w:eastAsia="ru-RU"/>
              </w:rPr>
              <w:t>e</w:t>
            </w:r>
            <w:r w:rsidRPr="00246534">
              <w:rPr>
                <w:rFonts w:ascii="Helvetica" w:eastAsia="Times New Roman" w:hAnsi="Helvetica" w:cs="Helvetica"/>
                <w:b/>
                <w:bCs/>
                <w:color w:val="757575"/>
                <w:sz w:val="18"/>
                <w:szCs w:val="18"/>
                <w:bdr w:val="none" w:sz="0" w:space="0" w:color="auto" w:frame="1"/>
                <w:lang w:eastAsia="ru-RU"/>
              </w:rPr>
              <w:t>=Ф</w:t>
            </w:r>
            <w:r w:rsidRPr="00246534">
              <w:rPr>
                <w:rFonts w:ascii="Helvetica" w:eastAsia="Times New Roman" w:hAnsi="Helvetica" w:cs="Helvetica"/>
                <w:b/>
                <w:bCs/>
                <w:color w:val="757575"/>
                <w:sz w:val="14"/>
                <w:szCs w:val="14"/>
                <w:bdr w:val="none" w:sz="0" w:space="0" w:color="auto" w:frame="1"/>
                <w:vertAlign w:val="subscript"/>
                <w:lang w:eastAsia="ru-RU"/>
              </w:rPr>
              <w:t>е</w:t>
            </w:r>
            <w:r w:rsidRPr="00246534">
              <w:rPr>
                <w:rFonts w:ascii="Helvetica" w:eastAsia="Times New Roman" w:hAnsi="Helvetica" w:cs="Helvetica"/>
                <w:b/>
                <w:bCs/>
                <w:color w:val="757575"/>
                <w:sz w:val="18"/>
                <w:szCs w:val="18"/>
                <w:bdr w:val="none" w:sz="0" w:space="0" w:color="auto" w:frame="1"/>
                <w:lang w:eastAsia="ru-RU"/>
              </w:rPr>
              <w:t>/S</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46534" w:rsidRPr="00246534" w:rsidRDefault="00246534" w:rsidP="00246534">
            <w:pPr>
              <w:spacing w:after="0" w:line="480" w:lineRule="auto"/>
              <w:rPr>
                <w:rFonts w:ascii="Helvetica" w:eastAsia="Times New Roman" w:hAnsi="Helvetica" w:cs="Helvetica"/>
                <w:color w:val="757575"/>
                <w:sz w:val="18"/>
                <w:szCs w:val="18"/>
                <w:lang w:eastAsia="ru-RU"/>
              </w:rPr>
            </w:pPr>
            <w:r w:rsidRPr="00246534">
              <w:rPr>
                <w:rFonts w:ascii="Helvetica" w:eastAsia="Times New Roman" w:hAnsi="Helvetica" w:cs="Helvetica"/>
                <w:b/>
                <w:bCs/>
                <w:color w:val="757575"/>
                <w:sz w:val="18"/>
                <w:szCs w:val="18"/>
                <w:bdr w:val="none" w:sz="0" w:space="0" w:color="auto" w:frame="1"/>
                <w:lang w:eastAsia="ru-RU"/>
              </w:rPr>
              <w:t> Вт/м</w:t>
            </w:r>
            <w:r w:rsidRPr="00246534">
              <w:rPr>
                <w:rFonts w:ascii="Helvetica" w:eastAsia="Times New Roman" w:hAnsi="Helvetica" w:cs="Helvetica"/>
                <w:b/>
                <w:bCs/>
                <w:color w:val="757575"/>
                <w:sz w:val="14"/>
                <w:szCs w:val="14"/>
                <w:bdr w:val="none" w:sz="0" w:space="0" w:color="auto" w:frame="1"/>
                <w:vertAlign w:val="superscript"/>
                <w:lang w:eastAsia="ru-RU"/>
              </w:rPr>
              <w:t>2</w:t>
            </w:r>
          </w:p>
        </w:tc>
      </w:tr>
    </w:tbl>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 побутовій практиці параметри світла ми оцінюємо за нашими зоровими відчуттями. І в цьому сенсі, більш близькою до вимог повсякденного життя є світлова фотометрія. Власне тому, в межах програми загальноосвітньої школи вивчається саме світлова фотометрія. Однак якщо мова йде про безумовно об’єктивне оцінювання енергетичних параметрів світла та його зв’язків з іншими проявами енергії, то в цьому сенсі більш близькою до сучасної науки (науки як цілісної системи знань) є енергетична фотометрія.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Втім, між енергетичною та світловою фотометріями існують очевидні аналогії та чітко визначені співвідношення. Тому вивчаючи світлову фотометрію, ви автоматично вивчаєте й фотометрію енергетичну. І навпаки.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 </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Словник фізичних термінів</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lastRenderedPageBreak/>
        <w:t>         </w:t>
      </w:r>
      <w:r w:rsidRPr="00246534">
        <w:rPr>
          <w:rFonts w:ascii="Helvetica" w:eastAsia="Times New Roman" w:hAnsi="Helvetica" w:cs="Helvetica"/>
          <w:color w:val="444444"/>
          <w:sz w:val="24"/>
          <w:szCs w:val="24"/>
          <w:lang w:eastAsia="ru-RU"/>
        </w:rPr>
        <w:t> </w:t>
      </w:r>
      <w:r w:rsidRPr="00246534">
        <w:rPr>
          <w:rFonts w:ascii="Helvetica" w:eastAsia="Times New Roman" w:hAnsi="Helvetica" w:cs="Helvetica"/>
          <w:b/>
          <w:bCs/>
          <w:color w:val="444444"/>
          <w:sz w:val="24"/>
          <w:szCs w:val="24"/>
          <w:bdr w:val="none" w:sz="0" w:space="0" w:color="auto" w:frame="1"/>
          <w:lang w:eastAsia="ru-RU"/>
        </w:rPr>
        <w:t>Освітленість</w:t>
      </w:r>
      <w:r w:rsidRPr="00246534">
        <w:rPr>
          <w:rFonts w:ascii="Helvetica" w:eastAsia="Times New Roman" w:hAnsi="Helvetica" w:cs="Helvetica"/>
          <w:color w:val="444444"/>
          <w:sz w:val="24"/>
          <w:szCs w:val="24"/>
          <w:lang w:eastAsia="ru-RU"/>
        </w:rPr>
        <w:t> – це фотометрична величина, яка характеризує ту кількість світлового потоку що потрапляє на одиницю площі поверхні і величина якої визначається за зоровими відчуттями людини.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Позначається: Е</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Визначальне рівняння:  Е = ΔФ/ΔS</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Одиниця вимірювання:  [Е] = лм/м</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=лк , (люкс).</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Узагальнений закон освітленості</w:t>
      </w:r>
      <w:r w:rsidRPr="00246534">
        <w:rPr>
          <w:rFonts w:ascii="Helvetica" w:eastAsia="Times New Roman" w:hAnsi="Helvetica" w:cs="Helvetica"/>
          <w:color w:val="444444"/>
          <w:sz w:val="24"/>
          <w:szCs w:val="24"/>
          <w:lang w:eastAsia="ru-RU"/>
        </w:rPr>
        <w:t> – це закон, в якому стверджується: та освітленість яку створює точкове джерело світла на будь якому малому фрагменті поверхні, визначається за формулою  E = Jcosα/l</w:t>
      </w:r>
      <w:r w:rsidRPr="00246534">
        <w:rPr>
          <w:rFonts w:ascii="Helvetica" w:eastAsia="Times New Roman" w:hAnsi="Helvetica" w:cs="Helvetica"/>
          <w:color w:val="444444"/>
          <w:sz w:val="18"/>
          <w:szCs w:val="18"/>
          <w:bdr w:val="none" w:sz="0" w:space="0" w:color="auto" w:frame="1"/>
          <w:vertAlign w:val="superscript"/>
          <w:lang w:eastAsia="ru-RU"/>
        </w:rPr>
        <w:t>2</w:t>
      </w:r>
      <w:r w:rsidRPr="00246534">
        <w:rPr>
          <w:rFonts w:ascii="Helvetica" w:eastAsia="Times New Roman" w:hAnsi="Helvetica" w:cs="Helvetica"/>
          <w:color w:val="444444"/>
          <w:sz w:val="24"/>
          <w:szCs w:val="24"/>
          <w:lang w:eastAsia="ru-RU"/>
        </w:rPr>
        <w:t> ,</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де  J – сила світла даного точкового джерела світла;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l – відстань від джерела світла до даного фрагменту поверхні;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α – кут падіння променів на відповідний фрагмент поверхні.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Контрольні запитання</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1.Чи є освітленість характеристикою певного джерела світла?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2. Що характеризує освітленість?</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3. Від чого залежить освітленість поверхні?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4. Від чого залежить яскравість поверхні?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5. Поясніть загальний устрій та принцип дії люксметра.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6. Поясніть загальний устрій та принцип дії фотометра.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7. Телевізор дивляться: а) в темній кімнаті; б) в освітленій кімнаті. В якому випадку система зору буде в більшому напружені? Чому?</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b/>
          <w:bCs/>
          <w:color w:val="444444"/>
          <w:sz w:val="24"/>
          <w:szCs w:val="24"/>
          <w:bdr w:val="none" w:sz="0" w:space="0" w:color="auto" w:frame="1"/>
          <w:lang w:eastAsia="ru-RU"/>
        </w:rPr>
        <w:t>Вправа 13.</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1.На висоті 1,8м над горизонтальною поверхнею стола висить лампочка, сила світла якої 150кд. Визначити освітленість столу під лампочкою. Якою стане ця освітленість після того як лампочку опустять на 30см?</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2. Світло від лампочки (160кд) падає на фрагмент поверхні стола під кутом 30? та забезпечує освітленість 60лк. На якій відстані від даного фрагменту знаходиться лампочка?</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3. Промені Сонця що заходить падають на землю під кутом 85°. У скільки разів освітленість повернутої до Сонця вертикальної стіни, буде більшою за освітленість горизонтальної поверхні землі?</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4. Електрична лампочка що знаходиться на відстані 12м від даного фрагменту стіни, створює освітленість 2лк при куті падіння променів 45°. Яка сила світла лампочки?</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5. Над центром круглого столу радіусом 0,5м, на висоті 1,5м висить лампочка, сила світла якої 200кд. Визначте освітленість столу в його центрі та на краях.</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6. На висоті 3м натягнуто канат, на якому на відстані 2м одна від одної висять три лампочки по 200кд. Визначте освітленість поверхні під кожною лампочкою.</w:t>
      </w:r>
    </w:p>
    <w:p w:rsidR="00246534" w:rsidRPr="00246534" w:rsidRDefault="00246534" w:rsidP="00246534">
      <w:pPr>
        <w:shd w:val="clear" w:color="auto" w:fill="FFFFFF"/>
        <w:spacing w:after="0" w:line="240" w:lineRule="auto"/>
        <w:ind w:firstLine="360"/>
        <w:textAlignment w:val="baseline"/>
        <w:rPr>
          <w:rFonts w:ascii="Helvetica" w:eastAsia="Times New Roman" w:hAnsi="Helvetica" w:cs="Helvetica"/>
          <w:color w:val="444444"/>
          <w:sz w:val="24"/>
          <w:szCs w:val="24"/>
          <w:lang w:eastAsia="ru-RU"/>
        </w:rPr>
      </w:pPr>
      <w:r w:rsidRPr="00246534">
        <w:rPr>
          <w:rFonts w:ascii="Helvetica" w:eastAsia="Times New Roman" w:hAnsi="Helvetica" w:cs="Helvetica"/>
          <w:color w:val="444444"/>
          <w:sz w:val="24"/>
          <w:szCs w:val="24"/>
          <w:lang w:eastAsia="ru-RU"/>
        </w:rPr>
        <w:t>7. Відстань від точкового джерела світла силою J, до екрану дорівнює l. Як зміниться освітленість центру екрану, якщо з другої сторони джерела, на відстані l від нього паралельно екрану поставити плоске дзеркало?</w:t>
      </w:r>
    </w:p>
    <w:p w:rsidR="00A9106E" w:rsidRDefault="00A9106E">
      <w:pPr>
        <w:sectPr w:rsidR="00A9106E">
          <w:pgSz w:w="11906" w:h="16838"/>
          <w:pgMar w:top="1134" w:right="850" w:bottom="1134" w:left="1701" w:header="708" w:footer="708" w:gutter="0"/>
          <w:cols w:space="708"/>
          <w:docGrid w:linePitch="360"/>
        </w:sectPr>
      </w:pPr>
    </w:p>
    <w:p w:rsidR="00A9106E" w:rsidRDefault="00A9106E" w:rsidP="00A9106E">
      <w:pPr>
        <w:spacing w:before="72" w:line="364" w:lineRule="auto"/>
        <w:ind w:left="1323" w:right="434" w:hanging="905"/>
        <w:jc w:val="both"/>
        <w:rPr>
          <w:b/>
          <w:sz w:val="24"/>
        </w:rPr>
      </w:pPr>
      <w:r>
        <w:rPr>
          <w:b/>
          <w:sz w:val="24"/>
        </w:rPr>
        <w:lastRenderedPageBreak/>
        <w:t>Фотоколориметрія. Кількісне визначення феруму (ІІІ)</w:t>
      </w:r>
      <w:r>
        <w:rPr>
          <w:b/>
          <w:spacing w:val="-57"/>
          <w:sz w:val="24"/>
        </w:rPr>
        <w:t xml:space="preserve"> </w:t>
      </w:r>
      <w:r>
        <w:rPr>
          <w:b/>
          <w:sz w:val="24"/>
        </w:rPr>
        <w:t>та</w:t>
      </w:r>
      <w:r>
        <w:rPr>
          <w:b/>
          <w:spacing w:val="-1"/>
          <w:sz w:val="24"/>
        </w:rPr>
        <w:t xml:space="preserve"> </w:t>
      </w:r>
      <w:r>
        <w:rPr>
          <w:b/>
          <w:sz w:val="24"/>
        </w:rPr>
        <w:t>дихромату калію</w:t>
      </w:r>
      <w:r>
        <w:rPr>
          <w:b/>
          <w:spacing w:val="-2"/>
          <w:sz w:val="24"/>
        </w:rPr>
        <w:t xml:space="preserve"> </w:t>
      </w:r>
      <w:r>
        <w:rPr>
          <w:b/>
          <w:sz w:val="24"/>
        </w:rPr>
        <w:t>у</w:t>
      </w:r>
      <w:r>
        <w:rPr>
          <w:b/>
          <w:spacing w:val="-3"/>
          <w:sz w:val="24"/>
        </w:rPr>
        <w:t xml:space="preserve"> </w:t>
      </w:r>
      <w:r>
        <w:rPr>
          <w:b/>
          <w:sz w:val="24"/>
        </w:rPr>
        <w:t>досліджуваних</w:t>
      </w:r>
      <w:r>
        <w:rPr>
          <w:b/>
          <w:spacing w:val="-1"/>
          <w:sz w:val="24"/>
        </w:rPr>
        <w:t xml:space="preserve"> </w:t>
      </w:r>
      <w:r>
        <w:rPr>
          <w:b/>
          <w:sz w:val="24"/>
        </w:rPr>
        <w:t>зразках.</w:t>
      </w:r>
    </w:p>
    <w:p w:rsidR="00A9106E" w:rsidRDefault="00A9106E" w:rsidP="00A9106E">
      <w:pPr>
        <w:spacing w:line="268" w:lineRule="exact"/>
        <w:ind w:left="2553"/>
        <w:jc w:val="both"/>
        <w:rPr>
          <w:b/>
          <w:i/>
          <w:sz w:val="24"/>
        </w:rPr>
      </w:pPr>
      <w:bookmarkStart w:id="0" w:name="_TOC_250008"/>
      <w:r>
        <w:rPr>
          <w:b/>
          <w:i/>
          <w:sz w:val="24"/>
        </w:rPr>
        <w:t>1.Теоретична</w:t>
      </w:r>
      <w:r>
        <w:rPr>
          <w:b/>
          <w:i/>
          <w:spacing w:val="-4"/>
          <w:sz w:val="24"/>
        </w:rPr>
        <w:t xml:space="preserve"> </w:t>
      </w:r>
      <w:bookmarkEnd w:id="0"/>
      <w:r>
        <w:rPr>
          <w:b/>
          <w:i/>
          <w:sz w:val="24"/>
        </w:rPr>
        <w:t>частина</w:t>
      </w:r>
    </w:p>
    <w:p w:rsidR="00A9106E" w:rsidRDefault="00A9106E" w:rsidP="00A9106E">
      <w:pPr>
        <w:pStyle w:val="a9"/>
        <w:tabs>
          <w:tab w:val="left" w:pos="4360"/>
          <w:tab w:val="left" w:pos="6633"/>
        </w:tabs>
        <w:spacing w:before="50" w:line="360" w:lineRule="auto"/>
        <w:ind w:left="356" w:right="190" w:firstLine="225"/>
        <w:jc w:val="both"/>
      </w:pPr>
      <w:r>
        <w:rPr>
          <w:b/>
          <w:i/>
        </w:rPr>
        <w:t>Молекулярно-абсорбційний</w:t>
      </w:r>
      <w:r>
        <w:rPr>
          <w:b/>
          <w:i/>
        </w:rPr>
        <w:tab/>
      </w:r>
      <w:r>
        <w:t>спектральний</w:t>
      </w:r>
      <w:r>
        <w:tab/>
      </w:r>
      <w:r>
        <w:rPr>
          <w:spacing w:val="-3"/>
        </w:rPr>
        <w:t>аналіз</w:t>
      </w:r>
      <w:r>
        <w:rPr>
          <w:spacing w:val="-58"/>
        </w:rPr>
        <w:t xml:space="preserve"> </w:t>
      </w:r>
      <w:r>
        <w:t>(фотометричний</w:t>
      </w:r>
      <w:r>
        <w:rPr>
          <w:spacing w:val="1"/>
        </w:rPr>
        <w:t xml:space="preserve"> </w:t>
      </w:r>
      <w:r>
        <w:t>аналіз)</w:t>
      </w:r>
      <w:r>
        <w:rPr>
          <w:spacing w:val="1"/>
        </w:rPr>
        <w:t xml:space="preserve"> </w:t>
      </w:r>
      <w:r>
        <w:t>включає</w:t>
      </w:r>
      <w:r>
        <w:rPr>
          <w:spacing w:val="1"/>
        </w:rPr>
        <w:t xml:space="preserve"> </w:t>
      </w:r>
      <w:r>
        <w:t>фотоколориметричний</w:t>
      </w:r>
      <w:r>
        <w:rPr>
          <w:spacing w:val="1"/>
        </w:rPr>
        <w:t xml:space="preserve"> </w:t>
      </w:r>
      <w:r>
        <w:t>і</w:t>
      </w:r>
      <w:r>
        <w:rPr>
          <w:spacing w:val="-57"/>
        </w:rPr>
        <w:t xml:space="preserve"> </w:t>
      </w:r>
      <w:r>
        <w:t>спектрофотометричний</w:t>
      </w:r>
      <w:r>
        <w:rPr>
          <w:spacing w:val="-6"/>
        </w:rPr>
        <w:t xml:space="preserve"> </w:t>
      </w:r>
      <w:r>
        <w:t>види</w:t>
      </w:r>
      <w:r>
        <w:rPr>
          <w:spacing w:val="-5"/>
        </w:rPr>
        <w:t xml:space="preserve"> </w:t>
      </w:r>
      <w:r>
        <w:t>аналізу.</w:t>
      </w:r>
    </w:p>
    <w:p w:rsidR="00A9106E" w:rsidRDefault="00A9106E" w:rsidP="00A9106E">
      <w:pPr>
        <w:pStyle w:val="a9"/>
        <w:spacing w:before="1" w:line="360" w:lineRule="auto"/>
        <w:ind w:left="351" w:right="198" w:firstLine="230"/>
        <w:jc w:val="both"/>
      </w:pPr>
      <w:r>
        <w:rPr>
          <w:b/>
          <w:i/>
        </w:rPr>
        <w:t>Фотоколориметричний</w:t>
      </w:r>
      <w:r>
        <w:rPr>
          <w:b/>
          <w:i/>
          <w:spacing w:val="1"/>
        </w:rPr>
        <w:t xml:space="preserve"> </w:t>
      </w:r>
      <w:r>
        <w:rPr>
          <w:b/>
          <w:i/>
        </w:rPr>
        <w:t>аналіз</w:t>
      </w:r>
      <w:r>
        <w:rPr>
          <w:b/>
          <w:i/>
          <w:spacing w:val="1"/>
        </w:rPr>
        <w:t xml:space="preserve"> </w:t>
      </w:r>
      <w:r>
        <w:t>оснований</w:t>
      </w:r>
      <w:r>
        <w:rPr>
          <w:spacing w:val="1"/>
        </w:rPr>
        <w:t xml:space="preserve"> </w:t>
      </w:r>
      <w:r>
        <w:t>на</w:t>
      </w:r>
      <w:r>
        <w:rPr>
          <w:spacing w:val="1"/>
        </w:rPr>
        <w:t xml:space="preserve"> </w:t>
      </w:r>
      <w:r>
        <w:t>порівнянні</w:t>
      </w:r>
      <w:r>
        <w:rPr>
          <w:spacing w:val="1"/>
        </w:rPr>
        <w:t xml:space="preserve"> </w:t>
      </w:r>
      <w:r>
        <w:t>інтенсивності забарвлення досліджуваного розчину і стандартного</w:t>
      </w:r>
      <w:r>
        <w:rPr>
          <w:spacing w:val="-57"/>
        </w:rPr>
        <w:t xml:space="preserve"> </w:t>
      </w:r>
      <w:r>
        <w:t>розчину</w:t>
      </w:r>
      <w:r>
        <w:rPr>
          <w:spacing w:val="-9"/>
        </w:rPr>
        <w:t xml:space="preserve"> </w:t>
      </w:r>
      <w:r>
        <w:t>певної концентрації.</w:t>
      </w:r>
    </w:p>
    <w:p w:rsidR="00A9106E" w:rsidRDefault="00A9106E" w:rsidP="00A9106E">
      <w:pPr>
        <w:pStyle w:val="a9"/>
        <w:spacing w:before="5"/>
        <w:rPr>
          <w:sz w:val="25"/>
        </w:rPr>
      </w:pPr>
    </w:p>
    <w:p w:rsidR="00A9106E" w:rsidRDefault="00A9106E" w:rsidP="00A9106E">
      <w:pPr>
        <w:pStyle w:val="ad"/>
        <w:numPr>
          <w:ilvl w:val="1"/>
          <w:numId w:val="18"/>
        </w:numPr>
        <w:tabs>
          <w:tab w:val="left" w:pos="1299"/>
        </w:tabs>
        <w:ind w:hanging="362"/>
        <w:jc w:val="both"/>
        <w:rPr>
          <w:b/>
          <w:i/>
          <w:sz w:val="24"/>
        </w:rPr>
      </w:pPr>
      <w:bookmarkStart w:id="1" w:name="_TOC_250007"/>
      <w:r>
        <w:rPr>
          <w:b/>
          <w:i/>
          <w:sz w:val="24"/>
        </w:rPr>
        <w:t>Закони</w:t>
      </w:r>
      <w:r>
        <w:rPr>
          <w:b/>
          <w:i/>
          <w:spacing w:val="-5"/>
          <w:sz w:val="24"/>
        </w:rPr>
        <w:t xml:space="preserve"> </w:t>
      </w:r>
      <w:r>
        <w:rPr>
          <w:b/>
          <w:i/>
          <w:sz w:val="24"/>
        </w:rPr>
        <w:t>поглинання</w:t>
      </w:r>
      <w:r>
        <w:rPr>
          <w:b/>
          <w:i/>
          <w:spacing w:val="-5"/>
          <w:sz w:val="24"/>
        </w:rPr>
        <w:t xml:space="preserve"> </w:t>
      </w:r>
      <w:bookmarkEnd w:id="1"/>
      <w:r>
        <w:rPr>
          <w:b/>
          <w:i/>
          <w:sz w:val="24"/>
        </w:rPr>
        <w:t>випромінювання</w:t>
      </w:r>
    </w:p>
    <w:p w:rsidR="00A9106E" w:rsidRDefault="00A9106E" w:rsidP="00A9106E">
      <w:pPr>
        <w:pStyle w:val="a9"/>
        <w:spacing w:before="135" w:line="360" w:lineRule="auto"/>
        <w:ind w:left="332" w:right="193" w:firstLine="720"/>
        <w:jc w:val="both"/>
      </w:pPr>
      <w:r>
        <w:t>Коли</w:t>
      </w:r>
      <w:r>
        <w:rPr>
          <w:spacing w:val="1"/>
        </w:rPr>
        <w:t xml:space="preserve"> </w:t>
      </w:r>
      <w:r>
        <w:t>пучок</w:t>
      </w:r>
      <w:r>
        <w:rPr>
          <w:spacing w:val="1"/>
        </w:rPr>
        <w:t xml:space="preserve"> </w:t>
      </w:r>
      <w:r>
        <w:t>монохроматичного</w:t>
      </w:r>
      <w:r>
        <w:rPr>
          <w:spacing w:val="1"/>
        </w:rPr>
        <w:t xml:space="preserve"> </w:t>
      </w:r>
      <w:r>
        <w:t>світла</w:t>
      </w:r>
      <w:r>
        <w:rPr>
          <w:spacing w:val="1"/>
        </w:rPr>
        <w:t xml:space="preserve"> </w:t>
      </w:r>
      <w:r>
        <w:t>з</w:t>
      </w:r>
      <w:r>
        <w:rPr>
          <w:spacing w:val="1"/>
        </w:rPr>
        <w:t xml:space="preserve"> </w:t>
      </w:r>
      <w:r>
        <w:t>інтенсивністю</w:t>
      </w:r>
      <w:r>
        <w:rPr>
          <w:spacing w:val="1"/>
        </w:rPr>
        <w:t xml:space="preserve"> </w:t>
      </w:r>
      <w:r>
        <w:rPr>
          <w:i/>
        </w:rPr>
        <w:t>І</w:t>
      </w:r>
      <w:r>
        <w:rPr>
          <w:i/>
          <w:vertAlign w:val="subscript"/>
        </w:rPr>
        <w:t>0</w:t>
      </w:r>
      <w:r>
        <w:rPr>
          <w:i/>
          <w:spacing w:val="-57"/>
        </w:rPr>
        <w:t xml:space="preserve"> </w:t>
      </w:r>
      <w:r>
        <w:t>проходить</w:t>
      </w:r>
      <w:r>
        <w:rPr>
          <w:spacing w:val="1"/>
        </w:rPr>
        <w:t xml:space="preserve"> </w:t>
      </w:r>
      <w:r>
        <w:t>крізь</w:t>
      </w:r>
      <w:r>
        <w:rPr>
          <w:spacing w:val="1"/>
        </w:rPr>
        <w:t xml:space="preserve"> </w:t>
      </w:r>
      <w:r>
        <w:t>забарвлений</w:t>
      </w:r>
      <w:r>
        <w:rPr>
          <w:spacing w:val="1"/>
        </w:rPr>
        <w:t xml:space="preserve"> </w:t>
      </w:r>
      <w:r>
        <w:t>розчин</w:t>
      </w:r>
      <w:r>
        <w:rPr>
          <w:spacing w:val="1"/>
        </w:rPr>
        <w:t xml:space="preserve"> </w:t>
      </w:r>
      <w:r>
        <w:t>певна</w:t>
      </w:r>
      <w:r>
        <w:rPr>
          <w:spacing w:val="1"/>
        </w:rPr>
        <w:t xml:space="preserve"> </w:t>
      </w:r>
      <w:r>
        <w:t>частина</w:t>
      </w:r>
      <w:r>
        <w:rPr>
          <w:spacing w:val="1"/>
        </w:rPr>
        <w:t xml:space="preserve"> </w:t>
      </w:r>
      <w:r>
        <w:t>світла</w:t>
      </w:r>
      <w:r>
        <w:rPr>
          <w:spacing w:val="1"/>
        </w:rPr>
        <w:t xml:space="preserve"> </w:t>
      </w:r>
      <w:r>
        <w:rPr>
          <w:i/>
        </w:rPr>
        <w:t>(І</w:t>
      </w:r>
      <w:r>
        <w:rPr>
          <w:i/>
          <w:vertAlign w:val="subscript"/>
        </w:rPr>
        <w:t>r</w:t>
      </w:r>
      <w:r>
        <w:rPr>
          <w:i/>
        </w:rPr>
        <w:t>)</w:t>
      </w:r>
      <w:r>
        <w:rPr>
          <w:i/>
          <w:spacing w:val="1"/>
        </w:rPr>
        <w:t xml:space="preserve"> </w:t>
      </w:r>
      <w:r>
        <w:t xml:space="preserve">відбивається, інша </w:t>
      </w:r>
      <w:r>
        <w:rPr>
          <w:i/>
        </w:rPr>
        <w:t>(I</w:t>
      </w:r>
      <w:r>
        <w:rPr>
          <w:i/>
          <w:vertAlign w:val="subscript"/>
        </w:rPr>
        <w:t>a</w:t>
      </w:r>
      <w:r>
        <w:rPr>
          <w:i/>
        </w:rPr>
        <w:t xml:space="preserve">) </w:t>
      </w:r>
      <w:r>
        <w:t xml:space="preserve">— поглинається, а решта </w:t>
      </w:r>
      <w:r>
        <w:rPr>
          <w:i/>
        </w:rPr>
        <w:t>(I</w:t>
      </w:r>
      <w:r>
        <w:rPr>
          <w:i/>
          <w:vertAlign w:val="subscript"/>
        </w:rPr>
        <w:t>t</w:t>
      </w:r>
      <w:r>
        <w:rPr>
          <w:i/>
        </w:rPr>
        <w:t xml:space="preserve">) </w:t>
      </w:r>
      <w:r>
        <w:t>— проходить</w:t>
      </w:r>
      <w:r>
        <w:rPr>
          <w:spacing w:val="1"/>
        </w:rPr>
        <w:t xml:space="preserve"> </w:t>
      </w:r>
      <w:r>
        <w:t>крізь</w:t>
      </w:r>
      <w:r>
        <w:rPr>
          <w:spacing w:val="-1"/>
        </w:rPr>
        <w:t xml:space="preserve"> </w:t>
      </w:r>
      <w:r>
        <w:t>шар розчину:</w:t>
      </w:r>
    </w:p>
    <w:p w:rsidR="00A9106E" w:rsidRDefault="00A9106E" w:rsidP="00A9106E">
      <w:pPr>
        <w:spacing w:before="5"/>
        <w:ind w:left="2500" w:right="1642"/>
        <w:jc w:val="center"/>
        <w:rPr>
          <w:b/>
          <w:i/>
          <w:sz w:val="24"/>
        </w:rPr>
      </w:pPr>
      <w:r>
        <w:rPr>
          <w:b/>
          <w:i/>
          <w:sz w:val="24"/>
        </w:rPr>
        <w:t>I</w:t>
      </w:r>
      <w:r>
        <w:rPr>
          <w:b/>
          <w:i/>
          <w:sz w:val="24"/>
          <w:vertAlign w:val="subscript"/>
        </w:rPr>
        <w:t>0</w:t>
      </w:r>
      <w:r>
        <w:rPr>
          <w:b/>
          <w:i/>
          <w:sz w:val="24"/>
        </w:rPr>
        <w:t>=I</w:t>
      </w:r>
      <w:r>
        <w:rPr>
          <w:b/>
          <w:i/>
          <w:sz w:val="24"/>
          <w:vertAlign w:val="subscript"/>
        </w:rPr>
        <w:t>r</w:t>
      </w:r>
      <w:r>
        <w:rPr>
          <w:b/>
          <w:i/>
          <w:spacing w:val="-1"/>
          <w:sz w:val="24"/>
        </w:rPr>
        <w:t xml:space="preserve"> </w:t>
      </w:r>
      <w:r>
        <w:rPr>
          <w:b/>
          <w:i/>
          <w:sz w:val="24"/>
        </w:rPr>
        <w:t>+ I</w:t>
      </w:r>
      <w:r>
        <w:rPr>
          <w:b/>
          <w:i/>
          <w:sz w:val="24"/>
          <w:vertAlign w:val="subscript"/>
        </w:rPr>
        <w:t>a</w:t>
      </w:r>
      <w:r>
        <w:rPr>
          <w:b/>
          <w:i/>
          <w:spacing w:val="1"/>
          <w:sz w:val="24"/>
        </w:rPr>
        <w:t xml:space="preserve"> </w:t>
      </w:r>
      <w:r>
        <w:rPr>
          <w:b/>
          <w:i/>
          <w:sz w:val="24"/>
        </w:rPr>
        <w:t>+ I</w:t>
      </w:r>
      <w:r>
        <w:rPr>
          <w:b/>
          <w:i/>
          <w:sz w:val="24"/>
          <w:vertAlign w:val="subscript"/>
        </w:rPr>
        <w:t>t</w:t>
      </w:r>
    </w:p>
    <w:p w:rsidR="00A9106E" w:rsidRDefault="00A9106E" w:rsidP="00A9106E">
      <w:pPr>
        <w:pStyle w:val="a9"/>
        <w:spacing w:before="132" w:line="360" w:lineRule="auto"/>
        <w:ind w:left="332" w:right="191" w:firstLine="720"/>
        <w:jc w:val="both"/>
      </w:pPr>
      <w:r>
        <w:t>Оскільки</w:t>
      </w:r>
      <w:r>
        <w:rPr>
          <w:spacing w:val="1"/>
        </w:rPr>
        <w:t xml:space="preserve"> </w:t>
      </w:r>
      <w:r>
        <w:t>у фотометрії</w:t>
      </w:r>
      <w:r>
        <w:rPr>
          <w:spacing w:val="1"/>
        </w:rPr>
        <w:t xml:space="preserve"> </w:t>
      </w:r>
      <w:r>
        <w:t>порівнюють розчини з</w:t>
      </w:r>
      <w:r>
        <w:rPr>
          <w:spacing w:val="1"/>
        </w:rPr>
        <w:t xml:space="preserve"> </w:t>
      </w:r>
      <w:r>
        <w:t>однаковою</w:t>
      </w:r>
      <w:r>
        <w:rPr>
          <w:spacing w:val="1"/>
        </w:rPr>
        <w:t xml:space="preserve"> </w:t>
      </w:r>
      <w:r>
        <w:t>товщиною</w:t>
      </w:r>
      <w:r>
        <w:rPr>
          <w:spacing w:val="1"/>
        </w:rPr>
        <w:t xml:space="preserve"> </w:t>
      </w:r>
      <w:r>
        <w:t>шару,</w:t>
      </w:r>
      <w:r>
        <w:rPr>
          <w:spacing w:val="1"/>
        </w:rPr>
        <w:t xml:space="preserve"> </w:t>
      </w:r>
      <w:r>
        <w:t>то</w:t>
      </w:r>
      <w:r>
        <w:rPr>
          <w:spacing w:val="1"/>
        </w:rPr>
        <w:t xml:space="preserve"> </w:t>
      </w:r>
      <w:r>
        <w:t>величиною</w:t>
      </w:r>
      <w:r>
        <w:rPr>
          <w:spacing w:val="1"/>
        </w:rPr>
        <w:t xml:space="preserve"> </w:t>
      </w:r>
      <w:r>
        <w:rPr>
          <w:i/>
        </w:rPr>
        <w:t>І</w:t>
      </w:r>
      <w:r>
        <w:rPr>
          <w:i/>
          <w:vertAlign w:val="subscript"/>
        </w:rPr>
        <w:t>r</w:t>
      </w:r>
      <w:r>
        <w:rPr>
          <w:i/>
          <w:spacing w:val="1"/>
        </w:rPr>
        <w:t xml:space="preserve"> </w:t>
      </w:r>
      <w:r>
        <w:t>можна</w:t>
      </w:r>
      <w:r>
        <w:rPr>
          <w:spacing w:val="1"/>
        </w:rPr>
        <w:t xml:space="preserve"> </w:t>
      </w:r>
      <w:r>
        <w:t>знехтувати,</w:t>
      </w:r>
      <w:r>
        <w:rPr>
          <w:spacing w:val="1"/>
        </w:rPr>
        <w:t xml:space="preserve"> </w:t>
      </w:r>
      <w:r>
        <w:t>тоді</w:t>
      </w:r>
      <w:r>
        <w:rPr>
          <w:spacing w:val="1"/>
        </w:rPr>
        <w:t xml:space="preserve"> </w:t>
      </w:r>
      <w:r>
        <w:t>дістанемо:</w:t>
      </w:r>
    </w:p>
    <w:p w:rsidR="00A9106E" w:rsidRPr="00A9106E" w:rsidRDefault="00A9106E" w:rsidP="00A9106E">
      <w:pPr>
        <w:spacing w:before="7"/>
        <w:ind w:left="2500" w:right="1644"/>
        <w:jc w:val="center"/>
        <w:rPr>
          <w:b/>
          <w:i/>
          <w:sz w:val="24"/>
          <w:lang w:val="uk-UA"/>
        </w:rPr>
      </w:pPr>
      <w:r>
        <w:rPr>
          <w:b/>
          <w:i/>
          <w:sz w:val="24"/>
        </w:rPr>
        <w:t>I</w:t>
      </w:r>
      <w:r w:rsidRPr="00A9106E">
        <w:rPr>
          <w:b/>
          <w:i/>
          <w:sz w:val="24"/>
          <w:vertAlign w:val="subscript"/>
          <w:lang w:val="uk-UA"/>
        </w:rPr>
        <w:t>0</w:t>
      </w:r>
      <w:r w:rsidRPr="00A9106E">
        <w:rPr>
          <w:b/>
          <w:i/>
          <w:sz w:val="24"/>
          <w:lang w:val="uk-UA"/>
        </w:rPr>
        <w:t>=</w:t>
      </w:r>
      <w:r w:rsidRPr="00A9106E">
        <w:rPr>
          <w:b/>
          <w:i/>
          <w:spacing w:val="-1"/>
          <w:sz w:val="24"/>
          <w:lang w:val="uk-UA"/>
        </w:rPr>
        <w:t xml:space="preserve"> </w:t>
      </w:r>
      <w:r>
        <w:rPr>
          <w:b/>
          <w:i/>
          <w:sz w:val="24"/>
        </w:rPr>
        <w:t>I</w:t>
      </w:r>
      <w:r>
        <w:rPr>
          <w:b/>
          <w:i/>
          <w:sz w:val="24"/>
          <w:vertAlign w:val="subscript"/>
        </w:rPr>
        <w:t>a</w:t>
      </w:r>
      <w:r w:rsidRPr="00A9106E">
        <w:rPr>
          <w:b/>
          <w:i/>
          <w:spacing w:val="1"/>
          <w:sz w:val="24"/>
          <w:lang w:val="uk-UA"/>
        </w:rPr>
        <w:t xml:space="preserve"> </w:t>
      </w:r>
      <w:r w:rsidRPr="00A9106E">
        <w:rPr>
          <w:b/>
          <w:i/>
          <w:sz w:val="24"/>
          <w:lang w:val="uk-UA"/>
        </w:rPr>
        <w:t xml:space="preserve">+ </w:t>
      </w:r>
      <w:r>
        <w:rPr>
          <w:b/>
          <w:i/>
          <w:sz w:val="24"/>
        </w:rPr>
        <w:t>I</w:t>
      </w:r>
      <w:r>
        <w:rPr>
          <w:b/>
          <w:i/>
          <w:sz w:val="24"/>
          <w:vertAlign w:val="subscript"/>
        </w:rPr>
        <w:t>t</w:t>
      </w:r>
    </w:p>
    <w:p w:rsidR="00A9106E" w:rsidRPr="00A9106E" w:rsidRDefault="00A9106E" w:rsidP="00A9106E">
      <w:pPr>
        <w:spacing w:before="126" w:line="360" w:lineRule="auto"/>
        <w:ind w:left="332" w:right="191" w:firstLine="720"/>
        <w:jc w:val="both"/>
        <w:rPr>
          <w:sz w:val="24"/>
          <w:lang w:val="uk-UA"/>
        </w:rPr>
      </w:pPr>
      <w:r w:rsidRPr="00A9106E">
        <w:rPr>
          <w:sz w:val="24"/>
          <w:lang w:val="uk-UA"/>
        </w:rPr>
        <w:t>Таким</w:t>
      </w:r>
      <w:r w:rsidRPr="00A9106E">
        <w:rPr>
          <w:spacing w:val="1"/>
          <w:sz w:val="24"/>
          <w:lang w:val="uk-UA"/>
        </w:rPr>
        <w:t xml:space="preserve"> </w:t>
      </w:r>
      <w:r w:rsidRPr="00A9106E">
        <w:rPr>
          <w:sz w:val="24"/>
          <w:lang w:val="uk-UA"/>
        </w:rPr>
        <w:t>чином,</w:t>
      </w:r>
      <w:r w:rsidRPr="00A9106E">
        <w:rPr>
          <w:spacing w:val="1"/>
          <w:sz w:val="24"/>
          <w:lang w:val="uk-UA"/>
        </w:rPr>
        <w:t xml:space="preserve"> </w:t>
      </w:r>
      <w:r w:rsidRPr="00A9106E">
        <w:rPr>
          <w:sz w:val="24"/>
          <w:lang w:val="uk-UA"/>
        </w:rPr>
        <w:t>світловий</w:t>
      </w:r>
      <w:r w:rsidRPr="00A9106E">
        <w:rPr>
          <w:spacing w:val="1"/>
          <w:sz w:val="24"/>
          <w:lang w:val="uk-UA"/>
        </w:rPr>
        <w:t xml:space="preserve"> </w:t>
      </w:r>
      <w:r w:rsidRPr="00A9106E">
        <w:rPr>
          <w:sz w:val="24"/>
          <w:lang w:val="uk-UA"/>
        </w:rPr>
        <w:t>потік</w:t>
      </w:r>
      <w:r w:rsidRPr="00A9106E">
        <w:rPr>
          <w:spacing w:val="1"/>
          <w:sz w:val="24"/>
          <w:lang w:val="uk-UA"/>
        </w:rPr>
        <w:t xml:space="preserve"> </w:t>
      </w:r>
      <w:r w:rsidRPr="00A9106E">
        <w:rPr>
          <w:sz w:val="24"/>
          <w:lang w:val="uk-UA"/>
        </w:rPr>
        <w:t>при</w:t>
      </w:r>
      <w:r w:rsidRPr="00A9106E">
        <w:rPr>
          <w:spacing w:val="1"/>
          <w:sz w:val="24"/>
          <w:lang w:val="uk-UA"/>
        </w:rPr>
        <w:t xml:space="preserve"> </w:t>
      </w:r>
      <w:r w:rsidRPr="00A9106E">
        <w:rPr>
          <w:sz w:val="24"/>
          <w:lang w:val="uk-UA"/>
        </w:rPr>
        <w:t>проходженні</w:t>
      </w:r>
      <w:r w:rsidRPr="00A9106E">
        <w:rPr>
          <w:spacing w:val="61"/>
          <w:sz w:val="24"/>
          <w:lang w:val="uk-UA"/>
        </w:rPr>
        <w:t xml:space="preserve"> </w:t>
      </w:r>
      <w:r w:rsidRPr="00A9106E">
        <w:rPr>
          <w:sz w:val="24"/>
          <w:lang w:val="uk-UA"/>
        </w:rPr>
        <w:t>крізь</w:t>
      </w:r>
      <w:r w:rsidRPr="00A9106E">
        <w:rPr>
          <w:spacing w:val="1"/>
          <w:sz w:val="24"/>
          <w:lang w:val="uk-UA"/>
        </w:rPr>
        <w:t xml:space="preserve"> </w:t>
      </w:r>
      <w:r w:rsidRPr="00A9106E">
        <w:rPr>
          <w:sz w:val="24"/>
          <w:lang w:val="uk-UA"/>
        </w:rPr>
        <w:t>розчин втрачає частину своєї інтенсивності. У 1760 р. вчені П.</w:t>
      </w:r>
      <w:r w:rsidRPr="00A9106E">
        <w:rPr>
          <w:spacing w:val="1"/>
          <w:sz w:val="24"/>
          <w:lang w:val="uk-UA"/>
        </w:rPr>
        <w:t xml:space="preserve"> </w:t>
      </w:r>
      <w:r w:rsidRPr="00A9106E">
        <w:rPr>
          <w:sz w:val="24"/>
          <w:lang w:val="uk-UA"/>
        </w:rPr>
        <w:t xml:space="preserve">Бугер і І. Ламберт встановили, що </w:t>
      </w:r>
      <w:r w:rsidRPr="00A9106E">
        <w:rPr>
          <w:b/>
          <w:i/>
          <w:sz w:val="24"/>
          <w:lang w:val="uk-UA"/>
        </w:rPr>
        <w:t>здатність розчину поглинати</w:t>
      </w:r>
      <w:r w:rsidRPr="00A9106E">
        <w:rPr>
          <w:b/>
          <w:i/>
          <w:spacing w:val="1"/>
          <w:sz w:val="24"/>
          <w:lang w:val="uk-UA"/>
        </w:rPr>
        <w:t xml:space="preserve"> </w:t>
      </w:r>
      <w:r w:rsidRPr="00A9106E">
        <w:rPr>
          <w:b/>
          <w:i/>
          <w:sz w:val="24"/>
          <w:lang w:val="uk-UA"/>
        </w:rPr>
        <w:t xml:space="preserve">світло певної довжини хвилі залежить від товщини шару І </w:t>
      </w:r>
      <w:r w:rsidRPr="00A9106E">
        <w:rPr>
          <w:sz w:val="24"/>
          <w:lang w:val="uk-UA"/>
        </w:rPr>
        <w:t>і</w:t>
      </w:r>
      <w:r w:rsidRPr="00A9106E">
        <w:rPr>
          <w:spacing w:val="1"/>
          <w:sz w:val="24"/>
          <w:lang w:val="uk-UA"/>
        </w:rPr>
        <w:t xml:space="preserve"> </w:t>
      </w:r>
      <w:r w:rsidRPr="00A9106E">
        <w:rPr>
          <w:sz w:val="24"/>
          <w:lang w:val="uk-UA"/>
        </w:rPr>
        <w:t>визначається</w:t>
      </w:r>
      <w:r w:rsidRPr="00A9106E">
        <w:rPr>
          <w:spacing w:val="-1"/>
          <w:sz w:val="24"/>
          <w:lang w:val="uk-UA"/>
        </w:rPr>
        <w:t xml:space="preserve"> </w:t>
      </w:r>
      <w:r w:rsidRPr="00A9106E">
        <w:rPr>
          <w:sz w:val="24"/>
          <w:lang w:val="uk-UA"/>
        </w:rPr>
        <w:t>за</w:t>
      </w:r>
      <w:r w:rsidRPr="00A9106E">
        <w:rPr>
          <w:spacing w:val="-1"/>
          <w:sz w:val="24"/>
          <w:lang w:val="uk-UA"/>
        </w:rPr>
        <w:t xml:space="preserve"> </w:t>
      </w:r>
      <w:r w:rsidRPr="00A9106E">
        <w:rPr>
          <w:sz w:val="24"/>
          <w:lang w:val="uk-UA"/>
        </w:rPr>
        <w:t>формулою</w:t>
      </w:r>
    </w:p>
    <w:p w:rsidR="00A9106E" w:rsidRDefault="00A9106E" w:rsidP="00A9106E">
      <w:pPr>
        <w:spacing w:before="10"/>
        <w:ind w:left="2500" w:right="1645"/>
        <w:jc w:val="center"/>
        <w:rPr>
          <w:b/>
          <w:i/>
          <w:sz w:val="24"/>
        </w:rPr>
      </w:pPr>
      <w:r>
        <w:rPr>
          <w:b/>
          <w:i/>
          <w:sz w:val="24"/>
        </w:rPr>
        <w:lastRenderedPageBreak/>
        <w:t>I</w:t>
      </w:r>
      <w:r>
        <w:rPr>
          <w:b/>
          <w:i/>
          <w:sz w:val="24"/>
          <w:vertAlign w:val="subscript"/>
        </w:rPr>
        <w:t>t</w:t>
      </w:r>
      <w:r>
        <w:rPr>
          <w:b/>
          <w:i/>
          <w:spacing w:val="-1"/>
          <w:sz w:val="24"/>
        </w:rPr>
        <w:t xml:space="preserve"> </w:t>
      </w:r>
      <w:r>
        <w:rPr>
          <w:b/>
          <w:sz w:val="24"/>
        </w:rPr>
        <w:t>=</w:t>
      </w:r>
      <w:r>
        <w:rPr>
          <w:b/>
          <w:spacing w:val="-1"/>
          <w:sz w:val="24"/>
        </w:rPr>
        <w:t xml:space="preserve"> </w:t>
      </w:r>
      <w:r>
        <w:rPr>
          <w:b/>
          <w:i/>
          <w:sz w:val="24"/>
        </w:rPr>
        <w:t>I</w:t>
      </w:r>
      <w:r>
        <w:rPr>
          <w:b/>
          <w:i/>
          <w:sz w:val="24"/>
          <w:vertAlign w:val="subscript"/>
        </w:rPr>
        <w:t>0</w:t>
      </w:r>
      <w:r>
        <w:rPr>
          <w:b/>
          <w:i/>
          <w:sz w:val="24"/>
        </w:rPr>
        <w:t xml:space="preserve"> </w:t>
      </w:r>
      <w:r>
        <w:rPr>
          <w:b/>
          <w:sz w:val="24"/>
        </w:rPr>
        <w:t>·10</w:t>
      </w:r>
      <w:r>
        <w:rPr>
          <w:b/>
          <w:sz w:val="24"/>
          <w:vertAlign w:val="superscript"/>
        </w:rPr>
        <w:t>-</w:t>
      </w:r>
      <w:r>
        <w:rPr>
          <w:b/>
          <w:i/>
          <w:sz w:val="24"/>
          <w:vertAlign w:val="superscript"/>
        </w:rPr>
        <w:t>kl</w:t>
      </w:r>
    </w:p>
    <w:p w:rsidR="00A9106E" w:rsidRDefault="00A9106E" w:rsidP="00A9106E">
      <w:pPr>
        <w:jc w:val="center"/>
        <w:rPr>
          <w:sz w:val="24"/>
        </w:rPr>
        <w:sectPr w:rsidR="00A9106E">
          <w:pgSz w:w="8420" w:h="11910"/>
          <w:pgMar w:top="480" w:right="460" w:bottom="780" w:left="520" w:header="0" w:footer="592" w:gutter="0"/>
          <w:cols w:space="720"/>
        </w:sectPr>
      </w:pPr>
    </w:p>
    <w:p w:rsidR="00A9106E" w:rsidRDefault="00A9106E" w:rsidP="00A9106E">
      <w:pPr>
        <w:pStyle w:val="a9"/>
        <w:spacing w:before="72" w:line="362" w:lineRule="auto"/>
        <w:ind w:left="137" w:right="388" w:firstLine="720"/>
      </w:pPr>
      <w:r>
        <w:lastRenderedPageBreak/>
        <w:t>де</w:t>
      </w:r>
      <w:r>
        <w:rPr>
          <w:spacing w:val="35"/>
        </w:rPr>
        <w:t xml:space="preserve"> </w:t>
      </w:r>
      <w:r>
        <w:rPr>
          <w:i/>
        </w:rPr>
        <w:t>k</w:t>
      </w:r>
      <w:r>
        <w:rPr>
          <w:i/>
          <w:spacing w:val="35"/>
        </w:rPr>
        <w:t xml:space="preserve"> </w:t>
      </w:r>
      <w:r>
        <w:t>—</w:t>
      </w:r>
      <w:r>
        <w:rPr>
          <w:spacing w:val="36"/>
        </w:rPr>
        <w:t xml:space="preserve"> </w:t>
      </w:r>
      <w:r>
        <w:t>коефіцієнт</w:t>
      </w:r>
      <w:r>
        <w:rPr>
          <w:spacing w:val="36"/>
        </w:rPr>
        <w:t xml:space="preserve"> </w:t>
      </w:r>
      <w:r>
        <w:t>поглинання,</w:t>
      </w:r>
      <w:r>
        <w:rPr>
          <w:spacing w:val="36"/>
        </w:rPr>
        <w:t xml:space="preserve"> </w:t>
      </w:r>
      <w:r>
        <w:t>який</w:t>
      </w:r>
      <w:r>
        <w:rPr>
          <w:spacing w:val="38"/>
        </w:rPr>
        <w:t xml:space="preserve"> </w:t>
      </w:r>
      <w:r>
        <w:t>є</w:t>
      </w:r>
      <w:r>
        <w:rPr>
          <w:spacing w:val="36"/>
        </w:rPr>
        <w:t xml:space="preserve"> </w:t>
      </w:r>
      <w:r>
        <w:t>сталою</w:t>
      </w:r>
      <w:r>
        <w:rPr>
          <w:spacing w:val="36"/>
        </w:rPr>
        <w:t xml:space="preserve"> </w:t>
      </w:r>
      <w:r>
        <w:t>величиною</w:t>
      </w:r>
      <w:r>
        <w:rPr>
          <w:spacing w:val="-57"/>
        </w:rPr>
        <w:t xml:space="preserve"> </w:t>
      </w:r>
      <w:r>
        <w:t>для</w:t>
      </w:r>
      <w:r>
        <w:rPr>
          <w:spacing w:val="-1"/>
        </w:rPr>
        <w:t xml:space="preserve"> </w:t>
      </w:r>
      <w:r>
        <w:t>певного розчину.</w:t>
      </w:r>
    </w:p>
    <w:p w:rsidR="00A9106E" w:rsidRDefault="00A9106E" w:rsidP="00A9106E">
      <w:pPr>
        <w:pStyle w:val="a9"/>
        <w:spacing w:line="271" w:lineRule="exact"/>
        <w:ind w:left="858"/>
      </w:pPr>
      <w:r>
        <w:t>В</w:t>
      </w:r>
      <w:r>
        <w:rPr>
          <w:spacing w:val="-4"/>
        </w:rPr>
        <w:t xml:space="preserve"> </w:t>
      </w:r>
      <w:r>
        <w:t>логарифмічній</w:t>
      </w:r>
      <w:r>
        <w:rPr>
          <w:spacing w:val="-1"/>
        </w:rPr>
        <w:t xml:space="preserve"> </w:t>
      </w:r>
      <w:r>
        <w:t>формі:</w:t>
      </w:r>
    </w:p>
    <w:p w:rsidR="00A9106E" w:rsidRPr="00A9106E" w:rsidRDefault="00A9106E" w:rsidP="00A9106E">
      <w:pPr>
        <w:spacing w:before="166" w:line="392" w:lineRule="exact"/>
        <w:ind w:left="2500" w:right="2033"/>
        <w:jc w:val="center"/>
        <w:rPr>
          <w:b/>
          <w:i/>
          <w:sz w:val="24"/>
          <w:lang w:val="uk-UA"/>
        </w:rPr>
      </w:pPr>
      <w:r>
        <w:rPr>
          <w:noProof/>
          <w:lang w:eastAsia="ru-RU"/>
        </w:rPr>
        <mc:AlternateContent>
          <mc:Choice Requires="wps">
            <w:drawing>
              <wp:anchor distT="0" distB="0" distL="114300" distR="114300" simplePos="0" relativeHeight="251666432" behindDoc="1" locked="0" layoutInCell="1" allowOverlap="1">
                <wp:simplePos x="0" y="0"/>
                <wp:positionH relativeFrom="page">
                  <wp:posOffset>2683510</wp:posOffset>
                </wp:positionH>
                <wp:positionV relativeFrom="paragraph">
                  <wp:posOffset>310515</wp:posOffset>
                </wp:positionV>
                <wp:extent cx="149860" cy="0"/>
                <wp:effectExtent l="6985" t="9525" r="5080" b="952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66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3pt,24.45pt" to="223.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" strokeweight=".18533mm">
                <w10:wrap anchorx="page"/>
              </v:line>
            </w:pict>
          </mc:Fallback>
        </mc:AlternateContent>
      </w:r>
      <w:r>
        <w:rPr>
          <w:b/>
          <w:w w:val="95"/>
          <w:sz w:val="24"/>
        </w:rPr>
        <w:t>lg</w:t>
      </w:r>
      <w:r w:rsidRPr="00A9106E">
        <w:rPr>
          <w:b/>
          <w:spacing w:val="9"/>
          <w:w w:val="95"/>
          <w:sz w:val="24"/>
          <w:lang w:val="uk-UA"/>
        </w:rPr>
        <w:t xml:space="preserve"> </w:t>
      </w:r>
      <w:r w:rsidRPr="00A9106E">
        <w:rPr>
          <w:i/>
          <w:w w:val="95"/>
          <w:position w:val="16"/>
          <w:sz w:val="24"/>
          <w:lang w:val="uk-UA"/>
        </w:rPr>
        <w:t>І</w:t>
      </w:r>
      <w:r w:rsidRPr="00A9106E">
        <w:rPr>
          <w:i/>
          <w:spacing w:val="-32"/>
          <w:w w:val="95"/>
          <w:position w:val="16"/>
          <w:sz w:val="24"/>
          <w:lang w:val="uk-UA"/>
        </w:rPr>
        <w:t xml:space="preserve"> </w:t>
      </w:r>
      <w:r w:rsidRPr="00A9106E">
        <w:rPr>
          <w:w w:val="95"/>
          <w:position w:val="10"/>
          <w:sz w:val="14"/>
          <w:lang w:val="uk-UA"/>
        </w:rPr>
        <w:t>0</w:t>
      </w:r>
      <w:r w:rsidRPr="00A9106E">
        <w:rPr>
          <w:spacing w:val="53"/>
          <w:position w:val="10"/>
          <w:sz w:val="14"/>
          <w:lang w:val="uk-UA"/>
        </w:rPr>
        <w:t xml:space="preserve"> </w:t>
      </w:r>
      <w:r w:rsidRPr="00A9106E">
        <w:rPr>
          <w:b/>
          <w:w w:val="95"/>
          <w:sz w:val="24"/>
          <w:lang w:val="uk-UA"/>
        </w:rPr>
        <w:t>=</w:t>
      </w:r>
      <w:r w:rsidRPr="00A9106E">
        <w:rPr>
          <w:b/>
          <w:spacing w:val="8"/>
          <w:w w:val="95"/>
          <w:sz w:val="24"/>
          <w:lang w:val="uk-UA"/>
        </w:rPr>
        <w:t xml:space="preserve"> </w:t>
      </w:r>
      <w:r>
        <w:rPr>
          <w:b/>
          <w:i/>
          <w:w w:val="95"/>
          <w:sz w:val="24"/>
        </w:rPr>
        <w:t>kl</w:t>
      </w:r>
    </w:p>
    <w:p w:rsidR="00A9106E" w:rsidRDefault="00A9106E" w:rsidP="00A9106E">
      <w:pPr>
        <w:spacing w:line="270" w:lineRule="exact"/>
        <w:ind w:left="2214" w:right="2033"/>
        <w:jc w:val="center"/>
        <w:rPr>
          <w:i/>
          <w:sz w:val="14"/>
        </w:rPr>
      </w:pPr>
      <w:r>
        <w:rPr>
          <w:i/>
          <w:w w:val="90"/>
          <w:sz w:val="24"/>
        </w:rPr>
        <w:t>І</w:t>
      </w:r>
      <w:r>
        <w:rPr>
          <w:i/>
          <w:spacing w:val="-26"/>
          <w:w w:val="90"/>
          <w:sz w:val="24"/>
        </w:rPr>
        <w:t xml:space="preserve"> </w:t>
      </w:r>
      <w:r>
        <w:rPr>
          <w:i/>
          <w:w w:val="90"/>
          <w:position w:val="-5"/>
          <w:sz w:val="14"/>
        </w:rPr>
        <w:t>r</w:t>
      </w:r>
    </w:p>
    <w:p w:rsidR="00A9106E" w:rsidRDefault="00A9106E" w:rsidP="00A9106E">
      <w:pPr>
        <w:spacing w:before="153" w:line="364" w:lineRule="auto"/>
        <w:ind w:left="137" w:right="387" w:firstLine="720"/>
        <w:jc w:val="both"/>
        <w:rPr>
          <w:b/>
          <w:i/>
          <w:sz w:val="24"/>
        </w:rPr>
      </w:pPr>
      <w:r>
        <w:rPr>
          <w:i/>
          <w:sz w:val="24"/>
        </w:rPr>
        <w:t xml:space="preserve">Це </w:t>
      </w:r>
      <w:r>
        <w:rPr>
          <w:sz w:val="24"/>
        </w:rPr>
        <w:t xml:space="preserve">рівняння є </w:t>
      </w:r>
      <w:r>
        <w:rPr>
          <w:b/>
          <w:i/>
          <w:sz w:val="24"/>
        </w:rPr>
        <w:t>математичним виразом закону Бугера—</w:t>
      </w:r>
      <w:r>
        <w:rPr>
          <w:b/>
          <w:i/>
          <w:spacing w:val="1"/>
          <w:sz w:val="24"/>
        </w:rPr>
        <w:t xml:space="preserve"> </w:t>
      </w:r>
      <w:r>
        <w:rPr>
          <w:b/>
          <w:i/>
          <w:sz w:val="24"/>
        </w:rPr>
        <w:t>Ламберта.</w:t>
      </w:r>
    </w:p>
    <w:p w:rsidR="00A9106E" w:rsidRDefault="00A9106E" w:rsidP="00A9106E">
      <w:pPr>
        <w:spacing w:line="360" w:lineRule="auto"/>
        <w:ind w:left="137" w:right="392" w:firstLine="720"/>
        <w:jc w:val="both"/>
        <w:rPr>
          <w:b/>
          <w:i/>
          <w:sz w:val="24"/>
        </w:rPr>
      </w:pPr>
      <w:r>
        <w:rPr>
          <w:sz w:val="24"/>
        </w:rPr>
        <w:t>У</w:t>
      </w:r>
      <w:r>
        <w:rPr>
          <w:spacing w:val="1"/>
          <w:sz w:val="24"/>
        </w:rPr>
        <w:t xml:space="preserve"> </w:t>
      </w:r>
      <w:r>
        <w:rPr>
          <w:sz w:val="24"/>
        </w:rPr>
        <w:t>1862</w:t>
      </w:r>
      <w:r>
        <w:rPr>
          <w:spacing w:val="1"/>
          <w:sz w:val="24"/>
        </w:rPr>
        <w:t xml:space="preserve"> </w:t>
      </w:r>
      <w:r>
        <w:rPr>
          <w:sz w:val="24"/>
        </w:rPr>
        <w:t>р.</w:t>
      </w:r>
      <w:r>
        <w:rPr>
          <w:spacing w:val="1"/>
          <w:sz w:val="24"/>
        </w:rPr>
        <w:t xml:space="preserve"> </w:t>
      </w:r>
      <w:r>
        <w:rPr>
          <w:sz w:val="24"/>
        </w:rPr>
        <w:t>А.</w:t>
      </w:r>
      <w:r>
        <w:rPr>
          <w:spacing w:val="1"/>
          <w:sz w:val="24"/>
        </w:rPr>
        <w:t xml:space="preserve"> </w:t>
      </w:r>
      <w:r>
        <w:rPr>
          <w:sz w:val="24"/>
        </w:rPr>
        <w:t>Бер</w:t>
      </w:r>
      <w:r>
        <w:rPr>
          <w:spacing w:val="1"/>
          <w:sz w:val="24"/>
        </w:rPr>
        <w:t xml:space="preserve"> </w:t>
      </w:r>
      <w:r>
        <w:rPr>
          <w:sz w:val="24"/>
        </w:rPr>
        <w:t>встановив</w:t>
      </w:r>
      <w:r>
        <w:rPr>
          <w:spacing w:val="1"/>
          <w:sz w:val="24"/>
        </w:rPr>
        <w:t xml:space="preserve"> </w:t>
      </w:r>
      <w:r>
        <w:rPr>
          <w:sz w:val="24"/>
        </w:rPr>
        <w:t>зв'язок</w:t>
      </w:r>
      <w:r>
        <w:rPr>
          <w:spacing w:val="1"/>
          <w:sz w:val="24"/>
        </w:rPr>
        <w:t xml:space="preserve"> </w:t>
      </w:r>
      <w:r>
        <w:rPr>
          <w:sz w:val="24"/>
        </w:rPr>
        <w:t>між</w:t>
      </w:r>
      <w:r>
        <w:rPr>
          <w:spacing w:val="1"/>
          <w:sz w:val="24"/>
        </w:rPr>
        <w:t xml:space="preserve"> </w:t>
      </w:r>
      <w:r>
        <w:rPr>
          <w:sz w:val="24"/>
        </w:rPr>
        <w:t>інтенсивністю</w:t>
      </w:r>
      <w:r>
        <w:rPr>
          <w:spacing w:val="1"/>
          <w:sz w:val="24"/>
        </w:rPr>
        <w:t xml:space="preserve"> </w:t>
      </w:r>
      <w:r>
        <w:rPr>
          <w:sz w:val="24"/>
        </w:rPr>
        <w:t>потоку світла та</w:t>
      </w:r>
      <w:r>
        <w:rPr>
          <w:spacing w:val="1"/>
          <w:sz w:val="24"/>
        </w:rPr>
        <w:t xml:space="preserve"> </w:t>
      </w:r>
      <w:r>
        <w:rPr>
          <w:sz w:val="24"/>
        </w:rPr>
        <w:t>концентрацією</w:t>
      </w:r>
      <w:r>
        <w:rPr>
          <w:spacing w:val="60"/>
          <w:sz w:val="24"/>
        </w:rPr>
        <w:t xml:space="preserve"> </w:t>
      </w:r>
      <w:r>
        <w:rPr>
          <w:sz w:val="24"/>
        </w:rPr>
        <w:t>речовини в розчині, який полягає</w:t>
      </w:r>
      <w:r>
        <w:rPr>
          <w:spacing w:val="-57"/>
          <w:sz w:val="24"/>
        </w:rPr>
        <w:t xml:space="preserve"> </w:t>
      </w:r>
      <w:r>
        <w:rPr>
          <w:sz w:val="24"/>
        </w:rPr>
        <w:t xml:space="preserve">в тому, </w:t>
      </w:r>
      <w:r>
        <w:rPr>
          <w:i/>
          <w:sz w:val="24"/>
        </w:rPr>
        <w:t xml:space="preserve">що </w:t>
      </w:r>
      <w:r>
        <w:rPr>
          <w:b/>
          <w:i/>
          <w:sz w:val="24"/>
        </w:rPr>
        <w:t>поглинання світла прямо пропорційне концентрації</w:t>
      </w:r>
      <w:r>
        <w:rPr>
          <w:b/>
          <w:i/>
          <w:spacing w:val="1"/>
          <w:sz w:val="24"/>
        </w:rPr>
        <w:t xml:space="preserve"> </w:t>
      </w:r>
      <w:r>
        <w:rPr>
          <w:b/>
          <w:i/>
          <w:sz w:val="24"/>
        </w:rPr>
        <w:t>речовини,</w:t>
      </w:r>
      <w:r>
        <w:rPr>
          <w:b/>
          <w:i/>
          <w:spacing w:val="-1"/>
          <w:sz w:val="24"/>
        </w:rPr>
        <w:t xml:space="preserve"> </w:t>
      </w:r>
      <w:r>
        <w:rPr>
          <w:b/>
          <w:i/>
          <w:sz w:val="24"/>
        </w:rPr>
        <w:t>крізь розчин</w:t>
      </w:r>
      <w:r>
        <w:rPr>
          <w:b/>
          <w:i/>
          <w:spacing w:val="-3"/>
          <w:sz w:val="24"/>
        </w:rPr>
        <w:t xml:space="preserve"> </w:t>
      </w:r>
      <w:r>
        <w:rPr>
          <w:b/>
          <w:i/>
          <w:sz w:val="24"/>
        </w:rPr>
        <w:t>якої проходить</w:t>
      </w:r>
      <w:r>
        <w:rPr>
          <w:b/>
          <w:i/>
          <w:spacing w:val="1"/>
          <w:sz w:val="24"/>
        </w:rPr>
        <w:t xml:space="preserve"> </w:t>
      </w:r>
      <w:r>
        <w:rPr>
          <w:b/>
          <w:i/>
          <w:sz w:val="24"/>
        </w:rPr>
        <w:t>світло.</w:t>
      </w:r>
    </w:p>
    <w:p w:rsidR="00A9106E" w:rsidRDefault="00A9106E" w:rsidP="00A9106E">
      <w:pPr>
        <w:spacing w:line="360" w:lineRule="auto"/>
        <w:ind w:left="137" w:right="437" w:firstLine="226"/>
        <w:jc w:val="both"/>
        <w:rPr>
          <w:b/>
          <w:i/>
          <w:sz w:val="24"/>
        </w:rPr>
      </w:pPr>
      <w:r>
        <w:rPr>
          <w:sz w:val="24"/>
        </w:rPr>
        <w:t>Об'єднаний</w:t>
      </w:r>
      <w:r>
        <w:rPr>
          <w:spacing w:val="1"/>
          <w:sz w:val="24"/>
        </w:rPr>
        <w:t xml:space="preserve"> </w:t>
      </w:r>
      <w:r>
        <w:rPr>
          <w:sz w:val="24"/>
        </w:rPr>
        <w:t>закон</w:t>
      </w:r>
      <w:r>
        <w:rPr>
          <w:spacing w:val="1"/>
          <w:sz w:val="24"/>
        </w:rPr>
        <w:t xml:space="preserve"> </w:t>
      </w:r>
      <w:r>
        <w:rPr>
          <w:sz w:val="24"/>
        </w:rPr>
        <w:t>відомий</w:t>
      </w:r>
      <w:r>
        <w:rPr>
          <w:spacing w:val="1"/>
          <w:sz w:val="24"/>
        </w:rPr>
        <w:t xml:space="preserve"> </w:t>
      </w:r>
      <w:r>
        <w:rPr>
          <w:sz w:val="24"/>
        </w:rPr>
        <w:t>під</w:t>
      </w:r>
      <w:r>
        <w:rPr>
          <w:spacing w:val="1"/>
          <w:sz w:val="24"/>
        </w:rPr>
        <w:t xml:space="preserve"> </w:t>
      </w:r>
      <w:r>
        <w:rPr>
          <w:sz w:val="24"/>
        </w:rPr>
        <w:t>назвою</w:t>
      </w:r>
      <w:r>
        <w:rPr>
          <w:spacing w:val="1"/>
          <w:sz w:val="24"/>
        </w:rPr>
        <w:t xml:space="preserve"> </w:t>
      </w:r>
      <w:r>
        <w:rPr>
          <w:b/>
          <w:sz w:val="24"/>
          <w:u w:val="thick"/>
        </w:rPr>
        <w:t>закону</w:t>
      </w:r>
      <w:r>
        <w:rPr>
          <w:b/>
          <w:spacing w:val="1"/>
          <w:sz w:val="24"/>
          <w:u w:val="thick"/>
        </w:rPr>
        <w:t xml:space="preserve"> </w:t>
      </w:r>
      <w:r>
        <w:rPr>
          <w:b/>
          <w:sz w:val="24"/>
          <w:u w:val="thick"/>
        </w:rPr>
        <w:t>Бугера—</w:t>
      </w:r>
      <w:r>
        <w:rPr>
          <w:b/>
          <w:spacing w:val="1"/>
          <w:sz w:val="24"/>
        </w:rPr>
        <w:t xml:space="preserve"> </w:t>
      </w:r>
      <w:r>
        <w:rPr>
          <w:b/>
          <w:sz w:val="24"/>
          <w:u w:val="thick"/>
        </w:rPr>
        <w:t>Ламберта—Бера</w:t>
      </w:r>
      <w:r>
        <w:rPr>
          <w:b/>
          <w:spacing w:val="1"/>
          <w:sz w:val="24"/>
        </w:rPr>
        <w:t xml:space="preserve"> </w:t>
      </w:r>
      <w:r>
        <w:rPr>
          <w:sz w:val="24"/>
        </w:rPr>
        <w:t>і</w:t>
      </w:r>
      <w:r>
        <w:rPr>
          <w:spacing w:val="1"/>
          <w:sz w:val="24"/>
        </w:rPr>
        <w:t xml:space="preserve"> </w:t>
      </w:r>
      <w:r>
        <w:rPr>
          <w:sz w:val="24"/>
        </w:rPr>
        <w:t>є</w:t>
      </w:r>
      <w:r>
        <w:rPr>
          <w:spacing w:val="1"/>
          <w:sz w:val="24"/>
        </w:rPr>
        <w:t xml:space="preserve"> </w:t>
      </w:r>
      <w:r>
        <w:rPr>
          <w:sz w:val="24"/>
        </w:rPr>
        <w:t>основним</w:t>
      </w:r>
      <w:r>
        <w:rPr>
          <w:spacing w:val="1"/>
          <w:sz w:val="24"/>
        </w:rPr>
        <w:t xml:space="preserve"> </w:t>
      </w:r>
      <w:r>
        <w:rPr>
          <w:sz w:val="24"/>
        </w:rPr>
        <w:t>законом</w:t>
      </w:r>
      <w:r>
        <w:rPr>
          <w:spacing w:val="1"/>
          <w:sz w:val="24"/>
        </w:rPr>
        <w:t xml:space="preserve"> </w:t>
      </w:r>
      <w:r>
        <w:rPr>
          <w:sz w:val="24"/>
        </w:rPr>
        <w:t>поглинання</w:t>
      </w:r>
      <w:r>
        <w:rPr>
          <w:spacing w:val="1"/>
          <w:sz w:val="24"/>
        </w:rPr>
        <w:t xml:space="preserve"> </w:t>
      </w:r>
      <w:r>
        <w:rPr>
          <w:sz w:val="24"/>
        </w:rPr>
        <w:t>світла</w:t>
      </w:r>
      <w:r>
        <w:rPr>
          <w:spacing w:val="1"/>
          <w:sz w:val="24"/>
        </w:rPr>
        <w:t xml:space="preserve"> </w:t>
      </w:r>
      <w:r>
        <w:rPr>
          <w:sz w:val="24"/>
        </w:rPr>
        <w:t xml:space="preserve">розчинами: </w:t>
      </w:r>
      <w:r>
        <w:rPr>
          <w:b/>
          <w:i/>
          <w:sz w:val="24"/>
        </w:rPr>
        <w:t>"Поглинання монохроматичного світла розчином</w:t>
      </w:r>
      <w:r>
        <w:rPr>
          <w:b/>
          <w:i/>
          <w:spacing w:val="1"/>
          <w:sz w:val="24"/>
        </w:rPr>
        <w:t xml:space="preserve"> </w:t>
      </w:r>
      <w:r>
        <w:rPr>
          <w:b/>
          <w:i/>
          <w:sz w:val="24"/>
        </w:rPr>
        <w:t>прямо пропорційне концентрації речовини, що поглинає світло,</w:t>
      </w:r>
      <w:r>
        <w:rPr>
          <w:b/>
          <w:i/>
          <w:spacing w:val="-58"/>
          <w:sz w:val="24"/>
        </w:rPr>
        <w:t xml:space="preserve"> </w:t>
      </w:r>
      <w:r>
        <w:rPr>
          <w:b/>
          <w:i/>
          <w:sz w:val="24"/>
        </w:rPr>
        <w:t>і</w:t>
      </w:r>
      <w:r>
        <w:rPr>
          <w:b/>
          <w:i/>
          <w:spacing w:val="-8"/>
          <w:sz w:val="24"/>
        </w:rPr>
        <w:t xml:space="preserve"> </w:t>
      </w:r>
      <w:r>
        <w:rPr>
          <w:b/>
          <w:i/>
          <w:sz w:val="24"/>
        </w:rPr>
        <w:t>товщині</w:t>
      </w:r>
      <w:r>
        <w:rPr>
          <w:b/>
          <w:i/>
          <w:spacing w:val="-7"/>
          <w:sz w:val="24"/>
        </w:rPr>
        <w:t xml:space="preserve"> </w:t>
      </w:r>
      <w:r>
        <w:rPr>
          <w:b/>
          <w:i/>
          <w:sz w:val="24"/>
        </w:rPr>
        <w:t>шару</w:t>
      </w:r>
      <w:r>
        <w:rPr>
          <w:b/>
          <w:i/>
          <w:spacing w:val="-9"/>
          <w:sz w:val="24"/>
        </w:rPr>
        <w:t xml:space="preserve"> </w:t>
      </w:r>
      <w:r>
        <w:rPr>
          <w:b/>
          <w:i/>
          <w:sz w:val="24"/>
        </w:rPr>
        <w:t>розчину,</w:t>
      </w:r>
      <w:r>
        <w:rPr>
          <w:b/>
          <w:i/>
          <w:spacing w:val="-8"/>
          <w:sz w:val="24"/>
        </w:rPr>
        <w:t xml:space="preserve"> </w:t>
      </w:r>
      <w:r>
        <w:rPr>
          <w:b/>
          <w:i/>
          <w:sz w:val="24"/>
        </w:rPr>
        <w:t>крізь</w:t>
      </w:r>
      <w:r>
        <w:rPr>
          <w:b/>
          <w:i/>
          <w:spacing w:val="-8"/>
          <w:sz w:val="24"/>
        </w:rPr>
        <w:t xml:space="preserve"> </w:t>
      </w:r>
      <w:r>
        <w:rPr>
          <w:b/>
          <w:i/>
          <w:sz w:val="24"/>
        </w:rPr>
        <w:t>який</w:t>
      </w:r>
      <w:r>
        <w:rPr>
          <w:b/>
          <w:i/>
          <w:spacing w:val="-7"/>
          <w:sz w:val="24"/>
        </w:rPr>
        <w:t xml:space="preserve"> </w:t>
      </w:r>
      <w:r>
        <w:rPr>
          <w:b/>
          <w:i/>
          <w:sz w:val="24"/>
        </w:rPr>
        <w:t>воно</w:t>
      </w:r>
      <w:r>
        <w:rPr>
          <w:b/>
          <w:i/>
          <w:spacing w:val="-8"/>
          <w:sz w:val="24"/>
        </w:rPr>
        <w:t xml:space="preserve"> </w:t>
      </w:r>
      <w:r>
        <w:rPr>
          <w:b/>
          <w:i/>
          <w:sz w:val="24"/>
        </w:rPr>
        <w:t>проходить".</w:t>
      </w:r>
    </w:p>
    <w:p w:rsidR="00A9106E" w:rsidRDefault="00A9106E" w:rsidP="00A9106E">
      <w:pPr>
        <w:pStyle w:val="a9"/>
        <w:spacing w:line="362" w:lineRule="auto"/>
        <w:ind w:left="137" w:right="391" w:firstLine="720"/>
        <w:jc w:val="both"/>
      </w:pPr>
      <w:r>
        <w:t>В</w:t>
      </w:r>
      <w:r>
        <w:rPr>
          <w:spacing w:val="1"/>
        </w:rPr>
        <w:t xml:space="preserve"> </w:t>
      </w:r>
      <w:r>
        <w:t>інтегральній</w:t>
      </w:r>
      <w:r>
        <w:rPr>
          <w:spacing w:val="1"/>
        </w:rPr>
        <w:t xml:space="preserve"> </w:t>
      </w:r>
      <w:r>
        <w:t>формі</w:t>
      </w:r>
      <w:r>
        <w:rPr>
          <w:spacing w:val="1"/>
        </w:rPr>
        <w:t xml:space="preserve"> </w:t>
      </w:r>
      <w:r>
        <w:t>цей</w:t>
      </w:r>
      <w:r>
        <w:rPr>
          <w:spacing w:val="1"/>
        </w:rPr>
        <w:t xml:space="preserve"> </w:t>
      </w:r>
      <w:r>
        <w:t>закон</w:t>
      </w:r>
      <w:r>
        <w:rPr>
          <w:spacing w:val="1"/>
        </w:rPr>
        <w:t xml:space="preserve"> </w:t>
      </w:r>
      <w:r>
        <w:t>виражають</w:t>
      </w:r>
      <w:r>
        <w:rPr>
          <w:spacing w:val="1"/>
        </w:rPr>
        <w:t xml:space="preserve"> </w:t>
      </w:r>
      <w:r>
        <w:t>таким</w:t>
      </w:r>
      <w:r>
        <w:rPr>
          <w:spacing w:val="-57"/>
        </w:rPr>
        <w:t xml:space="preserve"> </w:t>
      </w:r>
      <w:r>
        <w:t>рівнянням:</w:t>
      </w:r>
    </w:p>
    <w:p w:rsidR="00A9106E" w:rsidRPr="00A9106E" w:rsidRDefault="00A9106E" w:rsidP="00A9106E">
      <w:pPr>
        <w:spacing w:line="273" w:lineRule="exact"/>
        <w:ind w:left="2500" w:right="2033"/>
        <w:jc w:val="center"/>
        <w:rPr>
          <w:i/>
          <w:sz w:val="16"/>
          <w:lang w:val="uk-UA"/>
        </w:rPr>
      </w:pPr>
      <w:r>
        <w:rPr>
          <w:b/>
          <w:i/>
          <w:sz w:val="24"/>
        </w:rPr>
        <w:t>I</w:t>
      </w:r>
      <w:r>
        <w:rPr>
          <w:b/>
          <w:i/>
          <w:position w:val="-2"/>
          <w:sz w:val="16"/>
        </w:rPr>
        <w:t>t</w:t>
      </w:r>
      <w:r w:rsidRPr="00A9106E">
        <w:rPr>
          <w:b/>
          <w:i/>
          <w:spacing w:val="19"/>
          <w:position w:val="-2"/>
          <w:sz w:val="16"/>
          <w:lang w:val="uk-UA"/>
        </w:rPr>
        <w:t xml:space="preserve"> </w:t>
      </w:r>
      <w:r w:rsidRPr="00A9106E">
        <w:rPr>
          <w:b/>
          <w:sz w:val="24"/>
          <w:lang w:val="uk-UA"/>
        </w:rPr>
        <w:t xml:space="preserve">= </w:t>
      </w:r>
      <w:r>
        <w:rPr>
          <w:b/>
          <w:i/>
          <w:sz w:val="24"/>
        </w:rPr>
        <w:t>I</w:t>
      </w:r>
      <w:r w:rsidRPr="00A9106E">
        <w:rPr>
          <w:b/>
          <w:i/>
          <w:position w:val="-2"/>
          <w:sz w:val="16"/>
          <w:lang w:val="uk-UA"/>
        </w:rPr>
        <w:t>0</w:t>
      </w:r>
      <w:r w:rsidRPr="00A9106E">
        <w:rPr>
          <w:b/>
          <w:i/>
          <w:spacing w:val="18"/>
          <w:position w:val="-2"/>
          <w:sz w:val="16"/>
          <w:lang w:val="uk-UA"/>
        </w:rPr>
        <w:t xml:space="preserve"> </w:t>
      </w:r>
      <w:r>
        <w:rPr>
          <w:sz w:val="24"/>
        </w:rPr>
        <w:t>·</w:t>
      </w:r>
      <w:r w:rsidRPr="00A9106E">
        <w:rPr>
          <w:sz w:val="24"/>
          <w:lang w:val="uk-UA"/>
        </w:rPr>
        <w:t>10</w:t>
      </w:r>
      <w:r w:rsidRPr="00A9106E">
        <w:rPr>
          <w:position w:val="11"/>
          <w:sz w:val="16"/>
          <w:lang w:val="uk-UA"/>
        </w:rPr>
        <w:t>-</w:t>
      </w:r>
      <w:r>
        <w:rPr>
          <w:i/>
          <w:position w:val="11"/>
          <w:sz w:val="16"/>
        </w:rPr>
        <w:t>kcl</w:t>
      </w:r>
    </w:p>
    <w:p w:rsidR="00A9106E" w:rsidRDefault="00A9106E" w:rsidP="00A9106E">
      <w:pPr>
        <w:pStyle w:val="a9"/>
        <w:spacing w:before="126"/>
        <w:ind w:left="858"/>
      </w:pPr>
      <w:r>
        <w:t>після</w:t>
      </w:r>
      <w:r>
        <w:rPr>
          <w:spacing w:val="-3"/>
        </w:rPr>
        <w:t xml:space="preserve"> </w:t>
      </w:r>
      <w:r>
        <w:t>логарифмування</w:t>
      </w:r>
      <w:r>
        <w:rPr>
          <w:spacing w:val="-3"/>
        </w:rPr>
        <w:t xml:space="preserve"> </w:t>
      </w:r>
      <w:r>
        <w:t>якого</w:t>
      </w:r>
      <w:r>
        <w:rPr>
          <w:spacing w:val="-3"/>
        </w:rPr>
        <w:t xml:space="preserve"> </w:t>
      </w:r>
      <w:r>
        <w:t>дістанемо:</w:t>
      </w:r>
    </w:p>
    <w:p w:rsidR="00A9106E" w:rsidRPr="00A9106E" w:rsidRDefault="00A9106E" w:rsidP="00A9106E">
      <w:pPr>
        <w:spacing w:before="164" w:line="391" w:lineRule="exact"/>
        <w:ind w:left="2498" w:right="2033"/>
        <w:jc w:val="center"/>
        <w:rPr>
          <w:b/>
          <w:i/>
          <w:sz w:val="24"/>
          <w:lang w:val="uk-UA"/>
        </w:rPr>
      </w:pPr>
      <w:r>
        <w:rPr>
          <w:noProof/>
          <w:lang w:eastAsia="ru-RU"/>
        </w:rPr>
        <mc:AlternateContent>
          <mc:Choice Requires="wps">
            <w:drawing>
              <wp:anchor distT="0" distB="0" distL="114300" distR="114300" simplePos="0" relativeHeight="251667456" behindDoc="1" locked="0" layoutInCell="1" allowOverlap="1">
                <wp:simplePos x="0" y="0"/>
                <wp:positionH relativeFrom="page">
                  <wp:posOffset>2785745</wp:posOffset>
                </wp:positionH>
                <wp:positionV relativeFrom="paragraph">
                  <wp:posOffset>307975</wp:posOffset>
                </wp:positionV>
                <wp:extent cx="149225" cy="0"/>
                <wp:effectExtent l="13970" t="7620" r="8255" b="1143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66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35pt,24.25pt" to="231.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" strokeweight=".18533mm">
                <w10:wrap anchorx="page"/>
              </v:line>
            </w:pict>
          </mc:Fallback>
        </mc:AlternateContent>
      </w:r>
      <w:r>
        <w:rPr>
          <w:b/>
          <w:i/>
          <w:w w:val="95"/>
          <w:sz w:val="24"/>
        </w:rPr>
        <w:t>D</w:t>
      </w:r>
      <w:r w:rsidRPr="00A9106E">
        <w:rPr>
          <w:b/>
          <w:i/>
          <w:spacing w:val="8"/>
          <w:w w:val="95"/>
          <w:sz w:val="24"/>
          <w:lang w:val="uk-UA"/>
        </w:rPr>
        <w:t xml:space="preserve"> </w:t>
      </w:r>
      <w:r w:rsidRPr="00A9106E">
        <w:rPr>
          <w:b/>
          <w:i/>
          <w:w w:val="95"/>
          <w:sz w:val="24"/>
          <w:lang w:val="uk-UA"/>
        </w:rPr>
        <w:t>=</w:t>
      </w:r>
      <w:r w:rsidRPr="00A9106E">
        <w:rPr>
          <w:b/>
          <w:i/>
          <w:spacing w:val="8"/>
          <w:w w:val="95"/>
          <w:sz w:val="24"/>
          <w:lang w:val="uk-UA"/>
        </w:rPr>
        <w:t xml:space="preserve"> </w:t>
      </w:r>
      <w:r>
        <w:rPr>
          <w:b/>
          <w:w w:val="95"/>
          <w:sz w:val="24"/>
        </w:rPr>
        <w:t>lg</w:t>
      </w:r>
      <w:r w:rsidRPr="00A9106E">
        <w:rPr>
          <w:b/>
          <w:spacing w:val="10"/>
          <w:w w:val="95"/>
          <w:sz w:val="24"/>
          <w:lang w:val="uk-UA"/>
        </w:rPr>
        <w:t xml:space="preserve"> </w:t>
      </w:r>
      <w:r w:rsidRPr="00A9106E">
        <w:rPr>
          <w:i/>
          <w:w w:val="95"/>
          <w:position w:val="16"/>
          <w:sz w:val="24"/>
          <w:lang w:val="uk-UA"/>
        </w:rPr>
        <w:t>І</w:t>
      </w:r>
      <w:r w:rsidRPr="00A9106E">
        <w:rPr>
          <w:i/>
          <w:spacing w:val="-30"/>
          <w:w w:val="95"/>
          <w:position w:val="16"/>
          <w:sz w:val="24"/>
          <w:lang w:val="uk-UA"/>
        </w:rPr>
        <w:t xml:space="preserve"> </w:t>
      </w:r>
      <w:r w:rsidRPr="00A9106E">
        <w:rPr>
          <w:w w:val="95"/>
          <w:position w:val="10"/>
          <w:sz w:val="14"/>
          <w:lang w:val="uk-UA"/>
        </w:rPr>
        <w:t>0</w:t>
      </w:r>
      <w:r w:rsidRPr="00A9106E">
        <w:rPr>
          <w:spacing w:val="57"/>
          <w:position w:val="10"/>
          <w:sz w:val="14"/>
          <w:lang w:val="uk-UA"/>
        </w:rPr>
        <w:t xml:space="preserve"> </w:t>
      </w:r>
      <w:r w:rsidRPr="00A9106E">
        <w:rPr>
          <w:b/>
          <w:w w:val="95"/>
          <w:sz w:val="24"/>
          <w:lang w:val="uk-UA"/>
        </w:rPr>
        <w:t>=</w:t>
      </w:r>
      <w:r w:rsidRPr="00A9106E">
        <w:rPr>
          <w:b/>
          <w:spacing w:val="8"/>
          <w:w w:val="95"/>
          <w:sz w:val="24"/>
          <w:lang w:val="uk-UA"/>
        </w:rPr>
        <w:t xml:space="preserve"> </w:t>
      </w:r>
      <w:r>
        <w:rPr>
          <w:b/>
          <w:i/>
          <w:w w:val="95"/>
          <w:sz w:val="24"/>
        </w:rPr>
        <w:t>kcl</w:t>
      </w:r>
    </w:p>
    <w:p w:rsidR="00A9106E" w:rsidRPr="00A9106E" w:rsidRDefault="00A9106E" w:rsidP="00A9106E">
      <w:pPr>
        <w:spacing w:line="269" w:lineRule="exact"/>
        <w:ind w:left="2500" w:right="1998"/>
        <w:jc w:val="center"/>
        <w:rPr>
          <w:i/>
          <w:sz w:val="14"/>
          <w:lang w:val="uk-UA"/>
        </w:rPr>
      </w:pPr>
      <w:r w:rsidRPr="00A9106E">
        <w:rPr>
          <w:i/>
          <w:w w:val="95"/>
          <w:sz w:val="24"/>
          <w:lang w:val="uk-UA"/>
        </w:rPr>
        <w:t>І</w:t>
      </w:r>
      <w:r w:rsidRPr="00A9106E">
        <w:rPr>
          <w:i/>
          <w:spacing w:val="-30"/>
          <w:w w:val="95"/>
          <w:sz w:val="24"/>
          <w:lang w:val="uk-UA"/>
        </w:rPr>
        <w:t xml:space="preserve"> </w:t>
      </w:r>
      <w:r>
        <w:rPr>
          <w:i/>
          <w:w w:val="95"/>
          <w:position w:val="-5"/>
          <w:sz w:val="14"/>
        </w:rPr>
        <w:t>r</w:t>
      </w:r>
    </w:p>
    <w:p w:rsidR="00A9106E" w:rsidRDefault="00A9106E" w:rsidP="00A9106E">
      <w:pPr>
        <w:pStyle w:val="a9"/>
        <w:spacing w:before="155" w:line="360" w:lineRule="auto"/>
        <w:ind w:left="137" w:right="385" w:firstLine="720"/>
        <w:jc w:val="both"/>
      </w:pPr>
      <w:r>
        <w:t>де</w:t>
      </w:r>
      <w:r>
        <w:rPr>
          <w:spacing w:val="1"/>
        </w:rPr>
        <w:t xml:space="preserve"> </w:t>
      </w:r>
      <w:r>
        <w:rPr>
          <w:b/>
          <w:i/>
        </w:rPr>
        <w:t>D</w:t>
      </w:r>
      <w:r>
        <w:rPr>
          <w:b/>
          <w:i/>
          <w:spacing w:val="1"/>
        </w:rPr>
        <w:t xml:space="preserve"> </w:t>
      </w:r>
      <w:r>
        <w:t>-</w:t>
      </w:r>
      <w:r>
        <w:rPr>
          <w:spacing w:val="1"/>
        </w:rPr>
        <w:t xml:space="preserve"> </w:t>
      </w:r>
      <w:r>
        <w:t>оптична</w:t>
      </w:r>
      <w:r>
        <w:rPr>
          <w:spacing w:val="1"/>
        </w:rPr>
        <w:t xml:space="preserve"> </w:t>
      </w:r>
      <w:r>
        <w:t>густина</w:t>
      </w:r>
      <w:r>
        <w:rPr>
          <w:spacing w:val="1"/>
        </w:rPr>
        <w:t xml:space="preserve"> </w:t>
      </w:r>
      <w:r>
        <w:t>розчину</w:t>
      </w:r>
      <w:r>
        <w:rPr>
          <w:i/>
        </w:rPr>
        <w:t>;</w:t>
      </w:r>
      <w:r>
        <w:rPr>
          <w:i/>
          <w:spacing w:val="1"/>
        </w:rPr>
        <w:t xml:space="preserve"> </w:t>
      </w:r>
      <w:r>
        <w:rPr>
          <w:i/>
        </w:rPr>
        <w:t>k</w:t>
      </w:r>
      <w:r>
        <w:rPr>
          <w:i/>
          <w:spacing w:val="1"/>
        </w:rPr>
        <w:t xml:space="preserve"> </w:t>
      </w:r>
      <w:r>
        <w:t>—</w:t>
      </w:r>
      <w:r>
        <w:rPr>
          <w:spacing w:val="1"/>
        </w:rPr>
        <w:t xml:space="preserve"> </w:t>
      </w:r>
      <w:r>
        <w:t>коефіцієнт</w:t>
      </w:r>
      <w:r>
        <w:rPr>
          <w:spacing w:val="1"/>
        </w:rPr>
        <w:t xml:space="preserve"> </w:t>
      </w:r>
      <w:r>
        <w:lastRenderedPageBreak/>
        <w:t>пропорційності;</w:t>
      </w:r>
      <w:r>
        <w:rPr>
          <w:spacing w:val="1"/>
        </w:rPr>
        <w:t xml:space="preserve"> </w:t>
      </w:r>
      <w:r>
        <w:rPr>
          <w:i/>
        </w:rPr>
        <w:t>с</w:t>
      </w:r>
      <w:r>
        <w:rPr>
          <w:i/>
          <w:spacing w:val="1"/>
        </w:rPr>
        <w:t xml:space="preserve"> </w:t>
      </w:r>
      <w:r>
        <w:t>—</w:t>
      </w:r>
      <w:r>
        <w:rPr>
          <w:spacing w:val="1"/>
        </w:rPr>
        <w:t xml:space="preserve"> </w:t>
      </w:r>
      <w:r>
        <w:t>концентрація</w:t>
      </w:r>
      <w:r>
        <w:rPr>
          <w:spacing w:val="1"/>
        </w:rPr>
        <w:t xml:space="preserve"> </w:t>
      </w:r>
      <w:r>
        <w:t>розчину,</w:t>
      </w:r>
      <w:r>
        <w:rPr>
          <w:spacing w:val="1"/>
        </w:rPr>
        <w:t xml:space="preserve"> </w:t>
      </w:r>
      <w:r>
        <w:t>моль/дм</w:t>
      </w:r>
      <w:r>
        <w:rPr>
          <w:vertAlign w:val="superscript"/>
        </w:rPr>
        <w:t>3</w:t>
      </w:r>
      <w:r>
        <w:t>;</w:t>
      </w:r>
      <w:r>
        <w:rPr>
          <w:spacing w:val="1"/>
        </w:rPr>
        <w:t xml:space="preserve"> </w:t>
      </w:r>
      <w:r>
        <w:rPr>
          <w:b/>
          <w:i/>
        </w:rPr>
        <w:t>l</w:t>
      </w:r>
      <w:r>
        <w:rPr>
          <w:b/>
          <w:i/>
          <w:spacing w:val="61"/>
        </w:rPr>
        <w:t xml:space="preserve"> </w:t>
      </w:r>
      <w:r>
        <w:t>—</w:t>
      </w:r>
      <w:r>
        <w:rPr>
          <w:spacing w:val="1"/>
        </w:rPr>
        <w:t xml:space="preserve"> </w:t>
      </w:r>
      <w:r>
        <w:t>товщина</w:t>
      </w:r>
      <w:r>
        <w:rPr>
          <w:spacing w:val="-2"/>
        </w:rPr>
        <w:t xml:space="preserve"> </w:t>
      </w:r>
      <w:r>
        <w:t>шару</w:t>
      </w:r>
      <w:r>
        <w:rPr>
          <w:spacing w:val="-5"/>
        </w:rPr>
        <w:t xml:space="preserve"> </w:t>
      </w:r>
      <w:r>
        <w:t>розчину,</w:t>
      </w:r>
      <w:r>
        <w:rPr>
          <w:spacing w:val="2"/>
        </w:rPr>
        <w:t xml:space="preserve"> </w:t>
      </w:r>
      <w:r>
        <w:t>см.</w:t>
      </w:r>
    </w:p>
    <w:p w:rsidR="00A9106E" w:rsidRPr="00A9106E" w:rsidRDefault="00A9106E" w:rsidP="00A9106E">
      <w:pPr>
        <w:spacing w:line="360" w:lineRule="auto"/>
        <w:jc w:val="both"/>
        <w:rPr>
          <w:lang w:val="uk-UA"/>
        </w:rPr>
        <w:sectPr w:rsidR="00A9106E" w:rsidRPr="00A9106E">
          <w:pgSz w:w="8420" w:h="11910"/>
          <w:pgMar w:top="480" w:right="460" w:bottom="780" w:left="520" w:header="0" w:footer="592" w:gutter="0"/>
          <w:cols w:space="720"/>
        </w:sectPr>
      </w:pPr>
    </w:p>
    <w:p w:rsidR="00A9106E" w:rsidRDefault="00A9106E" w:rsidP="00A9106E">
      <w:pPr>
        <w:pStyle w:val="a9"/>
        <w:spacing w:before="72" w:line="360" w:lineRule="auto"/>
        <w:ind w:left="332" w:right="194" w:firstLine="720"/>
        <w:jc w:val="both"/>
      </w:pPr>
      <w:r>
        <w:lastRenderedPageBreak/>
        <w:t>Коефіцієнт</w:t>
      </w:r>
      <w:r>
        <w:rPr>
          <w:spacing w:val="1"/>
        </w:rPr>
        <w:t xml:space="preserve"> </w:t>
      </w:r>
      <w:r>
        <w:t>пропорційності</w:t>
      </w:r>
      <w:r>
        <w:rPr>
          <w:spacing w:val="1"/>
        </w:rPr>
        <w:t xml:space="preserve"> </w:t>
      </w:r>
      <w:r>
        <w:rPr>
          <w:i/>
        </w:rPr>
        <w:t>k</w:t>
      </w:r>
      <w:r>
        <w:rPr>
          <w:i/>
          <w:spacing w:val="1"/>
        </w:rPr>
        <w:t xml:space="preserve"> </w:t>
      </w:r>
      <w:r>
        <w:t>—</w:t>
      </w:r>
      <w:r>
        <w:rPr>
          <w:spacing w:val="1"/>
        </w:rPr>
        <w:t xml:space="preserve"> </w:t>
      </w:r>
      <w:r>
        <w:t>це</w:t>
      </w:r>
      <w:r>
        <w:rPr>
          <w:spacing w:val="1"/>
        </w:rPr>
        <w:t xml:space="preserve"> </w:t>
      </w:r>
      <w:r>
        <w:t>показник</w:t>
      </w:r>
      <w:r>
        <w:rPr>
          <w:spacing w:val="1"/>
        </w:rPr>
        <w:t xml:space="preserve"> </w:t>
      </w:r>
      <w:r>
        <w:t>поглинання</w:t>
      </w:r>
      <w:r>
        <w:rPr>
          <w:spacing w:val="-57"/>
        </w:rPr>
        <w:t xml:space="preserve"> </w:t>
      </w:r>
      <w:r>
        <w:t>розчину</w:t>
      </w:r>
      <w:r>
        <w:rPr>
          <w:spacing w:val="1"/>
        </w:rPr>
        <w:t xml:space="preserve"> </w:t>
      </w:r>
      <w:r>
        <w:t>з</w:t>
      </w:r>
      <w:r>
        <w:rPr>
          <w:spacing w:val="1"/>
        </w:rPr>
        <w:t xml:space="preserve"> </w:t>
      </w:r>
      <w:r>
        <w:t>концентрацією</w:t>
      </w:r>
      <w:r>
        <w:rPr>
          <w:spacing w:val="1"/>
        </w:rPr>
        <w:t xml:space="preserve"> </w:t>
      </w:r>
      <w:r>
        <w:t>і</w:t>
      </w:r>
      <w:r>
        <w:rPr>
          <w:spacing w:val="1"/>
        </w:rPr>
        <w:t xml:space="preserve"> </w:t>
      </w:r>
      <w:r>
        <w:t>товщиною</w:t>
      </w:r>
      <w:r>
        <w:rPr>
          <w:spacing w:val="1"/>
        </w:rPr>
        <w:t xml:space="preserve"> </w:t>
      </w:r>
      <w:r>
        <w:t>шару,</w:t>
      </w:r>
      <w:r>
        <w:rPr>
          <w:spacing w:val="1"/>
        </w:rPr>
        <w:t xml:space="preserve"> </w:t>
      </w:r>
      <w:r>
        <w:t>що</w:t>
      </w:r>
      <w:r>
        <w:rPr>
          <w:spacing w:val="1"/>
        </w:rPr>
        <w:t xml:space="preserve"> </w:t>
      </w:r>
      <w:r>
        <w:t>дорівнюють</w:t>
      </w:r>
      <w:r>
        <w:rPr>
          <w:spacing w:val="1"/>
        </w:rPr>
        <w:t xml:space="preserve"> </w:t>
      </w:r>
      <w:r>
        <w:t>одиниці.</w:t>
      </w:r>
      <w:r>
        <w:rPr>
          <w:spacing w:val="1"/>
        </w:rPr>
        <w:t xml:space="preserve"> </w:t>
      </w:r>
      <w:r>
        <w:t>Він</w:t>
      </w:r>
      <w:r>
        <w:rPr>
          <w:spacing w:val="1"/>
        </w:rPr>
        <w:t xml:space="preserve"> </w:t>
      </w:r>
      <w:r>
        <w:t>є</w:t>
      </w:r>
      <w:r>
        <w:rPr>
          <w:spacing w:val="1"/>
        </w:rPr>
        <w:t xml:space="preserve"> </w:t>
      </w:r>
      <w:r>
        <w:t>характерним</w:t>
      </w:r>
      <w:r>
        <w:rPr>
          <w:spacing w:val="1"/>
        </w:rPr>
        <w:t xml:space="preserve"> </w:t>
      </w:r>
      <w:r>
        <w:t>фізико-хімічним</w:t>
      </w:r>
      <w:r>
        <w:rPr>
          <w:spacing w:val="1"/>
        </w:rPr>
        <w:t xml:space="preserve"> </w:t>
      </w:r>
      <w:r>
        <w:t>параметром</w:t>
      </w:r>
      <w:r>
        <w:rPr>
          <w:spacing w:val="1"/>
        </w:rPr>
        <w:t xml:space="preserve"> </w:t>
      </w:r>
      <w:r>
        <w:t>для</w:t>
      </w:r>
      <w:r>
        <w:rPr>
          <w:spacing w:val="1"/>
        </w:rPr>
        <w:t xml:space="preserve"> </w:t>
      </w:r>
      <w:r>
        <w:t>кожної</w:t>
      </w:r>
      <w:r>
        <w:rPr>
          <w:spacing w:val="-1"/>
        </w:rPr>
        <w:t xml:space="preserve"> </w:t>
      </w:r>
      <w:r>
        <w:t>забарвленої</w:t>
      </w:r>
      <w:r>
        <w:rPr>
          <w:spacing w:val="2"/>
        </w:rPr>
        <w:t xml:space="preserve"> </w:t>
      </w:r>
      <w:r>
        <w:t>речовини.</w:t>
      </w:r>
    </w:p>
    <w:p w:rsidR="00A9106E" w:rsidRDefault="00A9106E" w:rsidP="00A9106E">
      <w:pPr>
        <w:pStyle w:val="a9"/>
        <w:spacing w:line="360" w:lineRule="auto"/>
        <w:ind w:left="332" w:right="190" w:firstLine="720"/>
        <w:jc w:val="both"/>
      </w:pPr>
      <w:r>
        <w:t>Якщо</w:t>
      </w:r>
      <w:r>
        <w:rPr>
          <w:spacing w:val="1"/>
        </w:rPr>
        <w:t xml:space="preserve"> </w:t>
      </w:r>
      <w:r>
        <w:t>концентрація</w:t>
      </w:r>
      <w:r>
        <w:rPr>
          <w:spacing w:val="1"/>
        </w:rPr>
        <w:t xml:space="preserve"> </w:t>
      </w:r>
      <w:r>
        <w:t>розчиненої</w:t>
      </w:r>
      <w:r>
        <w:rPr>
          <w:spacing w:val="1"/>
        </w:rPr>
        <w:t xml:space="preserve"> </w:t>
      </w:r>
      <w:r>
        <w:t>речовини</w:t>
      </w:r>
      <w:r>
        <w:rPr>
          <w:spacing w:val="1"/>
        </w:rPr>
        <w:t xml:space="preserve"> </w:t>
      </w:r>
      <w:r>
        <w:t>становить</w:t>
      </w:r>
      <w:r>
        <w:rPr>
          <w:spacing w:val="1"/>
        </w:rPr>
        <w:t xml:space="preserve"> </w:t>
      </w:r>
      <w:r>
        <w:t>1</w:t>
      </w:r>
      <w:r>
        <w:rPr>
          <w:spacing w:val="1"/>
        </w:rPr>
        <w:t xml:space="preserve"> </w:t>
      </w:r>
      <w:r>
        <w:t>моль/дм</w:t>
      </w:r>
      <w:r>
        <w:rPr>
          <w:vertAlign w:val="superscript"/>
        </w:rPr>
        <w:t>3</w:t>
      </w:r>
      <w:r>
        <w:t>,</w:t>
      </w:r>
      <w:r>
        <w:rPr>
          <w:spacing w:val="1"/>
        </w:rPr>
        <w:t xml:space="preserve"> </w:t>
      </w:r>
      <w:r>
        <w:t>то</w:t>
      </w:r>
      <w:r>
        <w:rPr>
          <w:spacing w:val="1"/>
        </w:rPr>
        <w:t xml:space="preserve"> </w:t>
      </w:r>
      <w:r>
        <w:t>показник</w:t>
      </w:r>
      <w:r>
        <w:rPr>
          <w:spacing w:val="1"/>
        </w:rPr>
        <w:t xml:space="preserve"> </w:t>
      </w:r>
      <w:r>
        <w:t>поглинання</w:t>
      </w:r>
      <w:r>
        <w:rPr>
          <w:spacing w:val="1"/>
        </w:rPr>
        <w:t xml:space="preserve"> </w:t>
      </w:r>
      <w:r>
        <w:t>розчину</w:t>
      </w:r>
      <w:r>
        <w:rPr>
          <w:spacing w:val="1"/>
        </w:rPr>
        <w:t xml:space="preserve"> </w:t>
      </w:r>
      <w:r>
        <w:rPr>
          <w:i/>
        </w:rPr>
        <w:t>k</w:t>
      </w:r>
      <w:r>
        <w:rPr>
          <w:i/>
          <w:spacing w:val="1"/>
        </w:rPr>
        <w:t xml:space="preserve"> </w:t>
      </w:r>
      <w:r>
        <w:t>за</w:t>
      </w:r>
      <w:r>
        <w:rPr>
          <w:spacing w:val="1"/>
        </w:rPr>
        <w:t xml:space="preserve"> </w:t>
      </w:r>
      <w:r>
        <w:t>товщини</w:t>
      </w:r>
      <w:r>
        <w:rPr>
          <w:spacing w:val="1"/>
        </w:rPr>
        <w:t xml:space="preserve"> </w:t>
      </w:r>
      <w:r>
        <w:t>шару</w:t>
      </w:r>
      <w:r>
        <w:rPr>
          <w:spacing w:val="-57"/>
        </w:rPr>
        <w:t xml:space="preserve"> </w:t>
      </w:r>
      <w:r>
        <w:t xml:space="preserve">розчину 1 см називають </w:t>
      </w:r>
      <w:r>
        <w:rPr>
          <w:b/>
          <w:i/>
        </w:rPr>
        <w:t xml:space="preserve">молярним коефіцієнтом поглинання </w:t>
      </w:r>
      <w:r>
        <w:t>і</w:t>
      </w:r>
      <w:r>
        <w:rPr>
          <w:spacing w:val="1"/>
        </w:rPr>
        <w:t xml:space="preserve"> </w:t>
      </w:r>
      <w:r>
        <w:t>позначають ε . Він є мірою здатності речовини вбирати світло за</w:t>
      </w:r>
      <w:r>
        <w:rPr>
          <w:spacing w:val="1"/>
        </w:rPr>
        <w:t xml:space="preserve"> </w:t>
      </w:r>
      <w:r>
        <w:t>певної довжини хвилі, залежить від її природи і дає можливість</w:t>
      </w:r>
      <w:r>
        <w:rPr>
          <w:spacing w:val="1"/>
        </w:rPr>
        <w:t xml:space="preserve"> </w:t>
      </w:r>
      <w:r>
        <w:t>оцінити</w:t>
      </w:r>
      <w:r>
        <w:rPr>
          <w:spacing w:val="-1"/>
        </w:rPr>
        <w:t xml:space="preserve"> </w:t>
      </w:r>
      <w:r>
        <w:t>чутливість фотометричних</w:t>
      </w:r>
      <w:r>
        <w:rPr>
          <w:spacing w:val="1"/>
        </w:rPr>
        <w:t xml:space="preserve"> </w:t>
      </w:r>
      <w:r>
        <w:t>методів:</w:t>
      </w:r>
    </w:p>
    <w:p w:rsidR="00A9106E" w:rsidRPr="00A9106E" w:rsidRDefault="00A9106E" w:rsidP="00A9106E">
      <w:pPr>
        <w:spacing w:before="28" w:line="392" w:lineRule="exact"/>
        <w:ind w:left="2500" w:right="1749"/>
        <w:jc w:val="center"/>
        <w:rPr>
          <w:rFonts w:ascii="Symbol" w:hAnsi="Symbol"/>
          <w:sz w:val="15"/>
          <w:lang w:val="uk-UA"/>
        </w:rPr>
      </w:pPr>
      <w:r>
        <w:rPr>
          <w:rFonts w:ascii="Times New Roman" w:hAnsi="Times New Roman"/>
          <w:noProof/>
          <w:lang w:eastAsia="ru-RU"/>
        </w:rPr>
        <mc:AlternateContent>
          <mc:Choice Requires="wps">
            <w:drawing>
              <wp:anchor distT="0" distB="0" distL="114300" distR="114300" simplePos="0" relativeHeight="251668480" behindDoc="1" locked="0" layoutInCell="1" allowOverlap="1">
                <wp:simplePos x="0" y="0"/>
                <wp:positionH relativeFrom="page">
                  <wp:posOffset>2993390</wp:posOffset>
                </wp:positionH>
                <wp:positionV relativeFrom="paragraph">
                  <wp:posOffset>222250</wp:posOffset>
                </wp:positionV>
                <wp:extent cx="208915" cy="0"/>
                <wp:effectExtent l="12065" t="10795" r="7620" b="825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line">
                          <a:avLst/>
                        </a:prstGeom>
                        <a:noFill/>
                        <a:ln w="66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7pt,17.5pt" to="252.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" strokeweight=".18528mm">
                <w10:wrap anchorx="page"/>
              </v:line>
            </w:pict>
          </mc:Fallback>
        </mc:AlternateContent>
      </w:r>
      <w:r>
        <w:rPr>
          <w:sz w:val="24"/>
        </w:rPr>
        <w:t>ε</w:t>
      </w:r>
      <w:r>
        <w:rPr>
          <w:sz w:val="24"/>
          <w:vertAlign w:val="subscript"/>
        </w:rPr>
        <w:t>λ</w:t>
      </w:r>
      <w:r w:rsidRPr="00A9106E">
        <w:rPr>
          <w:spacing w:val="-4"/>
          <w:sz w:val="24"/>
          <w:lang w:val="uk-UA"/>
        </w:rPr>
        <w:t xml:space="preserve"> </w:t>
      </w:r>
      <w:r w:rsidRPr="00A9106E">
        <w:rPr>
          <w:sz w:val="24"/>
          <w:lang w:val="uk-UA"/>
        </w:rPr>
        <w:t>=</w:t>
      </w:r>
      <w:r w:rsidRPr="00A9106E">
        <w:rPr>
          <w:spacing w:val="61"/>
          <w:sz w:val="24"/>
          <w:lang w:val="uk-UA"/>
        </w:rPr>
        <w:t xml:space="preserve"> </w:t>
      </w:r>
      <w:r>
        <w:rPr>
          <w:i/>
          <w:position w:val="16"/>
          <w:sz w:val="24"/>
        </w:rPr>
        <w:t>D</w:t>
      </w:r>
      <w:r>
        <w:rPr>
          <w:rFonts w:ascii="Symbol" w:hAnsi="Symbol"/>
          <w:position w:val="10"/>
          <w:sz w:val="15"/>
        </w:rPr>
        <w:t></w:t>
      </w:r>
    </w:p>
    <w:p w:rsidR="00A9106E" w:rsidRPr="00A9106E" w:rsidRDefault="00A9106E" w:rsidP="00A9106E">
      <w:pPr>
        <w:spacing w:line="232" w:lineRule="exact"/>
        <w:ind w:left="2500" w:right="1244"/>
        <w:jc w:val="center"/>
        <w:rPr>
          <w:i/>
          <w:sz w:val="24"/>
          <w:lang w:val="uk-UA"/>
        </w:rPr>
      </w:pPr>
      <w:r>
        <w:rPr>
          <w:i/>
          <w:sz w:val="24"/>
        </w:rPr>
        <w:t>cl</w:t>
      </w:r>
    </w:p>
    <w:p w:rsidR="00A9106E" w:rsidRDefault="00A9106E" w:rsidP="00A9106E">
      <w:pPr>
        <w:pStyle w:val="a9"/>
        <w:spacing w:before="132" w:line="360" w:lineRule="auto"/>
        <w:ind w:left="332" w:firstLine="720"/>
      </w:pPr>
      <w:r>
        <w:t>Оптичну</w:t>
      </w:r>
      <w:r>
        <w:rPr>
          <w:spacing w:val="41"/>
        </w:rPr>
        <w:t xml:space="preserve"> </w:t>
      </w:r>
      <w:r>
        <w:t>густину</w:t>
      </w:r>
      <w:r>
        <w:rPr>
          <w:spacing w:val="45"/>
        </w:rPr>
        <w:t xml:space="preserve"> </w:t>
      </w:r>
      <w:r>
        <w:t>розчину</w:t>
      </w:r>
      <w:r>
        <w:rPr>
          <w:spacing w:val="42"/>
        </w:rPr>
        <w:t xml:space="preserve"> </w:t>
      </w:r>
      <w:r>
        <w:t>з</w:t>
      </w:r>
      <w:r>
        <w:rPr>
          <w:spacing w:val="51"/>
        </w:rPr>
        <w:t xml:space="preserve"> </w:t>
      </w:r>
      <w:r>
        <w:t>масовою</w:t>
      </w:r>
      <w:r>
        <w:rPr>
          <w:spacing w:val="50"/>
        </w:rPr>
        <w:t xml:space="preserve"> </w:t>
      </w:r>
      <w:r>
        <w:t>часткою</w:t>
      </w:r>
      <w:r>
        <w:rPr>
          <w:spacing w:val="50"/>
        </w:rPr>
        <w:t xml:space="preserve"> </w:t>
      </w:r>
      <w:r>
        <w:t>розчиненої</w:t>
      </w:r>
      <w:r>
        <w:rPr>
          <w:spacing w:val="-57"/>
        </w:rPr>
        <w:t xml:space="preserve"> </w:t>
      </w:r>
      <w:r>
        <w:t>речовини,</w:t>
      </w:r>
      <w:r>
        <w:rPr>
          <w:spacing w:val="54"/>
        </w:rPr>
        <w:t xml:space="preserve"> </w:t>
      </w:r>
      <w:r>
        <w:t>що</w:t>
      </w:r>
      <w:r>
        <w:rPr>
          <w:spacing w:val="52"/>
        </w:rPr>
        <w:t xml:space="preserve"> </w:t>
      </w:r>
      <w:r>
        <w:t>дорівнює</w:t>
      </w:r>
      <w:r>
        <w:rPr>
          <w:spacing w:val="55"/>
        </w:rPr>
        <w:t xml:space="preserve"> </w:t>
      </w:r>
      <w:r>
        <w:t>1%</w:t>
      </w:r>
      <w:r>
        <w:rPr>
          <w:spacing w:val="54"/>
        </w:rPr>
        <w:t xml:space="preserve"> </w:t>
      </w:r>
      <w:r>
        <w:t>за</w:t>
      </w:r>
      <w:r>
        <w:rPr>
          <w:spacing w:val="51"/>
        </w:rPr>
        <w:t xml:space="preserve"> </w:t>
      </w:r>
      <w:r>
        <w:t>товщини</w:t>
      </w:r>
      <w:r>
        <w:rPr>
          <w:spacing w:val="53"/>
        </w:rPr>
        <w:t xml:space="preserve"> </w:t>
      </w:r>
      <w:r>
        <w:t>шару</w:t>
      </w:r>
      <w:r>
        <w:rPr>
          <w:spacing w:val="50"/>
        </w:rPr>
        <w:t xml:space="preserve"> </w:t>
      </w:r>
      <w:r>
        <w:t>розчину</w:t>
      </w:r>
      <w:r>
        <w:rPr>
          <w:spacing w:val="47"/>
        </w:rPr>
        <w:t xml:space="preserve"> </w:t>
      </w:r>
      <w:r>
        <w:t>1см,</w:t>
      </w:r>
    </w:p>
    <w:p w:rsidR="00A9106E" w:rsidRPr="00A9106E" w:rsidRDefault="00A9106E" w:rsidP="00A9106E">
      <w:pPr>
        <w:spacing w:line="360" w:lineRule="auto"/>
        <w:rPr>
          <w:lang w:val="uk-UA"/>
        </w:rPr>
        <w:sectPr w:rsidR="00A9106E" w:rsidRPr="00A9106E">
          <w:pgSz w:w="8420" w:h="11910"/>
          <w:pgMar w:top="480" w:right="460" w:bottom="780" w:left="520" w:header="0" w:footer="592" w:gutter="0"/>
          <w:cols w:space="720"/>
        </w:sectPr>
      </w:pPr>
    </w:p>
    <w:p w:rsidR="00A9106E" w:rsidRDefault="00A9106E" w:rsidP="00A9106E">
      <w:pPr>
        <w:spacing w:before="36"/>
        <w:ind w:left="332"/>
        <w:rPr>
          <w:sz w:val="24"/>
        </w:rPr>
      </w:pPr>
      <w:r>
        <w:rPr>
          <w:sz w:val="24"/>
        </w:rPr>
        <w:lastRenderedPageBreak/>
        <w:t>називають</w:t>
      </w:r>
      <w:r>
        <w:rPr>
          <w:spacing w:val="-3"/>
          <w:sz w:val="24"/>
        </w:rPr>
        <w:t xml:space="preserve"> </w:t>
      </w:r>
      <w:r>
        <w:rPr>
          <w:b/>
          <w:i/>
          <w:sz w:val="24"/>
        </w:rPr>
        <w:t>питомим</w:t>
      </w:r>
      <w:r>
        <w:rPr>
          <w:b/>
          <w:i/>
          <w:spacing w:val="-4"/>
          <w:sz w:val="24"/>
        </w:rPr>
        <w:t xml:space="preserve"> </w:t>
      </w:r>
      <w:r>
        <w:rPr>
          <w:b/>
          <w:i/>
          <w:sz w:val="24"/>
        </w:rPr>
        <w:t>коефіцієнтом</w:t>
      </w:r>
      <w:r>
        <w:rPr>
          <w:b/>
          <w:i/>
          <w:spacing w:val="-1"/>
          <w:sz w:val="24"/>
        </w:rPr>
        <w:t xml:space="preserve"> </w:t>
      </w:r>
      <w:r>
        <w:rPr>
          <w:b/>
          <w:i/>
          <w:sz w:val="24"/>
        </w:rPr>
        <w:t>поглинання</w:t>
      </w:r>
      <w:r>
        <w:rPr>
          <w:b/>
          <w:i/>
          <w:spacing w:val="-3"/>
          <w:sz w:val="24"/>
        </w:rPr>
        <w:t xml:space="preserve"> </w:t>
      </w:r>
      <w:r>
        <w:rPr>
          <w:i/>
          <w:sz w:val="24"/>
        </w:rPr>
        <w:t>і</w:t>
      </w:r>
      <w:r>
        <w:rPr>
          <w:i/>
          <w:spacing w:val="-4"/>
          <w:sz w:val="24"/>
        </w:rPr>
        <w:t xml:space="preserve"> </w:t>
      </w:r>
      <w:r>
        <w:rPr>
          <w:sz w:val="24"/>
        </w:rPr>
        <w:t>позначають</w:t>
      </w:r>
    </w:p>
    <w:p w:rsidR="00A9106E" w:rsidRDefault="00A9106E" w:rsidP="00A9106E">
      <w:pPr>
        <w:pStyle w:val="a9"/>
        <w:spacing w:before="201"/>
        <w:ind w:left="332"/>
      </w:pPr>
      <w:r>
        <w:t>:</w:t>
      </w:r>
    </w:p>
    <w:p w:rsidR="00A9106E" w:rsidRDefault="00A9106E" w:rsidP="00A9106E">
      <w:pPr>
        <w:spacing w:before="25"/>
        <w:ind w:left="175" w:right="204"/>
        <w:jc w:val="center"/>
        <w:rPr>
          <w:sz w:val="14"/>
        </w:rPr>
      </w:pPr>
      <w:r>
        <w:br w:type="column"/>
      </w:r>
      <w:r>
        <w:rPr>
          <w:sz w:val="14"/>
        </w:rPr>
        <w:lastRenderedPageBreak/>
        <w:t>1%</w:t>
      </w:r>
    </w:p>
    <w:p w:rsidR="00A9106E" w:rsidRDefault="00A9106E" w:rsidP="00A9106E">
      <w:pPr>
        <w:spacing w:before="4"/>
        <w:ind w:left="175" w:right="218"/>
        <w:jc w:val="center"/>
        <w:rPr>
          <w:i/>
          <w:sz w:val="14"/>
        </w:rPr>
      </w:pPr>
      <w:r>
        <w:rPr>
          <w:noProof/>
          <w:lang w:eastAsia="ru-RU"/>
        </w:rPr>
        <mc:AlternateContent>
          <mc:Choice Requires="wps">
            <w:drawing>
              <wp:anchor distT="0" distB="0" distL="114300" distR="114300" simplePos="0" relativeHeight="251664384" behindDoc="0" locked="0" layoutInCell="1" allowOverlap="1" wp14:anchorId="3EC32DE3" wp14:editId="60C4222C">
                <wp:simplePos x="0" y="0"/>
                <wp:positionH relativeFrom="page">
                  <wp:posOffset>4686935</wp:posOffset>
                </wp:positionH>
                <wp:positionV relativeFrom="paragraph">
                  <wp:posOffset>-86360</wp:posOffset>
                </wp:positionV>
                <wp:extent cx="92710" cy="167005"/>
                <wp:effectExtent l="635" t="0" r="1905"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A9106E">
                            <w:pPr>
                              <w:spacing w:line="261" w:lineRule="exact"/>
                              <w:rPr>
                                <w:i/>
                                <w:sz w:val="23"/>
                              </w:rPr>
                            </w:pPr>
                            <w:r>
                              <w:rPr>
                                <w:i/>
                                <w:w w:val="103"/>
                                <w:sz w:val="23"/>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1" o:spid="_x0000_s1026" type="#_x0000_t202" style="position:absolute;left:0;text-align:left;margin-left:369.05pt;margin-top:-6.8pt;width:7.3pt;height:13.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" filled="f" stroked="f">
                <v:textbox inset="0,0,0,0">
                  <w:txbxContent>
                    <w:p w:rsidR="00517D62" w:rsidRDefault="00517D62" w:rsidP="00A9106E">
                      <w:pPr>
                        <w:spacing w:line="261" w:lineRule="exact"/>
                        <w:rPr>
                          <w:i/>
                          <w:sz w:val="23"/>
                        </w:rPr>
                      </w:pPr>
                      <w:r>
                        <w:rPr>
                          <w:i/>
                          <w:w w:val="103"/>
                          <w:sz w:val="23"/>
                        </w:rPr>
                        <w:t>А</w:t>
                      </w:r>
                    </w:p>
                  </w:txbxContent>
                </v:textbox>
                <w10:wrap anchorx="page"/>
              </v:shape>
            </w:pict>
          </mc:Fallback>
        </mc:AlternateContent>
      </w:r>
      <w:r>
        <w:rPr>
          <w:sz w:val="14"/>
        </w:rPr>
        <w:t>1</w:t>
      </w:r>
      <w:r>
        <w:rPr>
          <w:i/>
          <w:sz w:val="14"/>
        </w:rPr>
        <w:t>см</w:t>
      </w:r>
    </w:p>
    <w:p w:rsidR="00A9106E" w:rsidRDefault="00A9106E" w:rsidP="00A9106E">
      <w:pPr>
        <w:jc w:val="center"/>
        <w:rPr>
          <w:sz w:val="14"/>
        </w:rPr>
        <w:sectPr w:rsidR="00A9106E">
          <w:type w:val="continuous"/>
          <w:pgSz w:w="8420" w:h="11910"/>
          <w:pgMar w:top="760" w:right="460" w:bottom="1480" w:left="520" w:header="720" w:footer="720" w:gutter="0"/>
          <w:cols w:num="2" w:space="720" w:equalWidth="0">
            <w:col w:w="6745" w:space="40"/>
            <w:col w:w="655"/>
          </w:cols>
        </w:sectPr>
      </w:pPr>
    </w:p>
    <w:p w:rsidR="00A9106E" w:rsidRDefault="00A9106E" w:rsidP="00517D62">
      <w:pPr>
        <w:pStyle w:val="a9"/>
        <w:spacing w:before="480" w:line="124" w:lineRule="exact"/>
        <w:ind w:left="2500" w:right="1644"/>
        <w:jc w:val="center"/>
      </w:pPr>
      <w:r>
        <w:rPr>
          <w:rFonts w:ascii="Cambria Math" w:eastAsia="Cambria Math" w:hAnsi="Cambria Math"/>
        </w:rPr>
        <w:lastRenderedPageBreak/>
        <w:t>𝐴</w:t>
      </w:r>
      <w:r>
        <w:rPr>
          <w:rFonts w:ascii="Cambria Math" w:eastAsia="Cambria Math" w:hAnsi="Cambria Math"/>
          <w:vertAlign w:val="superscript"/>
        </w:rPr>
        <w:t>1%</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u w:val="single"/>
          <w:vertAlign w:val="superscript"/>
        </w:rPr>
        <w:t>𝐷λ</w:t>
      </w:r>
      <w:r>
        <w:rPr>
          <w:rFonts w:ascii="Cambria Math" w:eastAsia="Cambria Math" w:hAnsi="Cambria Math"/>
          <w:spacing w:val="-23"/>
        </w:rPr>
        <w:t xml:space="preserve"> </w:t>
      </w:r>
      <w:r>
        <w:t>,</w:t>
      </w:r>
    </w:p>
    <w:p w:rsidR="00A9106E" w:rsidRDefault="00A9106E" w:rsidP="00A9106E">
      <w:pPr>
        <w:spacing w:line="124" w:lineRule="exact"/>
        <w:jc w:val="center"/>
        <w:sectPr w:rsidR="00A9106E">
          <w:type w:val="continuous"/>
          <w:pgSz w:w="8420" w:h="11910"/>
          <w:pgMar w:top="760" w:right="460" w:bottom="1480" w:left="520" w:header="720" w:footer="720" w:gutter="0"/>
          <w:cols w:space="720"/>
        </w:sectPr>
      </w:pPr>
    </w:p>
    <w:p w:rsidR="00A9106E" w:rsidRDefault="00A9106E" w:rsidP="00A9106E">
      <w:pPr>
        <w:jc w:val="right"/>
        <w:rPr>
          <w:rFonts w:ascii="Cambria Math" w:hAnsi="Cambria Math"/>
          <w:sz w:val="17"/>
        </w:rPr>
      </w:pPr>
      <w:r>
        <w:rPr>
          <w:rFonts w:ascii="Cambria Math" w:hAnsi="Cambria Math"/>
          <w:sz w:val="17"/>
        </w:rPr>
        <w:lastRenderedPageBreak/>
        <w:t>1см</w:t>
      </w:r>
    </w:p>
    <w:p w:rsidR="00A9106E" w:rsidRDefault="00A9106E" w:rsidP="00A9106E">
      <w:pPr>
        <w:spacing w:before="63"/>
        <w:ind w:left="289"/>
        <w:rPr>
          <w:rFonts w:ascii="Cambria Math" w:eastAsia="Cambria Math"/>
          <w:sz w:val="17"/>
        </w:rPr>
      </w:pPr>
      <w:r>
        <w:br w:type="column"/>
      </w:r>
      <w:r>
        <w:rPr>
          <w:rFonts w:ascii="Cambria Math" w:eastAsia="Cambria Math"/>
          <w:sz w:val="17"/>
        </w:rPr>
        <w:lastRenderedPageBreak/>
        <w:t>𝑤𝑙</w:t>
      </w:r>
    </w:p>
    <w:p w:rsidR="00A9106E" w:rsidRDefault="00A9106E" w:rsidP="00A9106E">
      <w:pPr>
        <w:rPr>
          <w:rFonts w:ascii="Cambria Math" w:eastAsia="Cambria Math"/>
          <w:sz w:val="17"/>
        </w:rPr>
        <w:sectPr w:rsidR="00A9106E">
          <w:type w:val="continuous"/>
          <w:pgSz w:w="8420" w:h="11910"/>
          <w:pgMar w:top="760" w:right="460" w:bottom="1480" w:left="520" w:header="720" w:footer="720" w:gutter="0"/>
          <w:cols w:num="2" w:space="720" w:equalWidth="0">
            <w:col w:w="4063" w:space="40"/>
            <w:col w:w="3337"/>
          </w:cols>
        </w:sectPr>
      </w:pPr>
    </w:p>
    <w:p w:rsidR="00A9106E" w:rsidRDefault="00A9106E" w:rsidP="00A9106E">
      <w:pPr>
        <w:pStyle w:val="a9"/>
        <w:spacing w:before="103"/>
        <w:ind w:left="1052"/>
        <w:jc w:val="both"/>
      </w:pPr>
      <w:r>
        <w:lastRenderedPageBreak/>
        <w:t>де</w:t>
      </w:r>
      <w:r>
        <w:rPr>
          <w:spacing w:val="-2"/>
        </w:rPr>
        <w:t xml:space="preserve"> </w:t>
      </w:r>
      <w:r>
        <w:t>ω</w:t>
      </w:r>
      <w:r>
        <w:rPr>
          <w:spacing w:val="-1"/>
        </w:rPr>
        <w:t xml:space="preserve"> </w:t>
      </w:r>
      <w:r>
        <w:t>—масова</w:t>
      </w:r>
      <w:r>
        <w:rPr>
          <w:spacing w:val="-2"/>
        </w:rPr>
        <w:t xml:space="preserve"> </w:t>
      </w:r>
      <w:r>
        <w:t>частка</w:t>
      </w:r>
      <w:r>
        <w:rPr>
          <w:spacing w:val="-2"/>
        </w:rPr>
        <w:t xml:space="preserve"> </w:t>
      </w:r>
      <w:r>
        <w:t>розчиненої</w:t>
      </w:r>
      <w:r>
        <w:rPr>
          <w:spacing w:val="-1"/>
        </w:rPr>
        <w:t xml:space="preserve"> </w:t>
      </w:r>
      <w:r>
        <w:t>речовини,</w:t>
      </w:r>
      <w:r>
        <w:rPr>
          <w:spacing w:val="-1"/>
        </w:rPr>
        <w:t xml:space="preserve"> </w:t>
      </w:r>
      <w:r>
        <w:t>%.</w:t>
      </w:r>
    </w:p>
    <w:p w:rsidR="00A9106E" w:rsidRDefault="00A9106E" w:rsidP="00A9106E">
      <w:pPr>
        <w:spacing w:before="139" w:line="362" w:lineRule="auto"/>
        <w:ind w:left="332" w:right="192" w:firstLine="720"/>
        <w:jc w:val="both"/>
        <w:rPr>
          <w:b/>
          <w:sz w:val="24"/>
        </w:rPr>
      </w:pPr>
      <w:r>
        <w:rPr>
          <w:sz w:val="24"/>
        </w:rPr>
        <w:t>Отже,</w:t>
      </w:r>
      <w:r>
        <w:rPr>
          <w:spacing w:val="1"/>
          <w:sz w:val="24"/>
        </w:rPr>
        <w:t xml:space="preserve"> </w:t>
      </w:r>
      <w:r>
        <w:rPr>
          <w:b/>
          <w:sz w:val="24"/>
        </w:rPr>
        <w:t>оптична</w:t>
      </w:r>
      <w:r>
        <w:rPr>
          <w:b/>
          <w:spacing w:val="1"/>
          <w:sz w:val="24"/>
        </w:rPr>
        <w:t xml:space="preserve"> </w:t>
      </w:r>
      <w:r>
        <w:rPr>
          <w:b/>
          <w:sz w:val="24"/>
        </w:rPr>
        <w:t>густина</w:t>
      </w:r>
      <w:r>
        <w:rPr>
          <w:b/>
          <w:spacing w:val="1"/>
          <w:sz w:val="24"/>
        </w:rPr>
        <w:t xml:space="preserve"> </w:t>
      </w:r>
      <w:r>
        <w:rPr>
          <w:b/>
          <w:sz w:val="24"/>
        </w:rPr>
        <w:t>розчину</w:t>
      </w:r>
      <w:r>
        <w:rPr>
          <w:b/>
          <w:spacing w:val="1"/>
          <w:sz w:val="24"/>
        </w:rPr>
        <w:t xml:space="preserve"> </w:t>
      </w:r>
      <w:r>
        <w:rPr>
          <w:b/>
          <w:sz w:val="24"/>
        </w:rPr>
        <w:t>залежить</w:t>
      </w:r>
      <w:r>
        <w:rPr>
          <w:b/>
          <w:spacing w:val="1"/>
          <w:sz w:val="24"/>
        </w:rPr>
        <w:t xml:space="preserve"> </w:t>
      </w:r>
      <w:r>
        <w:rPr>
          <w:b/>
          <w:sz w:val="24"/>
        </w:rPr>
        <w:t>від</w:t>
      </w:r>
      <w:r>
        <w:rPr>
          <w:b/>
          <w:spacing w:val="1"/>
          <w:sz w:val="24"/>
        </w:rPr>
        <w:t xml:space="preserve"> </w:t>
      </w:r>
      <w:r>
        <w:rPr>
          <w:b/>
          <w:sz w:val="24"/>
        </w:rPr>
        <w:t>концентрації речовини, її природи і товщини шару розчину,</w:t>
      </w:r>
      <w:r>
        <w:rPr>
          <w:b/>
          <w:spacing w:val="1"/>
          <w:sz w:val="24"/>
        </w:rPr>
        <w:t xml:space="preserve"> </w:t>
      </w:r>
      <w:r>
        <w:rPr>
          <w:b/>
          <w:sz w:val="24"/>
        </w:rPr>
        <w:t>крізь</w:t>
      </w:r>
      <w:r>
        <w:rPr>
          <w:b/>
          <w:spacing w:val="-1"/>
          <w:sz w:val="24"/>
        </w:rPr>
        <w:t xml:space="preserve"> </w:t>
      </w:r>
      <w:r>
        <w:rPr>
          <w:b/>
          <w:sz w:val="24"/>
        </w:rPr>
        <w:t>який проходить</w:t>
      </w:r>
      <w:r>
        <w:rPr>
          <w:b/>
          <w:spacing w:val="-3"/>
          <w:sz w:val="24"/>
        </w:rPr>
        <w:t xml:space="preserve"> </w:t>
      </w:r>
      <w:r>
        <w:rPr>
          <w:b/>
          <w:sz w:val="24"/>
        </w:rPr>
        <w:t>світло.</w:t>
      </w:r>
    </w:p>
    <w:p w:rsidR="00A9106E" w:rsidRDefault="00A9106E" w:rsidP="00A9106E">
      <w:pPr>
        <w:pStyle w:val="a9"/>
        <w:spacing w:line="360" w:lineRule="auto"/>
        <w:ind w:left="332" w:right="197" w:firstLine="720"/>
        <w:jc w:val="both"/>
      </w:pPr>
      <w:r>
        <w:t>Графічну</w:t>
      </w:r>
      <w:r>
        <w:rPr>
          <w:spacing w:val="1"/>
        </w:rPr>
        <w:t xml:space="preserve"> </w:t>
      </w:r>
      <w:r>
        <w:t>залежність</w:t>
      </w:r>
      <w:r>
        <w:rPr>
          <w:spacing w:val="1"/>
        </w:rPr>
        <w:t xml:space="preserve"> </w:t>
      </w:r>
      <w:r>
        <w:t>оптичної</w:t>
      </w:r>
      <w:r>
        <w:rPr>
          <w:spacing w:val="1"/>
        </w:rPr>
        <w:t xml:space="preserve"> </w:t>
      </w:r>
      <w:r>
        <w:t>густини</w:t>
      </w:r>
      <w:r>
        <w:rPr>
          <w:spacing w:val="1"/>
        </w:rPr>
        <w:t xml:space="preserve"> </w:t>
      </w:r>
      <w:r>
        <w:t>від</w:t>
      </w:r>
      <w:r>
        <w:rPr>
          <w:spacing w:val="1"/>
        </w:rPr>
        <w:t xml:space="preserve"> </w:t>
      </w:r>
      <w:r>
        <w:t>концентрації</w:t>
      </w:r>
      <w:r>
        <w:rPr>
          <w:spacing w:val="1"/>
        </w:rPr>
        <w:t xml:space="preserve"> </w:t>
      </w:r>
      <w:r>
        <w:t>переважно</w:t>
      </w:r>
      <w:r>
        <w:rPr>
          <w:spacing w:val="1"/>
        </w:rPr>
        <w:t xml:space="preserve"> </w:t>
      </w:r>
      <w:r>
        <w:t>виражають</w:t>
      </w:r>
      <w:r>
        <w:rPr>
          <w:spacing w:val="1"/>
        </w:rPr>
        <w:t xml:space="preserve"> </w:t>
      </w:r>
      <w:r>
        <w:t>прямою</w:t>
      </w:r>
      <w:r>
        <w:rPr>
          <w:spacing w:val="1"/>
        </w:rPr>
        <w:t xml:space="preserve"> </w:t>
      </w:r>
      <w:r>
        <w:t>лінією,</w:t>
      </w:r>
      <w:r>
        <w:rPr>
          <w:spacing w:val="1"/>
        </w:rPr>
        <w:t xml:space="preserve"> </w:t>
      </w:r>
      <w:r>
        <w:t>яка</w:t>
      </w:r>
      <w:r>
        <w:rPr>
          <w:spacing w:val="1"/>
        </w:rPr>
        <w:t xml:space="preserve"> </w:t>
      </w:r>
      <w:r>
        <w:t>проходить</w:t>
      </w:r>
      <w:r>
        <w:rPr>
          <w:spacing w:val="61"/>
        </w:rPr>
        <w:t xml:space="preserve"> </w:t>
      </w:r>
      <w:r>
        <w:t>через</w:t>
      </w:r>
      <w:r>
        <w:rPr>
          <w:spacing w:val="1"/>
        </w:rPr>
        <w:t xml:space="preserve"> </w:t>
      </w:r>
      <w:r>
        <w:t>початок</w:t>
      </w:r>
      <w:r>
        <w:rPr>
          <w:spacing w:val="-1"/>
        </w:rPr>
        <w:t xml:space="preserve"> </w:t>
      </w:r>
      <w:r>
        <w:t>координат (рис.1).</w:t>
      </w:r>
    </w:p>
    <w:p w:rsidR="00A9106E" w:rsidRDefault="00A9106E" w:rsidP="00A9106E">
      <w:pPr>
        <w:spacing w:line="360" w:lineRule="auto"/>
        <w:jc w:val="both"/>
        <w:sectPr w:rsidR="00A9106E">
          <w:type w:val="continuous"/>
          <w:pgSz w:w="8420" w:h="11910"/>
          <w:pgMar w:top="760" w:right="460" w:bottom="1480" w:left="520" w:header="720" w:footer="720" w:gutter="0"/>
          <w:cols w:space="720"/>
        </w:sectPr>
      </w:pPr>
    </w:p>
    <w:p w:rsidR="00A9106E" w:rsidRDefault="00A9106E" w:rsidP="00A9106E">
      <w:pPr>
        <w:pStyle w:val="a9"/>
        <w:spacing w:before="72" w:line="360" w:lineRule="auto"/>
        <w:ind w:left="137" w:right="388" w:firstLine="720"/>
        <w:jc w:val="both"/>
      </w:pPr>
      <w:r>
        <w:lastRenderedPageBreak/>
        <w:t>Для</w:t>
      </w:r>
      <w:r>
        <w:rPr>
          <w:spacing w:val="1"/>
        </w:rPr>
        <w:t xml:space="preserve"> </w:t>
      </w:r>
      <w:r>
        <w:t>отримання</w:t>
      </w:r>
      <w:r>
        <w:rPr>
          <w:spacing w:val="1"/>
        </w:rPr>
        <w:t xml:space="preserve"> </w:t>
      </w:r>
      <w:r>
        <w:t>спектральної</w:t>
      </w:r>
      <w:r>
        <w:rPr>
          <w:spacing w:val="1"/>
        </w:rPr>
        <w:t xml:space="preserve"> </w:t>
      </w:r>
      <w:r>
        <w:t>характеристики</w:t>
      </w:r>
      <w:r>
        <w:rPr>
          <w:spacing w:val="1"/>
        </w:rPr>
        <w:t xml:space="preserve"> </w:t>
      </w:r>
      <w:r>
        <w:t>забарвленої</w:t>
      </w:r>
      <w:r>
        <w:rPr>
          <w:spacing w:val="1"/>
        </w:rPr>
        <w:t xml:space="preserve"> </w:t>
      </w:r>
      <w:r>
        <w:t>речовини</w:t>
      </w:r>
      <w:r>
        <w:rPr>
          <w:spacing w:val="1"/>
        </w:rPr>
        <w:t xml:space="preserve"> </w:t>
      </w:r>
      <w:r>
        <w:t>потрібно</w:t>
      </w:r>
      <w:r>
        <w:rPr>
          <w:spacing w:val="1"/>
        </w:rPr>
        <w:t xml:space="preserve"> </w:t>
      </w:r>
      <w:r>
        <w:t>взяти</w:t>
      </w:r>
      <w:r>
        <w:rPr>
          <w:spacing w:val="1"/>
        </w:rPr>
        <w:t xml:space="preserve"> </w:t>
      </w:r>
      <w:r>
        <w:t>з</w:t>
      </w:r>
      <w:r>
        <w:rPr>
          <w:spacing w:val="1"/>
        </w:rPr>
        <w:t xml:space="preserve"> </w:t>
      </w:r>
      <w:r>
        <w:t>літературних</w:t>
      </w:r>
      <w:r>
        <w:rPr>
          <w:spacing w:val="1"/>
        </w:rPr>
        <w:t xml:space="preserve"> </w:t>
      </w:r>
      <w:r>
        <w:t>даних</w:t>
      </w:r>
      <w:r>
        <w:rPr>
          <w:spacing w:val="1"/>
        </w:rPr>
        <w:t xml:space="preserve"> </w:t>
      </w:r>
      <w:r>
        <w:t>або</w:t>
      </w:r>
      <w:r>
        <w:rPr>
          <w:spacing w:val="1"/>
        </w:rPr>
        <w:t xml:space="preserve"> </w:t>
      </w:r>
      <w:r>
        <w:t>визначити</w:t>
      </w:r>
      <w:r>
        <w:rPr>
          <w:spacing w:val="1"/>
        </w:rPr>
        <w:t xml:space="preserve"> </w:t>
      </w:r>
      <w:r>
        <w:t>експериментально</w:t>
      </w:r>
      <w:r>
        <w:rPr>
          <w:spacing w:val="1"/>
        </w:rPr>
        <w:t xml:space="preserve"> </w:t>
      </w:r>
      <w:r>
        <w:rPr>
          <w:b/>
        </w:rPr>
        <w:t>спектр</w:t>
      </w:r>
      <w:r>
        <w:rPr>
          <w:b/>
          <w:spacing w:val="1"/>
        </w:rPr>
        <w:t xml:space="preserve"> </w:t>
      </w:r>
      <w:r>
        <w:rPr>
          <w:b/>
        </w:rPr>
        <w:t>поглинання,</w:t>
      </w:r>
      <w:r>
        <w:rPr>
          <w:b/>
          <w:spacing w:val="1"/>
        </w:rPr>
        <w:t xml:space="preserve"> </w:t>
      </w:r>
      <w:r>
        <w:t>що</w:t>
      </w:r>
      <w:r>
        <w:rPr>
          <w:spacing w:val="1"/>
        </w:rPr>
        <w:t xml:space="preserve"> </w:t>
      </w:r>
      <w:r>
        <w:t>є</w:t>
      </w:r>
      <w:r>
        <w:rPr>
          <w:spacing w:val="1"/>
        </w:rPr>
        <w:t xml:space="preserve"> </w:t>
      </w:r>
      <w:r>
        <w:t>графічною</w:t>
      </w:r>
      <w:r>
        <w:rPr>
          <w:spacing w:val="1"/>
        </w:rPr>
        <w:t xml:space="preserve"> </w:t>
      </w:r>
      <w:r>
        <w:t>залежністю</w:t>
      </w:r>
      <w:r>
        <w:rPr>
          <w:spacing w:val="1"/>
        </w:rPr>
        <w:t xml:space="preserve"> </w:t>
      </w:r>
      <w:r>
        <w:t>молярного</w:t>
      </w:r>
      <w:r>
        <w:rPr>
          <w:spacing w:val="1"/>
        </w:rPr>
        <w:t xml:space="preserve"> </w:t>
      </w:r>
      <w:r>
        <w:t>коефіцієнта</w:t>
      </w:r>
      <w:r>
        <w:rPr>
          <w:spacing w:val="1"/>
        </w:rPr>
        <w:t xml:space="preserve"> </w:t>
      </w:r>
      <w:r>
        <w:t>поглинання</w:t>
      </w:r>
      <w:r>
        <w:rPr>
          <w:spacing w:val="1"/>
        </w:rPr>
        <w:t xml:space="preserve"> </w:t>
      </w:r>
      <w:r>
        <w:t>ε</w:t>
      </w:r>
      <w:r>
        <w:rPr>
          <w:spacing w:val="1"/>
        </w:rPr>
        <w:t xml:space="preserve"> </w:t>
      </w:r>
      <w:r>
        <w:t>або</w:t>
      </w:r>
      <w:r>
        <w:rPr>
          <w:spacing w:val="1"/>
        </w:rPr>
        <w:t xml:space="preserve"> </w:t>
      </w:r>
      <w:r>
        <w:t>оптичної</w:t>
      </w:r>
      <w:r>
        <w:rPr>
          <w:spacing w:val="1"/>
        </w:rPr>
        <w:t xml:space="preserve"> </w:t>
      </w:r>
      <w:r>
        <w:t>густини</w:t>
      </w:r>
      <w:r>
        <w:rPr>
          <w:spacing w:val="1"/>
        </w:rPr>
        <w:t xml:space="preserve"> </w:t>
      </w:r>
      <w:r>
        <w:rPr>
          <w:b/>
          <w:i/>
        </w:rPr>
        <w:t>D</w:t>
      </w:r>
      <w:r>
        <w:rPr>
          <w:b/>
          <w:i/>
          <w:spacing w:val="1"/>
        </w:rPr>
        <w:t xml:space="preserve"> </w:t>
      </w:r>
      <w:r>
        <w:t>від</w:t>
      </w:r>
      <w:r>
        <w:rPr>
          <w:spacing w:val="1"/>
        </w:rPr>
        <w:t xml:space="preserve"> </w:t>
      </w:r>
      <w:r>
        <w:t>довжини</w:t>
      </w:r>
      <w:r>
        <w:rPr>
          <w:spacing w:val="1"/>
        </w:rPr>
        <w:t xml:space="preserve"> </w:t>
      </w:r>
      <w:r>
        <w:t>хвилі</w:t>
      </w:r>
      <w:r>
        <w:rPr>
          <w:spacing w:val="1"/>
        </w:rPr>
        <w:t xml:space="preserve"> </w:t>
      </w:r>
      <w:r>
        <w:rPr>
          <w:b/>
        </w:rPr>
        <w:t>λ</w:t>
      </w:r>
      <w:r>
        <w:rPr>
          <w:b/>
          <w:spacing w:val="1"/>
        </w:rPr>
        <w:t xml:space="preserve"> </w:t>
      </w:r>
      <w:r>
        <w:t>(рис.2).</w:t>
      </w:r>
      <w:r>
        <w:rPr>
          <w:spacing w:val="1"/>
        </w:rPr>
        <w:t xml:space="preserve"> </w:t>
      </w:r>
      <w:r>
        <w:t>Спектрограма</w:t>
      </w:r>
      <w:r>
        <w:rPr>
          <w:spacing w:val="1"/>
        </w:rPr>
        <w:t xml:space="preserve"> </w:t>
      </w:r>
      <w:r>
        <w:t>є</w:t>
      </w:r>
      <w:r>
        <w:rPr>
          <w:spacing w:val="1"/>
        </w:rPr>
        <w:t xml:space="preserve"> </w:t>
      </w:r>
      <w:r>
        <w:t>індивідуальною характеристикою речовини, яка поглинає світло.</w:t>
      </w:r>
      <w:r>
        <w:rPr>
          <w:spacing w:val="1"/>
        </w:rPr>
        <w:t xml:space="preserve"> </w:t>
      </w:r>
      <w:r>
        <w:t>На</w:t>
      </w:r>
      <w:r>
        <w:rPr>
          <w:spacing w:val="1"/>
        </w:rPr>
        <w:t xml:space="preserve"> </w:t>
      </w:r>
      <w:r>
        <w:t>вивченні</w:t>
      </w:r>
      <w:r>
        <w:rPr>
          <w:spacing w:val="1"/>
        </w:rPr>
        <w:t xml:space="preserve"> </w:t>
      </w:r>
      <w:r>
        <w:t>спектрів</w:t>
      </w:r>
      <w:r>
        <w:rPr>
          <w:spacing w:val="1"/>
        </w:rPr>
        <w:t xml:space="preserve"> </w:t>
      </w:r>
      <w:r>
        <w:t>поглинання</w:t>
      </w:r>
      <w:r>
        <w:rPr>
          <w:spacing w:val="1"/>
        </w:rPr>
        <w:t xml:space="preserve"> </w:t>
      </w:r>
      <w:r>
        <w:t>ґрунтується</w:t>
      </w:r>
      <w:r>
        <w:rPr>
          <w:spacing w:val="1"/>
        </w:rPr>
        <w:t xml:space="preserve"> </w:t>
      </w:r>
      <w:r>
        <w:t>якісний</w:t>
      </w:r>
      <w:r>
        <w:rPr>
          <w:spacing w:val="1"/>
        </w:rPr>
        <w:t xml:space="preserve"> </w:t>
      </w:r>
      <w:r>
        <w:t>аналіз</w:t>
      </w:r>
      <w:r>
        <w:rPr>
          <w:spacing w:val="1"/>
        </w:rPr>
        <w:t xml:space="preserve"> </w:t>
      </w:r>
      <w:r>
        <w:t>сполук.</w:t>
      </w:r>
      <w:r>
        <w:rPr>
          <w:spacing w:val="1"/>
        </w:rPr>
        <w:t xml:space="preserve"> </w:t>
      </w:r>
      <w:r>
        <w:t>У</w:t>
      </w:r>
      <w:r>
        <w:rPr>
          <w:spacing w:val="1"/>
        </w:rPr>
        <w:t xml:space="preserve"> </w:t>
      </w:r>
      <w:r>
        <w:t>кількісному</w:t>
      </w:r>
      <w:r>
        <w:rPr>
          <w:spacing w:val="1"/>
        </w:rPr>
        <w:t xml:space="preserve"> </w:t>
      </w:r>
      <w:r>
        <w:t>аналізі</w:t>
      </w:r>
      <w:r>
        <w:rPr>
          <w:spacing w:val="1"/>
        </w:rPr>
        <w:t xml:space="preserve"> </w:t>
      </w:r>
      <w:r>
        <w:t>користуються</w:t>
      </w:r>
      <w:r>
        <w:rPr>
          <w:spacing w:val="1"/>
        </w:rPr>
        <w:t xml:space="preserve"> </w:t>
      </w:r>
      <w:r>
        <w:t>заздалегідь</w:t>
      </w:r>
      <w:r>
        <w:rPr>
          <w:spacing w:val="1"/>
        </w:rPr>
        <w:t xml:space="preserve"> </w:t>
      </w:r>
      <w:r>
        <w:t>встановленими</w:t>
      </w:r>
      <w:r>
        <w:rPr>
          <w:spacing w:val="1"/>
        </w:rPr>
        <w:t xml:space="preserve"> </w:t>
      </w:r>
      <w:r>
        <w:t>спектральними</w:t>
      </w:r>
      <w:r>
        <w:rPr>
          <w:spacing w:val="1"/>
        </w:rPr>
        <w:t xml:space="preserve"> </w:t>
      </w:r>
      <w:r>
        <w:t>характеристиками</w:t>
      </w:r>
      <w:r>
        <w:rPr>
          <w:spacing w:val="1"/>
        </w:rPr>
        <w:t xml:space="preserve"> </w:t>
      </w:r>
      <w:r>
        <w:t>тієї</w:t>
      </w:r>
      <w:r>
        <w:rPr>
          <w:spacing w:val="1"/>
        </w:rPr>
        <w:t xml:space="preserve"> </w:t>
      </w:r>
      <w:r>
        <w:t>чи</w:t>
      </w:r>
      <w:r>
        <w:rPr>
          <w:spacing w:val="1"/>
        </w:rPr>
        <w:t xml:space="preserve"> </w:t>
      </w:r>
      <w:r>
        <w:t>іншої</w:t>
      </w:r>
      <w:r>
        <w:rPr>
          <w:spacing w:val="1"/>
        </w:rPr>
        <w:t xml:space="preserve"> </w:t>
      </w:r>
      <w:r>
        <w:t>речовини. Для отримання спектра треба зробити серію вимірювань</w:t>
      </w:r>
      <w:r>
        <w:rPr>
          <w:spacing w:val="-57"/>
        </w:rPr>
        <w:t xml:space="preserve"> </w:t>
      </w:r>
      <w:r>
        <w:t>оптичної густини розчину за різних довжин хвиль. За отриманими</w:t>
      </w:r>
      <w:r>
        <w:rPr>
          <w:spacing w:val="1"/>
        </w:rPr>
        <w:t xml:space="preserve"> </w:t>
      </w:r>
      <w:r>
        <w:t>даними</w:t>
      </w:r>
      <w:r>
        <w:rPr>
          <w:spacing w:val="2"/>
        </w:rPr>
        <w:t xml:space="preserve"> </w:t>
      </w:r>
      <w:r>
        <w:t>побудувати</w:t>
      </w:r>
      <w:r>
        <w:rPr>
          <w:spacing w:val="5"/>
        </w:rPr>
        <w:t xml:space="preserve"> </w:t>
      </w:r>
      <w:r>
        <w:t>графічну</w:t>
      </w:r>
      <w:r>
        <w:rPr>
          <w:spacing w:val="-3"/>
        </w:rPr>
        <w:t xml:space="preserve"> </w:t>
      </w:r>
      <w:r>
        <w:t>залежність</w:t>
      </w:r>
      <w:r>
        <w:rPr>
          <w:spacing w:val="7"/>
        </w:rPr>
        <w:t xml:space="preserve"> </w:t>
      </w:r>
      <w:r>
        <w:t>у</w:t>
      </w:r>
      <w:r>
        <w:rPr>
          <w:spacing w:val="-3"/>
        </w:rPr>
        <w:t xml:space="preserve"> </w:t>
      </w:r>
      <w:r>
        <w:t>координатах:</w:t>
      </w:r>
      <w:r>
        <w:rPr>
          <w:spacing w:val="5"/>
        </w:rPr>
        <w:t xml:space="preserve"> </w:t>
      </w:r>
      <w:r>
        <w:t>вісь</w:t>
      </w:r>
      <w:r>
        <w:rPr>
          <w:spacing w:val="3"/>
        </w:rPr>
        <w:t xml:space="preserve"> </w:t>
      </w:r>
      <w:r>
        <w:t>абцис</w:t>
      </w:r>
    </w:p>
    <w:p w:rsidR="00A9106E" w:rsidRDefault="00A9106E" w:rsidP="00A9106E">
      <w:pPr>
        <w:pStyle w:val="a9"/>
        <w:spacing w:before="1" w:line="360" w:lineRule="auto"/>
        <w:ind w:left="137" w:right="390"/>
        <w:jc w:val="both"/>
      </w:pPr>
      <w:r>
        <w:t>- довжина хвилі, вісь ординат - оптична густина, або молярний</w:t>
      </w:r>
      <w:r>
        <w:rPr>
          <w:spacing w:val="1"/>
        </w:rPr>
        <w:t xml:space="preserve"> </w:t>
      </w:r>
      <w:r>
        <w:t>коефіцієнт</w:t>
      </w:r>
      <w:r>
        <w:rPr>
          <w:spacing w:val="-1"/>
        </w:rPr>
        <w:t xml:space="preserve"> </w:t>
      </w:r>
      <w:r>
        <w:t>світлопоглинання.</w:t>
      </w:r>
    </w:p>
    <w:p w:rsidR="00A9106E" w:rsidRDefault="00A9106E" w:rsidP="00A9106E">
      <w:pPr>
        <w:pStyle w:val="a9"/>
        <w:spacing w:before="1" w:line="360" w:lineRule="auto"/>
        <w:ind w:left="137" w:right="388" w:firstLine="720"/>
        <w:jc w:val="both"/>
      </w:pPr>
      <w:r>
        <w:t>У</w:t>
      </w:r>
      <w:r>
        <w:rPr>
          <w:spacing w:val="1"/>
        </w:rPr>
        <w:t xml:space="preserve"> </w:t>
      </w:r>
      <w:r>
        <w:t>забарвлених</w:t>
      </w:r>
      <w:r>
        <w:rPr>
          <w:spacing w:val="1"/>
        </w:rPr>
        <w:t xml:space="preserve"> </w:t>
      </w:r>
      <w:r>
        <w:t>речовин</w:t>
      </w:r>
      <w:r>
        <w:rPr>
          <w:spacing w:val="1"/>
        </w:rPr>
        <w:t xml:space="preserve"> </w:t>
      </w:r>
      <w:r>
        <w:t>максимум</w:t>
      </w:r>
      <w:r>
        <w:rPr>
          <w:spacing w:val="1"/>
        </w:rPr>
        <w:t xml:space="preserve"> </w:t>
      </w:r>
      <w:r>
        <w:t>світлопоглинання</w:t>
      </w:r>
      <w:r>
        <w:rPr>
          <w:spacing w:val="1"/>
        </w:rPr>
        <w:t xml:space="preserve"> </w:t>
      </w:r>
      <w:r>
        <w:t>спостерігається у видимій частині спектра. Забарвлення розчину є</w:t>
      </w:r>
      <w:r>
        <w:rPr>
          <w:spacing w:val="1"/>
        </w:rPr>
        <w:t xml:space="preserve"> </w:t>
      </w:r>
      <w:r>
        <w:t>додатковим до кольору випромінювання, що поглинається (тобто</w:t>
      </w:r>
      <w:r>
        <w:rPr>
          <w:spacing w:val="1"/>
        </w:rPr>
        <w:t xml:space="preserve"> </w:t>
      </w:r>
      <w:r>
        <w:t>до</w:t>
      </w:r>
      <w:r>
        <w:rPr>
          <w:spacing w:val="1"/>
        </w:rPr>
        <w:t xml:space="preserve"> </w:t>
      </w:r>
      <w:r>
        <w:t>кольору</w:t>
      </w:r>
      <w:r>
        <w:rPr>
          <w:spacing w:val="1"/>
        </w:rPr>
        <w:t xml:space="preserve"> </w:t>
      </w:r>
      <w:r>
        <w:t>світлофільтра).</w:t>
      </w:r>
      <w:r>
        <w:rPr>
          <w:spacing w:val="1"/>
        </w:rPr>
        <w:t xml:space="preserve"> </w:t>
      </w:r>
      <w:r>
        <w:t>Наприклад,</w:t>
      </w:r>
      <w:r>
        <w:rPr>
          <w:spacing w:val="1"/>
        </w:rPr>
        <w:t xml:space="preserve"> </w:t>
      </w:r>
      <w:r>
        <w:t>розчин</w:t>
      </w:r>
      <w:r>
        <w:rPr>
          <w:spacing w:val="1"/>
        </w:rPr>
        <w:t xml:space="preserve"> </w:t>
      </w:r>
      <w:r>
        <w:t>синього</w:t>
      </w:r>
      <w:r>
        <w:rPr>
          <w:spacing w:val="1"/>
        </w:rPr>
        <w:t xml:space="preserve"> </w:t>
      </w:r>
      <w:r>
        <w:t>тіоціанатного комплексу кобальту в ацетоні інтенсивно поглинає</w:t>
      </w:r>
      <w:r>
        <w:rPr>
          <w:spacing w:val="1"/>
        </w:rPr>
        <w:t xml:space="preserve"> </w:t>
      </w:r>
      <w:r>
        <w:t>оранжеву частину спектра (600...650 нм). Довжина хвилі, при якій</w:t>
      </w:r>
      <w:r>
        <w:rPr>
          <w:spacing w:val="1"/>
        </w:rPr>
        <w:t xml:space="preserve"> </w:t>
      </w:r>
      <w:r>
        <w:t>спостерігається</w:t>
      </w:r>
      <w:r>
        <w:rPr>
          <w:spacing w:val="1"/>
        </w:rPr>
        <w:t xml:space="preserve"> </w:t>
      </w:r>
      <w:r>
        <w:t>максимальне</w:t>
      </w:r>
      <w:r>
        <w:rPr>
          <w:spacing w:val="1"/>
        </w:rPr>
        <w:t xml:space="preserve"> </w:t>
      </w:r>
      <w:r>
        <w:t>поглинання,</w:t>
      </w:r>
      <w:r>
        <w:rPr>
          <w:spacing w:val="1"/>
        </w:rPr>
        <w:t xml:space="preserve"> </w:t>
      </w:r>
      <w:r>
        <w:t>позначається</w:t>
      </w:r>
      <w:r>
        <w:rPr>
          <w:spacing w:val="1"/>
        </w:rPr>
        <w:t xml:space="preserve"> </w:t>
      </w:r>
      <w:r>
        <w:rPr>
          <w:b/>
        </w:rPr>
        <w:t>λ</w:t>
      </w:r>
      <w:r>
        <w:rPr>
          <w:b/>
          <w:vertAlign w:val="subscript"/>
        </w:rPr>
        <w:t>max</w:t>
      </w:r>
      <w:r>
        <w:t>,</w:t>
      </w:r>
      <w:r>
        <w:rPr>
          <w:spacing w:val="1"/>
        </w:rPr>
        <w:t xml:space="preserve"> </w:t>
      </w:r>
      <w:r>
        <w:t>а</w:t>
      </w:r>
      <w:r>
        <w:rPr>
          <w:spacing w:val="1"/>
        </w:rPr>
        <w:t xml:space="preserve"> </w:t>
      </w:r>
      <w:r>
        <w:t>молярний</w:t>
      </w:r>
      <w:r>
        <w:rPr>
          <w:spacing w:val="-3"/>
        </w:rPr>
        <w:t xml:space="preserve"> </w:t>
      </w:r>
      <w:r>
        <w:t>коефіцієнт</w:t>
      </w:r>
      <w:r>
        <w:rPr>
          <w:spacing w:val="-2"/>
        </w:rPr>
        <w:t xml:space="preserve"> </w:t>
      </w:r>
      <w:r>
        <w:t>поглинання</w:t>
      </w:r>
      <w:r>
        <w:rPr>
          <w:spacing w:val="3"/>
        </w:rPr>
        <w:t xml:space="preserve"> </w:t>
      </w:r>
      <w:r>
        <w:t xml:space="preserve">– </w:t>
      </w:r>
      <w:r>
        <w:rPr>
          <w:b/>
        </w:rPr>
        <w:t>ε</w:t>
      </w:r>
      <w:r>
        <w:rPr>
          <w:b/>
          <w:vertAlign w:val="subscript"/>
        </w:rPr>
        <w:t>max</w:t>
      </w:r>
      <w:r>
        <w:rPr>
          <w:vertAlign w:val="subscript"/>
        </w:rPr>
        <w:t>.</w:t>
      </w:r>
    </w:p>
    <w:p w:rsidR="00A9106E" w:rsidRDefault="00A9106E" w:rsidP="00A9106E">
      <w:pPr>
        <w:spacing w:line="360" w:lineRule="auto"/>
        <w:jc w:val="both"/>
        <w:sectPr w:rsidR="00A9106E">
          <w:pgSz w:w="8420" w:h="11910"/>
          <w:pgMar w:top="480" w:right="460" w:bottom="780" w:left="520" w:header="0" w:footer="592" w:gutter="0"/>
          <w:cols w:space="720"/>
        </w:sectPr>
      </w:pPr>
    </w:p>
    <w:p w:rsidR="00A9106E" w:rsidRDefault="00A9106E" w:rsidP="00A9106E">
      <w:pPr>
        <w:pStyle w:val="a9"/>
        <w:ind w:left="2255"/>
        <w:rPr>
          <w:sz w:val="20"/>
        </w:rPr>
      </w:pPr>
      <w:r>
        <w:rPr>
          <w:noProof/>
          <w:sz w:val="20"/>
          <w:lang w:val="ru-RU" w:eastAsia="ru-RU"/>
        </w:rPr>
        <w:lastRenderedPageBreak/>
        <w:drawing>
          <wp:inline distT="0" distB="0" distL="0" distR="0" wp14:anchorId="4D06081F" wp14:editId="7B72702A">
            <wp:extent cx="1916699" cy="1267968"/>
            <wp:effectExtent l="0" t="0" r="0" b="0"/>
            <wp:docPr id="8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9" cstate="print"/>
                    <a:stretch>
                      <a:fillRect/>
                    </a:stretch>
                  </pic:blipFill>
                  <pic:spPr>
                    <a:xfrm>
                      <a:off x="0" y="0"/>
                      <a:ext cx="1916699" cy="1267968"/>
                    </a:xfrm>
                    <a:prstGeom prst="rect">
                      <a:avLst/>
                    </a:prstGeom>
                  </pic:spPr>
                </pic:pic>
              </a:graphicData>
            </a:graphic>
          </wp:inline>
        </w:drawing>
      </w:r>
    </w:p>
    <w:p w:rsidR="00A9106E" w:rsidRDefault="00A9106E" w:rsidP="00A9106E">
      <w:pPr>
        <w:spacing w:before="135" w:line="244" w:lineRule="auto"/>
        <w:ind w:left="1052" w:right="1057"/>
        <w:rPr>
          <w:b/>
          <w:i/>
          <w:sz w:val="24"/>
        </w:rPr>
      </w:pPr>
      <w:r>
        <w:rPr>
          <w:i/>
          <w:sz w:val="24"/>
        </w:rPr>
        <w:t>Рис. 1</w:t>
      </w:r>
      <w:r>
        <w:rPr>
          <w:sz w:val="24"/>
        </w:rPr>
        <w:t xml:space="preserve">. </w:t>
      </w:r>
      <w:r>
        <w:rPr>
          <w:b/>
          <w:i/>
          <w:sz w:val="24"/>
        </w:rPr>
        <w:t>Залежність оптичної густини розчину від</w:t>
      </w:r>
      <w:r>
        <w:rPr>
          <w:b/>
          <w:i/>
          <w:spacing w:val="-57"/>
          <w:sz w:val="24"/>
        </w:rPr>
        <w:t xml:space="preserve"> </w:t>
      </w:r>
      <w:r>
        <w:rPr>
          <w:b/>
          <w:i/>
          <w:sz w:val="24"/>
        </w:rPr>
        <w:t>молярної</w:t>
      </w:r>
      <w:r>
        <w:rPr>
          <w:b/>
          <w:i/>
          <w:spacing w:val="-3"/>
          <w:sz w:val="24"/>
        </w:rPr>
        <w:t xml:space="preserve"> </w:t>
      </w:r>
      <w:r>
        <w:rPr>
          <w:b/>
          <w:i/>
          <w:sz w:val="24"/>
        </w:rPr>
        <w:t>концентрації</w:t>
      </w:r>
    </w:p>
    <w:p w:rsidR="00A9106E" w:rsidRDefault="00A9106E" w:rsidP="00A9106E">
      <w:pPr>
        <w:pStyle w:val="a9"/>
        <w:spacing w:before="9"/>
        <w:rPr>
          <w:b/>
          <w:i/>
          <w:sz w:val="9"/>
        </w:rPr>
      </w:pPr>
      <w:r>
        <w:rPr>
          <w:noProof/>
          <w:lang w:val="ru-RU" w:eastAsia="ru-RU"/>
        </w:rPr>
        <w:drawing>
          <wp:anchor distT="0" distB="0" distL="0" distR="0" simplePos="0" relativeHeight="251659264" behindDoc="0" locked="0" layoutInCell="1" allowOverlap="1" wp14:anchorId="61785796" wp14:editId="60C50655">
            <wp:simplePos x="0" y="0"/>
            <wp:positionH relativeFrom="page">
              <wp:posOffset>1724025</wp:posOffset>
            </wp:positionH>
            <wp:positionV relativeFrom="paragraph">
              <wp:posOffset>96505</wp:posOffset>
            </wp:positionV>
            <wp:extent cx="1988359" cy="2292096"/>
            <wp:effectExtent l="0" t="0" r="0" b="0"/>
            <wp:wrapTopAndBottom/>
            <wp:docPr id="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0" cstate="print"/>
                    <a:stretch>
                      <a:fillRect/>
                    </a:stretch>
                  </pic:blipFill>
                  <pic:spPr>
                    <a:xfrm>
                      <a:off x="0" y="0"/>
                      <a:ext cx="1988359" cy="2292096"/>
                    </a:xfrm>
                    <a:prstGeom prst="rect">
                      <a:avLst/>
                    </a:prstGeom>
                  </pic:spPr>
                </pic:pic>
              </a:graphicData>
            </a:graphic>
          </wp:anchor>
        </w:drawing>
      </w:r>
    </w:p>
    <w:p w:rsidR="00A9106E" w:rsidRDefault="00A9106E" w:rsidP="00A9106E">
      <w:pPr>
        <w:spacing w:before="167" w:line="364" w:lineRule="auto"/>
        <w:ind w:left="1052" w:right="594"/>
        <w:jc w:val="both"/>
        <w:rPr>
          <w:b/>
          <w:i/>
          <w:sz w:val="24"/>
        </w:rPr>
      </w:pPr>
      <w:r>
        <w:rPr>
          <w:i/>
          <w:sz w:val="24"/>
        </w:rPr>
        <w:t xml:space="preserve">Рис.2. </w:t>
      </w:r>
      <w:r>
        <w:rPr>
          <w:b/>
          <w:i/>
          <w:sz w:val="24"/>
        </w:rPr>
        <w:t>Спектр поглинанна водно-ацетонового розчину</w:t>
      </w:r>
      <w:r>
        <w:rPr>
          <w:b/>
          <w:i/>
          <w:spacing w:val="-57"/>
          <w:sz w:val="24"/>
        </w:rPr>
        <w:t xml:space="preserve"> </w:t>
      </w:r>
      <w:r>
        <w:rPr>
          <w:b/>
          <w:i/>
          <w:sz w:val="24"/>
        </w:rPr>
        <w:t>тіоціанатного</w:t>
      </w:r>
      <w:r>
        <w:rPr>
          <w:b/>
          <w:i/>
          <w:spacing w:val="-4"/>
          <w:sz w:val="24"/>
        </w:rPr>
        <w:t xml:space="preserve"> </w:t>
      </w:r>
      <w:r>
        <w:rPr>
          <w:b/>
          <w:i/>
          <w:sz w:val="24"/>
        </w:rPr>
        <w:t>комплексу</w:t>
      </w:r>
      <w:r>
        <w:rPr>
          <w:b/>
          <w:i/>
          <w:spacing w:val="1"/>
          <w:sz w:val="24"/>
        </w:rPr>
        <w:t xml:space="preserve"> </w:t>
      </w:r>
      <w:r>
        <w:rPr>
          <w:b/>
          <w:i/>
          <w:sz w:val="24"/>
        </w:rPr>
        <w:t>кобальту.</w:t>
      </w:r>
    </w:p>
    <w:p w:rsidR="00A9106E" w:rsidRDefault="00A9106E" w:rsidP="00A9106E">
      <w:pPr>
        <w:pStyle w:val="a9"/>
        <w:spacing w:line="360" w:lineRule="auto"/>
        <w:ind w:left="332" w:right="192" w:firstLine="720"/>
        <w:jc w:val="both"/>
      </w:pPr>
      <w:r>
        <w:t>За</w:t>
      </w:r>
      <w:r>
        <w:rPr>
          <w:spacing w:val="1"/>
        </w:rPr>
        <w:t xml:space="preserve"> </w:t>
      </w:r>
      <w:r>
        <w:t>спектром</w:t>
      </w:r>
      <w:r>
        <w:rPr>
          <w:spacing w:val="1"/>
        </w:rPr>
        <w:t xml:space="preserve"> </w:t>
      </w:r>
      <w:r>
        <w:t>поглинання</w:t>
      </w:r>
      <w:r>
        <w:rPr>
          <w:spacing w:val="1"/>
        </w:rPr>
        <w:t xml:space="preserve"> </w:t>
      </w:r>
      <w:r>
        <w:t>можна</w:t>
      </w:r>
      <w:r>
        <w:rPr>
          <w:spacing w:val="1"/>
        </w:rPr>
        <w:t xml:space="preserve"> </w:t>
      </w:r>
      <w:r>
        <w:t>вибрати</w:t>
      </w:r>
      <w:r>
        <w:rPr>
          <w:spacing w:val="1"/>
        </w:rPr>
        <w:t xml:space="preserve"> </w:t>
      </w:r>
      <w:r>
        <w:t>оптимальну</w:t>
      </w:r>
      <w:r>
        <w:rPr>
          <w:spacing w:val="1"/>
        </w:rPr>
        <w:t xml:space="preserve"> </w:t>
      </w:r>
      <w:r>
        <w:t>довжину</w:t>
      </w:r>
      <w:r>
        <w:rPr>
          <w:spacing w:val="1"/>
        </w:rPr>
        <w:t xml:space="preserve"> </w:t>
      </w:r>
      <w:r>
        <w:t>хвилі</w:t>
      </w:r>
      <w:r>
        <w:rPr>
          <w:spacing w:val="1"/>
        </w:rPr>
        <w:t xml:space="preserve"> </w:t>
      </w:r>
      <w:r>
        <w:t>(</w:t>
      </w:r>
      <w:r>
        <w:rPr>
          <w:b/>
          <w:i/>
        </w:rPr>
        <w:t>λ</w:t>
      </w:r>
      <w:r>
        <w:rPr>
          <w:b/>
          <w:i/>
          <w:vertAlign w:val="subscript"/>
        </w:rPr>
        <w:t>макс</w:t>
      </w:r>
      <w:r>
        <w:t>)</w:t>
      </w:r>
      <w:r>
        <w:rPr>
          <w:spacing w:val="1"/>
        </w:rPr>
        <w:t xml:space="preserve"> </w:t>
      </w:r>
      <w:r>
        <w:t>для</w:t>
      </w:r>
      <w:r>
        <w:rPr>
          <w:spacing w:val="1"/>
        </w:rPr>
        <w:t xml:space="preserve"> </w:t>
      </w:r>
      <w:r>
        <w:t>аналітичного</w:t>
      </w:r>
      <w:r>
        <w:rPr>
          <w:spacing w:val="1"/>
        </w:rPr>
        <w:t xml:space="preserve"> </w:t>
      </w:r>
      <w:r>
        <w:t>визначення</w:t>
      </w:r>
      <w:r>
        <w:rPr>
          <w:spacing w:val="1"/>
        </w:rPr>
        <w:t xml:space="preserve"> </w:t>
      </w:r>
      <w:r>
        <w:t>речовини,</w:t>
      </w:r>
      <w:r>
        <w:rPr>
          <w:spacing w:val="1"/>
        </w:rPr>
        <w:t xml:space="preserve"> </w:t>
      </w:r>
      <w:r>
        <w:t>причому</w:t>
      </w:r>
      <w:r>
        <w:rPr>
          <w:spacing w:val="1"/>
        </w:rPr>
        <w:t xml:space="preserve"> </w:t>
      </w:r>
      <w:r>
        <w:t>найбільша</w:t>
      </w:r>
      <w:r>
        <w:rPr>
          <w:spacing w:val="1"/>
        </w:rPr>
        <w:t xml:space="preserve"> </w:t>
      </w:r>
      <w:r>
        <w:t>чутливість</w:t>
      </w:r>
      <w:r>
        <w:rPr>
          <w:spacing w:val="1"/>
        </w:rPr>
        <w:t xml:space="preserve"> </w:t>
      </w:r>
      <w:r>
        <w:t>відповідає</w:t>
      </w:r>
      <w:r>
        <w:rPr>
          <w:spacing w:val="1"/>
        </w:rPr>
        <w:t xml:space="preserve"> </w:t>
      </w:r>
      <w:r>
        <w:t>максимуму</w:t>
      </w:r>
      <w:r>
        <w:rPr>
          <w:spacing w:val="1"/>
        </w:rPr>
        <w:t xml:space="preserve"> </w:t>
      </w:r>
      <w:r>
        <w:t>світлопоглинання.</w:t>
      </w:r>
    </w:p>
    <w:p w:rsidR="00A9106E" w:rsidRDefault="00A9106E" w:rsidP="00A9106E">
      <w:pPr>
        <w:pStyle w:val="a9"/>
        <w:spacing w:line="360" w:lineRule="auto"/>
        <w:ind w:left="332" w:right="193" w:firstLine="720"/>
        <w:jc w:val="both"/>
      </w:pPr>
      <w:r>
        <w:t>Відношення</w:t>
      </w:r>
      <w:r>
        <w:rPr>
          <w:spacing w:val="1"/>
        </w:rPr>
        <w:t xml:space="preserve"> </w:t>
      </w:r>
      <w:r>
        <w:t>інтенсивності</w:t>
      </w:r>
      <w:r>
        <w:rPr>
          <w:spacing w:val="1"/>
        </w:rPr>
        <w:t xml:space="preserve"> </w:t>
      </w:r>
      <w:r>
        <w:t>потоку</w:t>
      </w:r>
      <w:r>
        <w:rPr>
          <w:spacing w:val="1"/>
        </w:rPr>
        <w:t xml:space="preserve"> </w:t>
      </w:r>
      <w:r>
        <w:t>випромінювання,</w:t>
      </w:r>
      <w:r>
        <w:rPr>
          <w:spacing w:val="1"/>
        </w:rPr>
        <w:t xml:space="preserve"> </w:t>
      </w:r>
      <w:r>
        <w:t>що</w:t>
      </w:r>
      <w:r>
        <w:rPr>
          <w:spacing w:val="1"/>
        </w:rPr>
        <w:t xml:space="preserve"> </w:t>
      </w:r>
      <w:r>
        <w:t>пройшло</w:t>
      </w:r>
      <w:r>
        <w:rPr>
          <w:spacing w:val="1"/>
        </w:rPr>
        <w:t xml:space="preserve"> </w:t>
      </w:r>
      <w:r>
        <w:t>крізь</w:t>
      </w:r>
      <w:r>
        <w:rPr>
          <w:spacing w:val="1"/>
        </w:rPr>
        <w:t xml:space="preserve"> </w:t>
      </w:r>
      <w:r>
        <w:t>досліджуваний</w:t>
      </w:r>
      <w:r>
        <w:rPr>
          <w:spacing w:val="1"/>
        </w:rPr>
        <w:t xml:space="preserve"> </w:t>
      </w:r>
      <w:r>
        <w:t>розчин,</w:t>
      </w:r>
      <w:r>
        <w:rPr>
          <w:spacing w:val="1"/>
        </w:rPr>
        <w:t xml:space="preserve"> </w:t>
      </w:r>
      <w:r>
        <w:t>до</w:t>
      </w:r>
      <w:r>
        <w:rPr>
          <w:spacing w:val="1"/>
        </w:rPr>
        <w:t xml:space="preserve"> </w:t>
      </w:r>
      <w:r>
        <w:t>інтенсивності</w:t>
      </w:r>
      <w:r>
        <w:rPr>
          <w:spacing w:val="1"/>
        </w:rPr>
        <w:t xml:space="preserve"> </w:t>
      </w:r>
      <w:r>
        <w:lastRenderedPageBreak/>
        <w:t>початкового</w:t>
      </w:r>
      <w:r>
        <w:rPr>
          <w:spacing w:val="37"/>
        </w:rPr>
        <w:t xml:space="preserve"> </w:t>
      </w:r>
      <w:r>
        <w:t>потоку</w:t>
      </w:r>
      <w:r>
        <w:rPr>
          <w:spacing w:val="32"/>
        </w:rPr>
        <w:t xml:space="preserve"> </w:t>
      </w:r>
      <w:r>
        <w:t>випромінювання</w:t>
      </w:r>
      <w:r>
        <w:rPr>
          <w:spacing w:val="37"/>
        </w:rPr>
        <w:t xml:space="preserve"> </w:t>
      </w:r>
      <w:r>
        <w:t>називають</w:t>
      </w:r>
      <w:r>
        <w:rPr>
          <w:spacing w:val="44"/>
        </w:rPr>
        <w:t xml:space="preserve"> </w:t>
      </w:r>
      <w:r>
        <w:rPr>
          <w:b/>
        </w:rPr>
        <w:t>прозорістю</w:t>
      </w:r>
      <w:r>
        <w:t>,</w:t>
      </w:r>
      <w:r>
        <w:rPr>
          <w:spacing w:val="37"/>
        </w:rPr>
        <w:t xml:space="preserve"> </w:t>
      </w:r>
      <w:r>
        <w:t>або</w:t>
      </w:r>
    </w:p>
    <w:p w:rsidR="00A9106E" w:rsidRPr="00A9106E" w:rsidRDefault="00A9106E" w:rsidP="00A9106E">
      <w:pPr>
        <w:spacing w:line="360" w:lineRule="auto"/>
        <w:jc w:val="both"/>
        <w:rPr>
          <w:lang w:val="uk-UA"/>
        </w:rPr>
        <w:sectPr w:rsidR="00A9106E" w:rsidRPr="00A9106E">
          <w:pgSz w:w="8420" w:h="11910"/>
          <w:pgMar w:top="640" w:right="460" w:bottom="780" w:left="520" w:header="0" w:footer="592" w:gutter="0"/>
          <w:cols w:space="720"/>
        </w:sectPr>
      </w:pPr>
    </w:p>
    <w:p w:rsidR="00A9106E" w:rsidRDefault="00A9106E" w:rsidP="00A9106E">
      <w:pPr>
        <w:spacing w:before="72"/>
        <w:ind w:left="137"/>
        <w:rPr>
          <w:i/>
          <w:sz w:val="24"/>
        </w:rPr>
      </w:pPr>
      <w:r>
        <w:rPr>
          <w:b/>
          <w:sz w:val="24"/>
        </w:rPr>
        <w:lastRenderedPageBreak/>
        <w:t>пропусканням</w:t>
      </w:r>
      <w:r>
        <w:rPr>
          <w:sz w:val="24"/>
        </w:rPr>
        <w:t>,</w:t>
      </w:r>
      <w:r>
        <w:rPr>
          <w:spacing w:val="-3"/>
          <w:sz w:val="24"/>
        </w:rPr>
        <w:t xml:space="preserve"> </w:t>
      </w:r>
      <w:r>
        <w:rPr>
          <w:sz w:val="24"/>
        </w:rPr>
        <w:t>і</w:t>
      </w:r>
      <w:r>
        <w:rPr>
          <w:spacing w:val="-2"/>
          <w:sz w:val="24"/>
        </w:rPr>
        <w:t xml:space="preserve"> </w:t>
      </w:r>
      <w:r>
        <w:rPr>
          <w:sz w:val="24"/>
        </w:rPr>
        <w:t>позначають</w:t>
      </w:r>
      <w:r>
        <w:rPr>
          <w:spacing w:val="-2"/>
          <w:sz w:val="24"/>
        </w:rPr>
        <w:t xml:space="preserve"> </w:t>
      </w:r>
      <w:r>
        <w:rPr>
          <w:sz w:val="24"/>
        </w:rPr>
        <w:t xml:space="preserve">літерою </w:t>
      </w:r>
      <w:r>
        <w:rPr>
          <w:b/>
          <w:i/>
          <w:sz w:val="24"/>
        </w:rPr>
        <w:t>Т</w:t>
      </w:r>
      <w:r>
        <w:rPr>
          <w:i/>
          <w:sz w:val="24"/>
        </w:rPr>
        <w:t>:</w:t>
      </w:r>
    </w:p>
    <w:p w:rsidR="00A9106E" w:rsidRDefault="00A9106E" w:rsidP="00A9106E">
      <w:pPr>
        <w:rPr>
          <w:sz w:val="24"/>
        </w:rPr>
        <w:sectPr w:rsidR="00A9106E">
          <w:pgSz w:w="8420" w:h="11910"/>
          <w:pgMar w:top="480" w:right="460" w:bottom="780" w:left="520" w:header="0" w:footer="592" w:gutter="0"/>
          <w:cols w:space="720"/>
        </w:sectPr>
      </w:pPr>
    </w:p>
    <w:p w:rsidR="00A9106E" w:rsidRDefault="00A9106E" w:rsidP="00A9106E">
      <w:pPr>
        <w:spacing w:before="166" w:line="392" w:lineRule="exact"/>
        <w:jc w:val="right"/>
        <w:rPr>
          <w:sz w:val="24"/>
        </w:rPr>
      </w:pPr>
      <w:r>
        <w:rPr>
          <w:noProof/>
          <w:lang w:eastAsia="ru-RU"/>
        </w:rPr>
        <w:lastRenderedPageBreak/>
        <mc:AlternateContent>
          <mc:Choice Requires="wps">
            <w:drawing>
              <wp:anchor distT="0" distB="0" distL="114300" distR="114300" simplePos="0" relativeHeight="251669504" behindDoc="1" locked="0" layoutInCell="1" allowOverlap="1">
                <wp:simplePos x="0" y="0"/>
                <wp:positionH relativeFrom="page">
                  <wp:posOffset>2717165</wp:posOffset>
                </wp:positionH>
                <wp:positionV relativeFrom="paragraph">
                  <wp:posOffset>310515</wp:posOffset>
                </wp:positionV>
                <wp:extent cx="152400" cy="0"/>
                <wp:effectExtent l="12065" t="7620" r="6985" b="1143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3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95pt,24.45pt" to="225.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" strokeweight=".17692mm">
                <w10:wrap anchorx="page"/>
              </v:line>
            </w:pict>
          </mc:Fallback>
        </mc:AlternateContent>
      </w:r>
      <w:r>
        <w:rPr>
          <w:b/>
          <w:i/>
          <w:sz w:val="24"/>
        </w:rPr>
        <w:t xml:space="preserve">Т </w:t>
      </w:r>
      <w:r>
        <w:rPr>
          <w:i/>
          <w:sz w:val="24"/>
        </w:rPr>
        <w:t>=</w:t>
      </w:r>
      <w:r>
        <w:rPr>
          <w:i/>
          <w:spacing w:val="17"/>
          <w:sz w:val="24"/>
        </w:rPr>
        <w:t xml:space="preserve"> </w:t>
      </w:r>
      <w:r>
        <w:rPr>
          <w:i/>
          <w:spacing w:val="10"/>
          <w:position w:val="16"/>
          <w:sz w:val="24"/>
        </w:rPr>
        <w:t>I</w:t>
      </w:r>
      <w:r>
        <w:rPr>
          <w:i/>
          <w:spacing w:val="10"/>
          <w:position w:val="10"/>
          <w:sz w:val="14"/>
        </w:rPr>
        <w:t>t</w:t>
      </w:r>
      <w:r>
        <w:rPr>
          <w:i/>
          <w:spacing w:val="44"/>
          <w:position w:val="10"/>
          <w:sz w:val="14"/>
        </w:rPr>
        <w:t xml:space="preserve"> </w:t>
      </w:r>
      <w:r>
        <w:rPr>
          <w:sz w:val="24"/>
        </w:rPr>
        <w:t>10</w:t>
      </w:r>
    </w:p>
    <w:p w:rsidR="00A9106E" w:rsidRDefault="00A9106E" w:rsidP="00A9106E">
      <w:pPr>
        <w:spacing w:line="270" w:lineRule="exact"/>
        <w:ind w:right="296"/>
        <w:jc w:val="right"/>
        <w:rPr>
          <w:sz w:val="14"/>
        </w:rPr>
      </w:pPr>
      <w:r>
        <w:rPr>
          <w:i/>
          <w:w w:val="95"/>
          <w:sz w:val="24"/>
        </w:rPr>
        <w:t>I</w:t>
      </w:r>
      <w:r>
        <w:rPr>
          <w:i/>
          <w:spacing w:val="-34"/>
          <w:w w:val="95"/>
          <w:sz w:val="24"/>
        </w:rPr>
        <w:t xml:space="preserve"> </w:t>
      </w:r>
      <w:r>
        <w:rPr>
          <w:w w:val="95"/>
          <w:position w:val="-5"/>
          <w:sz w:val="14"/>
        </w:rPr>
        <w:t>0</w:t>
      </w:r>
    </w:p>
    <w:p w:rsidR="00A9106E" w:rsidRDefault="00A9106E" w:rsidP="00A9106E">
      <w:pPr>
        <w:pStyle w:val="a9"/>
        <w:spacing w:before="3"/>
        <w:rPr>
          <w:sz w:val="25"/>
        </w:rPr>
      </w:pPr>
      <w:r>
        <w:br w:type="column"/>
      </w:r>
    </w:p>
    <w:p w:rsidR="00A9106E" w:rsidRDefault="00A9106E" w:rsidP="00A9106E">
      <w:pPr>
        <w:ind w:left="85"/>
        <w:rPr>
          <w:sz w:val="16"/>
        </w:rPr>
      </w:pPr>
      <w:r>
        <w:rPr>
          <w:sz w:val="16"/>
        </w:rPr>
        <w:t>-εlc</w:t>
      </w:r>
    </w:p>
    <w:p w:rsidR="00A9106E" w:rsidRDefault="00A9106E" w:rsidP="00A9106E">
      <w:pPr>
        <w:rPr>
          <w:sz w:val="16"/>
        </w:rPr>
        <w:sectPr w:rsidR="00A9106E">
          <w:type w:val="continuous"/>
          <w:pgSz w:w="8420" w:h="11910"/>
          <w:pgMar w:top="760" w:right="460" w:bottom="1480" w:left="520" w:header="720" w:footer="720" w:gutter="0"/>
          <w:cols w:num="2" w:space="720" w:equalWidth="0">
            <w:col w:w="4255" w:space="40"/>
            <w:col w:w="3145"/>
          </w:cols>
        </w:sectPr>
      </w:pPr>
    </w:p>
    <w:p w:rsidR="00A9106E" w:rsidRDefault="00A9106E" w:rsidP="00A9106E">
      <w:pPr>
        <w:pStyle w:val="a9"/>
        <w:spacing w:before="153" w:line="360" w:lineRule="auto"/>
        <w:ind w:left="137" w:right="393" w:firstLine="720"/>
        <w:jc w:val="both"/>
      </w:pPr>
      <w:r>
        <w:rPr>
          <w:b/>
        </w:rPr>
        <w:lastRenderedPageBreak/>
        <w:t xml:space="preserve">Пропускання </w:t>
      </w:r>
      <w:r>
        <w:t>– це частина падаючого світла, яке пройшло</w:t>
      </w:r>
      <w:r>
        <w:rPr>
          <w:spacing w:val="1"/>
        </w:rPr>
        <w:t xml:space="preserve"> </w:t>
      </w:r>
      <w:r>
        <w:t>крізь розчин. Оптична густина і пропускання пов’язані між собою</w:t>
      </w:r>
      <w:r>
        <w:rPr>
          <w:spacing w:val="1"/>
        </w:rPr>
        <w:t xml:space="preserve"> </w:t>
      </w:r>
      <w:r>
        <w:t>таким</w:t>
      </w:r>
      <w:r>
        <w:rPr>
          <w:spacing w:val="-2"/>
        </w:rPr>
        <w:t xml:space="preserve"> </w:t>
      </w:r>
      <w:r>
        <w:t>співвідношенням:</w:t>
      </w:r>
    </w:p>
    <w:p w:rsidR="00A9106E" w:rsidRPr="00A9106E" w:rsidRDefault="00A9106E" w:rsidP="00A9106E">
      <w:pPr>
        <w:spacing w:before="5"/>
        <w:ind w:left="2500" w:right="2030"/>
        <w:jc w:val="center"/>
        <w:rPr>
          <w:b/>
          <w:i/>
          <w:sz w:val="24"/>
          <w:lang w:val="uk-UA"/>
        </w:rPr>
      </w:pPr>
      <w:r>
        <w:rPr>
          <w:b/>
          <w:i/>
          <w:sz w:val="24"/>
        </w:rPr>
        <w:t>D</w:t>
      </w:r>
      <w:r w:rsidRPr="00A9106E">
        <w:rPr>
          <w:b/>
          <w:i/>
          <w:spacing w:val="-2"/>
          <w:sz w:val="24"/>
          <w:lang w:val="uk-UA"/>
        </w:rPr>
        <w:t xml:space="preserve"> </w:t>
      </w:r>
      <w:r w:rsidRPr="00A9106E">
        <w:rPr>
          <w:b/>
          <w:i/>
          <w:sz w:val="24"/>
          <w:lang w:val="uk-UA"/>
        </w:rPr>
        <w:t xml:space="preserve">= </w:t>
      </w:r>
      <w:r>
        <w:rPr>
          <w:b/>
          <w:i/>
          <w:sz w:val="24"/>
        </w:rPr>
        <w:t>lg</w:t>
      </w:r>
      <w:r w:rsidRPr="00A9106E">
        <w:rPr>
          <w:b/>
          <w:i/>
          <w:sz w:val="24"/>
          <w:lang w:val="uk-UA"/>
        </w:rPr>
        <w:t xml:space="preserve"> 1/</w:t>
      </w:r>
      <w:r>
        <w:rPr>
          <w:b/>
          <w:i/>
          <w:sz w:val="24"/>
        </w:rPr>
        <w:t>T</w:t>
      </w:r>
      <w:r w:rsidRPr="00A9106E">
        <w:rPr>
          <w:b/>
          <w:i/>
          <w:spacing w:val="-1"/>
          <w:sz w:val="24"/>
          <w:lang w:val="uk-UA"/>
        </w:rPr>
        <w:t xml:space="preserve"> </w:t>
      </w:r>
      <w:r w:rsidRPr="00A9106E">
        <w:rPr>
          <w:b/>
          <w:i/>
          <w:sz w:val="24"/>
          <w:lang w:val="uk-UA"/>
        </w:rPr>
        <w:t>= -</w:t>
      </w:r>
      <w:r>
        <w:rPr>
          <w:b/>
          <w:i/>
          <w:sz w:val="24"/>
        </w:rPr>
        <w:t>lgT</w:t>
      </w:r>
      <w:r w:rsidRPr="00A9106E">
        <w:rPr>
          <w:b/>
          <w:i/>
          <w:sz w:val="24"/>
          <w:lang w:val="uk-UA"/>
        </w:rPr>
        <w:t xml:space="preserve"> = </w:t>
      </w:r>
      <w:r>
        <w:rPr>
          <w:b/>
          <w:i/>
          <w:sz w:val="24"/>
        </w:rPr>
        <w:t>εlc</w:t>
      </w:r>
    </w:p>
    <w:p w:rsidR="00A9106E" w:rsidRDefault="00A9106E" w:rsidP="00A9106E">
      <w:pPr>
        <w:pStyle w:val="a9"/>
        <w:spacing w:before="134"/>
        <w:ind w:left="531" w:right="1543"/>
        <w:jc w:val="center"/>
      </w:pPr>
      <w:r>
        <w:t>Якщо</w:t>
      </w:r>
      <w:r>
        <w:rPr>
          <w:spacing w:val="-2"/>
        </w:rPr>
        <w:t xml:space="preserve"> </w:t>
      </w:r>
      <w:r>
        <w:t xml:space="preserve">пропускання </w:t>
      </w:r>
      <w:r>
        <w:rPr>
          <w:b/>
          <w:i/>
        </w:rPr>
        <w:t>Т</w:t>
      </w:r>
      <w:r>
        <w:rPr>
          <w:b/>
          <w:i/>
          <w:spacing w:val="-3"/>
        </w:rPr>
        <w:t xml:space="preserve"> </w:t>
      </w:r>
      <w:r>
        <w:t>виразити</w:t>
      </w:r>
      <w:r>
        <w:rPr>
          <w:spacing w:val="1"/>
        </w:rPr>
        <w:t xml:space="preserve"> </w:t>
      </w:r>
      <w:r>
        <w:t>у</w:t>
      </w:r>
      <w:r>
        <w:rPr>
          <w:spacing w:val="-9"/>
        </w:rPr>
        <w:t xml:space="preserve"> </w:t>
      </w:r>
      <w:r>
        <w:t>відсотках,</w:t>
      </w:r>
      <w:r>
        <w:rPr>
          <w:spacing w:val="-2"/>
        </w:rPr>
        <w:t xml:space="preserve"> </w:t>
      </w:r>
      <w:r>
        <w:t>то</w:t>
      </w:r>
    </w:p>
    <w:p w:rsidR="00A9106E" w:rsidRDefault="00A9106E" w:rsidP="00A9106E">
      <w:pPr>
        <w:pStyle w:val="a9"/>
        <w:spacing w:before="146" w:line="157" w:lineRule="exact"/>
        <w:ind w:right="311"/>
        <w:jc w:val="center"/>
      </w:pPr>
      <w:r>
        <w:rPr>
          <w:w w:val="93"/>
        </w:rPr>
        <w:t>1</w:t>
      </w:r>
    </w:p>
    <w:p w:rsidR="00A9106E" w:rsidRDefault="00A9106E" w:rsidP="00A9106E">
      <w:pPr>
        <w:spacing w:line="157" w:lineRule="exact"/>
        <w:jc w:val="center"/>
        <w:sectPr w:rsidR="00A9106E">
          <w:type w:val="continuous"/>
          <w:pgSz w:w="8420" w:h="11910"/>
          <w:pgMar w:top="760" w:right="460" w:bottom="1480" w:left="520" w:header="720" w:footer="720" w:gutter="0"/>
          <w:cols w:space="720"/>
        </w:sectPr>
      </w:pPr>
    </w:p>
    <w:p w:rsidR="00A9106E" w:rsidRDefault="00A9106E" w:rsidP="00A9106E">
      <w:pPr>
        <w:spacing w:line="223" w:lineRule="exact"/>
        <w:ind w:right="163"/>
        <w:jc w:val="right"/>
        <w:rPr>
          <w:b/>
          <w:i/>
          <w:sz w:val="24"/>
        </w:rP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page">
                  <wp:posOffset>2538730</wp:posOffset>
                </wp:positionH>
                <wp:positionV relativeFrom="paragraph">
                  <wp:posOffset>99695</wp:posOffset>
                </wp:positionV>
                <wp:extent cx="108585" cy="0"/>
                <wp:effectExtent l="5080" t="10795" r="10160" b="825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6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9pt,7.85pt" to="208.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" strokeweight=".18158mm">
                <w10:wrap anchorx="page"/>
              </v:line>
            </w:pict>
          </mc:Fallback>
        </mc:AlternateContent>
      </w:r>
      <w:r>
        <w:rPr>
          <w:b/>
          <w:i/>
          <w:sz w:val="24"/>
        </w:rPr>
        <w:t>D</w:t>
      </w:r>
      <w:r>
        <w:rPr>
          <w:b/>
          <w:i/>
          <w:spacing w:val="-2"/>
          <w:sz w:val="24"/>
        </w:rPr>
        <w:t xml:space="preserve"> </w:t>
      </w:r>
      <w:r>
        <w:rPr>
          <w:b/>
          <w:i/>
          <w:sz w:val="24"/>
        </w:rPr>
        <w:t>= lg</w:t>
      </w:r>
    </w:p>
    <w:p w:rsidR="00A9106E" w:rsidRDefault="00A9106E" w:rsidP="00A9106E">
      <w:pPr>
        <w:spacing w:line="232" w:lineRule="exact"/>
        <w:jc w:val="right"/>
        <w:rPr>
          <w:i/>
          <w:sz w:val="24"/>
        </w:rPr>
      </w:pPr>
      <w:r>
        <w:rPr>
          <w:i/>
          <w:w w:val="93"/>
          <w:sz w:val="24"/>
        </w:rPr>
        <w:t>Т</w:t>
      </w:r>
    </w:p>
    <w:p w:rsidR="00A9106E" w:rsidRDefault="00A9106E" w:rsidP="00A9106E">
      <w:pPr>
        <w:spacing w:line="266" w:lineRule="exact"/>
        <w:ind w:left="48"/>
        <w:rPr>
          <w:b/>
          <w:i/>
          <w:sz w:val="24"/>
        </w:rPr>
      </w:pPr>
      <w:r>
        <w:br w:type="column"/>
      </w:r>
      <w:r>
        <w:rPr>
          <w:b/>
          <w:i/>
          <w:sz w:val="24"/>
        </w:rPr>
        <w:lastRenderedPageBreak/>
        <w:t>·100</w:t>
      </w:r>
      <w:r>
        <w:rPr>
          <w:b/>
          <w:i/>
          <w:spacing w:val="-1"/>
          <w:sz w:val="24"/>
        </w:rPr>
        <w:t xml:space="preserve"> </w:t>
      </w:r>
      <w:r>
        <w:rPr>
          <w:b/>
          <w:i/>
          <w:sz w:val="24"/>
        </w:rPr>
        <w:t>= 2 – lgT</w:t>
      </w:r>
    </w:p>
    <w:p w:rsidR="00A9106E" w:rsidRDefault="00A9106E" w:rsidP="00A9106E">
      <w:pPr>
        <w:spacing w:line="266" w:lineRule="exact"/>
        <w:rPr>
          <w:sz w:val="24"/>
        </w:rPr>
        <w:sectPr w:rsidR="00A9106E">
          <w:type w:val="continuous"/>
          <w:pgSz w:w="8420" w:h="11910"/>
          <w:pgMar w:top="760" w:right="460" w:bottom="1480" w:left="520" w:header="720" w:footer="720" w:gutter="0"/>
          <w:cols w:num="2" w:space="720" w:equalWidth="0">
            <w:col w:w="3605" w:space="40"/>
            <w:col w:w="3795"/>
          </w:cols>
        </w:sectPr>
      </w:pPr>
    </w:p>
    <w:p w:rsidR="00A9106E" w:rsidRDefault="00A9106E" w:rsidP="00A9106E">
      <w:pPr>
        <w:pStyle w:val="a9"/>
        <w:spacing w:before="149"/>
        <w:ind w:left="858"/>
      </w:pPr>
      <w:r>
        <w:lastRenderedPageBreak/>
        <w:t>Із</w:t>
      </w:r>
      <w:r>
        <w:rPr>
          <w:spacing w:val="10"/>
        </w:rPr>
        <w:t xml:space="preserve"> </w:t>
      </w:r>
      <w:r>
        <w:t>закону</w:t>
      </w:r>
      <w:r>
        <w:rPr>
          <w:spacing w:val="5"/>
        </w:rPr>
        <w:t xml:space="preserve"> </w:t>
      </w:r>
      <w:r>
        <w:t>Бугера-Ламбер</w:t>
      </w:r>
      <w:r>
        <w:rPr>
          <w:spacing w:val="13"/>
        </w:rPr>
        <w:t xml:space="preserve"> </w:t>
      </w:r>
      <w:r>
        <w:t>та-Бера</w:t>
      </w:r>
      <w:r>
        <w:rPr>
          <w:spacing w:val="8"/>
        </w:rPr>
        <w:t xml:space="preserve"> </w:t>
      </w:r>
      <w:r>
        <w:t>випливає,</w:t>
      </w:r>
      <w:r>
        <w:rPr>
          <w:spacing w:val="10"/>
        </w:rPr>
        <w:t xml:space="preserve"> </w:t>
      </w:r>
      <w:r>
        <w:t>що</w:t>
      </w:r>
      <w:r>
        <w:rPr>
          <w:spacing w:val="7"/>
        </w:rPr>
        <w:t xml:space="preserve"> </w:t>
      </w:r>
      <w:r>
        <w:t>для</w:t>
      </w:r>
      <w:r>
        <w:rPr>
          <w:spacing w:val="11"/>
        </w:rPr>
        <w:t xml:space="preserve"> </w:t>
      </w:r>
      <w:r>
        <w:t>однієї</w:t>
      </w:r>
      <w:r>
        <w:rPr>
          <w:spacing w:val="7"/>
        </w:rPr>
        <w:t xml:space="preserve"> </w:t>
      </w:r>
      <w:r>
        <w:t>й</w:t>
      </w:r>
    </w:p>
    <w:p w:rsidR="00A9106E" w:rsidRDefault="00A9106E" w:rsidP="00A9106E">
      <w:pPr>
        <w:pStyle w:val="a9"/>
        <w:spacing w:before="221" w:line="360" w:lineRule="auto"/>
        <w:ind w:left="137" w:right="392"/>
        <w:jc w:val="both"/>
      </w:pPr>
      <w:r>
        <w:t>тієї</w:t>
      </w:r>
      <w:r>
        <w:rPr>
          <w:spacing w:val="1"/>
        </w:rPr>
        <w:t xml:space="preserve"> </w:t>
      </w:r>
      <w:r>
        <w:t>самої</w:t>
      </w:r>
      <w:r>
        <w:rPr>
          <w:spacing w:val="1"/>
        </w:rPr>
        <w:t xml:space="preserve"> </w:t>
      </w:r>
      <w:r>
        <w:t>речовини</w:t>
      </w:r>
      <w:r>
        <w:rPr>
          <w:spacing w:val="1"/>
        </w:rPr>
        <w:t xml:space="preserve"> </w:t>
      </w:r>
      <w:r>
        <w:t>за</w:t>
      </w:r>
      <w:r>
        <w:rPr>
          <w:spacing w:val="1"/>
        </w:rPr>
        <w:t xml:space="preserve"> </w:t>
      </w:r>
      <w:r>
        <w:t>однакової</w:t>
      </w:r>
      <w:r>
        <w:rPr>
          <w:spacing w:val="1"/>
        </w:rPr>
        <w:t xml:space="preserve"> </w:t>
      </w:r>
      <w:r>
        <w:t>оптичної</w:t>
      </w:r>
      <w:r>
        <w:rPr>
          <w:spacing w:val="1"/>
        </w:rPr>
        <w:t xml:space="preserve"> </w:t>
      </w:r>
      <w:r>
        <w:t>густини</w:t>
      </w:r>
      <w:r>
        <w:rPr>
          <w:spacing w:val="1"/>
        </w:rPr>
        <w:t xml:space="preserve"> </w:t>
      </w:r>
      <w:r>
        <w:t>розчинів</w:t>
      </w:r>
      <w:r>
        <w:rPr>
          <w:spacing w:val="1"/>
        </w:rPr>
        <w:t xml:space="preserve"> </w:t>
      </w:r>
      <w:r>
        <w:t>їх</w:t>
      </w:r>
      <w:r>
        <w:rPr>
          <w:spacing w:val="1"/>
        </w:rPr>
        <w:t xml:space="preserve"> </w:t>
      </w:r>
      <w:r>
        <w:t>концентрації</w:t>
      </w:r>
      <w:r>
        <w:rPr>
          <w:spacing w:val="1"/>
        </w:rPr>
        <w:t xml:space="preserve"> </w:t>
      </w:r>
      <w:r>
        <w:t>обернено</w:t>
      </w:r>
      <w:r>
        <w:rPr>
          <w:spacing w:val="1"/>
        </w:rPr>
        <w:t xml:space="preserve"> </w:t>
      </w:r>
      <w:r>
        <w:t>пропорційні</w:t>
      </w:r>
      <w:r>
        <w:rPr>
          <w:spacing w:val="1"/>
        </w:rPr>
        <w:t xml:space="preserve"> </w:t>
      </w:r>
      <w:r>
        <w:t>товщині</w:t>
      </w:r>
      <w:r>
        <w:rPr>
          <w:spacing w:val="1"/>
        </w:rPr>
        <w:t xml:space="preserve"> </w:t>
      </w:r>
      <w:r>
        <w:t>шару</w:t>
      </w:r>
      <w:r>
        <w:rPr>
          <w:spacing w:val="1"/>
        </w:rPr>
        <w:t xml:space="preserve"> </w:t>
      </w:r>
      <w:r>
        <w:t>розчинів,</w:t>
      </w:r>
      <w:r>
        <w:rPr>
          <w:spacing w:val="1"/>
        </w:rPr>
        <w:t xml:space="preserve"> </w:t>
      </w:r>
      <w:r>
        <w:t>що</w:t>
      </w:r>
      <w:r>
        <w:rPr>
          <w:spacing w:val="-57"/>
        </w:rPr>
        <w:t xml:space="preserve"> </w:t>
      </w:r>
      <w:r>
        <w:t>поглинпють</w:t>
      </w:r>
      <w:r>
        <w:rPr>
          <w:spacing w:val="-1"/>
        </w:rPr>
        <w:t xml:space="preserve"> </w:t>
      </w:r>
      <w:r>
        <w:t>світло:</w:t>
      </w:r>
    </w:p>
    <w:p w:rsidR="00A9106E" w:rsidRPr="00A9106E" w:rsidRDefault="00A9106E" w:rsidP="00A9106E">
      <w:pPr>
        <w:spacing w:before="4"/>
        <w:ind w:left="2500" w:right="2033"/>
        <w:jc w:val="center"/>
        <w:rPr>
          <w:b/>
          <w:i/>
          <w:sz w:val="24"/>
          <w:lang w:val="uk-UA"/>
        </w:rPr>
      </w:pPr>
      <w:r>
        <w:rPr>
          <w:b/>
          <w:i/>
          <w:sz w:val="24"/>
        </w:rPr>
        <w:t>l</w:t>
      </w:r>
      <w:r w:rsidRPr="00A9106E">
        <w:rPr>
          <w:b/>
          <w:i/>
          <w:sz w:val="24"/>
          <w:vertAlign w:val="subscript"/>
          <w:lang w:val="uk-UA"/>
        </w:rPr>
        <w:t>1</w:t>
      </w:r>
      <w:r>
        <w:rPr>
          <w:b/>
          <w:i/>
          <w:sz w:val="24"/>
        </w:rPr>
        <w:t>c</w:t>
      </w:r>
      <w:r w:rsidRPr="00A9106E">
        <w:rPr>
          <w:b/>
          <w:i/>
          <w:sz w:val="24"/>
          <w:vertAlign w:val="subscript"/>
          <w:lang w:val="uk-UA"/>
        </w:rPr>
        <w:t>1</w:t>
      </w:r>
      <w:r w:rsidRPr="00A9106E">
        <w:rPr>
          <w:b/>
          <w:i/>
          <w:spacing w:val="1"/>
          <w:sz w:val="24"/>
          <w:lang w:val="uk-UA"/>
        </w:rPr>
        <w:t xml:space="preserve"> </w:t>
      </w:r>
      <w:r w:rsidRPr="00A9106E">
        <w:rPr>
          <w:b/>
          <w:i/>
          <w:sz w:val="24"/>
          <w:lang w:val="uk-UA"/>
        </w:rPr>
        <w:t xml:space="preserve">= </w:t>
      </w:r>
      <w:r>
        <w:rPr>
          <w:b/>
          <w:i/>
          <w:sz w:val="24"/>
        </w:rPr>
        <w:t>l</w:t>
      </w:r>
      <w:r w:rsidRPr="00A9106E">
        <w:rPr>
          <w:b/>
          <w:i/>
          <w:sz w:val="24"/>
          <w:vertAlign w:val="subscript"/>
          <w:lang w:val="uk-UA"/>
        </w:rPr>
        <w:t>2</w:t>
      </w:r>
      <w:r>
        <w:rPr>
          <w:b/>
          <w:i/>
          <w:sz w:val="24"/>
        </w:rPr>
        <w:t>c</w:t>
      </w:r>
      <w:r w:rsidRPr="00A9106E">
        <w:rPr>
          <w:b/>
          <w:i/>
          <w:sz w:val="24"/>
          <w:vertAlign w:val="subscript"/>
          <w:lang w:val="uk-UA"/>
        </w:rPr>
        <w:t>2</w:t>
      </w:r>
    </w:p>
    <w:p w:rsidR="00517D62" w:rsidRDefault="00A9106E" w:rsidP="00A9106E">
      <w:pPr>
        <w:tabs>
          <w:tab w:val="left" w:pos="4086"/>
        </w:tabs>
        <w:spacing w:before="177" w:line="192" w:lineRule="auto"/>
        <w:ind w:left="3602" w:right="3177" w:firstLine="12"/>
        <w:jc w:val="center"/>
        <w:rPr>
          <w:spacing w:val="-32"/>
          <w:position w:val="-5"/>
          <w:sz w:val="14"/>
          <w:lang w:val="uk-UA"/>
        </w:rPr>
      </w:pPr>
      <w:r>
        <w:rPr>
          <w:noProof/>
          <w:lang w:eastAsia="ru-RU"/>
        </w:rPr>
        <mc:AlternateContent>
          <mc:Choice Requires="wps">
            <w:drawing>
              <wp:anchor distT="0" distB="0" distL="114300" distR="114300" simplePos="0" relativeHeight="251670528" behindDoc="1" locked="0" layoutInCell="1" allowOverlap="1">
                <wp:simplePos x="0" y="0"/>
                <wp:positionH relativeFrom="page">
                  <wp:posOffset>2612390</wp:posOffset>
                </wp:positionH>
                <wp:positionV relativeFrom="paragraph">
                  <wp:posOffset>306705</wp:posOffset>
                </wp:positionV>
                <wp:extent cx="126365" cy="0"/>
                <wp:effectExtent l="12065" t="6985" r="13970" b="1206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63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7pt,24.15pt" to="215.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" strokeweight=".17717mm">
                <w10:wrap anchorx="page"/>
              </v:line>
            </w:pict>
          </mc:Fallback>
        </mc:AlternateContent>
      </w:r>
      <w:r>
        <w:rPr>
          <w:noProof/>
          <w:lang w:eastAsia="ru-RU"/>
        </w:rPr>
        <mc:AlternateContent>
          <mc:Choice Requires="wps">
            <w:drawing>
              <wp:anchor distT="0" distB="0" distL="114300" distR="114300" simplePos="0" relativeHeight="251671552" behindDoc="1" locked="0" layoutInCell="1" allowOverlap="1">
                <wp:simplePos x="0" y="0"/>
                <wp:positionH relativeFrom="page">
                  <wp:posOffset>2908935</wp:posOffset>
                </wp:positionH>
                <wp:positionV relativeFrom="paragraph">
                  <wp:posOffset>306705</wp:posOffset>
                </wp:positionV>
                <wp:extent cx="151765" cy="0"/>
                <wp:effectExtent l="13335" t="6985" r="6350" b="1206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3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05pt,24.15pt" to="24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" strokeweight=".17717mm">
                <w10:wrap anchorx="page"/>
              </v:line>
            </w:pict>
          </mc:Fallback>
        </mc:AlternateContent>
      </w:r>
      <w:r>
        <w:rPr>
          <w:i/>
          <w:sz w:val="24"/>
        </w:rPr>
        <w:t>l</w:t>
      </w:r>
      <w:r w:rsidRPr="00A9106E">
        <w:rPr>
          <w:position w:val="-5"/>
          <w:sz w:val="14"/>
          <w:lang w:val="uk-UA"/>
        </w:rPr>
        <w:t>1</w:t>
      </w:r>
      <w:r w:rsidRPr="00A9106E">
        <w:rPr>
          <w:spacing w:val="5"/>
          <w:position w:val="-5"/>
          <w:sz w:val="14"/>
          <w:lang w:val="uk-UA"/>
        </w:rPr>
        <w:t xml:space="preserve"> </w:t>
      </w:r>
      <w:r>
        <w:rPr>
          <w:rFonts w:ascii="Symbol" w:hAnsi="Symbol"/>
          <w:position w:val="-15"/>
          <w:sz w:val="24"/>
        </w:rPr>
        <w:t></w:t>
      </w:r>
      <w:r w:rsidRPr="00A9106E">
        <w:rPr>
          <w:spacing w:val="13"/>
          <w:position w:val="-15"/>
          <w:sz w:val="24"/>
          <w:lang w:val="uk-UA"/>
        </w:rPr>
        <w:t xml:space="preserve"> </w:t>
      </w:r>
      <w:r>
        <w:rPr>
          <w:i/>
          <w:sz w:val="24"/>
        </w:rPr>
        <w:t>c</w:t>
      </w:r>
      <w:r w:rsidRPr="00A9106E">
        <w:rPr>
          <w:position w:val="-5"/>
          <w:sz w:val="14"/>
          <w:lang w:val="uk-UA"/>
        </w:rPr>
        <w:t>2</w:t>
      </w:r>
      <w:r w:rsidRPr="00A9106E">
        <w:rPr>
          <w:spacing w:val="-32"/>
          <w:position w:val="-5"/>
          <w:sz w:val="14"/>
          <w:lang w:val="uk-UA"/>
        </w:rPr>
        <w:t xml:space="preserve"> </w:t>
      </w:r>
    </w:p>
    <w:p w:rsidR="00A9106E" w:rsidRPr="00A9106E" w:rsidRDefault="00A9106E" w:rsidP="00A9106E">
      <w:pPr>
        <w:tabs>
          <w:tab w:val="left" w:pos="4086"/>
        </w:tabs>
        <w:spacing w:before="177" w:line="192" w:lineRule="auto"/>
        <w:ind w:left="3602" w:right="3177" w:firstLine="12"/>
        <w:jc w:val="center"/>
        <w:rPr>
          <w:sz w:val="14"/>
          <w:lang w:val="uk-UA"/>
        </w:rPr>
      </w:pPr>
      <w:r>
        <w:rPr>
          <w:i/>
          <w:sz w:val="24"/>
        </w:rPr>
        <w:t>l</w:t>
      </w:r>
      <w:r w:rsidRPr="00A9106E">
        <w:rPr>
          <w:position w:val="-5"/>
          <w:sz w:val="14"/>
          <w:lang w:val="uk-UA"/>
        </w:rPr>
        <w:t>2</w:t>
      </w:r>
      <w:r w:rsidRPr="00A9106E">
        <w:rPr>
          <w:position w:val="-5"/>
          <w:sz w:val="14"/>
          <w:lang w:val="uk-UA"/>
        </w:rPr>
        <w:tab/>
      </w:r>
      <w:r>
        <w:rPr>
          <w:i/>
          <w:spacing w:val="-4"/>
          <w:sz w:val="24"/>
        </w:rPr>
        <w:t>c</w:t>
      </w:r>
      <w:r w:rsidRPr="00A9106E">
        <w:rPr>
          <w:spacing w:val="-4"/>
          <w:position w:val="-5"/>
          <w:sz w:val="14"/>
          <w:lang w:val="uk-UA"/>
        </w:rPr>
        <w:t>1</w:t>
      </w:r>
    </w:p>
    <w:p w:rsidR="00A9106E" w:rsidRPr="00A9106E" w:rsidRDefault="00A9106E" w:rsidP="00A9106E">
      <w:pPr>
        <w:spacing w:before="163" w:line="362" w:lineRule="auto"/>
        <w:ind w:left="137" w:right="385" w:firstLine="720"/>
        <w:jc w:val="both"/>
        <w:rPr>
          <w:b/>
          <w:sz w:val="24"/>
          <w:lang w:val="uk-UA"/>
        </w:rPr>
      </w:pPr>
      <w:r w:rsidRPr="00A9106E">
        <w:rPr>
          <w:sz w:val="24"/>
          <w:lang w:val="uk-UA"/>
        </w:rPr>
        <w:t>Отже,</w:t>
      </w:r>
      <w:r w:rsidRPr="00A9106E">
        <w:rPr>
          <w:spacing w:val="1"/>
          <w:sz w:val="24"/>
          <w:lang w:val="uk-UA"/>
        </w:rPr>
        <w:t xml:space="preserve"> </w:t>
      </w:r>
      <w:r w:rsidRPr="00A9106E">
        <w:rPr>
          <w:b/>
          <w:sz w:val="24"/>
          <w:lang w:val="uk-UA"/>
        </w:rPr>
        <w:t>за</w:t>
      </w:r>
      <w:r w:rsidRPr="00A9106E">
        <w:rPr>
          <w:b/>
          <w:spacing w:val="1"/>
          <w:sz w:val="24"/>
          <w:lang w:val="uk-UA"/>
        </w:rPr>
        <w:t xml:space="preserve"> </w:t>
      </w:r>
      <w:r w:rsidRPr="00A9106E">
        <w:rPr>
          <w:b/>
          <w:sz w:val="24"/>
          <w:lang w:val="uk-UA"/>
        </w:rPr>
        <w:t>однакової</w:t>
      </w:r>
      <w:r w:rsidRPr="00A9106E">
        <w:rPr>
          <w:b/>
          <w:spacing w:val="1"/>
          <w:sz w:val="24"/>
          <w:lang w:val="uk-UA"/>
        </w:rPr>
        <w:t xml:space="preserve"> </w:t>
      </w:r>
      <w:r w:rsidRPr="00A9106E">
        <w:rPr>
          <w:b/>
          <w:sz w:val="24"/>
          <w:lang w:val="uk-UA"/>
        </w:rPr>
        <w:t>інтенсивності</w:t>
      </w:r>
      <w:r w:rsidRPr="00A9106E">
        <w:rPr>
          <w:b/>
          <w:spacing w:val="1"/>
          <w:sz w:val="24"/>
          <w:lang w:val="uk-UA"/>
        </w:rPr>
        <w:t xml:space="preserve"> </w:t>
      </w:r>
      <w:r w:rsidRPr="00A9106E">
        <w:rPr>
          <w:b/>
          <w:sz w:val="24"/>
          <w:lang w:val="uk-UA"/>
        </w:rPr>
        <w:t>забарвлення</w:t>
      </w:r>
      <w:r w:rsidRPr="00A9106E">
        <w:rPr>
          <w:b/>
          <w:spacing w:val="1"/>
          <w:sz w:val="24"/>
          <w:lang w:val="uk-UA"/>
        </w:rPr>
        <w:t xml:space="preserve"> </w:t>
      </w:r>
      <w:r w:rsidRPr="00A9106E">
        <w:rPr>
          <w:b/>
          <w:sz w:val="24"/>
          <w:lang w:val="uk-UA"/>
        </w:rPr>
        <w:t>двох</w:t>
      </w:r>
      <w:r w:rsidRPr="00A9106E">
        <w:rPr>
          <w:b/>
          <w:spacing w:val="-57"/>
          <w:sz w:val="24"/>
          <w:lang w:val="uk-UA"/>
        </w:rPr>
        <w:t xml:space="preserve"> </w:t>
      </w:r>
      <w:r w:rsidRPr="00A9106E">
        <w:rPr>
          <w:b/>
          <w:sz w:val="24"/>
          <w:lang w:val="uk-UA"/>
        </w:rPr>
        <w:t>розчинів</w:t>
      </w:r>
      <w:r w:rsidRPr="00A9106E">
        <w:rPr>
          <w:b/>
          <w:spacing w:val="1"/>
          <w:sz w:val="24"/>
          <w:lang w:val="uk-UA"/>
        </w:rPr>
        <w:t xml:space="preserve"> </w:t>
      </w:r>
      <w:r w:rsidRPr="00A9106E">
        <w:rPr>
          <w:b/>
          <w:sz w:val="24"/>
          <w:lang w:val="uk-UA"/>
        </w:rPr>
        <w:t>однієї</w:t>
      </w:r>
      <w:r w:rsidRPr="00A9106E">
        <w:rPr>
          <w:b/>
          <w:spacing w:val="1"/>
          <w:sz w:val="24"/>
          <w:lang w:val="uk-UA"/>
        </w:rPr>
        <w:t xml:space="preserve"> </w:t>
      </w:r>
      <w:r w:rsidRPr="00A9106E">
        <w:rPr>
          <w:b/>
          <w:sz w:val="24"/>
          <w:lang w:val="uk-UA"/>
        </w:rPr>
        <w:t>й</w:t>
      </w:r>
      <w:r w:rsidRPr="00A9106E">
        <w:rPr>
          <w:b/>
          <w:spacing w:val="1"/>
          <w:sz w:val="24"/>
          <w:lang w:val="uk-UA"/>
        </w:rPr>
        <w:t xml:space="preserve"> </w:t>
      </w:r>
      <w:r w:rsidRPr="00A9106E">
        <w:rPr>
          <w:b/>
          <w:sz w:val="24"/>
          <w:lang w:val="uk-UA"/>
        </w:rPr>
        <w:t>тієї</w:t>
      </w:r>
      <w:r w:rsidRPr="00A9106E">
        <w:rPr>
          <w:b/>
          <w:spacing w:val="1"/>
          <w:sz w:val="24"/>
          <w:lang w:val="uk-UA"/>
        </w:rPr>
        <w:t xml:space="preserve"> </w:t>
      </w:r>
      <w:r w:rsidRPr="00A9106E">
        <w:rPr>
          <w:b/>
          <w:sz w:val="24"/>
          <w:lang w:val="uk-UA"/>
        </w:rPr>
        <w:t>самої</w:t>
      </w:r>
      <w:r w:rsidRPr="00A9106E">
        <w:rPr>
          <w:b/>
          <w:spacing w:val="1"/>
          <w:sz w:val="24"/>
          <w:lang w:val="uk-UA"/>
        </w:rPr>
        <w:t xml:space="preserve"> </w:t>
      </w:r>
      <w:r w:rsidRPr="00A9106E">
        <w:rPr>
          <w:b/>
          <w:sz w:val="24"/>
          <w:lang w:val="uk-UA"/>
        </w:rPr>
        <w:t>речовини</w:t>
      </w:r>
      <w:r w:rsidRPr="00A9106E">
        <w:rPr>
          <w:b/>
          <w:spacing w:val="1"/>
          <w:sz w:val="24"/>
          <w:lang w:val="uk-UA"/>
        </w:rPr>
        <w:t xml:space="preserve"> </w:t>
      </w:r>
      <w:r w:rsidRPr="00A9106E">
        <w:rPr>
          <w:b/>
          <w:sz w:val="24"/>
          <w:lang w:val="uk-UA"/>
        </w:rPr>
        <w:t>концентрації</w:t>
      </w:r>
      <w:r w:rsidRPr="00A9106E">
        <w:rPr>
          <w:b/>
          <w:spacing w:val="1"/>
          <w:sz w:val="24"/>
          <w:lang w:val="uk-UA"/>
        </w:rPr>
        <w:t xml:space="preserve"> </w:t>
      </w:r>
      <w:r w:rsidRPr="00A9106E">
        <w:rPr>
          <w:b/>
          <w:sz w:val="24"/>
          <w:lang w:val="uk-UA"/>
        </w:rPr>
        <w:t>розчинів</w:t>
      </w:r>
      <w:r w:rsidRPr="00A9106E">
        <w:rPr>
          <w:b/>
          <w:spacing w:val="-57"/>
          <w:sz w:val="24"/>
          <w:lang w:val="uk-UA"/>
        </w:rPr>
        <w:t xml:space="preserve"> </w:t>
      </w:r>
      <w:r w:rsidRPr="00A9106E">
        <w:rPr>
          <w:b/>
          <w:sz w:val="24"/>
          <w:lang w:val="uk-UA"/>
        </w:rPr>
        <w:t>обернено пропорційні товщині</w:t>
      </w:r>
      <w:r w:rsidRPr="00A9106E">
        <w:rPr>
          <w:b/>
          <w:spacing w:val="3"/>
          <w:sz w:val="24"/>
          <w:lang w:val="uk-UA"/>
        </w:rPr>
        <w:t xml:space="preserve"> </w:t>
      </w:r>
      <w:r w:rsidRPr="00A9106E">
        <w:rPr>
          <w:b/>
          <w:sz w:val="24"/>
          <w:lang w:val="uk-UA"/>
        </w:rPr>
        <w:t>шару рідин.</w:t>
      </w:r>
    </w:p>
    <w:p w:rsidR="00A9106E" w:rsidRDefault="00A9106E" w:rsidP="00A9106E">
      <w:pPr>
        <w:spacing w:before="219"/>
        <w:ind w:left="363"/>
        <w:rPr>
          <w:b/>
          <w:i/>
          <w:sz w:val="24"/>
        </w:rPr>
      </w:pPr>
      <w:r>
        <w:rPr>
          <w:b/>
          <w:i/>
          <w:spacing w:val="-1"/>
          <w:sz w:val="24"/>
        </w:rPr>
        <w:t>Причини</w:t>
      </w:r>
      <w:r>
        <w:rPr>
          <w:b/>
          <w:i/>
          <w:spacing w:val="-14"/>
          <w:sz w:val="24"/>
        </w:rPr>
        <w:t xml:space="preserve"> </w:t>
      </w:r>
      <w:r>
        <w:rPr>
          <w:b/>
          <w:i/>
          <w:spacing w:val="-1"/>
          <w:sz w:val="24"/>
        </w:rPr>
        <w:t>недотримання</w:t>
      </w:r>
      <w:r>
        <w:rPr>
          <w:b/>
          <w:i/>
          <w:spacing w:val="-11"/>
          <w:sz w:val="24"/>
        </w:rPr>
        <w:t xml:space="preserve"> </w:t>
      </w:r>
      <w:r>
        <w:rPr>
          <w:b/>
          <w:i/>
          <w:spacing w:val="-1"/>
          <w:sz w:val="24"/>
        </w:rPr>
        <w:t>законуБугера</w:t>
      </w:r>
      <w:r>
        <w:rPr>
          <w:b/>
          <w:i/>
          <w:spacing w:val="-8"/>
          <w:sz w:val="24"/>
        </w:rPr>
        <w:t xml:space="preserve"> </w:t>
      </w:r>
      <w:r>
        <w:rPr>
          <w:b/>
          <w:i/>
          <w:sz w:val="24"/>
        </w:rPr>
        <w:t>-</w:t>
      </w:r>
      <w:r>
        <w:rPr>
          <w:b/>
          <w:i/>
          <w:spacing w:val="-8"/>
          <w:sz w:val="24"/>
        </w:rPr>
        <w:t xml:space="preserve"> </w:t>
      </w:r>
      <w:r>
        <w:rPr>
          <w:b/>
          <w:i/>
          <w:sz w:val="24"/>
        </w:rPr>
        <w:t>Ламберта</w:t>
      </w:r>
      <w:r>
        <w:rPr>
          <w:b/>
          <w:i/>
          <w:spacing w:val="-7"/>
          <w:sz w:val="24"/>
        </w:rPr>
        <w:t xml:space="preserve"> </w:t>
      </w:r>
      <w:r>
        <w:rPr>
          <w:b/>
          <w:i/>
          <w:sz w:val="24"/>
        </w:rPr>
        <w:t>-</w:t>
      </w:r>
      <w:r>
        <w:rPr>
          <w:b/>
          <w:i/>
          <w:spacing w:val="-8"/>
          <w:sz w:val="24"/>
        </w:rPr>
        <w:t xml:space="preserve"> </w:t>
      </w:r>
      <w:r>
        <w:rPr>
          <w:b/>
          <w:i/>
          <w:sz w:val="24"/>
        </w:rPr>
        <w:t>Бера</w:t>
      </w:r>
    </w:p>
    <w:p w:rsidR="00A9106E" w:rsidRDefault="00A9106E" w:rsidP="00A9106E">
      <w:pPr>
        <w:pStyle w:val="a9"/>
        <w:spacing w:before="9"/>
        <w:rPr>
          <w:b/>
          <w:i/>
          <w:sz w:val="22"/>
        </w:rPr>
      </w:pPr>
    </w:p>
    <w:p w:rsidR="00A9106E" w:rsidRDefault="00A9106E" w:rsidP="00A9106E">
      <w:pPr>
        <w:pStyle w:val="ad"/>
        <w:numPr>
          <w:ilvl w:val="0"/>
          <w:numId w:val="17"/>
        </w:numPr>
        <w:tabs>
          <w:tab w:val="left" w:pos="319"/>
        </w:tabs>
        <w:spacing w:before="72" w:line="360" w:lineRule="auto"/>
        <w:ind w:left="332" w:right="386" w:firstLine="0"/>
        <w:jc w:val="both"/>
      </w:pPr>
      <w:r w:rsidRPr="00517D62">
        <w:rPr>
          <w:sz w:val="24"/>
        </w:rPr>
        <w:t>Закон виведений і справедливий тільки для монохроматичного</w:t>
      </w:r>
      <w:r w:rsidRPr="00517D62">
        <w:rPr>
          <w:spacing w:val="1"/>
          <w:sz w:val="24"/>
        </w:rPr>
        <w:t xml:space="preserve"> </w:t>
      </w:r>
      <w:r w:rsidRPr="00517D62">
        <w:rPr>
          <w:sz w:val="24"/>
        </w:rPr>
        <w:t>світла,тому</w:t>
      </w:r>
      <w:r w:rsidRPr="00517D62">
        <w:rPr>
          <w:spacing w:val="1"/>
          <w:sz w:val="24"/>
        </w:rPr>
        <w:t xml:space="preserve"> </w:t>
      </w:r>
      <w:r w:rsidRPr="00517D62">
        <w:rPr>
          <w:sz w:val="24"/>
        </w:rPr>
        <w:t>недостатня</w:t>
      </w:r>
      <w:r w:rsidRPr="00517D62">
        <w:rPr>
          <w:spacing w:val="1"/>
          <w:sz w:val="24"/>
        </w:rPr>
        <w:t xml:space="preserve"> </w:t>
      </w:r>
      <w:r w:rsidRPr="00517D62">
        <w:rPr>
          <w:sz w:val="24"/>
        </w:rPr>
        <w:t>монохроматизація</w:t>
      </w:r>
      <w:r w:rsidRPr="00517D62">
        <w:rPr>
          <w:spacing w:val="1"/>
          <w:sz w:val="24"/>
        </w:rPr>
        <w:t xml:space="preserve"> </w:t>
      </w:r>
      <w:r w:rsidRPr="00517D62">
        <w:rPr>
          <w:sz w:val="24"/>
        </w:rPr>
        <w:t>може</w:t>
      </w:r>
      <w:r w:rsidRPr="00517D62">
        <w:rPr>
          <w:spacing w:val="1"/>
          <w:sz w:val="24"/>
        </w:rPr>
        <w:t xml:space="preserve"> </w:t>
      </w:r>
      <w:r w:rsidRPr="00517D62">
        <w:rPr>
          <w:sz w:val="24"/>
        </w:rPr>
        <w:t>викликати</w:t>
      </w:r>
      <w:r w:rsidRPr="00517D62">
        <w:rPr>
          <w:spacing w:val="1"/>
          <w:sz w:val="24"/>
        </w:rPr>
        <w:t xml:space="preserve"> </w:t>
      </w:r>
      <w:r w:rsidRPr="00517D62">
        <w:rPr>
          <w:sz w:val="24"/>
        </w:rPr>
        <w:t>відхилення</w:t>
      </w:r>
      <w:r w:rsidRPr="00517D62">
        <w:rPr>
          <w:spacing w:val="50"/>
          <w:sz w:val="24"/>
        </w:rPr>
        <w:t xml:space="preserve"> </w:t>
      </w:r>
      <w:r w:rsidRPr="00517D62">
        <w:rPr>
          <w:sz w:val="24"/>
        </w:rPr>
        <w:t>від</w:t>
      </w:r>
      <w:r w:rsidRPr="00517D62">
        <w:rPr>
          <w:spacing w:val="48"/>
          <w:sz w:val="24"/>
        </w:rPr>
        <w:t xml:space="preserve"> </w:t>
      </w:r>
      <w:r w:rsidRPr="00517D62">
        <w:rPr>
          <w:sz w:val="24"/>
        </w:rPr>
        <w:t>закону,і</w:t>
      </w:r>
      <w:r w:rsidRPr="00517D62">
        <w:rPr>
          <w:spacing w:val="41"/>
          <w:sz w:val="24"/>
        </w:rPr>
        <w:t xml:space="preserve"> </w:t>
      </w:r>
      <w:r w:rsidRPr="00517D62">
        <w:rPr>
          <w:sz w:val="24"/>
        </w:rPr>
        <w:t>тим</w:t>
      </w:r>
      <w:r w:rsidRPr="00517D62">
        <w:rPr>
          <w:spacing w:val="42"/>
          <w:sz w:val="24"/>
        </w:rPr>
        <w:t xml:space="preserve"> </w:t>
      </w:r>
      <w:r w:rsidRPr="00517D62">
        <w:rPr>
          <w:sz w:val="24"/>
        </w:rPr>
        <w:t>більшою</w:t>
      </w:r>
      <w:r w:rsidRPr="00517D62">
        <w:rPr>
          <w:spacing w:val="44"/>
          <w:sz w:val="24"/>
        </w:rPr>
        <w:t xml:space="preserve"> </w:t>
      </w:r>
      <w:r w:rsidRPr="00517D62">
        <w:rPr>
          <w:sz w:val="24"/>
        </w:rPr>
        <w:t>мірою,</w:t>
      </w:r>
      <w:r w:rsidRPr="00517D62">
        <w:rPr>
          <w:spacing w:val="43"/>
          <w:sz w:val="24"/>
        </w:rPr>
        <w:t xml:space="preserve"> </w:t>
      </w:r>
      <w:r w:rsidRPr="00517D62">
        <w:rPr>
          <w:sz w:val="24"/>
        </w:rPr>
        <w:t>чим</w:t>
      </w:r>
      <w:r w:rsidRPr="00517D62">
        <w:rPr>
          <w:spacing w:val="42"/>
          <w:sz w:val="24"/>
        </w:rPr>
        <w:t xml:space="preserve"> </w:t>
      </w:r>
      <w:r w:rsidRPr="00517D62">
        <w:rPr>
          <w:sz w:val="24"/>
        </w:rPr>
        <w:t>менша</w:t>
      </w:r>
      <w:r w:rsidR="00517D62" w:rsidRPr="00517D62">
        <w:rPr>
          <w:sz w:val="24"/>
        </w:rPr>
        <w:t xml:space="preserve"> </w:t>
      </w:r>
      <w:r w:rsidRPr="00517D62">
        <w:rPr>
          <w:spacing w:val="-2"/>
        </w:rPr>
        <w:t>монохроматизація</w:t>
      </w:r>
      <w:r w:rsidRPr="00517D62">
        <w:rPr>
          <w:spacing w:val="-11"/>
        </w:rPr>
        <w:t xml:space="preserve"> </w:t>
      </w:r>
      <w:r w:rsidRPr="00517D62">
        <w:rPr>
          <w:spacing w:val="-1"/>
        </w:rPr>
        <w:t>світла.</w:t>
      </w:r>
    </w:p>
    <w:p w:rsidR="00A9106E" w:rsidRDefault="00A9106E" w:rsidP="00A9106E">
      <w:pPr>
        <w:pStyle w:val="a9"/>
        <w:spacing w:before="4"/>
        <w:rPr>
          <w:sz w:val="23"/>
        </w:rPr>
      </w:pPr>
    </w:p>
    <w:p w:rsidR="00A9106E" w:rsidRDefault="00A9106E" w:rsidP="00A9106E">
      <w:pPr>
        <w:pStyle w:val="ad"/>
        <w:numPr>
          <w:ilvl w:val="0"/>
          <w:numId w:val="17"/>
        </w:numPr>
        <w:tabs>
          <w:tab w:val="left" w:pos="514"/>
        </w:tabs>
        <w:spacing w:line="360" w:lineRule="auto"/>
        <w:ind w:left="332" w:right="191" w:firstLine="0"/>
        <w:jc w:val="both"/>
        <w:rPr>
          <w:sz w:val="24"/>
        </w:rPr>
      </w:pPr>
      <w:r>
        <w:rPr>
          <w:sz w:val="24"/>
        </w:rPr>
        <w:t>У</w:t>
      </w:r>
      <w:r>
        <w:rPr>
          <w:spacing w:val="1"/>
          <w:sz w:val="24"/>
        </w:rPr>
        <w:t xml:space="preserve"> </w:t>
      </w:r>
      <w:r>
        <w:rPr>
          <w:sz w:val="24"/>
        </w:rPr>
        <w:t>розчинах</w:t>
      </w:r>
      <w:r>
        <w:rPr>
          <w:spacing w:val="1"/>
          <w:sz w:val="24"/>
        </w:rPr>
        <w:t xml:space="preserve"> </w:t>
      </w:r>
      <w:r>
        <w:rPr>
          <w:sz w:val="24"/>
        </w:rPr>
        <w:t>можуть</w:t>
      </w:r>
      <w:r>
        <w:rPr>
          <w:spacing w:val="1"/>
          <w:sz w:val="24"/>
        </w:rPr>
        <w:t xml:space="preserve"> </w:t>
      </w:r>
      <w:r>
        <w:rPr>
          <w:sz w:val="24"/>
        </w:rPr>
        <w:t>перебігати</w:t>
      </w:r>
      <w:r>
        <w:rPr>
          <w:spacing w:val="1"/>
          <w:sz w:val="24"/>
        </w:rPr>
        <w:t xml:space="preserve"> </w:t>
      </w:r>
      <w:r>
        <w:rPr>
          <w:sz w:val="24"/>
        </w:rPr>
        <w:t>різні</w:t>
      </w:r>
      <w:r>
        <w:rPr>
          <w:spacing w:val="1"/>
          <w:sz w:val="24"/>
        </w:rPr>
        <w:t xml:space="preserve"> </w:t>
      </w:r>
      <w:r>
        <w:rPr>
          <w:sz w:val="24"/>
        </w:rPr>
        <w:t>процеси,</w:t>
      </w:r>
      <w:r>
        <w:rPr>
          <w:spacing w:val="1"/>
          <w:sz w:val="24"/>
        </w:rPr>
        <w:t xml:space="preserve"> </w:t>
      </w:r>
      <w:r>
        <w:rPr>
          <w:sz w:val="24"/>
        </w:rPr>
        <w:t>які</w:t>
      </w:r>
      <w:r>
        <w:rPr>
          <w:spacing w:val="1"/>
          <w:sz w:val="24"/>
        </w:rPr>
        <w:t xml:space="preserve"> </w:t>
      </w:r>
      <w:r>
        <w:rPr>
          <w:sz w:val="24"/>
        </w:rPr>
        <w:t>змінюють</w:t>
      </w:r>
      <w:r>
        <w:rPr>
          <w:spacing w:val="1"/>
          <w:sz w:val="24"/>
        </w:rPr>
        <w:t xml:space="preserve"> </w:t>
      </w:r>
      <w:r>
        <w:rPr>
          <w:sz w:val="24"/>
        </w:rPr>
        <w:t>концентрацію</w:t>
      </w:r>
      <w:r>
        <w:rPr>
          <w:spacing w:val="1"/>
          <w:sz w:val="24"/>
        </w:rPr>
        <w:t xml:space="preserve"> </w:t>
      </w:r>
      <w:r>
        <w:rPr>
          <w:sz w:val="24"/>
        </w:rPr>
        <w:t>поглинаючої</w:t>
      </w:r>
      <w:r>
        <w:rPr>
          <w:spacing w:val="1"/>
          <w:sz w:val="24"/>
        </w:rPr>
        <w:t xml:space="preserve"> </w:t>
      </w:r>
      <w:r>
        <w:rPr>
          <w:sz w:val="24"/>
        </w:rPr>
        <w:t>речовини</w:t>
      </w:r>
      <w:r>
        <w:rPr>
          <w:spacing w:val="1"/>
          <w:sz w:val="24"/>
        </w:rPr>
        <w:t xml:space="preserve"> </w:t>
      </w:r>
      <w:r>
        <w:rPr>
          <w:sz w:val="24"/>
        </w:rPr>
        <w:t>або</w:t>
      </w:r>
      <w:r>
        <w:rPr>
          <w:spacing w:val="1"/>
          <w:sz w:val="24"/>
        </w:rPr>
        <w:t xml:space="preserve"> </w:t>
      </w:r>
      <w:r>
        <w:rPr>
          <w:sz w:val="24"/>
        </w:rPr>
        <w:t>її</w:t>
      </w:r>
      <w:r>
        <w:rPr>
          <w:spacing w:val="1"/>
          <w:sz w:val="24"/>
        </w:rPr>
        <w:t xml:space="preserve"> </w:t>
      </w:r>
      <w:r>
        <w:rPr>
          <w:sz w:val="24"/>
        </w:rPr>
        <w:t>природу:</w:t>
      </w:r>
      <w:r>
        <w:rPr>
          <w:spacing w:val="1"/>
          <w:sz w:val="24"/>
        </w:rPr>
        <w:t xml:space="preserve"> </w:t>
      </w:r>
      <w:r>
        <w:rPr>
          <w:sz w:val="24"/>
        </w:rPr>
        <w:t>гідроліз,</w:t>
      </w:r>
      <w:r>
        <w:rPr>
          <w:spacing w:val="1"/>
          <w:sz w:val="24"/>
        </w:rPr>
        <w:t xml:space="preserve"> </w:t>
      </w:r>
      <w:r>
        <w:rPr>
          <w:spacing w:val="-1"/>
          <w:sz w:val="24"/>
        </w:rPr>
        <w:t xml:space="preserve">іонізація, гідратація, асоціація,полімеризація, </w:t>
      </w:r>
      <w:r>
        <w:rPr>
          <w:sz w:val="24"/>
        </w:rPr>
        <w:t>комплексоутворення</w:t>
      </w:r>
      <w:r>
        <w:rPr>
          <w:spacing w:val="1"/>
          <w:sz w:val="24"/>
        </w:rPr>
        <w:t xml:space="preserve"> </w:t>
      </w:r>
      <w:r>
        <w:rPr>
          <w:sz w:val="24"/>
        </w:rPr>
        <w:t>тощо.</w:t>
      </w:r>
    </w:p>
    <w:p w:rsidR="00A9106E" w:rsidRDefault="00A9106E" w:rsidP="00A9106E">
      <w:pPr>
        <w:pStyle w:val="ad"/>
        <w:numPr>
          <w:ilvl w:val="0"/>
          <w:numId w:val="17"/>
        </w:numPr>
        <w:tabs>
          <w:tab w:val="left" w:pos="512"/>
        </w:tabs>
        <w:spacing w:before="1"/>
        <w:ind w:left="511" w:hanging="180"/>
        <w:jc w:val="both"/>
        <w:rPr>
          <w:sz w:val="24"/>
        </w:rPr>
      </w:pPr>
      <w:r>
        <w:rPr>
          <w:spacing w:val="-2"/>
          <w:sz w:val="24"/>
        </w:rPr>
        <w:t>Світлопоглинання</w:t>
      </w:r>
      <w:r>
        <w:rPr>
          <w:spacing w:val="-12"/>
          <w:sz w:val="24"/>
        </w:rPr>
        <w:t xml:space="preserve"> </w:t>
      </w:r>
      <w:r>
        <w:rPr>
          <w:spacing w:val="-1"/>
          <w:sz w:val="24"/>
        </w:rPr>
        <w:t>розчинів</w:t>
      </w:r>
      <w:r>
        <w:rPr>
          <w:spacing w:val="-12"/>
          <w:sz w:val="24"/>
        </w:rPr>
        <w:t xml:space="preserve"> </w:t>
      </w:r>
      <w:r>
        <w:rPr>
          <w:spacing w:val="-1"/>
          <w:sz w:val="24"/>
        </w:rPr>
        <w:t>істотно</w:t>
      </w:r>
      <w:r>
        <w:rPr>
          <w:spacing w:val="-11"/>
          <w:sz w:val="24"/>
        </w:rPr>
        <w:t xml:space="preserve"> </w:t>
      </w:r>
      <w:r>
        <w:rPr>
          <w:spacing w:val="-1"/>
          <w:sz w:val="24"/>
        </w:rPr>
        <w:t>залежить</w:t>
      </w:r>
      <w:r>
        <w:rPr>
          <w:spacing w:val="-11"/>
          <w:sz w:val="24"/>
        </w:rPr>
        <w:t xml:space="preserve"> </w:t>
      </w:r>
      <w:r>
        <w:rPr>
          <w:spacing w:val="-1"/>
          <w:sz w:val="24"/>
        </w:rPr>
        <w:t>від</w:t>
      </w:r>
      <w:r>
        <w:rPr>
          <w:spacing w:val="-11"/>
          <w:sz w:val="24"/>
        </w:rPr>
        <w:t xml:space="preserve"> </w:t>
      </w:r>
      <w:r>
        <w:rPr>
          <w:spacing w:val="-1"/>
          <w:sz w:val="24"/>
        </w:rPr>
        <w:t>рН</w:t>
      </w:r>
      <w:r>
        <w:rPr>
          <w:spacing w:val="-12"/>
          <w:sz w:val="24"/>
        </w:rPr>
        <w:t xml:space="preserve"> </w:t>
      </w:r>
      <w:r>
        <w:rPr>
          <w:spacing w:val="-1"/>
          <w:sz w:val="24"/>
        </w:rPr>
        <w:t>розчину:</w:t>
      </w:r>
    </w:p>
    <w:p w:rsidR="00A9106E" w:rsidRDefault="00A9106E" w:rsidP="00A9106E">
      <w:pPr>
        <w:pStyle w:val="a9"/>
        <w:spacing w:before="6"/>
        <w:rPr>
          <w:sz w:val="26"/>
        </w:rPr>
      </w:pPr>
    </w:p>
    <w:p w:rsidR="00A9106E" w:rsidRDefault="00A9106E" w:rsidP="00A9106E">
      <w:pPr>
        <w:pStyle w:val="ad"/>
        <w:numPr>
          <w:ilvl w:val="1"/>
          <w:numId w:val="17"/>
        </w:numPr>
        <w:tabs>
          <w:tab w:val="left" w:pos="1087"/>
        </w:tabs>
        <w:spacing w:line="360" w:lineRule="auto"/>
        <w:ind w:right="191" w:firstLine="0"/>
        <w:jc w:val="left"/>
        <w:rPr>
          <w:sz w:val="24"/>
        </w:rPr>
      </w:pPr>
      <w:r>
        <w:rPr>
          <w:sz w:val="24"/>
        </w:rPr>
        <w:t>при</w:t>
      </w:r>
      <w:r>
        <w:rPr>
          <w:spacing w:val="38"/>
          <w:sz w:val="24"/>
        </w:rPr>
        <w:t xml:space="preserve"> </w:t>
      </w:r>
      <w:r>
        <w:rPr>
          <w:sz w:val="24"/>
        </w:rPr>
        <w:t>зміні</w:t>
      </w:r>
      <w:r>
        <w:rPr>
          <w:spacing w:val="39"/>
          <w:sz w:val="24"/>
        </w:rPr>
        <w:t xml:space="preserve"> </w:t>
      </w:r>
      <w:r>
        <w:rPr>
          <w:i/>
          <w:sz w:val="24"/>
        </w:rPr>
        <w:t>рН</w:t>
      </w:r>
      <w:r>
        <w:rPr>
          <w:i/>
          <w:spacing w:val="37"/>
          <w:sz w:val="24"/>
        </w:rPr>
        <w:t xml:space="preserve"> </w:t>
      </w:r>
      <w:r>
        <w:rPr>
          <w:sz w:val="24"/>
        </w:rPr>
        <w:t>розчину</w:t>
      </w:r>
      <w:r>
        <w:rPr>
          <w:spacing w:val="36"/>
          <w:sz w:val="24"/>
        </w:rPr>
        <w:t xml:space="preserve"> </w:t>
      </w:r>
      <w:r>
        <w:rPr>
          <w:sz w:val="24"/>
        </w:rPr>
        <w:t>може</w:t>
      </w:r>
      <w:r>
        <w:rPr>
          <w:spacing w:val="37"/>
          <w:sz w:val="24"/>
        </w:rPr>
        <w:t xml:space="preserve"> </w:t>
      </w:r>
      <w:r>
        <w:rPr>
          <w:sz w:val="24"/>
        </w:rPr>
        <w:t>змінюватися</w:t>
      </w:r>
      <w:r>
        <w:rPr>
          <w:spacing w:val="37"/>
          <w:sz w:val="24"/>
        </w:rPr>
        <w:t xml:space="preserve"> </w:t>
      </w:r>
      <w:r>
        <w:rPr>
          <w:sz w:val="24"/>
        </w:rPr>
        <w:t>ступінь</w:t>
      </w:r>
      <w:r>
        <w:rPr>
          <w:spacing w:val="37"/>
          <w:sz w:val="24"/>
        </w:rPr>
        <w:t xml:space="preserve"> </w:t>
      </w:r>
      <w:r>
        <w:rPr>
          <w:sz w:val="24"/>
        </w:rPr>
        <w:t>іонізації</w:t>
      </w:r>
      <w:r>
        <w:rPr>
          <w:spacing w:val="-57"/>
          <w:sz w:val="24"/>
        </w:rPr>
        <w:t xml:space="preserve"> </w:t>
      </w:r>
      <w:r>
        <w:rPr>
          <w:sz w:val="24"/>
        </w:rPr>
        <w:t>слабкого</w:t>
      </w:r>
      <w:r>
        <w:rPr>
          <w:spacing w:val="-6"/>
          <w:sz w:val="24"/>
        </w:rPr>
        <w:t xml:space="preserve"> </w:t>
      </w:r>
      <w:r>
        <w:rPr>
          <w:sz w:val="24"/>
        </w:rPr>
        <w:t>електроліту;</w:t>
      </w:r>
    </w:p>
    <w:p w:rsidR="00A9106E" w:rsidRDefault="00A9106E" w:rsidP="00A9106E">
      <w:pPr>
        <w:pStyle w:val="ad"/>
        <w:numPr>
          <w:ilvl w:val="1"/>
          <w:numId w:val="17"/>
        </w:numPr>
        <w:tabs>
          <w:tab w:val="left" w:pos="1039"/>
        </w:tabs>
        <w:spacing w:line="360" w:lineRule="auto"/>
        <w:ind w:right="192" w:firstLine="0"/>
        <w:jc w:val="left"/>
        <w:rPr>
          <w:sz w:val="24"/>
        </w:rPr>
      </w:pPr>
      <w:r>
        <w:rPr>
          <w:sz w:val="24"/>
        </w:rPr>
        <w:lastRenderedPageBreak/>
        <w:t>може змінюватися форма існування іонів, що призводить до</w:t>
      </w:r>
      <w:r>
        <w:rPr>
          <w:spacing w:val="-57"/>
          <w:sz w:val="24"/>
        </w:rPr>
        <w:t xml:space="preserve"> </w:t>
      </w:r>
      <w:r>
        <w:rPr>
          <w:sz w:val="24"/>
        </w:rPr>
        <w:t>зміни</w:t>
      </w:r>
      <w:r>
        <w:rPr>
          <w:spacing w:val="-6"/>
          <w:sz w:val="24"/>
        </w:rPr>
        <w:t xml:space="preserve"> </w:t>
      </w:r>
      <w:r>
        <w:rPr>
          <w:sz w:val="24"/>
        </w:rPr>
        <w:t>характеру</w:t>
      </w:r>
      <w:r>
        <w:rPr>
          <w:spacing w:val="-9"/>
          <w:sz w:val="24"/>
        </w:rPr>
        <w:t xml:space="preserve"> </w:t>
      </w:r>
      <w:r>
        <w:rPr>
          <w:sz w:val="24"/>
        </w:rPr>
        <w:t>світлопоглинання;</w:t>
      </w:r>
    </w:p>
    <w:p w:rsidR="00A9106E" w:rsidRDefault="00A9106E" w:rsidP="00A9106E">
      <w:pPr>
        <w:pStyle w:val="ad"/>
        <w:numPr>
          <w:ilvl w:val="1"/>
          <w:numId w:val="17"/>
        </w:numPr>
        <w:tabs>
          <w:tab w:val="left" w:pos="1048"/>
        </w:tabs>
        <w:spacing w:line="362" w:lineRule="auto"/>
        <w:ind w:right="197" w:firstLine="0"/>
        <w:jc w:val="left"/>
        <w:rPr>
          <w:sz w:val="24"/>
        </w:rPr>
      </w:pPr>
      <w:r>
        <w:rPr>
          <w:sz w:val="24"/>
        </w:rPr>
        <w:t>при</w:t>
      </w:r>
      <w:r>
        <w:rPr>
          <w:spacing w:val="9"/>
          <w:sz w:val="24"/>
        </w:rPr>
        <w:t xml:space="preserve"> </w:t>
      </w:r>
      <w:r>
        <w:rPr>
          <w:sz w:val="24"/>
        </w:rPr>
        <w:t>зміні</w:t>
      </w:r>
      <w:r>
        <w:rPr>
          <w:spacing w:val="10"/>
          <w:sz w:val="24"/>
        </w:rPr>
        <w:t xml:space="preserve"> </w:t>
      </w:r>
      <w:r>
        <w:rPr>
          <w:i/>
          <w:sz w:val="24"/>
        </w:rPr>
        <w:t>рН</w:t>
      </w:r>
      <w:r>
        <w:rPr>
          <w:i/>
          <w:spacing w:val="10"/>
          <w:sz w:val="24"/>
        </w:rPr>
        <w:t xml:space="preserve"> </w:t>
      </w:r>
      <w:r>
        <w:rPr>
          <w:sz w:val="24"/>
        </w:rPr>
        <w:t>розчину</w:t>
      </w:r>
      <w:r>
        <w:rPr>
          <w:spacing w:val="7"/>
          <w:sz w:val="24"/>
        </w:rPr>
        <w:t xml:space="preserve"> </w:t>
      </w:r>
      <w:r>
        <w:rPr>
          <w:sz w:val="24"/>
        </w:rPr>
        <w:t>може</w:t>
      </w:r>
      <w:r>
        <w:rPr>
          <w:spacing w:val="7"/>
          <w:sz w:val="24"/>
        </w:rPr>
        <w:t xml:space="preserve"> </w:t>
      </w:r>
      <w:r>
        <w:rPr>
          <w:sz w:val="24"/>
        </w:rPr>
        <w:t>змінюватися</w:t>
      </w:r>
      <w:r>
        <w:rPr>
          <w:spacing w:val="10"/>
          <w:sz w:val="24"/>
        </w:rPr>
        <w:t xml:space="preserve"> </w:t>
      </w:r>
      <w:r>
        <w:rPr>
          <w:sz w:val="24"/>
        </w:rPr>
        <w:t>склад</w:t>
      </w:r>
      <w:r>
        <w:rPr>
          <w:spacing w:val="11"/>
          <w:sz w:val="24"/>
        </w:rPr>
        <w:t xml:space="preserve"> </w:t>
      </w:r>
      <w:r>
        <w:rPr>
          <w:sz w:val="24"/>
        </w:rPr>
        <w:t>забарвлених</w:t>
      </w:r>
      <w:r>
        <w:rPr>
          <w:spacing w:val="-57"/>
          <w:sz w:val="24"/>
        </w:rPr>
        <w:t xml:space="preserve"> </w:t>
      </w:r>
      <w:r>
        <w:rPr>
          <w:sz w:val="24"/>
        </w:rPr>
        <w:t>комплексних</w:t>
      </w:r>
      <w:r>
        <w:rPr>
          <w:spacing w:val="-5"/>
          <w:sz w:val="24"/>
        </w:rPr>
        <w:t xml:space="preserve"> </w:t>
      </w:r>
      <w:r>
        <w:rPr>
          <w:sz w:val="24"/>
        </w:rPr>
        <w:t>сполук,</w:t>
      </w:r>
      <w:r>
        <w:rPr>
          <w:spacing w:val="-6"/>
          <w:sz w:val="24"/>
        </w:rPr>
        <w:t xml:space="preserve"> </w:t>
      </w:r>
      <w:r>
        <w:rPr>
          <w:sz w:val="24"/>
        </w:rPr>
        <w:t>що</w:t>
      </w:r>
      <w:r>
        <w:rPr>
          <w:spacing w:val="-3"/>
          <w:sz w:val="24"/>
        </w:rPr>
        <w:t xml:space="preserve"> </w:t>
      </w:r>
      <w:r>
        <w:rPr>
          <w:sz w:val="24"/>
        </w:rPr>
        <w:t>утворюються.</w:t>
      </w:r>
    </w:p>
    <w:p w:rsidR="00A9106E" w:rsidRDefault="00A9106E" w:rsidP="00A9106E">
      <w:pPr>
        <w:pStyle w:val="a9"/>
        <w:spacing w:before="168" w:line="360" w:lineRule="auto"/>
        <w:ind w:left="342" w:firstLine="225"/>
      </w:pPr>
      <w:r>
        <w:t>Тому</w:t>
      </w:r>
      <w:r>
        <w:rPr>
          <w:spacing w:val="9"/>
        </w:rPr>
        <w:t xml:space="preserve"> </w:t>
      </w:r>
      <w:r>
        <w:t>закон</w:t>
      </w:r>
      <w:r>
        <w:rPr>
          <w:spacing w:val="16"/>
        </w:rPr>
        <w:t xml:space="preserve"> </w:t>
      </w:r>
      <w:r>
        <w:t>справедливий</w:t>
      </w:r>
      <w:r>
        <w:rPr>
          <w:spacing w:val="14"/>
        </w:rPr>
        <w:t xml:space="preserve"> </w:t>
      </w:r>
      <w:r>
        <w:t>для</w:t>
      </w:r>
      <w:r>
        <w:rPr>
          <w:spacing w:val="15"/>
        </w:rPr>
        <w:t xml:space="preserve"> </w:t>
      </w:r>
      <w:r>
        <w:t>сильно</w:t>
      </w:r>
      <w:r>
        <w:rPr>
          <w:spacing w:val="13"/>
        </w:rPr>
        <w:t xml:space="preserve"> </w:t>
      </w:r>
      <w:r>
        <w:t>розведених</w:t>
      </w:r>
      <w:r>
        <w:rPr>
          <w:spacing w:val="15"/>
        </w:rPr>
        <w:t xml:space="preserve"> </w:t>
      </w:r>
      <w:r>
        <w:t>розчинів</w:t>
      </w:r>
      <w:r>
        <w:rPr>
          <w:spacing w:val="12"/>
        </w:rPr>
        <w:t xml:space="preserve"> </w:t>
      </w:r>
      <w:r>
        <w:t>і</w:t>
      </w:r>
      <w:r>
        <w:rPr>
          <w:spacing w:val="-57"/>
        </w:rPr>
        <w:t xml:space="preserve"> </w:t>
      </w:r>
      <w:r>
        <w:t>область</w:t>
      </w:r>
      <w:r>
        <w:rPr>
          <w:spacing w:val="-4"/>
        </w:rPr>
        <w:t xml:space="preserve"> </w:t>
      </w:r>
      <w:r>
        <w:t>його</w:t>
      </w:r>
      <w:r>
        <w:rPr>
          <w:spacing w:val="-4"/>
        </w:rPr>
        <w:t xml:space="preserve"> </w:t>
      </w:r>
      <w:r>
        <w:t>застосування</w:t>
      </w:r>
      <w:r>
        <w:rPr>
          <w:spacing w:val="-7"/>
        </w:rPr>
        <w:t xml:space="preserve"> </w:t>
      </w:r>
      <w:r>
        <w:t>обмежена.</w:t>
      </w:r>
    </w:p>
    <w:p w:rsidR="00A9106E" w:rsidRDefault="00A9106E" w:rsidP="00A9106E">
      <w:pPr>
        <w:pStyle w:val="ad"/>
        <w:numPr>
          <w:ilvl w:val="1"/>
          <w:numId w:val="18"/>
        </w:numPr>
        <w:tabs>
          <w:tab w:val="left" w:pos="2720"/>
        </w:tabs>
        <w:spacing w:before="5"/>
        <w:ind w:left="2719" w:hanging="362"/>
        <w:jc w:val="left"/>
        <w:rPr>
          <w:b/>
          <w:i/>
          <w:sz w:val="24"/>
        </w:rPr>
      </w:pPr>
      <w:bookmarkStart w:id="2" w:name="_TOC_250006"/>
      <w:r>
        <w:rPr>
          <w:b/>
          <w:i/>
          <w:sz w:val="24"/>
        </w:rPr>
        <w:t>Вимоги</w:t>
      </w:r>
      <w:r>
        <w:rPr>
          <w:b/>
          <w:i/>
          <w:spacing w:val="-3"/>
          <w:sz w:val="24"/>
        </w:rPr>
        <w:t xml:space="preserve"> </w:t>
      </w:r>
      <w:r>
        <w:rPr>
          <w:b/>
          <w:i/>
          <w:sz w:val="24"/>
        </w:rPr>
        <w:t>до</w:t>
      </w:r>
      <w:r>
        <w:rPr>
          <w:b/>
          <w:i/>
          <w:spacing w:val="-1"/>
          <w:sz w:val="24"/>
        </w:rPr>
        <w:t xml:space="preserve"> </w:t>
      </w:r>
      <w:r>
        <w:rPr>
          <w:b/>
          <w:i/>
          <w:sz w:val="24"/>
        </w:rPr>
        <w:t>кольорових</w:t>
      </w:r>
      <w:r>
        <w:rPr>
          <w:b/>
          <w:i/>
          <w:spacing w:val="-2"/>
          <w:sz w:val="24"/>
        </w:rPr>
        <w:t xml:space="preserve"> </w:t>
      </w:r>
      <w:bookmarkEnd w:id="2"/>
      <w:r>
        <w:rPr>
          <w:b/>
          <w:i/>
          <w:sz w:val="24"/>
        </w:rPr>
        <w:t>реакцій</w:t>
      </w:r>
    </w:p>
    <w:p w:rsidR="00A9106E" w:rsidRDefault="00A9106E" w:rsidP="00A9106E">
      <w:pPr>
        <w:pStyle w:val="a9"/>
        <w:spacing w:before="134" w:line="360" w:lineRule="auto"/>
        <w:ind w:left="332" w:right="197" w:firstLine="720"/>
        <w:jc w:val="both"/>
      </w:pPr>
      <w:r>
        <w:t>В</w:t>
      </w:r>
      <w:r>
        <w:rPr>
          <w:spacing w:val="1"/>
        </w:rPr>
        <w:t xml:space="preserve"> </w:t>
      </w:r>
      <w:r>
        <w:t>основу</w:t>
      </w:r>
      <w:r>
        <w:rPr>
          <w:spacing w:val="1"/>
        </w:rPr>
        <w:t xml:space="preserve"> </w:t>
      </w:r>
      <w:r>
        <w:t>колориметричних</w:t>
      </w:r>
      <w:r>
        <w:rPr>
          <w:spacing w:val="1"/>
        </w:rPr>
        <w:t xml:space="preserve"> </w:t>
      </w:r>
      <w:r>
        <w:t>визначень</w:t>
      </w:r>
      <w:r>
        <w:rPr>
          <w:spacing w:val="1"/>
        </w:rPr>
        <w:t xml:space="preserve"> </w:t>
      </w:r>
      <w:r>
        <w:t>покладено</w:t>
      </w:r>
      <w:r>
        <w:rPr>
          <w:spacing w:val="1"/>
        </w:rPr>
        <w:t xml:space="preserve"> </w:t>
      </w:r>
      <w:r>
        <w:t>реакції</w:t>
      </w:r>
      <w:r>
        <w:rPr>
          <w:spacing w:val="1"/>
        </w:rPr>
        <w:t xml:space="preserve"> </w:t>
      </w:r>
      <w:r>
        <w:t>утворення</w:t>
      </w:r>
      <w:r>
        <w:rPr>
          <w:spacing w:val="1"/>
        </w:rPr>
        <w:t xml:space="preserve"> </w:t>
      </w:r>
      <w:r>
        <w:t>або</w:t>
      </w:r>
      <w:r>
        <w:rPr>
          <w:spacing w:val="1"/>
        </w:rPr>
        <w:t xml:space="preserve"> </w:t>
      </w:r>
      <w:r>
        <w:t>руйнування</w:t>
      </w:r>
      <w:r>
        <w:rPr>
          <w:spacing w:val="1"/>
        </w:rPr>
        <w:t xml:space="preserve"> </w:t>
      </w:r>
      <w:r>
        <w:t>сполук,</w:t>
      </w:r>
      <w:r>
        <w:rPr>
          <w:spacing w:val="1"/>
        </w:rPr>
        <w:t xml:space="preserve"> </w:t>
      </w:r>
      <w:r>
        <w:t>здатних</w:t>
      </w:r>
      <w:r>
        <w:rPr>
          <w:spacing w:val="1"/>
        </w:rPr>
        <w:t xml:space="preserve"> </w:t>
      </w:r>
      <w:r>
        <w:t>поглинати</w:t>
      </w:r>
      <w:r>
        <w:rPr>
          <w:spacing w:val="1"/>
        </w:rPr>
        <w:t xml:space="preserve"> </w:t>
      </w:r>
      <w:r>
        <w:t>світло</w:t>
      </w:r>
      <w:r>
        <w:rPr>
          <w:spacing w:val="1"/>
        </w:rPr>
        <w:t xml:space="preserve"> </w:t>
      </w:r>
      <w:r>
        <w:t>у</w:t>
      </w:r>
      <w:r>
        <w:rPr>
          <w:spacing w:val="1"/>
        </w:rPr>
        <w:t xml:space="preserve"> </w:t>
      </w:r>
      <w:r>
        <w:t>видимій ділянці спектра.</w:t>
      </w:r>
    </w:p>
    <w:p w:rsidR="00A9106E" w:rsidRDefault="00A9106E" w:rsidP="00A9106E">
      <w:pPr>
        <w:pStyle w:val="a9"/>
        <w:spacing w:line="360" w:lineRule="auto"/>
        <w:ind w:left="332" w:right="189" w:firstLine="720"/>
        <w:jc w:val="both"/>
      </w:pPr>
      <w:r>
        <w:t>Необхідною умовою застосування цього методу для аналізу</w:t>
      </w:r>
      <w:r>
        <w:rPr>
          <w:spacing w:val="-57"/>
        </w:rPr>
        <w:t xml:space="preserve"> </w:t>
      </w:r>
      <w:r>
        <w:t>безбарвних речовин у видимій ділянці спектра є переведення їх у</w:t>
      </w:r>
      <w:r>
        <w:rPr>
          <w:spacing w:val="1"/>
        </w:rPr>
        <w:t xml:space="preserve"> </w:t>
      </w:r>
      <w:r>
        <w:t>забарвлені</w:t>
      </w:r>
      <w:r>
        <w:rPr>
          <w:spacing w:val="1"/>
        </w:rPr>
        <w:t xml:space="preserve"> </w:t>
      </w:r>
      <w:r>
        <w:t>сполуки.</w:t>
      </w:r>
      <w:r>
        <w:rPr>
          <w:spacing w:val="1"/>
        </w:rPr>
        <w:t xml:space="preserve"> </w:t>
      </w:r>
      <w:r>
        <w:t>З</w:t>
      </w:r>
      <w:r>
        <w:rPr>
          <w:spacing w:val="1"/>
        </w:rPr>
        <w:t xml:space="preserve"> </w:t>
      </w:r>
      <w:r>
        <w:t>цією</w:t>
      </w:r>
      <w:r>
        <w:rPr>
          <w:spacing w:val="1"/>
        </w:rPr>
        <w:t xml:space="preserve"> </w:t>
      </w:r>
      <w:r>
        <w:t>метою</w:t>
      </w:r>
      <w:r>
        <w:rPr>
          <w:spacing w:val="1"/>
        </w:rPr>
        <w:t xml:space="preserve"> </w:t>
      </w:r>
      <w:r>
        <w:t>застосовують</w:t>
      </w:r>
      <w:r>
        <w:rPr>
          <w:spacing w:val="1"/>
        </w:rPr>
        <w:t xml:space="preserve"> </w:t>
      </w:r>
      <w:r>
        <w:t>різні</w:t>
      </w:r>
      <w:r>
        <w:rPr>
          <w:spacing w:val="1"/>
        </w:rPr>
        <w:t xml:space="preserve"> </w:t>
      </w:r>
      <w:r>
        <w:t>хімічні</w:t>
      </w:r>
      <w:r>
        <w:rPr>
          <w:spacing w:val="1"/>
        </w:rPr>
        <w:t xml:space="preserve"> </w:t>
      </w:r>
      <w:r>
        <w:t>реакції</w:t>
      </w:r>
      <w:r>
        <w:rPr>
          <w:spacing w:val="-1"/>
        </w:rPr>
        <w:t xml:space="preserve"> </w:t>
      </w:r>
      <w:r>
        <w:t>—</w:t>
      </w:r>
      <w:r>
        <w:rPr>
          <w:spacing w:val="-2"/>
        </w:rPr>
        <w:t xml:space="preserve"> </w:t>
      </w:r>
      <w:r>
        <w:t>окиснення,</w:t>
      </w:r>
      <w:r>
        <w:rPr>
          <w:spacing w:val="-2"/>
        </w:rPr>
        <w:t xml:space="preserve"> </w:t>
      </w:r>
      <w:r>
        <w:t>відновлення,</w:t>
      </w:r>
      <w:r>
        <w:rPr>
          <w:spacing w:val="-2"/>
        </w:rPr>
        <w:t xml:space="preserve"> </w:t>
      </w:r>
      <w:r>
        <w:t>комплексоутворення</w:t>
      </w:r>
      <w:r>
        <w:rPr>
          <w:spacing w:val="-1"/>
        </w:rPr>
        <w:t xml:space="preserve"> </w:t>
      </w:r>
      <w:r>
        <w:t>тощо.</w:t>
      </w:r>
    </w:p>
    <w:p w:rsidR="00A9106E" w:rsidRDefault="00A9106E" w:rsidP="00A9106E">
      <w:pPr>
        <w:pStyle w:val="a9"/>
        <w:spacing w:line="360" w:lineRule="auto"/>
        <w:ind w:left="332" w:right="199" w:firstLine="720"/>
        <w:jc w:val="both"/>
      </w:pPr>
      <w:r>
        <w:t>Усі кольорові реакції, які застосовують у фотометрії, мають</w:t>
      </w:r>
      <w:r>
        <w:rPr>
          <w:spacing w:val="-57"/>
        </w:rPr>
        <w:t xml:space="preserve"> </w:t>
      </w:r>
      <w:r>
        <w:t>відповідати</w:t>
      </w:r>
      <w:r>
        <w:rPr>
          <w:spacing w:val="-1"/>
        </w:rPr>
        <w:t xml:space="preserve"> </w:t>
      </w:r>
      <w:r>
        <w:t>таким</w:t>
      </w:r>
      <w:r>
        <w:rPr>
          <w:spacing w:val="-1"/>
        </w:rPr>
        <w:t xml:space="preserve"> </w:t>
      </w:r>
      <w:r>
        <w:t>вимогам:</w:t>
      </w:r>
      <w:r w:rsidR="00517D62">
        <w:t xml:space="preserve"> </w:t>
      </w:r>
    </w:p>
    <w:p w:rsidR="00A9106E" w:rsidRDefault="00A9106E" w:rsidP="00A9106E">
      <w:pPr>
        <w:pStyle w:val="ad"/>
        <w:numPr>
          <w:ilvl w:val="0"/>
          <w:numId w:val="16"/>
        </w:numPr>
        <w:tabs>
          <w:tab w:val="left" w:pos="1089"/>
        </w:tabs>
        <w:spacing w:before="72" w:line="362" w:lineRule="auto"/>
        <w:ind w:right="1280" w:firstLine="720"/>
        <w:jc w:val="both"/>
        <w:rPr>
          <w:sz w:val="24"/>
        </w:rPr>
      </w:pPr>
      <w:r>
        <w:rPr>
          <w:sz w:val="24"/>
        </w:rPr>
        <w:t>утворення забарвленої сполуки має відбуватися з</w:t>
      </w:r>
      <w:r>
        <w:rPr>
          <w:spacing w:val="-57"/>
          <w:sz w:val="24"/>
        </w:rPr>
        <w:t xml:space="preserve"> </w:t>
      </w:r>
      <w:r>
        <w:rPr>
          <w:sz w:val="24"/>
        </w:rPr>
        <w:t>великою</w:t>
      </w:r>
      <w:r>
        <w:rPr>
          <w:spacing w:val="-1"/>
          <w:sz w:val="24"/>
        </w:rPr>
        <w:t xml:space="preserve"> </w:t>
      </w:r>
      <w:r>
        <w:rPr>
          <w:sz w:val="24"/>
        </w:rPr>
        <w:t>швидкістю;</w:t>
      </w:r>
    </w:p>
    <w:p w:rsidR="00A9106E" w:rsidRDefault="00A9106E" w:rsidP="00A9106E">
      <w:pPr>
        <w:pStyle w:val="ad"/>
        <w:numPr>
          <w:ilvl w:val="0"/>
          <w:numId w:val="16"/>
        </w:numPr>
        <w:tabs>
          <w:tab w:val="left" w:pos="1089"/>
        </w:tabs>
        <w:spacing w:line="360" w:lineRule="auto"/>
        <w:ind w:right="393" w:firstLine="720"/>
        <w:jc w:val="both"/>
        <w:rPr>
          <w:sz w:val="24"/>
        </w:rPr>
      </w:pPr>
      <w:r>
        <w:rPr>
          <w:sz w:val="24"/>
        </w:rPr>
        <w:t>отримана сполука повинна мати сталий склад і достатньо</w:t>
      </w:r>
      <w:r>
        <w:rPr>
          <w:spacing w:val="-57"/>
          <w:sz w:val="24"/>
        </w:rPr>
        <w:t xml:space="preserve"> </w:t>
      </w:r>
      <w:r>
        <w:rPr>
          <w:sz w:val="24"/>
        </w:rPr>
        <w:t>інтенсивне</w:t>
      </w:r>
      <w:r>
        <w:rPr>
          <w:spacing w:val="1"/>
          <w:sz w:val="24"/>
        </w:rPr>
        <w:t xml:space="preserve"> </w:t>
      </w:r>
      <w:r>
        <w:rPr>
          <w:sz w:val="24"/>
        </w:rPr>
        <w:t>забарвлення;</w:t>
      </w:r>
      <w:r>
        <w:rPr>
          <w:spacing w:val="1"/>
          <w:sz w:val="24"/>
        </w:rPr>
        <w:t xml:space="preserve"> </w:t>
      </w:r>
      <w:r>
        <w:rPr>
          <w:sz w:val="24"/>
        </w:rPr>
        <w:t>забарвлення</w:t>
      </w:r>
      <w:r>
        <w:rPr>
          <w:spacing w:val="1"/>
          <w:sz w:val="24"/>
        </w:rPr>
        <w:t xml:space="preserve"> </w:t>
      </w:r>
      <w:r>
        <w:rPr>
          <w:sz w:val="24"/>
        </w:rPr>
        <w:t>має</w:t>
      </w:r>
      <w:r>
        <w:rPr>
          <w:spacing w:val="1"/>
          <w:sz w:val="24"/>
        </w:rPr>
        <w:t xml:space="preserve"> </w:t>
      </w:r>
      <w:r>
        <w:rPr>
          <w:sz w:val="24"/>
        </w:rPr>
        <w:t>бути</w:t>
      </w:r>
      <w:r>
        <w:rPr>
          <w:spacing w:val="1"/>
          <w:sz w:val="24"/>
        </w:rPr>
        <w:t xml:space="preserve"> </w:t>
      </w:r>
      <w:r>
        <w:rPr>
          <w:sz w:val="24"/>
        </w:rPr>
        <w:t>стійким</w:t>
      </w:r>
      <w:r>
        <w:rPr>
          <w:spacing w:val="1"/>
          <w:sz w:val="24"/>
        </w:rPr>
        <w:t xml:space="preserve"> </w:t>
      </w:r>
      <w:r>
        <w:rPr>
          <w:sz w:val="24"/>
        </w:rPr>
        <w:t>і</w:t>
      </w:r>
      <w:r>
        <w:rPr>
          <w:spacing w:val="1"/>
          <w:sz w:val="24"/>
        </w:rPr>
        <w:t xml:space="preserve"> </w:t>
      </w:r>
      <w:r>
        <w:rPr>
          <w:sz w:val="24"/>
        </w:rPr>
        <w:t>не</w:t>
      </w:r>
      <w:r>
        <w:rPr>
          <w:spacing w:val="1"/>
          <w:sz w:val="24"/>
        </w:rPr>
        <w:t xml:space="preserve"> </w:t>
      </w:r>
      <w:r>
        <w:rPr>
          <w:sz w:val="24"/>
        </w:rPr>
        <w:t>руйнуватися</w:t>
      </w:r>
      <w:r>
        <w:rPr>
          <w:spacing w:val="-1"/>
          <w:sz w:val="24"/>
        </w:rPr>
        <w:t xml:space="preserve"> </w:t>
      </w:r>
      <w:r>
        <w:rPr>
          <w:sz w:val="24"/>
        </w:rPr>
        <w:t>під дією світла;</w:t>
      </w:r>
    </w:p>
    <w:p w:rsidR="00A9106E" w:rsidRDefault="00A9106E" w:rsidP="00A9106E">
      <w:pPr>
        <w:pStyle w:val="ad"/>
        <w:numPr>
          <w:ilvl w:val="0"/>
          <w:numId w:val="16"/>
        </w:numPr>
        <w:tabs>
          <w:tab w:val="left" w:pos="1108"/>
          <w:tab w:val="left" w:pos="3203"/>
          <w:tab w:val="left" w:pos="5154"/>
          <w:tab w:val="left" w:pos="6679"/>
        </w:tabs>
        <w:spacing w:line="360" w:lineRule="auto"/>
        <w:ind w:right="392" w:firstLine="720"/>
        <w:jc w:val="both"/>
        <w:rPr>
          <w:sz w:val="24"/>
        </w:rPr>
      </w:pPr>
      <w:r>
        <w:rPr>
          <w:sz w:val="24"/>
        </w:rPr>
        <w:t>інтенсивність</w:t>
      </w:r>
      <w:r>
        <w:rPr>
          <w:sz w:val="24"/>
        </w:rPr>
        <w:tab/>
        <w:t>забарвлення</w:t>
      </w:r>
      <w:r>
        <w:rPr>
          <w:sz w:val="24"/>
        </w:rPr>
        <w:tab/>
        <w:t>розчину</w:t>
      </w:r>
      <w:r>
        <w:rPr>
          <w:sz w:val="24"/>
        </w:rPr>
        <w:tab/>
      </w:r>
      <w:r>
        <w:rPr>
          <w:spacing w:val="-1"/>
          <w:sz w:val="24"/>
        </w:rPr>
        <w:t>має</w:t>
      </w:r>
      <w:r>
        <w:rPr>
          <w:spacing w:val="-58"/>
          <w:sz w:val="24"/>
        </w:rPr>
        <w:t xml:space="preserve"> </w:t>
      </w:r>
      <w:r>
        <w:rPr>
          <w:sz w:val="24"/>
        </w:rPr>
        <w:t>підпорядковуватися</w:t>
      </w:r>
      <w:r>
        <w:rPr>
          <w:spacing w:val="-1"/>
          <w:sz w:val="24"/>
        </w:rPr>
        <w:t xml:space="preserve"> </w:t>
      </w:r>
      <w:r>
        <w:rPr>
          <w:sz w:val="24"/>
        </w:rPr>
        <w:t>закону</w:t>
      </w:r>
      <w:r>
        <w:rPr>
          <w:spacing w:val="-6"/>
          <w:sz w:val="24"/>
        </w:rPr>
        <w:t xml:space="preserve"> </w:t>
      </w:r>
      <w:r>
        <w:rPr>
          <w:sz w:val="24"/>
        </w:rPr>
        <w:t>Бугера</w:t>
      </w:r>
      <w:r>
        <w:rPr>
          <w:spacing w:val="3"/>
          <w:sz w:val="24"/>
        </w:rPr>
        <w:t xml:space="preserve"> </w:t>
      </w:r>
      <w:r>
        <w:rPr>
          <w:sz w:val="24"/>
        </w:rPr>
        <w:t>-</w:t>
      </w:r>
      <w:r>
        <w:rPr>
          <w:spacing w:val="-2"/>
          <w:sz w:val="24"/>
        </w:rPr>
        <w:t xml:space="preserve"> </w:t>
      </w:r>
      <w:r>
        <w:rPr>
          <w:sz w:val="24"/>
        </w:rPr>
        <w:t>Ламберта - Бера.</w:t>
      </w:r>
    </w:p>
    <w:p w:rsidR="00A9106E" w:rsidRDefault="00A9106E" w:rsidP="00A9106E">
      <w:pPr>
        <w:pStyle w:val="a9"/>
        <w:spacing w:line="360" w:lineRule="auto"/>
        <w:ind w:left="137" w:right="391" w:firstLine="720"/>
        <w:jc w:val="both"/>
      </w:pPr>
      <w:r>
        <w:t>Під</w:t>
      </w:r>
      <w:r>
        <w:rPr>
          <w:spacing w:val="1"/>
        </w:rPr>
        <w:t xml:space="preserve"> </w:t>
      </w:r>
      <w:r>
        <w:t>час</w:t>
      </w:r>
      <w:r>
        <w:rPr>
          <w:spacing w:val="1"/>
        </w:rPr>
        <w:t xml:space="preserve"> </w:t>
      </w:r>
      <w:r>
        <w:t>приготування</w:t>
      </w:r>
      <w:r>
        <w:rPr>
          <w:spacing w:val="1"/>
        </w:rPr>
        <w:t xml:space="preserve"> </w:t>
      </w:r>
      <w:r>
        <w:t>забарвлених</w:t>
      </w:r>
      <w:r>
        <w:rPr>
          <w:spacing w:val="1"/>
        </w:rPr>
        <w:t xml:space="preserve"> </w:t>
      </w:r>
      <w:r>
        <w:t>розчинів</w:t>
      </w:r>
      <w:r>
        <w:rPr>
          <w:spacing w:val="1"/>
        </w:rPr>
        <w:t xml:space="preserve"> </w:t>
      </w:r>
      <w:r>
        <w:t>для</w:t>
      </w:r>
      <w:r>
        <w:rPr>
          <w:spacing w:val="1"/>
        </w:rPr>
        <w:t xml:space="preserve"> </w:t>
      </w:r>
      <w:r>
        <w:t>фотометричних</w:t>
      </w:r>
      <w:r>
        <w:rPr>
          <w:spacing w:val="-1"/>
        </w:rPr>
        <w:t xml:space="preserve"> </w:t>
      </w:r>
      <w:r>
        <w:t>вимірювань</w:t>
      </w:r>
      <w:r>
        <w:rPr>
          <w:spacing w:val="-2"/>
        </w:rPr>
        <w:t xml:space="preserve"> </w:t>
      </w:r>
      <w:r>
        <w:t>слід</w:t>
      </w:r>
      <w:r>
        <w:rPr>
          <w:spacing w:val="-2"/>
        </w:rPr>
        <w:t xml:space="preserve"> </w:t>
      </w:r>
      <w:r>
        <w:t>дотримуватися</w:t>
      </w:r>
      <w:r>
        <w:rPr>
          <w:spacing w:val="-2"/>
        </w:rPr>
        <w:t xml:space="preserve"> </w:t>
      </w:r>
      <w:r>
        <w:t>таких правил:</w:t>
      </w:r>
    </w:p>
    <w:p w:rsidR="00A9106E" w:rsidRDefault="00A9106E" w:rsidP="00A9106E">
      <w:pPr>
        <w:pStyle w:val="ad"/>
        <w:numPr>
          <w:ilvl w:val="0"/>
          <w:numId w:val="15"/>
        </w:numPr>
        <w:tabs>
          <w:tab w:val="left" w:pos="1137"/>
        </w:tabs>
        <w:spacing w:line="360" w:lineRule="auto"/>
        <w:ind w:right="391" w:firstLine="720"/>
        <w:jc w:val="both"/>
        <w:rPr>
          <w:sz w:val="24"/>
        </w:rPr>
      </w:pPr>
      <w:r>
        <w:rPr>
          <w:sz w:val="24"/>
        </w:rPr>
        <w:lastRenderedPageBreak/>
        <w:t>До стандартного і досліджуваного розчинів добавляють</w:t>
      </w:r>
      <w:r>
        <w:rPr>
          <w:spacing w:val="1"/>
          <w:sz w:val="24"/>
        </w:rPr>
        <w:t xml:space="preserve"> </w:t>
      </w:r>
      <w:r>
        <w:rPr>
          <w:sz w:val="24"/>
        </w:rPr>
        <w:t>однакові</w:t>
      </w:r>
      <w:r>
        <w:rPr>
          <w:spacing w:val="1"/>
          <w:sz w:val="24"/>
        </w:rPr>
        <w:t xml:space="preserve"> </w:t>
      </w:r>
      <w:r>
        <w:rPr>
          <w:sz w:val="24"/>
        </w:rPr>
        <w:t>реактиви</w:t>
      </w:r>
      <w:r>
        <w:rPr>
          <w:spacing w:val="1"/>
          <w:sz w:val="24"/>
        </w:rPr>
        <w:t xml:space="preserve"> </w:t>
      </w:r>
      <w:r>
        <w:rPr>
          <w:sz w:val="24"/>
        </w:rPr>
        <w:t>в</w:t>
      </w:r>
      <w:r>
        <w:rPr>
          <w:spacing w:val="1"/>
          <w:sz w:val="24"/>
        </w:rPr>
        <w:t xml:space="preserve"> </w:t>
      </w:r>
      <w:r>
        <w:rPr>
          <w:sz w:val="24"/>
        </w:rPr>
        <w:t>тій</w:t>
      </w:r>
      <w:r>
        <w:rPr>
          <w:spacing w:val="1"/>
          <w:sz w:val="24"/>
        </w:rPr>
        <w:t xml:space="preserve"> </w:t>
      </w:r>
      <w:r>
        <w:rPr>
          <w:sz w:val="24"/>
        </w:rPr>
        <w:t>самій</w:t>
      </w:r>
      <w:r>
        <w:rPr>
          <w:spacing w:val="1"/>
          <w:sz w:val="24"/>
        </w:rPr>
        <w:t xml:space="preserve"> </w:t>
      </w:r>
      <w:r>
        <w:rPr>
          <w:sz w:val="24"/>
        </w:rPr>
        <w:t>послідовності</w:t>
      </w:r>
      <w:r>
        <w:rPr>
          <w:spacing w:val="1"/>
          <w:sz w:val="24"/>
        </w:rPr>
        <w:t xml:space="preserve"> </w:t>
      </w:r>
      <w:r>
        <w:rPr>
          <w:sz w:val="24"/>
        </w:rPr>
        <w:t>і</w:t>
      </w:r>
      <w:r>
        <w:rPr>
          <w:spacing w:val="1"/>
          <w:sz w:val="24"/>
        </w:rPr>
        <w:t xml:space="preserve"> </w:t>
      </w:r>
      <w:r>
        <w:rPr>
          <w:sz w:val="24"/>
        </w:rPr>
        <w:t>в</w:t>
      </w:r>
      <w:r>
        <w:rPr>
          <w:spacing w:val="1"/>
          <w:sz w:val="24"/>
        </w:rPr>
        <w:t xml:space="preserve"> </w:t>
      </w:r>
      <w:r>
        <w:rPr>
          <w:sz w:val="24"/>
        </w:rPr>
        <w:t>однакових</w:t>
      </w:r>
      <w:r>
        <w:rPr>
          <w:spacing w:val="-58"/>
          <w:sz w:val="24"/>
        </w:rPr>
        <w:t xml:space="preserve"> </w:t>
      </w:r>
      <w:r>
        <w:rPr>
          <w:sz w:val="24"/>
        </w:rPr>
        <w:t>кількостях.</w:t>
      </w:r>
    </w:p>
    <w:p w:rsidR="00A9106E" w:rsidRDefault="00A9106E" w:rsidP="00A9106E">
      <w:pPr>
        <w:pStyle w:val="ad"/>
        <w:numPr>
          <w:ilvl w:val="0"/>
          <w:numId w:val="15"/>
        </w:numPr>
        <w:tabs>
          <w:tab w:val="left" w:pos="1137"/>
        </w:tabs>
        <w:spacing w:line="360" w:lineRule="auto"/>
        <w:ind w:right="390" w:firstLine="720"/>
        <w:jc w:val="both"/>
        <w:rPr>
          <w:sz w:val="24"/>
        </w:rPr>
      </w:pPr>
      <w:r>
        <w:rPr>
          <w:sz w:val="24"/>
        </w:rPr>
        <w:t>Забарвлені</w:t>
      </w:r>
      <w:r>
        <w:rPr>
          <w:spacing w:val="1"/>
          <w:sz w:val="24"/>
        </w:rPr>
        <w:t xml:space="preserve"> </w:t>
      </w:r>
      <w:r>
        <w:rPr>
          <w:sz w:val="24"/>
        </w:rPr>
        <w:t>розчини,</w:t>
      </w:r>
      <w:r>
        <w:rPr>
          <w:spacing w:val="1"/>
          <w:sz w:val="24"/>
        </w:rPr>
        <w:t xml:space="preserve"> </w:t>
      </w:r>
      <w:r>
        <w:rPr>
          <w:sz w:val="24"/>
        </w:rPr>
        <w:t>як</w:t>
      </w:r>
      <w:r>
        <w:rPr>
          <w:spacing w:val="1"/>
          <w:sz w:val="24"/>
        </w:rPr>
        <w:t xml:space="preserve"> </w:t>
      </w:r>
      <w:r>
        <w:rPr>
          <w:sz w:val="24"/>
        </w:rPr>
        <w:t>стандартний,</w:t>
      </w:r>
      <w:r>
        <w:rPr>
          <w:spacing w:val="1"/>
          <w:sz w:val="24"/>
        </w:rPr>
        <w:t xml:space="preserve"> </w:t>
      </w:r>
      <w:r>
        <w:rPr>
          <w:sz w:val="24"/>
        </w:rPr>
        <w:t>так</w:t>
      </w:r>
      <w:r>
        <w:rPr>
          <w:spacing w:val="61"/>
          <w:sz w:val="24"/>
        </w:rPr>
        <w:t xml:space="preserve"> </w:t>
      </w:r>
      <w:r>
        <w:rPr>
          <w:sz w:val="24"/>
        </w:rPr>
        <w:t>і</w:t>
      </w:r>
      <w:r>
        <w:rPr>
          <w:spacing w:val="1"/>
          <w:sz w:val="24"/>
        </w:rPr>
        <w:t xml:space="preserve"> </w:t>
      </w:r>
      <w:r>
        <w:rPr>
          <w:sz w:val="24"/>
        </w:rPr>
        <w:t>досліджуваний,</w:t>
      </w:r>
      <w:r>
        <w:rPr>
          <w:spacing w:val="-1"/>
          <w:sz w:val="24"/>
        </w:rPr>
        <w:t xml:space="preserve"> </w:t>
      </w:r>
      <w:r>
        <w:rPr>
          <w:sz w:val="24"/>
        </w:rPr>
        <w:t>готують одночасно.</w:t>
      </w:r>
    </w:p>
    <w:p w:rsidR="00A9106E" w:rsidRDefault="00A9106E" w:rsidP="00A9106E">
      <w:pPr>
        <w:pStyle w:val="ad"/>
        <w:numPr>
          <w:ilvl w:val="0"/>
          <w:numId w:val="15"/>
        </w:numPr>
        <w:tabs>
          <w:tab w:val="left" w:pos="1137"/>
        </w:tabs>
        <w:spacing w:line="360" w:lineRule="auto"/>
        <w:ind w:right="392" w:firstLine="720"/>
        <w:jc w:val="both"/>
        <w:rPr>
          <w:sz w:val="24"/>
        </w:rPr>
      </w:pPr>
      <w:r>
        <w:rPr>
          <w:sz w:val="24"/>
        </w:rPr>
        <w:t>Об'єми стандартного й досліджуваного розчинів мають</w:t>
      </w:r>
      <w:r>
        <w:rPr>
          <w:spacing w:val="1"/>
          <w:sz w:val="24"/>
        </w:rPr>
        <w:t xml:space="preserve"> </w:t>
      </w:r>
      <w:r>
        <w:rPr>
          <w:sz w:val="24"/>
        </w:rPr>
        <w:t>бути</w:t>
      </w:r>
      <w:r>
        <w:rPr>
          <w:spacing w:val="-1"/>
          <w:sz w:val="24"/>
        </w:rPr>
        <w:t xml:space="preserve"> </w:t>
      </w:r>
      <w:r>
        <w:rPr>
          <w:sz w:val="24"/>
        </w:rPr>
        <w:t>однаковими.</w:t>
      </w:r>
    </w:p>
    <w:p w:rsidR="00A9106E" w:rsidRDefault="00A9106E" w:rsidP="00A9106E">
      <w:pPr>
        <w:pStyle w:val="ad"/>
        <w:numPr>
          <w:ilvl w:val="0"/>
          <w:numId w:val="15"/>
        </w:numPr>
        <w:tabs>
          <w:tab w:val="left" w:pos="1137"/>
        </w:tabs>
        <w:spacing w:line="362" w:lineRule="auto"/>
        <w:ind w:right="390" w:firstLine="720"/>
        <w:jc w:val="both"/>
        <w:rPr>
          <w:sz w:val="24"/>
        </w:rPr>
      </w:pPr>
      <w:r>
        <w:rPr>
          <w:sz w:val="24"/>
        </w:rPr>
        <w:t>Забарвлення</w:t>
      </w:r>
      <w:r>
        <w:rPr>
          <w:spacing w:val="1"/>
          <w:sz w:val="24"/>
        </w:rPr>
        <w:t xml:space="preserve"> </w:t>
      </w:r>
      <w:r>
        <w:rPr>
          <w:sz w:val="24"/>
        </w:rPr>
        <w:t>досліджуваного</w:t>
      </w:r>
      <w:r>
        <w:rPr>
          <w:spacing w:val="1"/>
          <w:sz w:val="24"/>
        </w:rPr>
        <w:t xml:space="preserve"> </w:t>
      </w:r>
      <w:r>
        <w:rPr>
          <w:sz w:val="24"/>
        </w:rPr>
        <w:t>і</w:t>
      </w:r>
      <w:r>
        <w:rPr>
          <w:spacing w:val="1"/>
          <w:sz w:val="24"/>
        </w:rPr>
        <w:t xml:space="preserve"> </w:t>
      </w:r>
      <w:r>
        <w:rPr>
          <w:sz w:val="24"/>
        </w:rPr>
        <w:t>стандартного</w:t>
      </w:r>
      <w:r>
        <w:rPr>
          <w:spacing w:val="1"/>
          <w:sz w:val="24"/>
        </w:rPr>
        <w:t xml:space="preserve"> </w:t>
      </w:r>
      <w:r>
        <w:rPr>
          <w:sz w:val="24"/>
        </w:rPr>
        <w:t>розчинів</w:t>
      </w:r>
      <w:r>
        <w:rPr>
          <w:spacing w:val="1"/>
          <w:sz w:val="24"/>
        </w:rPr>
        <w:t xml:space="preserve"> </w:t>
      </w:r>
      <w:r>
        <w:rPr>
          <w:sz w:val="24"/>
        </w:rPr>
        <w:t>порівнюють</w:t>
      </w:r>
      <w:r>
        <w:rPr>
          <w:spacing w:val="-3"/>
          <w:sz w:val="24"/>
        </w:rPr>
        <w:t xml:space="preserve"> </w:t>
      </w:r>
      <w:r>
        <w:rPr>
          <w:sz w:val="24"/>
        </w:rPr>
        <w:t>за</w:t>
      </w:r>
      <w:r>
        <w:rPr>
          <w:spacing w:val="-1"/>
          <w:sz w:val="24"/>
        </w:rPr>
        <w:t xml:space="preserve"> </w:t>
      </w:r>
      <w:r>
        <w:rPr>
          <w:sz w:val="24"/>
        </w:rPr>
        <w:t>однакових</w:t>
      </w:r>
      <w:r>
        <w:rPr>
          <w:spacing w:val="4"/>
          <w:sz w:val="24"/>
        </w:rPr>
        <w:t xml:space="preserve"> </w:t>
      </w:r>
      <w:r>
        <w:rPr>
          <w:sz w:val="24"/>
        </w:rPr>
        <w:t>умов.</w:t>
      </w:r>
    </w:p>
    <w:p w:rsidR="00A9106E" w:rsidRDefault="00A9106E" w:rsidP="00A9106E">
      <w:pPr>
        <w:pStyle w:val="ad"/>
        <w:numPr>
          <w:ilvl w:val="1"/>
          <w:numId w:val="18"/>
        </w:numPr>
        <w:tabs>
          <w:tab w:val="left" w:pos="3000"/>
        </w:tabs>
        <w:ind w:left="2999" w:hanging="421"/>
        <w:jc w:val="both"/>
        <w:rPr>
          <w:b/>
          <w:i/>
          <w:sz w:val="24"/>
        </w:rPr>
      </w:pPr>
      <w:bookmarkStart w:id="3" w:name="_TOC_250005"/>
      <w:r>
        <w:rPr>
          <w:b/>
          <w:i/>
          <w:sz w:val="24"/>
        </w:rPr>
        <w:t>Методи</w:t>
      </w:r>
      <w:r>
        <w:rPr>
          <w:b/>
          <w:i/>
          <w:spacing w:val="-3"/>
          <w:sz w:val="24"/>
        </w:rPr>
        <w:t xml:space="preserve"> </w:t>
      </w:r>
      <w:bookmarkEnd w:id="3"/>
      <w:r>
        <w:rPr>
          <w:b/>
          <w:i/>
          <w:sz w:val="24"/>
        </w:rPr>
        <w:t>вимірювання</w:t>
      </w:r>
    </w:p>
    <w:p w:rsidR="00A9106E" w:rsidRDefault="00A9106E" w:rsidP="00A9106E">
      <w:pPr>
        <w:pStyle w:val="a9"/>
        <w:spacing w:before="10"/>
        <w:rPr>
          <w:b/>
          <w:i/>
        </w:rPr>
      </w:pPr>
    </w:p>
    <w:p w:rsidR="00A9106E" w:rsidRDefault="00A9106E" w:rsidP="00A9106E">
      <w:pPr>
        <w:pStyle w:val="a9"/>
        <w:spacing w:line="360" w:lineRule="auto"/>
        <w:ind w:left="142" w:right="408" w:firstLine="715"/>
        <w:jc w:val="both"/>
      </w:pPr>
      <w:r>
        <w:t>Інтенсивність</w:t>
      </w:r>
      <w:r>
        <w:rPr>
          <w:spacing w:val="1"/>
        </w:rPr>
        <w:t xml:space="preserve"> </w:t>
      </w:r>
      <w:r>
        <w:t>забарвлення</w:t>
      </w:r>
      <w:r>
        <w:rPr>
          <w:spacing w:val="1"/>
        </w:rPr>
        <w:t xml:space="preserve"> </w:t>
      </w:r>
      <w:r>
        <w:t>розчинів</w:t>
      </w:r>
      <w:r>
        <w:rPr>
          <w:spacing w:val="1"/>
        </w:rPr>
        <w:t xml:space="preserve"> </w:t>
      </w:r>
      <w:r>
        <w:t>можна</w:t>
      </w:r>
      <w:r>
        <w:rPr>
          <w:spacing w:val="1"/>
        </w:rPr>
        <w:t xml:space="preserve"> </w:t>
      </w:r>
      <w:r>
        <w:t>вимірювати</w:t>
      </w:r>
      <w:r>
        <w:rPr>
          <w:spacing w:val="1"/>
        </w:rPr>
        <w:t xml:space="preserve"> </w:t>
      </w:r>
      <w:r>
        <w:t>різними</w:t>
      </w:r>
      <w:r>
        <w:rPr>
          <w:spacing w:val="1"/>
        </w:rPr>
        <w:t xml:space="preserve"> </w:t>
      </w:r>
      <w:r>
        <w:t>методами.</w:t>
      </w:r>
      <w:r>
        <w:rPr>
          <w:spacing w:val="1"/>
        </w:rPr>
        <w:t xml:space="preserve"> </w:t>
      </w:r>
      <w:r>
        <w:t>Розрізняють</w:t>
      </w:r>
      <w:r>
        <w:rPr>
          <w:spacing w:val="1"/>
        </w:rPr>
        <w:t xml:space="preserve"> </w:t>
      </w:r>
      <w:r>
        <w:t>суб'єктивні</w:t>
      </w:r>
      <w:r>
        <w:rPr>
          <w:spacing w:val="1"/>
        </w:rPr>
        <w:t xml:space="preserve"> </w:t>
      </w:r>
      <w:r>
        <w:t>(або</w:t>
      </w:r>
      <w:r>
        <w:rPr>
          <w:spacing w:val="1"/>
        </w:rPr>
        <w:t xml:space="preserve"> </w:t>
      </w:r>
      <w:r>
        <w:t>візуальні)</w:t>
      </w:r>
      <w:r>
        <w:rPr>
          <w:spacing w:val="1"/>
        </w:rPr>
        <w:t xml:space="preserve"> </w:t>
      </w:r>
      <w:r>
        <w:t>і</w:t>
      </w:r>
      <w:r>
        <w:rPr>
          <w:spacing w:val="-57"/>
        </w:rPr>
        <w:t xml:space="preserve"> </w:t>
      </w:r>
      <w:r>
        <w:t>об'єктивні</w:t>
      </w:r>
      <w:r>
        <w:rPr>
          <w:spacing w:val="-6"/>
        </w:rPr>
        <w:t xml:space="preserve"> </w:t>
      </w:r>
      <w:r>
        <w:t>(фотоколориметричні)</w:t>
      </w:r>
      <w:r>
        <w:rPr>
          <w:spacing w:val="-9"/>
        </w:rPr>
        <w:t xml:space="preserve"> </w:t>
      </w:r>
      <w:r>
        <w:t>методи</w:t>
      </w:r>
      <w:r>
        <w:rPr>
          <w:spacing w:val="-7"/>
        </w:rPr>
        <w:t xml:space="preserve"> </w:t>
      </w:r>
      <w:r>
        <w:t>колориметрії.</w:t>
      </w:r>
    </w:p>
    <w:p w:rsidR="00A9106E" w:rsidRDefault="00A9106E" w:rsidP="00517D62">
      <w:pPr>
        <w:pStyle w:val="a9"/>
        <w:spacing w:before="2" w:line="360" w:lineRule="auto"/>
        <w:ind w:left="137" w:right="383" w:firstLine="708"/>
        <w:jc w:val="both"/>
      </w:pPr>
      <w:r>
        <w:rPr>
          <w:b/>
          <w:i/>
        </w:rPr>
        <w:t>Візуальними</w:t>
      </w:r>
      <w:r>
        <w:rPr>
          <w:b/>
          <w:i/>
          <w:spacing w:val="1"/>
        </w:rPr>
        <w:t xml:space="preserve"> </w:t>
      </w:r>
      <w:r>
        <w:t>називають</w:t>
      </w:r>
      <w:r>
        <w:rPr>
          <w:spacing w:val="1"/>
        </w:rPr>
        <w:t xml:space="preserve"> </w:t>
      </w:r>
      <w:r>
        <w:t>такі</w:t>
      </w:r>
      <w:r>
        <w:rPr>
          <w:spacing w:val="1"/>
        </w:rPr>
        <w:t xml:space="preserve"> </w:t>
      </w:r>
      <w:r>
        <w:t>методи,</w:t>
      </w:r>
      <w:r>
        <w:rPr>
          <w:spacing w:val="1"/>
        </w:rPr>
        <w:t xml:space="preserve"> </w:t>
      </w:r>
      <w:r>
        <w:t>при</w:t>
      </w:r>
      <w:r>
        <w:rPr>
          <w:spacing w:val="1"/>
        </w:rPr>
        <w:t xml:space="preserve"> </w:t>
      </w:r>
      <w:r>
        <w:t>яких</w:t>
      </w:r>
      <w:r>
        <w:rPr>
          <w:spacing w:val="1"/>
        </w:rPr>
        <w:t xml:space="preserve"> </w:t>
      </w:r>
      <w:r>
        <w:t>оцінку</w:t>
      </w:r>
      <w:r>
        <w:rPr>
          <w:spacing w:val="1"/>
        </w:rPr>
        <w:t xml:space="preserve"> </w:t>
      </w:r>
      <w:r>
        <w:t>інтенсивності</w:t>
      </w:r>
      <w:r>
        <w:rPr>
          <w:spacing w:val="1"/>
        </w:rPr>
        <w:t xml:space="preserve"> </w:t>
      </w:r>
      <w:r>
        <w:t>забарвлення</w:t>
      </w:r>
      <w:r>
        <w:rPr>
          <w:spacing w:val="1"/>
        </w:rPr>
        <w:t xml:space="preserve"> </w:t>
      </w:r>
      <w:r>
        <w:t>розчину,</w:t>
      </w:r>
      <w:r>
        <w:rPr>
          <w:spacing w:val="1"/>
        </w:rPr>
        <w:t xml:space="preserve"> </w:t>
      </w:r>
      <w:r>
        <w:t>який</w:t>
      </w:r>
      <w:r>
        <w:rPr>
          <w:spacing w:val="1"/>
        </w:rPr>
        <w:t xml:space="preserve"> </w:t>
      </w:r>
      <w:r>
        <w:t>випробовують,</w:t>
      </w:r>
      <w:r>
        <w:rPr>
          <w:spacing w:val="1"/>
        </w:rPr>
        <w:t xml:space="preserve"> </w:t>
      </w:r>
      <w:r>
        <w:t>здійснюють</w:t>
      </w:r>
      <w:r>
        <w:rPr>
          <w:spacing w:val="48"/>
        </w:rPr>
        <w:t xml:space="preserve"> </w:t>
      </w:r>
      <w:r>
        <w:t>неозброєним</w:t>
      </w:r>
      <w:r>
        <w:rPr>
          <w:spacing w:val="47"/>
        </w:rPr>
        <w:t xml:space="preserve"> </w:t>
      </w:r>
      <w:r>
        <w:t>оком.</w:t>
      </w:r>
      <w:r>
        <w:rPr>
          <w:spacing w:val="48"/>
        </w:rPr>
        <w:t xml:space="preserve"> </w:t>
      </w:r>
      <w:r>
        <w:t>Ці</w:t>
      </w:r>
      <w:r>
        <w:rPr>
          <w:spacing w:val="50"/>
        </w:rPr>
        <w:t xml:space="preserve"> </w:t>
      </w:r>
      <w:r>
        <w:t>методи</w:t>
      </w:r>
      <w:r>
        <w:rPr>
          <w:spacing w:val="53"/>
        </w:rPr>
        <w:t xml:space="preserve"> </w:t>
      </w:r>
      <w:r>
        <w:t>нині</w:t>
      </w:r>
      <w:r>
        <w:rPr>
          <w:spacing w:val="53"/>
        </w:rPr>
        <w:t xml:space="preserve"> </w:t>
      </w:r>
      <w:r>
        <w:t>використовують</w:t>
      </w:r>
      <w:r w:rsidR="00517D62">
        <w:t xml:space="preserve"> </w:t>
      </w:r>
      <w:r>
        <w:t>мало.</w:t>
      </w:r>
    </w:p>
    <w:p w:rsidR="00A9106E" w:rsidRDefault="00A9106E" w:rsidP="00A9106E">
      <w:pPr>
        <w:pStyle w:val="a9"/>
        <w:spacing w:before="144" w:line="360" w:lineRule="auto"/>
        <w:ind w:left="332" w:right="204" w:firstLine="225"/>
        <w:jc w:val="both"/>
      </w:pPr>
      <w:r>
        <w:t>При</w:t>
      </w:r>
      <w:r>
        <w:rPr>
          <w:spacing w:val="1"/>
        </w:rPr>
        <w:t xml:space="preserve"> </w:t>
      </w:r>
      <w:r>
        <w:t>об'єктивних</w:t>
      </w:r>
      <w:r>
        <w:rPr>
          <w:spacing w:val="1"/>
        </w:rPr>
        <w:t xml:space="preserve"> </w:t>
      </w:r>
      <w:r>
        <w:t>методах</w:t>
      </w:r>
      <w:r>
        <w:rPr>
          <w:spacing w:val="1"/>
        </w:rPr>
        <w:t xml:space="preserve"> </w:t>
      </w:r>
      <w:r>
        <w:t>колориметричного</w:t>
      </w:r>
      <w:r>
        <w:rPr>
          <w:spacing w:val="1"/>
        </w:rPr>
        <w:t xml:space="preserve"> </w:t>
      </w:r>
      <w:r>
        <w:t>визначення</w:t>
      </w:r>
      <w:r>
        <w:rPr>
          <w:spacing w:val="1"/>
        </w:rPr>
        <w:t xml:space="preserve"> </w:t>
      </w:r>
      <w:r>
        <w:t>для</w:t>
      </w:r>
      <w:r>
        <w:rPr>
          <w:spacing w:val="1"/>
        </w:rPr>
        <w:t xml:space="preserve"> </w:t>
      </w:r>
      <w:r>
        <w:t>вимірювання</w:t>
      </w:r>
      <w:r>
        <w:rPr>
          <w:spacing w:val="1"/>
        </w:rPr>
        <w:t xml:space="preserve"> </w:t>
      </w:r>
      <w:r>
        <w:t>інтенсивності</w:t>
      </w:r>
      <w:r>
        <w:rPr>
          <w:spacing w:val="1"/>
        </w:rPr>
        <w:t xml:space="preserve"> </w:t>
      </w:r>
      <w:r>
        <w:t>забарвлення</w:t>
      </w:r>
      <w:r>
        <w:rPr>
          <w:spacing w:val="1"/>
        </w:rPr>
        <w:t xml:space="preserve"> </w:t>
      </w:r>
      <w:r>
        <w:t>розчину,</w:t>
      </w:r>
      <w:r>
        <w:rPr>
          <w:spacing w:val="1"/>
        </w:rPr>
        <w:t xml:space="preserve"> </w:t>
      </w:r>
      <w:r>
        <w:t>який</w:t>
      </w:r>
      <w:r>
        <w:rPr>
          <w:spacing w:val="1"/>
        </w:rPr>
        <w:t xml:space="preserve"> </w:t>
      </w:r>
      <w:r>
        <w:t>досліджують, користуються фотоелементами. Визначення в цьому</w:t>
      </w:r>
      <w:r>
        <w:rPr>
          <w:spacing w:val="-57"/>
        </w:rPr>
        <w:t xml:space="preserve"> </w:t>
      </w:r>
      <w:r>
        <w:t>випадку</w:t>
      </w:r>
      <w:r>
        <w:rPr>
          <w:spacing w:val="1"/>
        </w:rPr>
        <w:t xml:space="preserve"> </w:t>
      </w:r>
      <w:r>
        <w:t>проводять</w:t>
      </w:r>
      <w:r>
        <w:rPr>
          <w:spacing w:val="1"/>
        </w:rPr>
        <w:t xml:space="preserve"> </w:t>
      </w:r>
      <w:r>
        <w:t>за</w:t>
      </w:r>
      <w:r>
        <w:rPr>
          <w:spacing w:val="1"/>
        </w:rPr>
        <w:t xml:space="preserve"> </w:t>
      </w:r>
      <w:r>
        <w:t>допомогою</w:t>
      </w:r>
      <w:r>
        <w:rPr>
          <w:spacing w:val="1"/>
        </w:rPr>
        <w:t xml:space="preserve"> </w:t>
      </w:r>
      <w:r>
        <w:t>спеціальних</w:t>
      </w:r>
      <w:r>
        <w:rPr>
          <w:spacing w:val="1"/>
        </w:rPr>
        <w:t xml:space="preserve"> </w:t>
      </w:r>
      <w:r>
        <w:t>приладів</w:t>
      </w:r>
      <w:r>
        <w:rPr>
          <w:spacing w:val="1"/>
        </w:rPr>
        <w:t xml:space="preserve"> </w:t>
      </w:r>
      <w:r>
        <w:t>-</w:t>
      </w:r>
      <w:r>
        <w:rPr>
          <w:spacing w:val="1"/>
        </w:rPr>
        <w:t xml:space="preserve"> </w:t>
      </w:r>
      <w:r>
        <w:t>фотоколориметрів,</w:t>
      </w:r>
      <w:r>
        <w:rPr>
          <w:spacing w:val="-3"/>
        </w:rPr>
        <w:t xml:space="preserve"> </w:t>
      </w:r>
      <w:r>
        <w:t>а</w:t>
      </w:r>
      <w:r>
        <w:rPr>
          <w:spacing w:val="-3"/>
        </w:rPr>
        <w:t xml:space="preserve"> </w:t>
      </w:r>
      <w:r>
        <w:t>метод</w:t>
      </w:r>
      <w:r>
        <w:rPr>
          <w:spacing w:val="-2"/>
        </w:rPr>
        <w:t xml:space="preserve"> </w:t>
      </w:r>
      <w:r>
        <w:t>називають</w:t>
      </w:r>
      <w:r>
        <w:rPr>
          <w:spacing w:val="2"/>
        </w:rPr>
        <w:t xml:space="preserve"> </w:t>
      </w:r>
      <w:r>
        <w:rPr>
          <w:b/>
          <w:i/>
        </w:rPr>
        <w:t>фотоколориметричним</w:t>
      </w:r>
      <w:r>
        <w:t>.</w:t>
      </w:r>
    </w:p>
    <w:p w:rsidR="00517D62" w:rsidRDefault="00517D62" w:rsidP="00A9106E">
      <w:pPr>
        <w:pStyle w:val="a9"/>
        <w:spacing w:before="144" w:line="360" w:lineRule="auto"/>
        <w:ind w:left="332" w:right="204" w:firstLine="225"/>
        <w:jc w:val="both"/>
      </w:pPr>
    </w:p>
    <w:p w:rsidR="00517D62" w:rsidRDefault="00517D62" w:rsidP="00A9106E">
      <w:pPr>
        <w:pStyle w:val="a9"/>
        <w:spacing w:before="144" w:line="360" w:lineRule="auto"/>
        <w:ind w:left="332" w:right="204" w:firstLine="225"/>
        <w:jc w:val="both"/>
      </w:pPr>
    </w:p>
    <w:p w:rsidR="00A9106E" w:rsidRDefault="00A9106E" w:rsidP="00A9106E">
      <w:pPr>
        <w:pStyle w:val="ad"/>
        <w:numPr>
          <w:ilvl w:val="2"/>
          <w:numId w:val="14"/>
        </w:numPr>
        <w:tabs>
          <w:tab w:val="left" w:pos="1636"/>
        </w:tabs>
        <w:spacing w:before="9"/>
        <w:jc w:val="both"/>
        <w:rPr>
          <w:b/>
          <w:i/>
          <w:sz w:val="24"/>
        </w:rPr>
      </w:pPr>
      <w:bookmarkStart w:id="4" w:name="_TOC_250004"/>
      <w:r>
        <w:rPr>
          <w:b/>
          <w:i/>
          <w:spacing w:val="-1"/>
          <w:sz w:val="24"/>
        </w:rPr>
        <w:lastRenderedPageBreak/>
        <w:t>Візуальні</w:t>
      </w:r>
      <w:r>
        <w:rPr>
          <w:b/>
          <w:i/>
          <w:spacing w:val="-14"/>
          <w:sz w:val="24"/>
        </w:rPr>
        <w:t xml:space="preserve"> </w:t>
      </w:r>
      <w:bookmarkEnd w:id="4"/>
      <w:r>
        <w:rPr>
          <w:b/>
          <w:i/>
          <w:sz w:val="24"/>
        </w:rPr>
        <w:t>методи</w:t>
      </w:r>
    </w:p>
    <w:p w:rsidR="00A9106E" w:rsidRDefault="00A9106E" w:rsidP="00A9106E">
      <w:pPr>
        <w:spacing w:before="139"/>
        <w:ind w:left="332"/>
        <w:rPr>
          <w:sz w:val="24"/>
        </w:rPr>
      </w:pPr>
      <w:r>
        <w:rPr>
          <w:spacing w:val="-1"/>
          <w:sz w:val="24"/>
        </w:rPr>
        <w:t>До</w:t>
      </w:r>
      <w:r>
        <w:rPr>
          <w:spacing w:val="-14"/>
          <w:sz w:val="24"/>
        </w:rPr>
        <w:t xml:space="preserve"> </w:t>
      </w:r>
      <w:r>
        <w:rPr>
          <w:b/>
          <w:i/>
          <w:spacing w:val="-1"/>
          <w:sz w:val="24"/>
        </w:rPr>
        <w:t>візуальних</w:t>
      </w:r>
      <w:r>
        <w:rPr>
          <w:b/>
          <w:i/>
          <w:spacing w:val="-13"/>
          <w:sz w:val="24"/>
        </w:rPr>
        <w:t xml:space="preserve"> </w:t>
      </w:r>
      <w:r>
        <w:rPr>
          <w:spacing w:val="-1"/>
          <w:sz w:val="24"/>
        </w:rPr>
        <w:t>методів</w:t>
      </w:r>
      <w:r>
        <w:rPr>
          <w:spacing w:val="-12"/>
          <w:sz w:val="24"/>
        </w:rPr>
        <w:t xml:space="preserve"> </w:t>
      </w:r>
      <w:r>
        <w:rPr>
          <w:spacing w:val="-1"/>
          <w:sz w:val="24"/>
        </w:rPr>
        <w:t>відносяться:</w:t>
      </w:r>
    </w:p>
    <w:p w:rsidR="00A9106E" w:rsidRDefault="00A9106E" w:rsidP="00A9106E">
      <w:pPr>
        <w:pStyle w:val="a9"/>
        <w:spacing w:before="11"/>
        <w:rPr>
          <w:sz w:val="26"/>
        </w:rPr>
      </w:pPr>
    </w:p>
    <w:p w:rsidR="00A9106E" w:rsidRDefault="00A9106E" w:rsidP="00A9106E">
      <w:pPr>
        <w:pStyle w:val="ad"/>
        <w:numPr>
          <w:ilvl w:val="0"/>
          <w:numId w:val="13"/>
        </w:numPr>
        <w:tabs>
          <w:tab w:val="left" w:pos="539"/>
        </w:tabs>
        <w:rPr>
          <w:sz w:val="24"/>
        </w:rPr>
      </w:pPr>
      <w:r>
        <w:rPr>
          <w:spacing w:val="-1"/>
          <w:sz w:val="24"/>
        </w:rPr>
        <w:t>метод</w:t>
      </w:r>
      <w:r>
        <w:rPr>
          <w:spacing w:val="-13"/>
          <w:sz w:val="24"/>
        </w:rPr>
        <w:t xml:space="preserve"> </w:t>
      </w:r>
      <w:r>
        <w:rPr>
          <w:spacing w:val="-1"/>
          <w:sz w:val="24"/>
        </w:rPr>
        <w:t>стандартних</w:t>
      </w:r>
      <w:r>
        <w:rPr>
          <w:spacing w:val="-13"/>
          <w:sz w:val="24"/>
        </w:rPr>
        <w:t xml:space="preserve"> </w:t>
      </w:r>
      <w:r>
        <w:rPr>
          <w:sz w:val="24"/>
        </w:rPr>
        <w:t>серій;</w:t>
      </w:r>
    </w:p>
    <w:p w:rsidR="00A9106E" w:rsidRDefault="00A9106E" w:rsidP="00A9106E">
      <w:pPr>
        <w:pStyle w:val="ad"/>
        <w:numPr>
          <w:ilvl w:val="0"/>
          <w:numId w:val="13"/>
        </w:numPr>
        <w:tabs>
          <w:tab w:val="left" w:pos="539"/>
        </w:tabs>
        <w:spacing w:before="139"/>
        <w:rPr>
          <w:sz w:val="24"/>
        </w:rPr>
      </w:pPr>
      <w:r>
        <w:rPr>
          <w:spacing w:val="-2"/>
          <w:sz w:val="24"/>
        </w:rPr>
        <w:t>метод</w:t>
      </w:r>
      <w:r>
        <w:rPr>
          <w:spacing w:val="-12"/>
          <w:sz w:val="24"/>
        </w:rPr>
        <w:t xml:space="preserve"> </w:t>
      </w:r>
      <w:r>
        <w:rPr>
          <w:spacing w:val="-2"/>
          <w:sz w:val="24"/>
        </w:rPr>
        <w:t>колориметричного</w:t>
      </w:r>
      <w:r>
        <w:rPr>
          <w:spacing w:val="-11"/>
          <w:sz w:val="24"/>
        </w:rPr>
        <w:t xml:space="preserve"> </w:t>
      </w:r>
      <w:r>
        <w:rPr>
          <w:spacing w:val="-1"/>
          <w:sz w:val="24"/>
        </w:rPr>
        <w:t>титрування</w:t>
      </w:r>
      <w:r>
        <w:rPr>
          <w:spacing w:val="-11"/>
          <w:sz w:val="24"/>
        </w:rPr>
        <w:t xml:space="preserve"> </w:t>
      </w:r>
      <w:r>
        <w:rPr>
          <w:spacing w:val="-1"/>
          <w:sz w:val="24"/>
        </w:rPr>
        <w:t>або</w:t>
      </w:r>
      <w:r>
        <w:rPr>
          <w:spacing w:val="-11"/>
          <w:sz w:val="24"/>
        </w:rPr>
        <w:t xml:space="preserve"> </w:t>
      </w:r>
      <w:r>
        <w:rPr>
          <w:spacing w:val="-1"/>
          <w:sz w:val="24"/>
        </w:rPr>
        <w:t>дублювання;</w:t>
      </w:r>
    </w:p>
    <w:p w:rsidR="00A9106E" w:rsidRDefault="00A9106E" w:rsidP="00A9106E">
      <w:pPr>
        <w:pStyle w:val="ad"/>
        <w:numPr>
          <w:ilvl w:val="0"/>
          <w:numId w:val="13"/>
        </w:numPr>
        <w:tabs>
          <w:tab w:val="left" w:pos="539"/>
        </w:tabs>
        <w:spacing w:before="137"/>
        <w:rPr>
          <w:sz w:val="24"/>
        </w:rPr>
      </w:pPr>
      <w:r>
        <w:rPr>
          <w:spacing w:val="-2"/>
          <w:sz w:val="24"/>
        </w:rPr>
        <w:t>метод</w:t>
      </w:r>
      <w:r>
        <w:rPr>
          <w:spacing w:val="-13"/>
          <w:sz w:val="24"/>
        </w:rPr>
        <w:t xml:space="preserve"> </w:t>
      </w:r>
      <w:r>
        <w:rPr>
          <w:spacing w:val="-2"/>
          <w:sz w:val="24"/>
        </w:rPr>
        <w:t>зрівнювання.</w:t>
      </w:r>
    </w:p>
    <w:p w:rsidR="00A9106E" w:rsidRDefault="00A9106E" w:rsidP="00A9106E">
      <w:pPr>
        <w:pStyle w:val="a9"/>
        <w:spacing w:before="140" w:line="360" w:lineRule="auto"/>
        <w:ind w:left="351" w:right="196" w:firstLine="216"/>
        <w:jc w:val="both"/>
      </w:pPr>
      <w:r>
        <w:rPr>
          <w:i/>
        </w:rPr>
        <w:t>Метод</w:t>
      </w:r>
      <w:r>
        <w:rPr>
          <w:i/>
          <w:spacing w:val="1"/>
        </w:rPr>
        <w:t xml:space="preserve"> </w:t>
      </w:r>
      <w:r>
        <w:rPr>
          <w:i/>
        </w:rPr>
        <w:t>стандартних</w:t>
      </w:r>
      <w:r>
        <w:rPr>
          <w:i/>
          <w:spacing w:val="1"/>
        </w:rPr>
        <w:t xml:space="preserve"> </w:t>
      </w:r>
      <w:r>
        <w:rPr>
          <w:i/>
        </w:rPr>
        <w:t>серій.</w:t>
      </w:r>
      <w:r>
        <w:rPr>
          <w:i/>
          <w:spacing w:val="1"/>
        </w:rPr>
        <w:t xml:space="preserve"> </w:t>
      </w:r>
      <w:r>
        <w:t>При</w:t>
      </w:r>
      <w:r>
        <w:rPr>
          <w:spacing w:val="1"/>
        </w:rPr>
        <w:t xml:space="preserve"> </w:t>
      </w:r>
      <w:r>
        <w:t>виконанні</w:t>
      </w:r>
      <w:r>
        <w:rPr>
          <w:spacing w:val="1"/>
        </w:rPr>
        <w:t xml:space="preserve"> </w:t>
      </w:r>
      <w:r>
        <w:t>аналізу</w:t>
      </w:r>
      <w:r>
        <w:rPr>
          <w:spacing w:val="1"/>
        </w:rPr>
        <w:t xml:space="preserve"> </w:t>
      </w:r>
      <w:r>
        <w:t>методом</w:t>
      </w:r>
      <w:r>
        <w:rPr>
          <w:spacing w:val="1"/>
        </w:rPr>
        <w:t xml:space="preserve"> </w:t>
      </w:r>
      <w:r>
        <w:t>стандартних серій інтенсивність забарвлення розчину порівнюють</w:t>
      </w:r>
      <w:r>
        <w:rPr>
          <w:spacing w:val="-57"/>
        </w:rPr>
        <w:t xml:space="preserve"> </w:t>
      </w:r>
      <w:r>
        <w:t>із</w:t>
      </w:r>
      <w:r>
        <w:rPr>
          <w:spacing w:val="1"/>
        </w:rPr>
        <w:t xml:space="preserve"> </w:t>
      </w:r>
      <w:r>
        <w:t>серією</w:t>
      </w:r>
      <w:r>
        <w:rPr>
          <w:spacing w:val="1"/>
        </w:rPr>
        <w:t xml:space="preserve"> </w:t>
      </w:r>
      <w:r>
        <w:t>спеціально</w:t>
      </w:r>
      <w:r>
        <w:rPr>
          <w:spacing w:val="1"/>
        </w:rPr>
        <w:t xml:space="preserve"> </w:t>
      </w:r>
      <w:r>
        <w:t>приготованих</w:t>
      </w:r>
      <w:r>
        <w:rPr>
          <w:spacing w:val="1"/>
        </w:rPr>
        <w:t xml:space="preserve"> </w:t>
      </w:r>
      <w:r>
        <w:t>стандартних</w:t>
      </w:r>
      <w:r>
        <w:rPr>
          <w:spacing w:val="1"/>
        </w:rPr>
        <w:t xml:space="preserve"> </w:t>
      </w:r>
      <w:r>
        <w:t>розчинів</w:t>
      </w:r>
      <w:r>
        <w:rPr>
          <w:spacing w:val="1"/>
        </w:rPr>
        <w:t xml:space="preserve"> </w:t>
      </w:r>
      <w:r>
        <w:t>(при</w:t>
      </w:r>
      <w:r>
        <w:rPr>
          <w:spacing w:val="1"/>
        </w:rPr>
        <w:t xml:space="preserve"> </w:t>
      </w:r>
      <w:r>
        <w:t>однаковій</w:t>
      </w:r>
      <w:r>
        <w:rPr>
          <w:spacing w:val="-3"/>
        </w:rPr>
        <w:t xml:space="preserve"> </w:t>
      </w:r>
      <w:r>
        <w:t>товщині</w:t>
      </w:r>
      <w:r>
        <w:rPr>
          <w:spacing w:val="-2"/>
        </w:rPr>
        <w:t xml:space="preserve"> </w:t>
      </w:r>
      <w:r>
        <w:t>шару).</w:t>
      </w:r>
    </w:p>
    <w:p w:rsidR="00A9106E" w:rsidRDefault="00A9106E" w:rsidP="00A9106E">
      <w:pPr>
        <w:pStyle w:val="a9"/>
        <w:spacing w:line="360" w:lineRule="auto"/>
        <w:ind w:left="342" w:right="186" w:firstLine="220"/>
        <w:jc w:val="both"/>
      </w:pPr>
      <w:r>
        <w:rPr>
          <w:i/>
        </w:rPr>
        <w:t xml:space="preserve">Метод колориметричного титрування (дублювання). </w:t>
      </w:r>
      <w:r>
        <w:t>Цей метод</w:t>
      </w:r>
      <w:r>
        <w:rPr>
          <w:spacing w:val="-57"/>
        </w:rPr>
        <w:t xml:space="preserve"> </w:t>
      </w:r>
      <w:r>
        <w:rPr>
          <w:spacing w:val="-1"/>
        </w:rPr>
        <w:t xml:space="preserve">оснований на порівнянні </w:t>
      </w:r>
      <w:r>
        <w:t>забарвлення розчину, який аналізують, із</w:t>
      </w:r>
      <w:r>
        <w:rPr>
          <w:spacing w:val="1"/>
        </w:rPr>
        <w:t xml:space="preserve"> </w:t>
      </w:r>
      <w:r>
        <w:rPr>
          <w:spacing w:val="-1"/>
        </w:rPr>
        <w:t>забарвленням</w:t>
      </w:r>
      <w:r>
        <w:rPr>
          <w:spacing w:val="-14"/>
        </w:rPr>
        <w:t xml:space="preserve"> </w:t>
      </w:r>
      <w:r>
        <w:rPr>
          <w:spacing w:val="-1"/>
        </w:rPr>
        <w:t>іншого</w:t>
      </w:r>
      <w:r>
        <w:rPr>
          <w:spacing w:val="-13"/>
        </w:rPr>
        <w:t xml:space="preserve"> </w:t>
      </w:r>
      <w:r>
        <w:t>розчину</w:t>
      </w:r>
      <w:r>
        <w:rPr>
          <w:spacing w:val="-7"/>
        </w:rPr>
        <w:t xml:space="preserve"> </w:t>
      </w:r>
      <w:r>
        <w:t>-</w:t>
      </w:r>
      <w:r>
        <w:rPr>
          <w:spacing w:val="-4"/>
        </w:rPr>
        <w:t xml:space="preserve"> </w:t>
      </w:r>
      <w:r>
        <w:t>контрольного.</w:t>
      </w:r>
      <w:r>
        <w:rPr>
          <w:spacing w:val="-6"/>
        </w:rPr>
        <w:t xml:space="preserve"> </w:t>
      </w:r>
      <w:r>
        <w:t>Контрольний</w:t>
      </w:r>
      <w:r>
        <w:rPr>
          <w:spacing w:val="-3"/>
        </w:rPr>
        <w:t xml:space="preserve"> </w:t>
      </w:r>
      <w:r>
        <w:t>розчин</w:t>
      </w:r>
      <w:r>
        <w:rPr>
          <w:spacing w:val="-57"/>
        </w:rPr>
        <w:t xml:space="preserve"> </w:t>
      </w:r>
      <w:r>
        <w:t>містить всі компоненти розчину, який досліджують, за винятком</w:t>
      </w:r>
      <w:r>
        <w:rPr>
          <w:spacing w:val="1"/>
        </w:rPr>
        <w:t xml:space="preserve"> </w:t>
      </w:r>
      <w:r>
        <w:rPr>
          <w:spacing w:val="-3"/>
        </w:rPr>
        <w:t>речовини,</w:t>
      </w:r>
      <w:r>
        <w:rPr>
          <w:spacing w:val="-9"/>
        </w:rPr>
        <w:t xml:space="preserve"> </w:t>
      </w:r>
      <w:r>
        <w:rPr>
          <w:spacing w:val="-3"/>
        </w:rPr>
        <w:t>яку</w:t>
      </w:r>
      <w:r>
        <w:rPr>
          <w:spacing w:val="-12"/>
        </w:rPr>
        <w:t xml:space="preserve"> </w:t>
      </w:r>
      <w:r>
        <w:rPr>
          <w:spacing w:val="-3"/>
        </w:rPr>
        <w:t>визначають.</w:t>
      </w:r>
      <w:r>
        <w:rPr>
          <w:spacing w:val="-8"/>
        </w:rPr>
        <w:t xml:space="preserve"> </w:t>
      </w:r>
      <w:r>
        <w:rPr>
          <w:spacing w:val="-3"/>
        </w:rPr>
        <w:t>До</w:t>
      </w:r>
      <w:r>
        <w:rPr>
          <w:spacing w:val="-9"/>
        </w:rPr>
        <w:t xml:space="preserve"> </w:t>
      </w:r>
      <w:r>
        <w:rPr>
          <w:spacing w:val="-2"/>
        </w:rPr>
        <w:t>нього</w:t>
      </w:r>
      <w:r>
        <w:rPr>
          <w:spacing w:val="-8"/>
        </w:rPr>
        <w:t xml:space="preserve"> </w:t>
      </w:r>
      <w:r>
        <w:rPr>
          <w:spacing w:val="-2"/>
        </w:rPr>
        <w:t>додають</w:t>
      </w:r>
      <w:r>
        <w:rPr>
          <w:spacing w:val="-8"/>
        </w:rPr>
        <w:t xml:space="preserve"> </w:t>
      </w:r>
      <w:r>
        <w:rPr>
          <w:spacing w:val="-2"/>
        </w:rPr>
        <w:t>з</w:t>
      </w:r>
      <w:r>
        <w:rPr>
          <w:spacing w:val="-9"/>
        </w:rPr>
        <w:t xml:space="preserve"> </w:t>
      </w:r>
      <w:r>
        <w:rPr>
          <w:spacing w:val="-2"/>
        </w:rPr>
        <w:t>бюретки</w:t>
      </w:r>
      <w:r>
        <w:rPr>
          <w:spacing w:val="-5"/>
        </w:rPr>
        <w:t xml:space="preserve"> </w:t>
      </w:r>
      <w:r>
        <w:rPr>
          <w:spacing w:val="-2"/>
        </w:rPr>
        <w:t>стандартний</w:t>
      </w:r>
      <w:r>
        <w:rPr>
          <w:spacing w:val="-57"/>
        </w:rPr>
        <w:t xml:space="preserve"> </w:t>
      </w:r>
      <w:r>
        <w:rPr>
          <w:spacing w:val="-1"/>
        </w:rPr>
        <w:t xml:space="preserve">розчин речовини, яку визначають. Коли цього </w:t>
      </w:r>
      <w:r>
        <w:t>розчину буде додано</w:t>
      </w:r>
      <w:r>
        <w:rPr>
          <w:spacing w:val="-57"/>
        </w:rPr>
        <w:t xml:space="preserve"> </w:t>
      </w:r>
      <w:r>
        <w:rPr>
          <w:spacing w:val="-2"/>
        </w:rPr>
        <w:t>стільки,</w:t>
      </w:r>
      <w:r>
        <w:rPr>
          <w:spacing w:val="-12"/>
        </w:rPr>
        <w:t xml:space="preserve"> </w:t>
      </w:r>
      <w:r>
        <w:rPr>
          <w:spacing w:val="-2"/>
        </w:rPr>
        <w:t>що</w:t>
      </w:r>
      <w:r>
        <w:rPr>
          <w:spacing w:val="-12"/>
        </w:rPr>
        <w:t xml:space="preserve"> </w:t>
      </w:r>
      <w:r>
        <w:rPr>
          <w:spacing w:val="-2"/>
        </w:rPr>
        <w:t>інтенсивності</w:t>
      </w:r>
      <w:r>
        <w:rPr>
          <w:spacing w:val="-12"/>
        </w:rPr>
        <w:t xml:space="preserve"> </w:t>
      </w:r>
      <w:r>
        <w:rPr>
          <w:spacing w:val="-1"/>
        </w:rPr>
        <w:t>забарвлення</w:t>
      </w:r>
      <w:r>
        <w:rPr>
          <w:spacing w:val="-11"/>
        </w:rPr>
        <w:t xml:space="preserve"> </w:t>
      </w:r>
      <w:r>
        <w:rPr>
          <w:spacing w:val="-1"/>
        </w:rPr>
        <w:t>контрольного</w:t>
      </w:r>
      <w:r>
        <w:rPr>
          <w:spacing w:val="-12"/>
        </w:rPr>
        <w:t xml:space="preserve"> </w:t>
      </w:r>
      <w:r>
        <w:rPr>
          <w:spacing w:val="-1"/>
        </w:rPr>
        <w:t>і</w:t>
      </w:r>
      <w:r>
        <w:rPr>
          <w:spacing w:val="-12"/>
        </w:rPr>
        <w:t xml:space="preserve"> </w:t>
      </w:r>
      <w:r>
        <w:rPr>
          <w:spacing w:val="-1"/>
        </w:rPr>
        <w:t>розчину,</w:t>
      </w:r>
      <w:r>
        <w:rPr>
          <w:spacing w:val="-11"/>
        </w:rPr>
        <w:t xml:space="preserve"> </w:t>
      </w:r>
      <w:r>
        <w:rPr>
          <w:spacing w:val="-1"/>
        </w:rPr>
        <w:t>який</w:t>
      </w:r>
      <w:r>
        <w:rPr>
          <w:spacing w:val="-58"/>
        </w:rPr>
        <w:t xml:space="preserve"> </w:t>
      </w:r>
      <w:r>
        <w:rPr>
          <w:spacing w:val="-2"/>
        </w:rPr>
        <w:t xml:space="preserve">аналізують, </w:t>
      </w:r>
      <w:r>
        <w:rPr>
          <w:spacing w:val="-1"/>
        </w:rPr>
        <w:t>зрівняються, вважають, що в розчині, який аналізують,</w:t>
      </w:r>
      <w:r>
        <w:t xml:space="preserve"> </w:t>
      </w:r>
      <w:r>
        <w:rPr>
          <w:spacing w:val="-5"/>
        </w:rPr>
        <w:t>міститься</w:t>
      </w:r>
      <w:r>
        <w:rPr>
          <w:spacing w:val="-12"/>
        </w:rPr>
        <w:t xml:space="preserve"> </w:t>
      </w:r>
      <w:r>
        <w:rPr>
          <w:spacing w:val="-5"/>
        </w:rPr>
        <w:t>стільки</w:t>
      </w:r>
      <w:r>
        <w:rPr>
          <w:spacing w:val="-10"/>
        </w:rPr>
        <w:t xml:space="preserve"> </w:t>
      </w:r>
      <w:r>
        <w:rPr>
          <w:spacing w:val="-5"/>
        </w:rPr>
        <w:t>ж</w:t>
      </w:r>
      <w:r>
        <w:rPr>
          <w:spacing w:val="-13"/>
        </w:rPr>
        <w:t xml:space="preserve"> </w:t>
      </w:r>
      <w:r>
        <w:rPr>
          <w:spacing w:val="-5"/>
        </w:rPr>
        <w:t>речовини,</w:t>
      </w:r>
      <w:r>
        <w:rPr>
          <w:spacing w:val="-9"/>
        </w:rPr>
        <w:t xml:space="preserve"> </w:t>
      </w:r>
      <w:r>
        <w:rPr>
          <w:spacing w:val="-5"/>
        </w:rPr>
        <w:t>яку</w:t>
      </w:r>
      <w:r>
        <w:rPr>
          <w:spacing w:val="-17"/>
        </w:rPr>
        <w:t xml:space="preserve"> </w:t>
      </w:r>
      <w:r>
        <w:rPr>
          <w:spacing w:val="-5"/>
        </w:rPr>
        <w:t>визначають,</w:t>
      </w:r>
      <w:r>
        <w:rPr>
          <w:spacing w:val="-9"/>
        </w:rPr>
        <w:t xml:space="preserve"> </w:t>
      </w:r>
      <w:r>
        <w:rPr>
          <w:spacing w:val="-5"/>
        </w:rPr>
        <w:t>скільки</w:t>
      </w:r>
      <w:r>
        <w:rPr>
          <w:spacing w:val="-8"/>
        </w:rPr>
        <w:t xml:space="preserve"> </w:t>
      </w:r>
      <w:r>
        <w:rPr>
          <w:spacing w:val="-4"/>
        </w:rPr>
        <w:t>її</w:t>
      </w:r>
      <w:r>
        <w:rPr>
          <w:spacing w:val="-11"/>
        </w:rPr>
        <w:t xml:space="preserve"> </w:t>
      </w:r>
      <w:r>
        <w:rPr>
          <w:spacing w:val="-4"/>
        </w:rPr>
        <w:t>було</w:t>
      </w:r>
      <w:r>
        <w:rPr>
          <w:spacing w:val="-10"/>
        </w:rPr>
        <w:t xml:space="preserve"> </w:t>
      </w:r>
      <w:r>
        <w:rPr>
          <w:spacing w:val="-4"/>
        </w:rPr>
        <w:t>введено</w:t>
      </w:r>
      <w:r>
        <w:rPr>
          <w:spacing w:val="-57"/>
        </w:rPr>
        <w:t xml:space="preserve"> </w:t>
      </w:r>
      <w:r>
        <w:t>в</w:t>
      </w:r>
      <w:r>
        <w:rPr>
          <w:spacing w:val="-12"/>
        </w:rPr>
        <w:t xml:space="preserve"> </w:t>
      </w:r>
      <w:r>
        <w:t>контрольний</w:t>
      </w:r>
      <w:r>
        <w:rPr>
          <w:spacing w:val="-10"/>
        </w:rPr>
        <w:t xml:space="preserve"> </w:t>
      </w:r>
      <w:r>
        <w:t>розчин.</w:t>
      </w:r>
    </w:p>
    <w:p w:rsidR="00A9106E" w:rsidRPr="00A9106E" w:rsidRDefault="00A9106E" w:rsidP="00A9106E">
      <w:pPr>
        <w:spacing w:line="360" w:lineRule="auto"/>
        <w:jc w:val="both"/>
        <w:rPr>
          <w:lang w:val="uk-UA"/>
        </w:rPr>
        <w:sectPr w:rsidR="00A9106E" w:rsidRPr="00A9106E">
          <w:pgSz w:w="8420" w:h="11910"/>
          <w:pgMar w:top="480" w:right="460" w:bottom="780" w:left="520" w:header="0" w:footer="592" w:gutter="0"/>
          <w:cols w:space="720"/>
        </w:sectPr>
      </w:pPr>
    </w:p>
    <w:p w:rsidR="00A9106E" w:rsidRDefault="00A9106E" w:rsidP="00A9106E">
      <w:pPr>
        <w:pStyle w:val="a9"/>
        <w:spacing w:before="72" w:line="360" w:lineRule="auto"/>
        <w:ind w:left="142" w:right="391" w:firstLine="226"/>
        <w:jc w:val="both"/>
      </w:pPr>
      <w:r>
        <w:rPr>
          <w:i/>
        </w:rPr>
        <w:lastRenderedPageBreak/>
        <w:t>Метод</w:t>
      </w:r>
      <w:r>
        <w:rPr>
          <w:i/>
          <w:spacing w:val="1"/>
        </w:rPr>
        <w:t xml:space="preserve"> </w:t>
      </w:r>
      <w:r>
        <w:rPr>
          <w:i/>
        </w:rPr>
        <w:t>зрівнювання</w:t>
      </w:r>
      <w:r>
        <w:rPr>
          <w:i/>
          <w:spacing w:val="1"/>
        </w:rPr>
        <w:t xml:space="preserve"> </w:t>
      </w:r>
      <w:r>
        <w:rPr>
          <w:i/>
        </w:rPr>
        <w:t>-</w:t>
      </w:r>
      <w:r>
        <w:rPr>
          <w:i/>
          <w:spacing w:val="1"/>
        </w:rPr>
        <w:t xml:space="preserve"> </w:t>
      </w:r>
      <w:r>
        <w:t>відрізняється</w:t>
      </w:r>
      <w:r>
        <w:rPr>
          <w:spacing w:val="1"/>
        </w:rPr>
        <w:t xml:space="preserve"> </w:t>
      </w:r>
      <w:r>
        <w:t>тим,</w:t>
      </w:r>
      <w:r>
        <w:rPr>
          <w:spacing w:val="1"/>
        </w:rPr>
        <w:t xml:space="preserve"> </w:t>
      </w:r>
      <w:r>
        <w:t>що</w:t>
      </w:r>
      <w:r>
        <w:rPr>
          <w:spacing w:val="1"/>
        </w:rPr>
        <w:t xml:space="preserve"> </w:t>
      </w:r>
      <w:r>
        <w:t>подібність</w:t>
      </w:r>
      <w:r>
        <w:rPr>
          <w:spacing w:val="1"/>
        </w:rPr>
        <w:t xml:space="preserve"> </w:t>
      </w:r>
      <w:r>
        <w:t>забарвлень досягається зміною товщини шарів досліджуваного та</w:t>
      </w:r>
      <w:r>
        <w:rPr>
          <w:spacing w:val="1"/>
        </w:rPr>
        <w:t xml:space="preserve"> </w:t>
      </w:r>
      <w:r>
        <w:t>стандартного</w:t>
      </w:r>
      <w:r>
        <w:rPr>
          <w:spacing w:val="1"/>
        </w:rPr>
        <w:t xml:space="preserve"> </w:t>
      </w:r>
      <w:r>
        <w:t>розчинів.</w:t>
      </w:r>
      <w:r>
        <w:rPr>
          <w:spacing w:val="1"/>
        </w:rPr>
        <w:t xml:space="preserve"> </w:t>
      </w:r>
      <w:r>
        <w:t>Для</w:t>
      </w:r>
      <w:r>
        <w:rPr>
          <w:spacing w:val="1"/>
        </w:rPr>
        <w:t xml:space="preserve"> </w:t>
      </w:r>
      <w:r>
        <w:t>визначення</w:t>
      </w:r>
      <w:r>
        <w:rPr>
          <w:spacing w:val="1"/>
        </w:rPr>
        <w:t xml:space="preserve"> </w:t>
      </w:r>
      <w:r>
        <w:t>концентрації</w:t>
      </w:r>
      <w:r>
        <w:rPr>
          <w:spacing w:val="1"/>
        </w:rPr>
        <w:t xml:space="preserve"> </w:t>
      </w:r>
      <w:r>
        <w:t>речовин</w:t>
      </w:r>
      <w:r>
        <w:rPr>
          <w:spacing w:val="1"/>
        </w:rPr>
        <w:t xml:space="preserve"> </w:t>
      </w:r>
      <w:r>
        <w:t>в</w:t>
      </w:r>
      <w:r>
        <w:rPr>
          <w:spacing w:val="-57"/>
        </w:rPr>
        <w:t xml:space="preserve"> </w:t>
      </w:r>
      <w:r>
        <w:t>останньому</w:t>
      </w:r>
      <w:r>
        <w:rPr>
          <w:spacing w:val="1"/>
        </w:rPr>
        <w:t xml:space="preserve"> </w:t>
      </w:r>
      <w:r>
        <w:t>методі</w:t>
      </w:r>
      <w:r>
        <w:rPr>
          <w:spacing w:val="1"/>
        </w:rPr>
        <w:t xml:space="preserve"> </w:t>
      </w:r>
      <w:r>
        <w:t>використовуються</w:t>
      </w:r>
      <w:r>
        <w:rPr>
          <w:spacing w:val="1"/>
        </w:rPr>
        <w:t xml:space="preserve"> </w:t>
      </w:r>
      <w:r>
        <w:t>колориметри</w:t>
      </w:r>
      <w:r>
        <w:rPr>
          <w:spacing w:val="1"/>
        </w:rPr>
        <w:t xml:space="preserve"> </w:t>
      </w:r>
      <w:r>
        <w:t>зливання</w:t>
      </w:r>
      <w:r>
        <w:rPr>
          <w:spacing w:val="1"/>
        </w:rPr>
        <w:t xml:space="preserve"> </w:t>
      </w:r>
      <w:r>
        <w:t>і</w:t>
      </w:r>
      <w:r>
        <w:rPr>
          <w:spacing w:val="1"/>
        </w:rPr>
        <w:t xml:space="preserve"> </w:t>
      </w:r>
      <w:r>
        <w:t>занурення.</w:t>
      </w:r>
    </w:p>
    <w:p w:rsidR="00A9106E" w:rsidRDefault="00A9106E" w:rsidP="00A9106E">
      <w:pPr>
        <w:spacing w:before="6"/>
        <w:ind w:left="368"/>
        <w:jc w:val="both"/>
        <w:rPr>
          <w:i/>
          <w:sz w:val="24"/>
        </w:rPr>
      </w:pPr>
      <w:r>
        <w:rPr>
          <w:i/>
          <w:sz w:val="24"/>
        </w:rPr>
        <w:t>Переваги</w:t>
      </w:r>
      <w:r>
        <w:rPr>
          <w:i/>
          <w:spacing w:val="27"/>
          <w:sz w:val="24"/>
        </w:rPr>
        <w:t xml:space="preserve"> </w:t>
      </w:r>
      <w:r>
        <w:rPr>
          <w:i/>
          <w:sz w:val="24"/>
        </w:rPr>
        <w:t>візуальних</w:t>
      </w:r>
      <w:r>
        <w:rPr>
          <w:i/>
          <w:spacing w:val="23"/>
          <w:sz w:val="24"/>
        </w:rPr>
        <w:t xml:space="preserve"> </w:t>
      </w:r>
      <w:r>
        <w:rPr>
          <w:i/>
          <w:sz w:val="24"/>
        </w:rPr>
        <w:t>методів</w:t>
      </w:r>
      <w:r>
        <w:rPr>
          <w:i/>
          <w:spacing w:val="25"/>
          <w:sz w:val="24"/>
        </w:rPr>
        <w:t xml:space="preserve"> </w:t>
      </w:r>
      <w:r>
        <w:rPr>
          <w:i/>
          <w:sz w:val="24"/>
        </w:rPr>
        <w:t>колориметричного</w:t>
      </w:r>
      <w:r>
        <w:rPr>
          <w:i/>
          <w:spacing w:val="25"/>
          <w:sz w:val="24"/>
        </w:rPr>
        <w:t xml:space="preserve"> </w:t>
      </w:r>
      <w:r>
        <w:rPr>
          <w:i/>
          <w:sz w:val="24"/>
        </w:rPr>
        <w:t>аналізу:</w:t>
      </w:r>
    </w:p>
    <w:p w:rsidR="00A9106E" w:rsidRDefault="00A9106E" w:rsidP="00A9106E">
      <w:pPr>
        <w:pStyle w:val="ad"/>
        <w:numPr>
          <w:ilvl w:val="0"/>
          <w:numId w:val="12"/>
        </w:numPr>
        <w:tabs>
          <w:tab w:val="left" w:pos="467"/>
        </w:tabs>
        <w:spacing w:before="142" w:line="360" w:lineRule="auto"/>
        <w:ind w:right="395" w:firstLine="0"/>
        <w:rPr>
          <w:sz w:val="24"/>
        </w:rPr>
      </w:pPr>
      <w:r>
        <w:rPr>
          <w:sz w:val="24"/>
        </w:rPr>
        <w:t>проста</w:t>
      </w:r>
      <w:r>
        <w:rPr>
          <w:spacing w:val="1"/>
          <w:sz w:val="24"/>
        </w:rPr>
        <w:t xml:space="preserve"> </w:t>
      </w:r>
      <w:r>
        <w:rPr>
          <w:sz w:val="24"/>
        </w:rPr>
        <w:t>техніка</w:t>
      </w:r>
      <w:r>
        <w:rPr>
          <w:spacing w:val="1"/>
          <w:sz w:val="24"/>
        </w:rPr>
        <w:t xml:space="preserve"> </w:t>
      </w:r>
      <w:r>
        <w:rPr>
          <w:sz w:val="24"/>
        </w:rPr>
        <w:t>визначення;</w:t>
      </w:r>
      <w:r>
        <w:rPr>
          <w:spacing w:val="1"/>
          <w:sz w:val="24"/>
        </w:rPr>
        <w:t xml:space="preserve"> </w:t>
      </w:r>
      <w:r>
        <w:rPr>
          <w:sz w:val="24"/>
        </w:rPr>
        <w:t>відсутність</w:t>
      </w:r>
      <w:r>
        <w:rPr>
          <w:spacing w:val="1"/>
          <w:sz w:val="24"/>
        </w:rPr>
        <w:t xml:space="preserve"> </w:t>
      </w:r>
      <w:r>
        <w:rPr>
          <w:sz w:val="24"/>
        </w:rPr>
        <w:t>необхідності</w:t>
      </w:r>
      <w:r>
        <w:rPr>
          <w:spacing w:val="1"/>
          <w:sz w:val="24"/>
        </w:rPr>
        <w:t xml:space="preserve"> </w:t>
      </w:r>
      <w:r>
        <w:rPr>
          <w:sz w:val="24"/>
        </w:rPr>
        <w:t>у</w:t>
      </w:r>
      <w:r>
        <w:rPr>
          <w:spacing w:val="1"/>
          <w:sz w:val="24"/>
        </w:rPr>
        <w:t xml:space="preserve"> </w:t>
      </w:r>
      <w:r>
        <w:rPr>
          <w:sz w:val="24"/>
        </w:rPr>
        <w:t>використанні</w:t>
      </w:r>
      <w:r>
        <w:rPr>
          <w:spacing w:val="4"/>
          <w:sz w:val="24"/>
        </w:rPr>
        <w:t xml:space="preserve"> </w:t>
      </w:r>
      <w:r>
        <w:rPr>
          <w:sz w:val="24"/>
        </w:rPr>
        <w:t>складного</w:t>
      </w:r>
      <w:r>
        <w:rPr>
          <w:spacing w:val="-7"/>
          <w:sz w:val="24"/>
        </w:rPr>
        <w:t xml:space="preserve"> </w:t>
      </w:r>
      <w:r>
        <w:rPr>
          <w:sz w:val="24"/>
        </w:rPr>
        <w:t>коштовного</w:t>
      </w:r>
      <w:r>
        <w:rPr>
          <w:spacing w:val="-2"/>
          <w:sz w:val="24"/>
        </w:rPr>
        <w:t xml:space="preserve"> </w:t>
      </w:r>
      <w:r>
        <w:rPr>
          <w:sz w:val="24"/>
        </w:rPr>
        <w:t>устаткування;</w:t>
      </w:r>
    </w:p>
    <w:p w:rsidR="00A9106E" w:rsidRDefault="00A9106E" w:rsidP="00A9106E">
      <w:pPr>
        <w:pStyle w:val="ad"/>
        <w:numPr>
          <w:ilvl w:val="0"/>
          <w:numId w:val="12"/>
        </w:numPr>
        <w:tabs>
          <w:tab w:val="left" w:pos="311"/>
        </w:tabs>
        <w:spacing w:before="5" w:line="360" w:lineRule="auto"/>
        <w:ind w:right="390" w:firstLine="0"/>
        <w:rPr>
          <w:sz w:val="24"/>
        </w:rPr>
      </w:pPr>
      <w:r>
        <w:rPr>
          <w:sz w:val="24"/>
        </w:rPr>
        <w:t>око спостерігача може оцінювати не тільки інтенсивність, але й</w:t>
      </w:r>
      <w:r>
        <w:rPr>
          <w:spacing w:val="1"/>
          <w:sz w:val="24"/>
        </w:rPr>
        <w:t xml:space="preserve"> </w:t>
      </w:r>
      <w:r>
        <w:rPr>
          <w:sz w:val="24"/>
        </w:rPr>
        <w:t>відтінки</w:t>
      </w:r>
      <w:r>
        <w:rPr>
          <w:spacing w:val="-3"/>
          <w:sz w:val="24"/>
        </w:rPr>
        <w:t xml:space="preserve"> </w:t>
      </w:r>
      <w:r>
        <w:rPr>
          <w:sz w:val="24"/>
        </w:rPr>
        <w:t>забарвлення</w:t>
      </w:r>
      <w:r>
        <w:rPr>
          <w:spacing w:val="-4"/>
          <w:sz w:val="24"/>
        </w:rPr>
        <w:t xml:space="preserve"> </w:t>
      </w:r>
      <w:r>
        <w:rPr>
          <w:sz w:val="24"/>
        </w:rPr>
        <w:t>розчинів.</w:t>
      </w:r>
    </w:p>
    <w:p w:rsidR="00A9106E" w:rsidRDefault="00A9106E" w:rsidP="00A9106E">
      <w:pPr>
        <w:spacing w:before="125"/>
        <w:ind w:left="363"/>
        <w:jc w:val="both"/>
        <w:rPr>
          <w:i/>
          <w:sz w:val="24"/>
        </w:rPr>
      </w:pPr>
      <w:r>
        <w:rPr>
          <w:i/>
          <w:sz w:val="24"/>
        </w:rPr>
        <w:t>Недоліки</w:t>
      </w:r>
      <w:r>
        <w:rPr>
          <w:i/>
          <w:spacing w:val="27"/>
          <w:sz w:val="24"/>
        </w:rPr>
        <w:t xml:space="preserve"> </w:t>
      </w:r>
      <w:r>
        <w:rPr>
          <w:i/>
          <w:sz w:val="24"/>
        </w:rPr>
        <w:t>візуальних</w:t>
      </w:r>
      <w:r>
        <w:rPr>
          <w:i/>
          <w:spacing w:val="23"/>
          <w:sz w:val="24"/>
        </w:rPr>
        <w:t xml:space="preserve"> </w:t>
      </w:r>
      <w:r>
        <w:rPr>
          <w:i/>
          <w:sz w:val="24"/>
        </w:rPr>
        <w:t>методів</w:t>
      </w:r>
      <w:r>
        <w:rPr>
          <w:i/>
          <w:spacing w:val="25"/>
          <w:sz w:val="24"/>
        </w:rPr>
        <w:t xml:space="preserve"> </w:t>
      </w:r>
      <w:r>
        <w:rPr>
          <w:i/>
          <w:sz w:val="24"/>
        </w:rPr>
        <w:t>колориметричного</w:t>
      </w:r>
      <w:r>
        <w:rPr>
          <w:i/>
          <w:spacing w:val="25"/>
          <w:sz w:val="24"/>
        </w:rPr>
        <w:t xml:space="preserve"> </w:t>
      </w:r>
      <w:r>
        <w:rPr>
          <w:i/>
          <w:sz w:val="24"/>
        </w:rPr>
        <w:t>аналізу:</w:t>
      </w:r>
    </w:p>
    <w:p w:rsidR="00A9106E" w:rsidRDefault="00A9106E" w:rsidP="00A9106E">
      <w:pPr>
        <w:pStyle w:val="a9"/>
        <w:rPr>
          <w:i/>
          <w:sz w:val="23"/>
        </w:rPr>
      </w:pPr>
    </w:p>
    <w:p w:rsidR="00A9106E" w:rsidRDefault="00A9106E" w:rsidP="00A9106E">
      <w:pPr>
        <w:pStyle w:val="ad"/>
        <w:numPr>
          <w:ilvl w:val="0"/>
          <w:numId w:val="12"/>
        </w:numPr>
        <w:tabs>
          <w:tab w:val="left" w:pos="273"/>
        </w:tabs>
        <w:spacing w:line="360" w:lineRule="auto"/>
        <w:ind w:right="1270" w:firstLine="0"/>
        <w:jc w:val="left"/>
        <w:rPr>
          <w:sz w:val="24"/>
        </w:rPr>
      </w:pPr>
      <w:r>
        <w:rPr>
          <w:spacing w:val="-2"/>
          <w:sz w:val="24"/>
        </w:rPr>
        <w:t>приготування</w:t>
      </w:r>
      <w:r>
        <w:rPr>
          <w:spacing w:val="-11"/>
          <w:sz w:val="24"/>
        </w:rPr>
        <w:t xml:space="preserve"> </w:t>
      </w:r>
      <w:r>
        <w:rPr>
          <w:spacing w:val="-2"/>
          <w:sz w:val="24"/>
        </w:rPr>
        <w:t>стандартного</w:t>
      </w:r>
      <w:r>
        <w:rPr>
          <w:spacing w:val="-10"/>
          <w:sz w:val="24"/>
        </w:rPr>
        <w:t xml:space="preserve"> </w:t>
      </w:r>
      <w:r>
        <w:rPr>
          <w:spacing w:val="-2"/>
          <w:sz w:val="24"/>
        </w:rPr>
        <w:t>розчину</w:t>
      </w:r>
      <w:r>
        <w:rPr>
          <w:spacing w:val="-13"/>
          <w:sz w:val="24"/>
        </w:rPr>
        <w:t xml:space="preserve"> </w:t>
      </w:r>
      <w:r>
        <w:rPr>
          <w:spacing w:val="-2"/>
          <w:sz w:val="24"/>
        </w:rPr>
        <w:t>або</w:t>
      </w:r>
      <w:r>
        <w:rPr>
          <w:spacing w:val="-8"/>
          <w:sz w:val="24"/>
        </w:rPr>
        <w:t xml:space="preserve"> </w:t>
      </w:r>
      <w:r>
        <w:rPr>
          <w:spacing w:val="-1"/>
          <w:sz w:val="24"/>
        </w:rPr>
        <w:t>серії</w:t>
      </w:r>
      <w:r>
        <w:rPr>
          <w:spacing w:val="-7"/>
          <w:sz w:val="24"/>
        </w:rPr>
        <w:t xml:space="preserve"> </w:t>
      </w:r>
      <w:r>
        <w:rPr>
          <w:spacing w:val="-1"/>
          <w:sz w:val="24"/>
        </w:rPr>
        <w:t>стандартних</w:t>
      </w:r>
      <w:r>
        <w:rPr>
          <w:spacing w:val="-57"/>
          <w:sz w:val="24"/>
        </w:rPr>
        <w:t xml:space="preserve"> </w:t>
      </w:r>
      <w:r>
        <w:rPr>
          <w:sz w:val="24"/>
        </w:rPr>
        <w:t>розчинів;</w:t>
      </w:r>
    </w:p>
    <w:p w:rsidR="00A9106E" w:rsidRDefault="00A9106E" w:rsidP="00A9106E">
      <w:pPr>
        <w:pStyle w:val="ad"/>
        <w:numPr>
          <w:ilvl w:val="0"/>
          <w:numId w:val="12"/>
        </w:numPr>
        <w:tabs>
          <w:tab w:val="left" w:pos="299"/>
        </w:tabs>
        <w:spacing w:before="125" w:line="360" w:lineRule="auto"/>
        <w:ind w:right="390" w:firstLine="0"/>
        <w:jc w:val="left"/>
        <w:rPr>
          <w:sz w:val="24"/>
        </w:rPr>
      </w:pPr>
      <w:r>
        <w:rPr>
          <w:sz w:val="24"/>
        </w:rPr>
        <w:t>неможливість</w:t>
      </w:r>
      <w:r>
        <w:rPr>
          <w:spacing w:val="18"/>
          <w:sz w:val="24"/>
        </w:rPr>
        <w:t xml:space="preserve"> </w:t>
      </w:r>
      <w:r>
        <w:rPr>
          <w:sz w:val="24"/>
        </w:rPr>
        <w:t>порівнювати</w:t>
      </w:r>
      <w:r>
        <w:rPr>
          <w:spacing w:val="18"/>
          <w:sz w:val="24"/>
        </w:rPr>
        <w:t xml:space="preserve"> </w:t>
      </w:r>
      <w:r>
        <w:rPr>
          <w:sz w:val="24"/>
        </w:rPr>
        <w:t>інтенсивність</w:t>
      </w:r>
      <w:r>
        <w:rPr>
          <w:spacing w:val="17"/>
          <w:sz w:val="24"/>
        </w:rPr>
        <w:t xml:space="preserve"> </w:t>
      </w:r>
      <w:r>
        <w:rPr>
          <w:sz w:val="24"/>
        </w:rPr>
        <w:t>забарвлення</w:t>
      </w:r>
      <w:r>
        <w:rPr>
          <w:spacing w:val="17"/>
          <w:sz w:val="24"/>
        </w:rPr>
        <w:t xml:space="preserve"> </w:t>
      </w:r>
      <w:r>
        <w:rPr>
          <w:sz w:val="24"/>
        </w:rPr>
        <w:t>розчину</w:t>
      </w:r>
      <w:r>
        <w:rPr>
          <w:spacing w:val="15"/>
          <w:sz w:val="24"/>
        </w:rPr>
        <w:t xml:space="preserve"> </w:t>
      </w:r>
      <w:r>
        <w:rPr>
          <w:sz w:val="24"/>
        </w:rPr>
        <w:t>у</w:t>
      </w:r>
      <w:r>
        <w:rPr>
          <w:spacing w:val="-57"/>
          <w:sz w:val="24"/>
        </w:rPr>
        <w:t xml:space="preserve"> </w:t>
      </w:r>
      <w:r>
        <w:rPr>
          <w:sz w:val="24"/>
        </w:rPr>
        <w:t>присутності</w:t>
      </w:r>
      <w:r>
        <w:rPr>
          <w:spacing w:val="-3"/>
          <w:sz w:val="24"/>
        </w:rPr>
        <w:t xml:space="preserve"> </w:t>
      </w:r>
      <w:r>
        <w:rPr>
          <w:sz w:val="24"/>
        </w:rPr>
        <w:t>інших</w:t>
      </w:r>
      <w:r>
        <w:rPr>
          <w:spacing w:val="-4"/>
          <w:sz w:val="24"/>
        </w:rPr>
        <w:t xml:space="preserve"> </w:t>
      </w:r>
      <w:r>
        <w:rPr>
          <w:sz w:val="24"/>
        </w:rPr>
        <w:t>забарвлених</w:t>
      </w:r>
      <w:r>
        <w:rPr>
          <w:spacing w:val="-1"/>
          <w:sz w:val="24"/>
        </w:rPr>
        <w:t xml:space="preserve"> </w:t>
      </w:r>
      <w:r>
        <w:rPr>
          <w:sz w:val="24"/>
        </w:rPr>
        <w:t>речовин;</w:t>
      </w:r>
    </w:p>
    <w:p w:rsidR="00A9106E" w:rsidRDefault="00A9106E" w:rsidP="00A9106E">
      <w:pPr>
        <w:pStyle w:val="ad"/>
        <w:numPr>
          <w:ilvl w:val="0"/>
          <w:numId w:val="12"/>
        </w:numPr>
        <w:tabs>
          <w:tab w:val="left" w:pos="278"/>
        </w:tabs>
        <w:spacing w:before="125" w:line="362" w:lineRule="auto"/>
        <w:ind w:right="587" w:firstLine="0"/>
        <w:jc w:val="left"/>
        <w:rPr>
          <w:sz w:val="24"/>
        </w:rPr>
      </w:pPr>
      <w:r>
        <w:rPr>
          <w:spacing w:val="-1"/>
          <w:sz w:val="24"/>
        </w:rPr>
        <w:t>при</w:t>
      </w:r>
      <w:r>
        <w:rPr>
          <w:spacing w:val="-8"/>
          <w:sz w:val="24"/>
        </w:rPr>
        <w:t xml:space="preserve"> </w:t>
      </w:r>
      <w:r>
        <w:rPr>
          <w:spacing w:val="-1"/>
          <w:sz w:val="24"/>
        </w:rPr>
        <w:t>тривалому</w:t>
      </w:r>
      <w:r>
        <w:rPr>
          <w:spacing w:val="-12"/>
          <w:sz w:val="24"/>
        </w:rPr>
        <w:t xml:space="preserve"> </w:t>
      </w:r>
      <w:r>
        <w:rPr>
          <w:spacing w:val="-1"/>
          <w:sz w:val="24"/>
        </w:rPr>
        <w:t>порівнянні</w:t>
      </w:r>
      <w:r>
        <w:rPr>
          <w:spacing w:val="-7"/>
          <w:sz w:val="24"/>
        </w:rPr>
        <w:t xml:space="preserve"> </w:t>
      </w:r>
      <w:r>
        <w:rPr>
          <w:spacing w:val="-1"/>
          <w:sz w:val="24"/>
        </w:rPr>
        <w:t>інтенсивності</w:t>
      </w:r>
      <w:r>
        <w:rPr>
          <w:spacing w:val="-10"/>
          <w:sz w:val="24"/>
        </w:rPr>
        <w:t xml:space="preserve"> </w:t>
      </w:r>
      <w:r>
        <w:rPr>
          <w:sz w:val="24"/>
        </w:rPr>
        <w:t>забарвлень</w:t>
      </w:r>
      <w:r>
        <w:rPr>
          <w:spacing w:val="-7"/>
          <w:sz w:val="24"/>
        </w:rPr>
        <w:t xml:space="preserve"> </w:t>
      </w:r>
      <w:r>
        <w:rPr>
          <w:sz w:val="24"/>
        </w:rPr>
        <w:t>око</w:t>
      </w:r>
      <w:r>
        <w:rPr>
          <w:spacing w:val="-8"/>
          <w:sz w:val="24"/>
        </w:rPr>
        <w:t xml:space="preserve"> </w:t>
      </w:r>
      <w:r>
        <w:rPr>
          <w:sz w:val="24"/>
        </w:rPr>
        <w:t>людини</w:t>
      </w:r>
      <w:r>
        <w:rPr>
          <w:spacing w:val="-57"/>
          <w:sz w:val="24"/>
        </w:rPr>
        <w:t xml:space="preserve"> </w:t>
      </w:r>
      <w:r>
        <w:rPr>
          <w:sz w:val="24"/>
        </w:rPr>
        <w:t>стомлюється</w:t>
      </w:r>
      <w:r>
        <w:rPr>
          <w:spacing w:val="-5"/>
          <w:sz w:val="24"/>
        </w:rPr>
        <w:t xml:space="preserve"> </w:t>
      </w:r>
      <w:r>
        <w:rPr>
          <w:sz w:val="24"/>
        </w:rPr>
        <w:t>і</w:t>
      </w:r>
      <w:r>
        <w:rPr>
          <w:spacing w:val="-4"/>
          <w:sz w:val="24"/>
        </w:rPr>
        <w:t xml:space="preserve"> </w:t>
      </w:r>
      <w:r>
        <w:rPr>
          <w:sz w:val="24"/>
        </w:rPr>
        <w:t>помилка</w:t>
      </w:r>
      <w:r>
        <w:rPr>
          <w:spacing w:val="-7"/>
          <w:sz w:val="24"/>
        </w:rPr>
        <w:t xml:space="preserve"> </w:t>
      </w:r>
      <w:r>
        <w:rPr>
          <w:sz w:val="24"/>
        </w:rPr>
        <w:t>визначення</w:t>
      </w:r>
      <w:r>
        <w:rPr>
          <w:spacing w:val="-7"/>
          <w:sz w:val="24"/>
        </w:rPr>
        <w:t xml:space="preserve"> </w:t>
      </w:r>
      <w:r>
        <w:rPr>
          <w:sz w:val="24"/>
        </w:rPr>
        <w:t>збільшується;</w:t>
      </w:r>
    </w:p>
    <w:p w:rsidR="00A9106E" w:rsidRDefault="00A9106E" w:rsidP="00A9106E">
      <w:pPr>
        <w:pStyle w:val="ad"/>
        <w:numPr>
          <w:ilvl w:val="0"/>
          <w:numId w:val="12"/>
        </w:numPr>
        <w:tabs>
          <w:tab w:val="left" w:pos="379"/>
        </w:tabs>
        <w:spacing w:before="120" w:line="360" w:lineRule="auto"/>
        <w:ind w:right="392" w:firstLine="0"/>
        <w:rPr>
          <w:sz w:val="24"/>
        </w:rPr>
      </w:pPr>
      <w:r>
        <w:rPr>
          <w:sz w:val="24"/>
        </w:rPr>
        <w:t>око</w:t>
      </w:r>
      <w:r>
        <w:rPr>
          <w:spacing w:val="1"/>
          <w:sz w:val="24"/>
        </w:rPr>
        <w:t xml:space="preserve"> </w:t>
      </w:r>
      <w:r>
        <w:rPr>
          <w:sz w:val="24"/>
        </w:rPr>
        <w:t>людини</w:t>
      </w:r>
      <w:r>
        <w:rPr>
          <w:spacing w:val="1"/>
          <w:sz w:val="24"/>
        </w:rPr>
        <w:t xml:space="preserve"> </w:t>
      </w:r>
      <w:r>
        <w:rPr>
          <w:sz w:val="24"/>
        </w:rPr>
        <w:t>не</w:t>
      </w:r>
      <w:r>
        <w:rPr>
          <w:spacing w:val="1"/>
          <w:sz w:val="24"/>
        </w:rPr>
        <w:t xml:space="preserve"> </w:t>
      </w:r>
      <w:r>
        <w:rPr>
          <w:sz w:val="24"/>
        </w:rPr>
        <w:t>таке</w:t>
      </w:r>
      <w:r>
        <w:rPr>
          <w:spacing w:val="1"/>
          <w:sz w:val="24"/>
        </w:rPr>
        <w:t xml:space="preserve"> </w:t>
      </w:r>
      <w:r>
        <w:rPr>
          <w:sz w:val="24"/>
        </w:rPr>
        <w:t>чутливе</w:t>
      </w:r>
      <w:r>
        <w:rPr>
          <w:spacing w:val="1"/>
          <w:sz w:val="24"/>
        </w:rPr>
        <w:t xml:space="preserve"> </w:t>
      </w:r>
      <w:r>
        <w:rPr>
          <w:sz w:val="24"/>
        </w:rPr>
        <w:t>до</w:t>
      </w:r>
      <w:r>
        <w:rPr>
          <w:spacing w:val="1"/>
          <w:sz w:val="24"/>
        </w:rPr>
        <w:t xml:space="preserve"> </w:t>
      </w:r>
      <w:r>
        <w:rPr>
          <w:sz w:val="24"/>
        </w:rPr>
        <w:t>невеликих</w:t>
      </w:r>
      <w:r>
        <w:rPr>
          <w:spacing w:val="1"/>
          <w:sz w:val="24"/>
        </w:rPr>
        <w:t xml:space="preserve"> </w:t>
      </w:r>
      <w:r>
        <w:rPr>
          <w:sz w:val="24"/>
        </w:rPr>
        <w:t>змін</w:t>
      </w:r>
      <w:r>
        <w:rPr>
          <w:spacing w:val="1"/>
          <w:sz w:val="24"/>
        </w:rPr>
        <w:t xml:space="preserve"> </w:t>
      </w:r>
      <w:r>
        <w:rPr>
          <w:sz w:val="24"/>
        </w:rPr>
        <w:t>оптичної</w:t>
      </w:r>
      <w:r>
        <w:rPr>
          <w:spacing w:val="1"/>
          <w:sz w:val="24"/>
        </w:rPr>
        <w:t xml:space="preserve"> </w:t>
      </w:r>
      <w:r>
        <w:rPr>
          <w:sz w:val="24"/>
        </w:rPr>
        <w:t>густини,</w:t>
      </w:r>
      <w:r>
        <w:rPr>
          <w:spacing w:val="1"/>
          <w:sz w:val="24"/>
        </w:rPr>
        <w:t xml:space="preserve"> </w:t>
      </w:r>
      <w:r>
        <w:rPr>
          <w:sz w:val="24"/>
        </w:rPr>
        <w:t>пристрої;</w:t>
      </w:r>
      <w:r>
        <w:rPr>
          <w:spacing w:val="1"/>
          <w:sz w:val="24"/>
        </w:rPr>
        <w:t xml:space="preserve"> </w:t>
      </w:r>
      <w:r>
        <w:rPr>
          <w:sz w:val="24"/>
        </w:rPr>
        <w:t>внаслідок</w:t>
      </w:r>
      <w:r>
        <w:rPr>
          <w:spacing w:val="1"/>
          <w:sz w:val="24"/>
        </w:rPr>
        <w:t xml:space="preserve"> </w:t>
      </w:r>
      <w:r>
        <w:rPr>
          <w:sz w:val="24"/>
        </w:rPr>
        <w:t>цього</w:t>
      </w:r>
      <w:r>
        <w:rPr>
          <w:spacing w:val="1"/>
          <w:sz w:val="24"/>
        </w:rPr>
        <w:t xml:space="preserve"> </w:t>
      </w:r>
      <w:r>
        <w:rPr>
          <w:sz w:val="24"/>
        </w:rPr>
        <w:t>неможливо</w:t>
      </w:r>
      <w:r>
        <w:rPr>
          <w:spacing w:val="1"/>
          <w:sz w:val="24"/>
        </w:rPr>
        <w:t xml:space="preserve"> </w:t>
      </w:r>
      <w:r>
        <w:rPr>
          <w:sz w:val="24"/>
        </w:rPr>
        <w:t>зафіксувати</w:t>
      </w:r>
      <w:r>
        <w:rPr>
          <w:spacing w:val="1"/>
          <w:sz w:val="24"/>
        </w:rPr>
        <w:t xml:space="preserve"> </w:t>
      </w:r>
      <w:r>
        <w:rPr>
          <w:sz w:val="24"/>
        </w:rPr>
        <w:t>різницю</w:t>
      </w:r>
      <w:r>
        <w:rPr>
          <w:spacing w:val="-1"/>
          <w:sz w:val="24"/>
        </w:rPr>
        <w:t xml:space="preserve"> </w:t>
      </w:r>
      <w:r>
        <w:rPr>
          <w:sz w:val="24"/>
        </w:rPr>
        <w:t>в</w:t>
      </w:r>
      <w:r>
        <w:rPr>
          <w:spacing w:val="-1"/>
          <w:sz w:val="24"/>
        </w:rPr>
        <w:t xml:space="preserve"> </w:t>
      </w:r>
      <w:r>
        <w:rPr>
          <w:sz w:val="24"/>
        </w:rPr>
        <w:t>концентраціях</w:t>
      </w:r>
      <w:r>
        <w:rPr>
          <w:spacing w:val="2"/>
          <w:sz w:val="24"/>
        </w:rPr>
        <w:t xml:space="preserve"> </w:t>
      </w:r>
      <w:r>
        <w:rPr>
          <w:sz w:val="24"/>
        </w:rPr>
        <w:t>менше</w:t>
      </w:r>
      <w:r>
        <w:rPr>
          <w:spacing w:val="-2"/>
          <w:sz w:val="24"/>
        </w:rPr>
        <w:t xml:space="preserve"> </w:t>
      </w:r>
      <w:r>
        <w:rPr>
          <w:sz w:val="24"/>
        </w:rPr>
        <w:t>5 відн. %.</w:t>
      </w:r>
    </w:p>
    <w:p w:rsidR="00A9106E" w:rsidRDefault="00A9106E" w:rsidP="00A9106E">
      <w:pPr>
        <w:pStyle w:val="a9"/>
        <w:spacing w:before="1" w:line="360" w:lineRule="auto"/>
        <w:ind w:left="137" w:right="388" w:firstLine="708"/>
      </w:pPr>
      <w:r>
        <w:t>Візуальну колориметрію</w:t>
      </w:r>
      <w:r>
        <w:rPr>
          <w:spacing w:val="1"/>
        </w:rPr>
        <w:t xml:space="preserve"> </w:t>
      </w:r>
      <w:r>
        <w:t>нині</w:t>
      </w:r>
      <w:r>
        <w:rPr>
          <w:spacing w:val="1"/>
        </w:rPr>
        <w:t xml:space="preserve"> </w:t>
      </w:r>
      <w:r>
        <w:t>використовують</w:t>
      </w:r>
      <w:r>
        <w:rPr>
          <w:spacing w:val="1"/>
        </w:rPr>
        <w:t xml:space="preserve"> </w:t>
      </w:r>
      <w:r>
        <w:t>мало,</w:t>
      </w:r>
      <w:r>
        <w:rPr>
          <w:spacing w:val="1"/>
        </w:rPr>
        <w:t xml:space="preserve"> </w:t>
      </w:r>
      <w:r>
        <w:t>вона</w:t>
      </w:r>
      <w:r>
        <w:rPr>
          <w:spacing w:val="-57"/>
        </w:rPr>
        <w:t xml:space="preserve"> </w:t>
      </w:r>
      <w:r>
        <w:t>має</w:t>
      </w:r>
      <w:r>
        <w:rPr>
          <w:spacing w:val="-2"/>
        </w:rPr>
        <w:t xml:space="preserve"> </w:t>
      </w:r>
      <w:r>
        <w:t>лише</w:t>
      </w:r>
      <w:r>
        <w:rPr>
          <w:spacing w:val="-1"/>
        </w:rPr>
        <w:t xml:space="preserve"> </w:t>
      </w:r>
      <w:r>
        <w:t>теоретичне</w:t>
      </w:r>
      <w:r>
        <w:rPr>
          <w:spacing w:val="-1"/>
        </w:rPr>
        <w:t xml:space="preserve"> </w:t>
      </w:r>
      <w:r>
        <w:t>значення.</w:t>
      </w:r>
    </w:p>
    <w:p w:rsidR="00517D62" w:rsidRDefault="00517D62" w:rsidP="00A9106E">
      <w:pPr>
        <w:pStyle w:val="a9"/>
        <w:spacing w:before="1" w:line="360" w:lineRule="auto"/>
        <w:ind w:left="137" w:right="388" w:firstLine="708"/>
      </w:pPr>
    </w:p>
    <w:p w:rsidR="00A9106E" w:rsidRDefault="00A9106E" w:rsidP="00A9106E">
      <w:pPr>
        <w:pStyle w:val="ad"/>
        <w:numPr>
          <w:ilvl w:val="2"/>
          <w:numId w:val="14"/>
        </w:numPr>
        <w:tabs>
          <w:tab w:val="left" w:pos="1447"/>
        </w:tabs>
        <w:spacing w:before="5"/>
        <w:ind w:left="1446" w:hanging="601"/>
        <w:jc w:val="left"/>
        <w:rPr>
          <w:b/>
          <w:i/>
          <w:sz w:val="24"/>
        </w:rPr>
      </w:pPr>
      <w:bookmarkStart w:id="5" w:name="_TOC_250003"/>
      <w:bookmarkEnd w:id="5"/>
      <w:r>
        <w:rPr>
          <w:b/>
          <w:i/>
          <w:sz w:val="24"/>
        </w:rPr>
        <w:lastRenderedPageBreak/>
        <w:t>Фотоелектроколориметрія</w:t>
      </w:r>
    </w:p>
    <w:p w:rsidR="00A9106E" w:rsidRDefault="00A9106E" w:rsidP="00517D62">
      <w:pPr>
        <w:pStyle w:val="a9"/>
        <w:tabs>
          <w:tab w:val="left" w:pos="4060"/>
          <w:tab w:val="left" w:pos="5014"/>
          <w:tab w:val="left" w:pos="5856"/>
        </w:tabs>
        <w:spacing w:before="132"/>
        <w:ind w:left="858"/>
      </w:pPr>
      <w:r>
        <w:rPr>
          <w:noProof/>
          <w:lang w:val="ru-RU" w:eastAsia="ru-RU"/>
        </w:rPr>
        <mc:AlternateContent>
          <mc:Choice Requires="wps">
            <w:drawing>
              <wp:anchor distT="0" distB="0" distL="114300" distR="114300" simplePos="0" relativeHeight="251672576" behindDoc="1" locked="0" layoutInCell="1" allowOverlap="1" wp14:anchorId="20345E69" wp14:editId="1416AC1A">
                <wp:simplePos x="0" y="0"/>
                <wp:positionH relativeFrom="page">
                  <wp:posOffset>399415</wp:posOffset>
                </wp:positionH>
                <wp:positionV relativeFrom="paragraph">
                  <wp:posOffset>87630</wp:posOffset>
                </wp:positionV>
                <wp:extent cx="4424045" cy="263525"/>
                <wp:effectExtent l="0" t="0" r="0" b="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04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6" style="position:absolute;margin-left:31.45pt;margin-top:6.9pt;width:348.35pt;height:20.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" stroked="f">
                <w10:wrap anchorx="page"/>
              </v:rect>
            </w:pict>
          </mc:Fallback>
        </mc:AlternateContent>
      </w:r>
      <w:r>
        <w:t>Фотоелектроколориметричні</w:t>
      </w:r>
      <w:r>
        <w:tab/>
        <w:t>методи</w:t>
      </w:r>
      <w:r>
        <w:tab/>
        <w:t>дають</w:t>
      </w:r>
      <w:r>
        <w:tab/>
        <w:t>можливість</w:t>
      </w:r>
      <w:r w:rsidR="00517D62">
        <w:t xml:space="preserve"> </w:t>
      </w:r>
      <w:r>
        <w:t>виміряти</w:t>
      </w:r>
      <w:r>
        <w:rPr>
          <w:spacing w:val="1"/>
        </w:rPr>
        <w:t xml:space="preserve"> </w:t>
      </w:r>
      <w:r>
        <w:t>інтенсивність</w:t>
      </w:r>
      <w:r>
        <w:rPr>
          <w:spacing w:val="1"/>
        </w:rPr>
        <w:t xml:space="preserve"> </w:t>
      </w:r>
      <w:r>
        <w:t>поглинання</w:t>
      </w:r>
      <w:r>
        <w:rPr>
          <w:spacing w:val="1"/>
        </w:rPr>
        <w:t xml:space="preserve"> </w:t>
      </w:r>
      <w:r>
        <w:t>світла</w:t>
      </w:r>
      <w:r>
        <w:rPr>
          <w:spacing w:val="1"/>
        </w:rPr>
        <w:t xml:space="preserve"> </w:t>
      </w:r>
      <w:r>
        <w:t>за</w:t>
      </w:r>
      <w:r>
        <w:rPr>
          <w:spacing w:val="1"/>
        </w:rPr>
        <w:t xml:space="preserve"> </w:t>
      </w:r>
      <w:r>
        <w:t>допомогою</w:t>
      </w:r>
      <w:r>
        <w:rPr>
          <w:spacing w:val="1"/>
        </w:rPr>
        <w:t xml:space="preserve"> </w:t>
      </w:r>
      <w:r>
        <w:t>спеціальних</w:t>
      </w:r>
      <w:r>
        <w:rPr>
          <w:spacing w:val="1"/>
        </w:rPr>
        <w:t xml:space="preserve"> </w:t>
      </w:r>
      <w:r>
        <w:t>приладів</w:t>
      </w:r>
      <w:r>
        <w:rPr>
          <w:spacing w:val="1"/>
        </w:rPr>
        <w:t xml:space="preserve"> </w:t>
      </w:r>
      <w:r>
        <w:t>—</w:t>
      </w:r>
      <w:r>
        <w:rPr>
          <w:spacing w:val="1"/>
        </w:rPr>
        <w:t xml:space="preserve"> </w:t>
      </w:r>
      <w:r>
        <w:t>фотоелектроколориметрів</w:t>
      </w:r>
      <w:r>
        <w:rPr>
          <w:spacing w:val="1"/>
        </w:rPr>
        <w:t xml:space="preserve"> </w:t>
      </w:r>
      <w:r>
        <w:t>(ФЕК)</w:t>
      </w:r>
      <w:r>
        <w:rPr>
          <w:spacing w:val="1"/>
        </w:rPr>
        <w:t xml:space="preserve"> </w:t>
      </w:r>
      <w:r>
        <w:t>або</w:t>
      </w:r>
      <w:r>
        <w:rPr>
          <w:spacing w:val="1"/>
        </w:rPr>
        <w:t xml:space="preserve"> </w:t>
      </w:r>
      <w:r>
        <w:t>спектрофотометрів</w:t>
      </w:r>
      <w:r>
        <w:rPr>
          <w:spacing w:val="1"/>
        </w:rPr>
        <w:t xml:space="preserve"> </w:t>
      </w:r>
      <w:r>
        <w:t>(СФ).</w:t>
      </w:r>
      <w:r>
        <w:rPr>
          <w:spacing w:val="1"/>
        </w:rPr>
        <w:t xml:space="preserve"> </w:t>
      </w:r>
      <w:r>
        <w:t>Сучасні</w:t>
      </w:r>
      <w:r>
        <w:rPr>
          <w:spacing w:val="61"/>
        </w:rPr>
        <w:t xml:space="preserve"> </w:t>
      </w:r>
      <w:r>
        <w:t>аналітичні</w:t>
      </w:r>
      <w:r>
        <w:rPr>
          <w:spacing w:val="61"/>
        </w:rPr>
        <w:t xml:space="preserve"> </w:t>
      </w:r>
      <w:r>
        <w:t>лабораторії</w:t>
      </w:r>
      <w:r>
        <w:rPr>
          <w:spacing w:val="1"/>
        </w:rPr>
        <w:t xml:space="preserve"> </w:t>
      </w:r>
      <w:r>
        <w:t>обладнані</w:t>
      </w:r>
      <w:r>
        <w:rPr>
          <w:spacing w:val="1"/>
        </w:rPr>
        <w:t xml:space="preserve"> </w:t>
      </w:r>
      <w:r>
        <w:t>фотоелектроколориметрами</w:t>
      </w:r>
      <w:r>
        <w:rPr>
          <w:spacing w:val="1"/>
        </w:rPr>
        <w:t xml:space="preserve"> </w:t>
      </w:r>
      <w:r>
        <w:t>різних</w:t>
      </w:r>
      <w:r>
        <w:rPr>
          <w:spacing w:val="1"/>
        </w:rPr>
        <w:t xml:space="preserve"> </w:t>
      </w:r>
      <w:r>
        <w:t>типів:</w:t>
      </w:r>
      <w:r>
        <w:rPr>
          <w:spacing w:val="1"/>
        </w:rPr>
        <w:t xml:space="preserve"> </w:t>
      </w:r>
      <w:r>
        <w:t>ФЕК-56-2,</w:t>
      </w:r>
      <w:r>
        <w:rPr>
          <w:spacing w:val="1"/>
        </w:rPr>
        <w:t xml:space="preserve"> </w:t>
      </w:r>
      <w:r>
        <w:t>ФЕК-Н-57, КФК-2, КФК-3 тощо. Усі ці прилади</w:t>
      </w:r>
      <w:r>
        <w:rPr>
          <w:spacing w:val="1"/>
        </w:rPr>
        <w:t xml:space="preserve"> </w:t>
      </w:r>
      <w:r>
        <w:t>складаються з</w:t>
      </w:r>
      <w:r>
        <w:rPr>
          <w:spacing w:val="1"/>
        </w:rPr>
        <w:t xml:space="preserve"> </w:t>
      </w:r>
      <w:r>
        <w:t>освітлювача, світлофільтрів, фотоелементів, системи регулювання</w:t>
      </w:r>
      <w:r>
        <w:rPr>
          <w:spacing w:val="1"/>
        </w:rPr>
        <w:t xml:space="preserve"> </w:t>
      </w:r>
      <w:r>
        <w:t>опорів, мікроамперметра. У комплект входить набір спеціальних</w:t>
      </w:r>
      <w:r>
        <w:rPr>
          <w:spacing w:val="1"/>
        </w:rPr>
        <w:t xml:space="preserve"> </w:t>
      </w:r>
      <w:r>
        <w:t>кювет.</w:t>
      </w:r>
    </w:p>
    <w:p w:rsidR="00A9106E" w:rsidRDefault="00A9106E" w:rsidP="00A9106E">
      <w:pPr>
        <w:pStyle w:val="a9"/>
        <w:spacing w:before="1" w:line="360" w:lineRule="auto"/>
        <w:ind w:left="332" w:right="192" w:firstLine="720"/>
        <w:jc w:val="both"/>
      </w:pPr>
      <w:r>
        <w:t>У</w:t>
      </w:r>
      <w:r>
        <w:rPr>
          <w:spacing w:val="1"/>
        </w:rPr>
        <w:t xml:space="preserve"> </w:t>
      </w:r>
      <w:r>
        <w:t>фотоелектроколориметрії</w:t>
      </w:r>
      <w:r>
        <w:rPr>
          <w:spacing w:val="1"/>
        </w:rPr>
        <w:t xml:space="preserve"> </w:t>
      </w:r>
      <w:r>
        <w:t>для</w:t>
      </w:r>
      <w:r>
        <w:rPr>
          <w:spacing w:val="1"/>
        </w:rPr>
        <w:t xml:space="preserve"> </w:t>
      </w:r>
      <w:r>
        <w:t>вимірювання</w:t>
      </w:r>
      <w:r>
        <w:rPr>
          <w:spacing w:val="1"/>
        </w:rPr>
        <w:t xml:space="preserve"> </w:t>
      </w:r>
      <w:r>
        <w:t>поглинання</w:t>
      </w:r>
      <w:r>
        <w:rPr>
          <w:spacing w:val="-57"/>
        </w:rPr>
        <w:t xml:space="preserve"> </w:t>
      </w:r>
      <w:r>
        <w:t>або пропускання світла забарвленими розчинами використовують</w:t>
      </w:r>
      <w:r>
        <w:rPr>
          <w:spacing w:val="1"/>
        </w:rPr>
        <w:t xml:space="preserve"> </w:t>
      </w:r>
      <w:r>
        <w:t>світло</w:t>
      </w:r>
      <w:r>
        <w:rPr>
          <w:spacing w:val="1"/>
        </w:rPr>
        <w:t xml:space="preserve"> </w:t>
      </w:r>
      <w:r>
        <w:t>з</w:t>
      </w:r>
      <w:r>
        <w:rPr>
          <w:spacing w:val="1"/>
        </w:rPr>
        <w:t xml:space="preserve"> </w:t>
      </w:r>
      <w:r>
        <w:t>вузьким</w:t>
      </w:r>
      <w:r>
        <w:rPr>
          <w:spacing w:val="1"/>
        </w:rPr>
        <w:t xml:space="preserve"> </w:t>
      </w:r>
      <w:r>
        <w:t>інтервалом</w:t>
      </w:r>
      <w:r>
        <w:rPr>
          <w:spacing w:val="1"/>
        </w:rPr>
        <w:t xml:space="preserve"> </w:t>
      </w:r>
      <w:r>
        <w:t>довжин</w:t>
      </w:r>
      <w:r>
        <w:rPr>
          <w:spacing w:val="1"/>
        </w:rPr>
        <w:t xml:space="preserve"> </w:t>
      </w:r>
      <w:r>
        <w:t>хвиль</w:t>
      </w:r>
      <w:r>
        <w:rPr>
          <w:spacing w:val="1"/>
        </w:rPr>
        <w:t xml:space="preserve"> </w:t>
      </w:r>
      <w:r>
        <w:t>замість</w:t>
      </w:r>
      <w:r>
        <w:rPr>
          <w:spacing w:val="1"/>
        </w:rPr>
        <w:t xml:space="preserve"> </w:t>
      </w:r>
      <w:r>
        <w:t>монохроматичного</w:t>
      </w:r>
      <w:r>
        <w:rPr>
          <w:spacing w:val="1"/>
        </w:rPr>
        <w:t xml:space="preserve"> </w:t>
      </w:r>
      <w:r>
        <w:t>випромінювання.</w:t>
      </w:r>
    </w:p>
    <w:p w:rsidR="00A9106E" w:rsidRDefault="00A9106E" w:rsidP="00A9106E">
      <w:pPr>
        <w:pStyle w:val="a9"/>
        <w:spacing w:line="360" w:lineRule="auto"/>
        <w:ind w:left="366" w:right="188" w:firstLine="686"/>
        <w:jc w:val="both"/>
      </w:pPr>
      <w:r>
        <w:t>Фотоелектричні</w:t>
      </w:r>
      <w:r>
        <w:rPr>
          <w:spacing w:val="1"/>
        </w:rPr>
        <w:t xml:space="preserve"> </w:t>
      </w:r>
      <w:r>
        <w:t>методи</w:t>
      </w:r>
      <w:r>
        <w:rPr>
          <w:spacing w:val="1"/>
        </w:rPr>
        <w:t xml:space="preserve"> </w:t>
      </w:r>
      <w:r>
        <w:t>вимірювання</w:t>
      </w:r>
      <w:r>
        <w:rPr>
          <w:spacing w:val="1"/>
        </w:rPr>
        <w:t xml:space="preserve"> </w:t>
      </w:r>
      <w:r>
        <w:t>інтенсивності</w:t>
      </w:r>
      <w:r>
        <w:rPr>
          <w:spacing w:val="1"/>
        </w:rPr>
        <w:t xml:space="preserve"> </w:t>
      </w:r>
      <w:r>
        <w:t>забарвлення</w:t>
      </w:r>
      <w:r>
        <w:rPr>
          <w:spacing w:val="1"/>
        </w:rPr>
        <w:t xml:space="preserve"> </w:t>
      </w:r>
      <w:r>
        <w:t>пов'язані</w:t>
      </w:r>
      <w:r>
        <w:rPr>
          <w:spacing w:val="1"/>
        </w:rPr>
        <w:t xml:space="preserve"> </w:t>
      </w:r>
      <w:r>
        <w:t>з</w:t>
      </w:r>
      <w:r>
        <w:rPr>
          <w:spacing w:val="1"/>
        </w:rPr>
        <w:t xml:space="preserve"> </w:t>
      </w:r>
      <w:r>
        <w:t>використанням</w:t>
      </w:r>
      <w:r>
        <w:rPr>
          <w:spacing w:val="1"/>
        </w:rPr>
        <w:t xml:space="preserve"> </w:t>
      </w:r>
      <w:r>
        <w:t>фотоелементів.</w:t>
      </w:r>
      <w:r>
        <w:rPr>
          <w:spacing w:val="1"/>
        </w:rPr>
        <w:t xml:space="preserve"> </w:t>
      </w:r>
      <w:r>
        <w:t>Останні</w:t>
      </w:r>
      <w:r>
        <w:rPr>
          <w:spacing w:val="1"/>
        </w:rPr>
        <w:t xml:space="preserve"> </w:t>
      </w:r>
      <w:r>
        <w:t>перетворюють</w:t>
      </w:r>
      <w:r>
        <w:rPr>
          <w:spacing w:val="1"/>
        </w:rPr>
        <w:t xml:space="preserve"> </w:t>
      </w:r>
      <w:r>
        <w:t>світлову</w:t>
      </w:r>
      <w:r>
        <w:rPr>
          <w:spacing w:val="1"/>
        </w:rPr>
        <w:t xml:space="preserve"> </w:t>
      </w:r>
      <w:r>
        <w:t>енергію</w:t>
      </w:r>
      <w:r>
        <w:rPr>
          <w:spacing w:val="1"/>
        </w:rPr>
        <w:t xml:space="preserve"> </w:t>
      </w:r>
      <w:r>
        <w:t>в</w:t>
      </w:r>
      <w:r>
        <w:rPr>
          <w:spacing w:val="1"/>
        </w:rPr>
        <w:t xml:space="preserve"> </w:t>
      </w:r>
      <w:r>
        <w:t>електричну,</w:t>
      </w:r>
      <w:r>
        <w:rPr>
          <w:spacing w:val="1"/>
        </w:rPr>
        <w:t xml:space="preserve"> </w:t>
      </w:r>
      <w:r>
        <w:t>яка</w:t>
      </w:r>
      <w:r>
        <w:rPr>
          <w:spacing w:val="1"/>
        </w:rPr>
        <w:t xml:space="preserve"> </w:t>
      </w:r>
      <w:r>
        <w:t>вимірюється</w:t>
      </w:r>
      <w:r>
        <w:rPr>
          <w:spacing w:val="-57"/>
        </w:rPr>
        <w:t xml:space="preserve"> </w:t>
      </w:r>
      <w:r>
        <w:t>мікроамперметром.</w:t>
      </w:r>
      <w:r>
        <w:rPr>
          <w:spacing w:val="1"/>
        </w:rPr>
        <w:t xml:space="preserve"> </w:t>
      </w:r>
      <w:r>
        <w:t>Фотоелементи</w:t>
      </w:r>
      <w:r>
        <w:rPr>
          <w:spacing w:val="1"/>
        </w:rPr>
        <w:t xml:space="preserve"> </w:t>
      </w:r>
      <w:r>
        <w:t>дозволяють</w:t>
      </w:r>
      <w:r>
        <w:rPr>
          <w:spacing w:val="1"/>
        </w:rPr>
        <w:t xml:space="preserve"> </w:t>
      </w:r>
      <w:r>
        <w:t>проводити</w:t>
      </w:r>
      <w:r>
        <w:rPr>
          <w:spacing w:val="-57"/>
        </w:rPr>
        <w:t xml:space="preserve"> </w:t>
      </w:r>
      <w:r>
        <w:t>колориметричні</w:t>
      </w:r>
      <w:r>
        <w:rPr>
          <w:spacing w:val="-5"/>
        </w:rPr>
        <w:t xml:space="preserve"> </w:t>
      </w:r>
      <w:r>
        <w:t>визначення</w:t>
      </w:r>
      <w:r>
        <w:rPr>
          <w:spacing w:val="-5"/>
        </w:rPr>
        <w:t xml:space="preserve"> </w:t>
      </w:r>
      <w:r>
        <w:t>не</w:t>
      </w:r>
      <w:r>
        <w:rPr>
          <w:spacing w:val="-6"/>
        </w:rPr>
        <w:t xml:space="preserve"> </w:t>
      </w:r>
      <w:r>
        <w:t>тільки</w:t>
      </w:r>
      <w:r>
        <w:rPr>
          <w:spacing w:val="-2"/>
        </w:rPr>
        <w:t xml:space="preserve"> </w:t>
      </w:r>
      <w:r>
        <w:t>у</w:t>
      </w:r>
      <w:r>
        <w:rPr>
          <w:spacing w:val="-9"/>
        </w:rPr>
        <w:t xml:space="preserve"> </w:t>
      </w:r>
      <w:r>
        <w:t>видимій</w:t>
      </w:r>
      <w:r>
        <w:rPr>
          <w:spacing w:val="-3"/>
        </w:rPr>
        <w:t xml:space="preserve"> </w:t>
      </w:r>
      <w:r>
        <w:t>області,</w:t>
      </w:r>
      <w:r>
        <w:rPr>
          <w:spacing w:val="-4"/>
        </w:rPr>
        <w:t xml:space="preserve"> </w:t>
      </w:r>
      <w:r>
        <w:t>але</w:t>
      </w:r>
      <w:r>
        <w:rPr>
          <w:spacing w:val="-6"/>
        </w:rPr>
        <w:t xml:space="preserve"> </w:t>
      </w:r>
      <w:r>
        <w:t>також</w:t>
      </w:r>
      <w:r>
        <w:rPr>
          <w:spacing w:val="-58"/>
        </w:rPr>
        <w:t xml:space="preserve"> </w:t>
      </w:r>
      <w:r>
        <w:t>і</w:t>
      </w:r>
      <w:r>
        <w:rPr>
          <w:spacing w:val="1"/>
        </w:rPr>
        <w:t xml:space="preserve"> </w:t>
      </w:r>
      <w:r>
        <w:t>в</w:t>
      </w:r>
      <w:r>
        <w:rPr>
          <w:spacing w:val="1"/>
        </w:rPr>
        <w:t xml:space="preserve"> </w:t>
      </w:r>
      <w:r>
        <w:t>ультрафіолетовій</w:t>
      </w:r>
      <w:r>
        <w:rPr>
          <w:spacing w:val="1"/>
        </w:rPr>
        <w:t xml:space="preserve"> </w:t>
      </w:r>
      <w:r>
        <w:t>та</w:t>
      </w:r>
      <w:r>
        <w:rPr>
          <w:spacing w:val="1"/>
        </w:rPr>
        <w:t xml:space="preserve"> </w:t>
      </w:r>
      <w:r>
        <w:t>інфрачервоній</w:t>
      </w:r>
      <w:r>
        <w:rPr>
          <w:spacing w:val="1"/>
        </w:rPr>
        <w:t xml:space="preserve"> </w:t>
      </w:r>
      <w:r>
        <w:t>областях</w:t>
      </w:r>
      <w:r>
        <w:rPr>
          <w:spacing w:val="1"/>
        </w:rPr>
        <w:t xml:space="preserve"> </w:t>
      </w:r>
      <w:r>
        <w:t>спектра.</w:t>
      </w:r>
      <w:r>
        <w:rPr>
          <w:spacing w:val="-57"/>
        </w:rPr>
        <w:t xml:space="preserve"> </w:t>
      </w:r>
      <w:r>
        <w:t>Вимірювання</w:t>
      </w:r>
      <w:r>
        <w:rPr>
          <w:spacing w:val="1"/>
        </w:rPr>
        <w:t xml:space="preserve"> </w:t>
      </w:r>
      <w:r>
        <w:t>світлових</w:t>
      </w:r>
      <w:r>
        <w:rPr>
          <w:spacing w:val="1"/>
        </w:rPr>
        <w:t xml:space="preserve"> </w:t>
      </w:r>
      <w:r>
        <w:t>потоків</w:t>
      </w:r>
      <w:r>
        <w:rPr>
          <w:spacing w:val="1"/>
        </w:rPr>
        <w:t xml:space="preserve"> </w:t>
      </w:r>
      <w:r>
        <w:t>за</w:t>
      </w:r>
      <w:r>
        <w:rPr>
          <w:spacing w:val="1"/>
        </w:rPr>
        <w:t xml:space="preserve"> </w:t>
      </w:r>
      <w:r>
        <w:t>допомогою</w:t>
      </w:r>
      <w:r>
        <w:rPr>
          <w:spacing w:val="1"/>
        </w:rPr>
        <w:t xml:space="preserve"> </w:t>
      </w:r>
      <w:r>
        <w:t>фотоелектричної</w:t>
      </w:r>
      <w:r>
        <w:rPr>
          <w:spacing w:val="-57"/>
        </w:rPr>
        <w:t xml:space="preserve"> </w:t>
      </w:r>
      <w:r>
        <w:t>фотометрії</w:t>
      </w:r>
      <w:r>
        <w:rPr>
          <w:spacing w:val="-10"/>
        </w:rPr>
        <w:t xml:space="preserve"> </w:t>
      </w:r>
      <w:r>
        <w:t>не</w:t>
      </w:r>
      <w:r>
        <w:rPr>
          <w:spacing w:val="-11"/>
        </w:rPr>
        <w:t xml:space="preserve"> </w:t>
      </w:r>
      <w:r>
        <w:t>залежить</w:t>
      </w:r>
      <w:r>
        <w:rPr>
          <w:spacing w:val="-9"/>
        </w:rPr>
        <w:t xml:space="preserve"> </w:t>
      </w:r>
      <w:r>
        <w:t>від</w:t>
      </w:r>
      <w:r>
        <w:rPr>
          <w:spacing w:val="-9"/>
        </w:rPr>
        <w:t xml:space="preserve"> </w:t>
      </w:r>
      <w:r>
        <w:t>особливостей</w:t>
      </w:r>
      <w:r>
        <w:rPr>
          <w:spacing w:val="-9"/>
        </w:rPr>
        <w:t xml:space="preserve"> </w:t>
      </w:r>
      <w:r>
        <w:t>ока</w:t>
      </w:r>
      <w:r>
        <w:rPr>
          <w:spacing w:val="-9"/>
        </w:rPr>
        <w:t xml:space="preserve"> </w:t>
      </w:r>
      <w:r>
        <w:t>спостерігача.</w:t>
      </w:r>
    </w:p>
    <w:p w:rsidR="00A9106E" w:rsidRDefault="00A9106E" w:rsidP="00A9106E">
      <w:pPr>
        <w:pStyle w:val="a9"/>
        <w:tabs>
          <w:tab w:val="left" w:pos="2786"/>
          <w:tab w:val="left" w:pos="4680"/>
          <w:tab w:val="left" w:pos="6675"/>
        </w:tabs>
        <w:spacing w:before="1" w:line="360" w:lineRule="auto"/>
        <w:ind w:left="361" w:right="193" w:firstLine="691"/>
        <w:jc w:val="both"/>
      </w:pPr>
      <w:r>
        <w:t>Використання</w:t>
      </w:r>
      <w:r>
        <w:rPr>
          <w:spacing w:val="1"/>
        </w:rPr>
        <w:t xml:space="preserve"> </w:t>
      </w:r>
      <w:r>
        <w:t>фотоелементів</w:t>
      </w:r>
      <w:r>
        <w:rPr>
          <w:spacing w:val="1"/>
        </w:rPr>
        <w:t xml:space="preserve"> </w:t>
      </w:r>
      <w:r>
        <w:t>дозволяє</w:t>
      </w:r>
      <w:r>
        <w:rPr>
          <w:spacing w:val="1"/>
        </w:rPr>
        <w:t xml:space="preserve"> </w:t>
      </w:r>
      <w:r>
        <w:t>автоматизувати</w:t>
      </w:r>
      <w:r>
        <w:rPr>
          <w:spacing w:val="1"/>
        </w:rPr>
        <w:t xml:space="preserve"> </w:t>
      </w:r>
      <w:r>
        <w:t>визначення</w:t>
      </w:r>
      <w:r>
        <w:rPr>
          <w:spacing w:val="1"/>
        </w:rPr>
        <w:t xml:space="preserve"> </w:t>
      </w:r>
      <w:r>
        <w:t>концентрації</w:t>
      </w:r>
      <w:r>
        <w:rPr>
          <w:spacing w:val="1"/>
        </w:rPr>
        <w:t xml:space="preserve"> </w:t>
      </w:r>
      <w:r>
        <w:t>речовин</w:t>
      </w:r>
      <w:r>
        <w:rPr>
          <w:spacing w:val="1"/>
        </w:rPr>
        <w:t xml:space="preserve"> </w:t>
      </w:r>
      <w:r>
        <w:t>при</w:t>
      </w:r>
      <w:r>
        <w:rPr>
          <w:spacing w:val="1"/>
        </w:rPr>
        <w:t xml:space="preserve"> </w:t>
      </w:r>
      <w:r>
        <w:t>хімічному</w:t>
      </w:r>
      <w:r>
        <w:rPr>
          <w:spacing w:val="1"/>
        </w:rPr>
        <w:t xml:space="preserve"> </w:t>
      </w:r>
      <w:r>
        <w:t>контролі</w:t>
      </w:r>
      <w:r>
        <w:rPr>
          <w:spacing w:val="-57"/>
        </w:rPr>
        <w:t xml:space="preserve"> </w:t>
      </w:r>
      <w:r>
        <w:t>технологічних</w:t>
      </w:r>
      <w:r>
        <w:tab/>
        <w:t>процесів.</w:t>
      </w:r>
      <w:r>
        <w:tab/>
        <w:t>Внаслідок</w:t>
      </w:r>
      <w:r>
        <w:tab/>
      </w:r>
      <w:r>
        <w:rPr>
          <w:spacing w:val="-3"/>
        </w:rPr>
        <w:t>цього</w:t>
      </w:r>
      <w:r>
        <w:rPr>
          <w:spacing w:val="-58"/>
        </w:rPr>
        <w:t xml:space="preserve"> </w:t>
      </w:r>
      <w:r>
        <w:rPr>
          <w:spacing w:val="-2"/>
        </w:rPr>
        <w:t>фотоелектроколориметрія</w:t>
      </w:r>
      <w:r>
        <w:rPr>
          <w:spacing w:val="-10"/>
        </w:rPr>
        <w:t xml:space="preserve"> </w:t>
      </w:r>
      <w:r>
        <w:rPr>
          <w:spacing w:val="-1"/>
        </w:rPr>
        <w:t>широко</w:t>
      </w:r>
      <w:r>
        <w:rPr>
          <w:spacing w:val="-9"/>
        </w:rPr>
        <w:t xml:space="preserve"> </w:t>
      </w:r>
      <w:r>
        <w:rPr>
          <w:spacing w:val="-1"/>
        </w:rPr>
        <w:t>використовується</w:t>
      </w:r>
      <w:r>
        <w:rPr>
          <w:spacing w:val="-5"/>
        </w:rPr>
        <w:t xml:space="preserve"> </w:t>
      </w:r>
      <w:r>
        <w:rPr>
          <w:spacing w:val="-1"/>
        </w:rPr>
        <w:t>у</w:t>
      </w:r>
      <w:r>
        <w:rPr>
          <w:spacing w:val="-14"/>
        </w:rPr>
        <w:t xml:space="preserve"> </w:t>
      </w:r>
      <w:r>
        <w:rPr>
          <w:spacing w:val="-1"/>
        </w:rPr>
        <w:t>практиці.</w:t>
      </w:r>
    </w:p>
    <w:p w:rsidR="00A9106E" w:rsidRDefault="00A9106E" w:rsidP="00A9106E">
      <w:pPr>
        <w:pStyle w:val="a9"/>
        <w:spacing w:before="5"/>
        <w:rPr>
          <w:sz w:val="16"/>
        </w:rPr>
      </w:pPr>
    </w:p>
    <w:p w:rsidR="00517D62" w:rsidRDefault="00517D62" w:rsidP="00A9106E">
      <w:pPr>
        <w:pStyle w:val="a9"/>
        <w:spacing w:before="5"/>
        <w:rPr>
          <w:sz w:val="16"/>
        </w:rPr>
      </w:pPr>
    </w:p>
    <w:p w:rsidR="00517D62" w:rsidRDefault="00517D62" w:rsidP="00A9106E">
      <w:pPr>
        <w:pStyle w:val="a9"/>
        <w:spacing w:before="5"/>
        <w:rPr>
          <w:sz w:val="16"/>
        </w:rPr>
      </w:pPr>
    </w:p>
    <w:p w:rsidR="00517D62" w:rsidRDefault="00517D62" w:rsidP="00A9106E">
      <w:pPr>
        <w:pStyle w:val="a9"/>
        <w:spacing w:before="5"/>
        <w:rPr>
          <w:sz w:val="16"/>
        </w:rPr>
      </w:pPr>
    </w:p>
    <w:p w:rsidR="00517D62" w:rsidRDefault="00517D62" w:rsidP="00A9106E">
      <w:pPr>
        <w:pStyle w:val="a9"/>
        <w:spacing w:before="5"/>
        <w:rPr>
          <w:sz w:val="16"/>
        </w:rPr>
      </w:pPr>
    </w:p>
    <w:p w:rsidR="00A9106E" w:rsidRDefault="00A9106E" w:rsidP="00517D62">
      <w:pPr>
        <w:pStyle w:val="a9"/>
        <w:spacing w:before="90"/>
        <w:ind w:left="1052"/>
      </w:pPr>
      <w:r>
        <w:rPr>
          <w:noProof/>
          <w:lang w:val="ru-RU" w:eastAsia="ru-RU"/>
        </w:rPr>
        <w:lastRenderedPageBreak/>
        <mc:AlternateContent>
          <mc:Choice Requires="wps">
            <w:drawing>
              <wp:anchor distT="0" distB="0" distL="114300" distR="114300" simplePos="0" relativeHeight="251673600" behindDoc="1" locked="0" layoutInCell="1" allowOverlap="1" wp14:anchorId="6C28982F" wp14:editId="6C632A2C">
                <wp:simplePos x="0" y="0"/>
                <wp:positionH relativeFrom="page">
                  <wp:posOffset>523240</wp:posOffset>
                </wp:positionH>
                <wp:positionV relativeFrom="paragraph">
                  <wp:posOffset>60960</wp:posOffset>
                </wp:positionV>
                <wp:extent cx="4424045" cy="262255"/>
                <wp:effectExtent l="0" t="2540" r="0" b="190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0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41.2pt;margin-top:4.8pt;width:348.35pt;height:20.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" stroked="f">
                <w10:wrap anchorx="page"/>
              </v:rect>
            </w:pict>
          </mc:Fallback>
        </mc:AlternateContent>
      </w:r>
      <w:r>
        <w:t>Фотоколориметри,</w:t>
      </w:r>
      <w:r>
        <w:rPr>
          <w:spacing w:val="6"/>
        </w:rPr>
        <w:t xml:space="preserve"> </w:t>
      </w:r>
      <w:r>
        <w:t>залежно</w:t>
      </w:r>
      <w:r>
        <w:rPr>
          <w:spacing w:val="6"/>
        </w:rPr>
        <w:t xml:space="preserve"> </w:t>
      </w:r>
      <w:r>
        <w:t>від</w:t>
      </w:r>
      <w:r>
        <w:rPr>
          <w:spacing w:val="7"/>
        </w:rPr>
        <w:t xml:space="preserve"> </w:t>
      </w:r>
      <w:r>
        <w:t>кількості</w:t>
      </w:r>
      <w:r>
        <w:rPr>
          <w:spacing w:val="7"/>
        </w:rPr>
        <w:t xml:space="preserve"> </w:t>
      </w:r>
      <w:r>
        <w:t>фотоелементів,</w:t>
      </w:r>
      <w:r>
        <w:rPr>
          <w:spacing w:val="6"/>
        </w:rPr>
        <w:t xml:space="preserve"> </w:t>
      </w:r>
      <w:r>
        <w:t>які</w:t>
      </w:r>
      <w:r w:rsidR="00517D62">
        <w:t xml:space="preserve"> </w:t>
      </w:r>
      <w:r>
        <w:rPr>
          <w:spacing w:val="-2"/>
        </w:rPr>
        <w:t>використовують</w:t>
      </w:r>
      <w:r>
        <w:rPr>
          <w:spacing w:val="-13"/>
        </w:rPr>
        <w:t xml:space="preserve"> </w:t>
      </w:r>
      <w:r>
        <w:rPr>
          <w:spacing w:val="-2"/>
        </w:rPr>
        <w:t>при</w:t>
      </w:r>
      <w:r>
        <w:rPr>
          <w:spacing w:val="-9"/>
        </w:rPr>
        <w:t xml:space="preserve"> </w:t>
      </w:r>
      <w:r>
        <w:rPr>
          <w:spacing w:val="-2"/>
        </w:rPr>
        <w:t>вимірюваннях,</w:t>
      </w:r>
      <w:r>
        <w:rPr>
          <w:spacing w:val="-10"/>
        </w:rPr>
        <w:t xml:space="preserve"> </w:t>
      </w:r>
      <w:r>
        <w:rPr>
          <w:spacing w:val="-2"/>
        </w:rPr>
        <w:t>поділяють</w:t>
      </w:r>
      <w:r>
        <w:rPr>
          <w:spacing w:val="-9"/>
        </w:rPr>
        <w:t xml:space="preserve"> </w:t>
      </w:r>
      <w:r>
        <w:rPr>
          <w:spacing w:val="-2"/>
        </w:rPr>
        <w:t>на</w:t>
      </w:r>
      <w:r>
        <w:rPr>
          <w:spacing w:val="-11"/>
        </w:rPr>
        <w:t xml:space="preserve"> </w:t>
      </w:r>
      <w:r>
        <w:rPr>
          <w:spacing w:val="-2"/>
        </w:rPr>
        <w:t>дві</w:t>
      </w:r>
      <w:r>
        <w:rPr>
          <w:spacing w:val="-9"/>
        </w:rPr>
        <w:t xml:space="preserve"> </w:t>
      </w:r>
      <w:r>
        <w:rPr>
          <w:spacing w:val="-2"/>
        </w:rPr>
        <w:t>групи:</w:t>
      </w:r>
    </w:p>
    <w:p w:rsidR="00A9106E" w:rsidRDefault="00A9106E" w:rsidP="00A9106E">
      <w:pPr>
        <w:pStyle w:val="a9"/>
        <w:spacing w:before="6"/>
        <w:rPr>
          <w:sz w:val="22"/>
        </w:rPr>
      </w:pPr>
    </w:p>
    <w:p w:rsidR="00A9106E" w:rsidRDefault="00A9106E" w:rsidP="00A9106E">
      <w:pPr>
        <w:pStyle w:val="a9"/>
        <w:spacing w:line="367" w:lineRule="auto"/>
        <w:ind w:left="488" w:right="639"/>
        <w:jc w:val="both"/>
      </w:pPr>
      <w:r>
        <w:rPr>
          <w:spacing w:val="-2"/>
        </w:rPr>
        <w:t>а)</w:t>
      </w:r>
      <w:r>
        <w:rPr>
          <w:spacing w:val="-12"/>
        </w:rPr>
        <w:t xml:space="preserve"> </w:t>
      </w:r>
      <w:r>
        <w:rPr>
          <w:spacing w:val="-2"/>
        </w:rPr>
        <w:t>фотоколориметри</w:t>
      </w:r>
      <w:r>
        <w:rPr>
          <w:spacing w:val="-10"/>
        </w:rPr>
        <w:t xml:space="preserve"> </w:t>
      </w:r>
      <w:r>
        <w:rPr>
          <w:spacing w:val="-2"/>
        </w:rPr>
        <w:t>з</w:t>
      </w:r>
      <w:r>
        <w:rPr>
          <w:spacing w:val="-10"/>
        </w:rPr>
        <w:t xml:space="preserve"> </w:t>
      </w:r>
      <w:r>
        <w:rPr>
          <w:spacing w:val="-2"/>
        </w:rPr>
        <w:t>одним</w:t>
      </w:r>
      <w:r>
        <w:rPr>
          <w:spacing w:val="-11"/>
        </w:rPr>
        <w:t xml:space="preserve"> </w:t>
      </w:r>
      <w:r>
        <w:rPr>
          <w:spacing w:val="-2"/>
        </w:rPr>
        <w:t>фотоелементом</w:t>
      </w:r>
      <w:r>
        <w:rPr>
          <w:spacing w:val="-12"/>
        </w:rPr>
        <w:t xml:space="preserve"> </w:t>
      </w:r>
      <w:r>
        <w:rPr>
          <w:spacing w:val="-1"/>
        </w:rPr>
        <w:t>(однопроменеві);</w:t>
      </w:r>
      <w:r>
        <w:rPr>
          <w:spacing w:val="-58"/>
        </w:rPr>
        <w:t xml:space="preserve"> </w:t>
      </w:r>
      <w:r>
        <w:rPr>
          <w:spacing w:val="-3"/>
        </w:rPr>
        <w:t>б)</w:t>
      </w:r>
      <w:r>
        <w:rPr>
          <w:spacing w:val="-12"/>
        </w:rPr>
        <w:t xml:space="preserve"> </w:t>
      </w:r>
      <w:r>
        <w:rPr>
          <w:spacing w:val="-3"/>
        </w:rPr>
        <w:t>фотоколориметри</w:t>
      </w:r>
      <w:r>
        <w:rPr>
          <w:spacing w:val="-4"/>
        </w:rPr>
        <w:t xml:space="preserve"> </w:t>
      </w:r>
      <w:r>
        <w:rPr>
          <w:spacing w:val="-2"/>
        </w:rPr>
        <w:t>з</w:t>
      </w:r>
      <w:r>
        <w:rPr>
          <w:spacing w:val="-4"/>
        </w:rPr>
        <w:t xml:space="preserve"> </w:t>
      </w:r>
      <w:r>
        <w:rPr>
          <w:spacing w:val="-2"/>
        </w:rPr>
        <w:t>двома</w:t>
      </w:r>
      <w:r>
        <w:rPr>
          <w:spacing w:val="-6"/>
        </w:rPr>
        <w:t xml:space="preserve"> </w:t>
      </w:r>
      <w:r>
        <w:rPr>
          <w:spacing w:val="-2"/>
        </w:rPr>
        <w:t>фотоелементами</w:t>
      </w:r>
      <w:r>
        <w:rPr>
          <w:spacing w:val="-4"/>
        </w:rPr>
        <w:t xml:space="preserve"> </w:t>
      </w:r>
      <w:r>
        <w:rPr>
          <w:spacing w:val="-2"/>
        </w:rPr>
        <w:t>(двопроменеві).</w:t>
      </w:r>
    </w:p>
    <w:p w:rsidR="00A9106E" w:rsidRDefault="00A9106E" w:rsidP="00A9106E">
      <w:pPr>
        <w:pStyle w:val="a9"/>
        <w:spacing w:before="3" w:line="360" w:lineRule="auto"/>
        <w:ind w:left="137" w:right="388"/>
        <w:jc w:val="both"/>
      </w:pPr>
      <w:r>
        <w:t>Так</w:t>
      </w:r>
      <w:r>
        <w:rPr>
          <w:spacing w:val="1"/>
        </w:rPr>
        <w:t xml:space="preserve"> </w:t>
      </w:r>
      <w:r>
        <w:t>як</w:t>
      </w:r>
      <w:r>
        <w:rPr>
          <w:spacing w:val="1"/>
        </w:rPr>
        <w:t xml:space="preserve"> </w:t>
      </w:r>
      <w:r>
        <w:t>точність</w:t>
      </w:r>
      <w:r>
        <w:rPr>
          <w:spacing w:val="1"/>
        </w:rPr>
        <w:t xml:space="preserve"> </w:t>
      </w:r>
      <w:r>
        <w:t>вимірювань</w:t>
      </w:r>
      <w:r>
        <w:rPr>
          <w:spacing w:val="1"/>
        </w:rPr>
        <w:t xml:space="preserve"> </w:t>
      </w:r>
      <w:r>
        <w:t>виконаних</w:t>
      </w:r>
      <w:r>
        <w:rPr>
          <w:spacing w:val="1"/>
        </w:rPr>
        <w:t xml:space="preserve"> </w:t>
      </w:r>
      <w:r>
        <w:t>на</w:t>
      </w:r>
      <w:r>
        <w:rPr>
          <w:spacing w:val="1"/>
        </w:rPr>
        <w:t xml:space="preserve"> </w:t>
      </w:r>
      <w:r>
        <w:t>однопроменевих</w:t>
      </w:r>
      <w:r>
        <w:rPr>
          <w:spacing w:val="1"/>
        </w:rPr>
        <w:t xml:space="preserve"> </w:t>
      </w:r>
      <w:r>
        <w:t>фотоелектроколориметрах</w:t>
      </w:r>
      <w:r>
        <w:rPr>
          <w:spacing w:val="1"/>
        </w:rPr>
        <w:t xml:space="preserve"> </w:t>
      </w:r>
      <w:r>
        <w:t>невелика,</w:t>
      </w:r>
      <w:r>
        <w:rPr>
          <w:spacing w:val="1"/>
        </w:rPr>
        <w:t xml:space="preserve"> </w:t>
      </w:r>
      <w:r>
        <w:t>тому</w:t>
      </w:r>
      <w:r>
        <w:rPr>
          <w:spacing w:val="1"/>
        </w:rPr>
        <w:t xml:space="preserve"> </w:t>
      </w:r>
      <w:r>
        <w:t>частіше</w:t>
      </w:r>
      <w:r>
        <w:rPr>
          <w:spacing w:val="1"/>
        </w:rPr>
        <w:t xml:space="preserve"> </w:t>
      </w:r>
      <w:r>
        <w:t>використовуються</w:t>
      </w:r>
      <w:r>
        <w:rPr>
          <w:spacing w:val="7"/>
        </w:rPr>
        <w:t xml:space="preserve"> </w:t>
      </w:r>
      <w:r>
        <w:t>двопроменеві.</w:t>
      </w:r>
    </w:p>
    <w:p w:rsidR="00A9106E" w:rsidRDefault="00A9106E" w:rsidP="00A9106E">
      <w:pPr>
        <w:pStyle w:val="a9"/>
        <w:spacing w:after="6" w:line="360" w:lineRule="auto"/>
        <w:ind w:left="137" w:right="385" w:firstLine="720"/>
        <w:jc w:val="both"/>
      </w:pPr>
      <w:r>
        <w:t>Розглянемо</w:t>
      </w:r>
      <w:r>
        <w:rPr>
          <w:spacing w:val="1"/>
        </w:rPr>
        <w:t xml:space="preserve"> </w:t>
      </w:r>
      <w:r>
        <w:t>принцип</w:t>
      </w:r>
      <w:r>
        <w:rPr>
          <w:spacing w:val="1"/>
        </w:rPr>
        <w:t xml:space="preserve"> </w:t>
      </w:r>
      <w:r>
        <w:t>роботи</w:t>
      </w:r>
      <w:r>
        <w:rPr>
          <w:spacing w:val="1"/>
        </w:rPr>
        <w:t xml:space="preserve"> </w:t>
      </w:r>
      <w:r>
        <w:t>фотоелектроколориметра</w:t>
      </w:r>
      <w:r>
        <w:rPr>
          <w:spacing w:val="1"/>
        </w:rPr>
        <w:t xml:space="preserve"> </w:t>
      </w:r>
      <w:r>
        <w:t>з</w:t>
      </w:r>
      <w:r>
        <w:rPr>
          <w:spacing w:val="1"/>
        </w:rPr>
        <w:t xml:space="preserve"> </w:t>
      </w:r>
      <w:r>
        <w:t>одним фотоелементом на прикладі одного із сучасних приладів —</w:t>
      </w:r>
      <w:r>
        <w:rPr>
          <w:spacing w:val="1"/>
        </w:rPr>
        <w:t xml:space="preserve"> </w:t>
      </w:r>
      <w:r>
        <w:t>КФК-2</w:t>
      </w:r>
      <w:r>
        <w:rPr>
          <w:spacing w:val="1"/>
        </w:rPr>
        <w:t xml:space="preserve"> </w:t>
      </w:r>
      <w:r>
        <w:t>(колориметр</w:t>
      </w:r>
      <w:r>
        <w:rPr>
          <w:spacing w:val="1"/>
        </w:rPr>
        <w:t xml:space="preserve"> </w:t>
      </w:r>
      <w:r>
        <w:t>фотоелектричний</w:t>
      </w:r>
      <w:r>
        <w:rPr>
          <w:spacing w:val="1"/>
        </w:rPr>
        <w:t xml:space="preserve"> </w:t>
      </w:r>
      <w:r>
        <w:t>концентраційний).</w:t>
      </w:r>
      <w:r>
        <w:rPr>
          <w:spacing w:val="1"/>
        </w:rPr>
        <w:t xml:space="preserve"> </w:t>
      </w:r>
      <w:r>
        <w:t>Він</w:t>
      </w:r>
      <w:r>
        <w:rPr>
          <w:spacing w:val="1"/>
        </w:rPr>
        <w:t xml:space="preserve"> </w:t>
      </w:r>
      <w:r>
        <w:t>призначений</w:t>
      </w:r>
      <w:r>
        <w:rPr>
          <w:spacing w:val="1"/>
        </w:rPr>
        <w:t xml:space="preserve"> </w:t>
      </w:r>
      <w:r>
        <w:t>для</w:t>
      </w:r>
      <w:r>
        <w:rPr>
          <w:spacing w:val="1"/>
        </w:rPr>
        <w:t xml:space="preserve"> </w:t>
      </w:r>
      <w:r>
        <w:t>вимірювання</w:t>
      </w:r>
      <w:r>
        <w:rPr>
          <w:spacing w:val="1"/>
        </w:rPr>
        <w:t xml:space="preserve"> </w:t>
      </w:r>
      <w:r>
        <w:t>коефіцієнтів</w:t>
      </w:r>
      <w:r>
        <w:rPr>
          <w:spacing w:val="1"/>
        </w:rPr>
        <w:t xml:space="preserve"> </w:t>
      </w:r>
      <w:r>
        <w:t>пропускання</w:t>
      </w:r>
      <w:r>
        <w:rPr>
          <w:spacing w:val="1"/>
        </w:rPr>
        <w:t xml:space="preserve"> </w:t>
      </w:r>
      <w:r>
        <w:t>й</w:t>
      </w:r>
      <w:r>
        <w:rPr>
          <w:spacing w:val="1"/>
        </w:rPr>
        <w:t xml:space="preserve"> </w:t>
      </w:r>
      <w:r>
        <w:t>оптичної густини рідких розчинів у діапазонах довжин хвиль від</w:t>
      </w:r>
      <w:r>
        <w:rPr>
          <w:spacing w:val="1"/>
        </w:rPr>
        <w:t xml:space="preserve"> </w:t>
      </w:r>
      <w:r>
        <w:t>315 до 980 нм та визначення на основі цих даних концентрації</w:t>
      </w:r>
      <w:r>
        <w:rPr>
          <w:spacing w:val="1"/>
        </w:rPr>
        <w:t xml:space="preserve"> </w:t>
      </w:r>
      <w:r>
        <w:t>речовин</w:t>
      </w:r>
      <w:r>
        <w:rPr>
          <w:spacing w:val="2"/>
        </w:rPr>
        <w:t xml:space="preserve"> </w:t>
      </w:r>
      <w:r>
        <w:t>у</w:t>
      </w:r>
      <w:r>
        <w:rPr>
          <w:spacing w:val="-5"/>
        </w:rPr>
        <w:t xml:space="preserve"> </w:t>
      </w:r>
      <w:r>
        <w:t>розчинах</w:t>
      </w:r>
      <w:r>
        <w:rPr>
          <w:spacing w:val="2"/>
        </w:rPr>
        <w:t xml:space="preserve"> </w:t>
      </w:r>
      <w:r>
        <w:t>(рис.3 ).</w:t>
      </w:r>
    </w:p>
    <w:p w:rsidR="00A9106E" w:rsidRDefault="00A9106E" w:rsidP="00A9106E">
      <w:pPr>
        <w:pStyle w:val="a9"/>
        <w:ind w:left="2197"/>
        <w:rPr>
          <w:sz w:val="20"/>
        </w:rPr>
      </w:pPr>
      <w:r>
        <w:rPr>
          <w:noProof/>
          <w:sz w:val="20"/>
          <w:lang w:val="ru-RU" w:eastAsia="ru-RU"/>
        </w:rPr>
        <w:drawing>
          <wp:inline distT="0" distB="0" distL="0" distR="0" wp14:anchorId="6916C008" wp14:editId="28D1F090">
            <wp:extent cx="2359528" cy="1726692"/>
            <wp:effectExtent l="0" t="0" r="0" b="0"/>
            <wp:docPr id="8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1" cstate="print"/>
                    <a:stretch>
                      <a:fillRect/>
                    </a:stretch>
                  </pic:blipFill>
                  <pic:spPr>
                    <a:xfrm>
                      <a:off x="0" y="0"/>
                      <a:ext cx="2359528" cy="1726692"/>
                    </a:xfrm>
                    <a:prstGeom prst="rect">
                      <a:avLst/>
                    </a:prstGeom>
                  </pic:spPr>
                </pic:pic>
              </a:graphicData>
            </a:graphic>
          </wp:inline>
        </w:drawing>
      </w:r>
    </w:p>
    <w:p w:rsidR="00A9106E" w:rsidRDefault="00A9106E" w:rsidP="00A9106E">
      <w:pPr>
        <w:spacing w:before="110"/>
        <w:ind w:left="1342"/>
        <w:jc w:val="both"/>
        <w:rPr>
          <w:b/>
          <w:i/>
          <w:sz w:val="24"/>
        </w:rPr>
      </w:pPr>
      <w:r>
        <w:rPr>
          <w:i/>
          <w:sz w:val="24"/>
        </w:rPr>
        <w:t>Рис.</w:t>
      </w:r>
      <w:r>
        <w:rPr>
          <w:i/>
          <w:spacing w:val="-2"/>
          <w:sz w:val="24"/>
        </w:rPr>
        <w:t xml:space="preserve"> </w:t>
      </w:r>
      <w:r>
        <w:rPr>
          <w:i/>
          <w:sz w:val="24"/>
        </w:rPr>
        <w:t>3</w:t>
      </w:r>
      <w:r>
        <w:rPr>
          <w:i/>
          <w:spacing w:val="-1"/>
          <w:sz w:val="24"/>
        </w:rPr>
        <w:t xml:space="preserve"> </w:t>
      </w:r>
      <w:r>
        <w:rPr>
          <w:i/>
          <w:sz w:val="24"/>
        </w:rPr>
        <w:t>-</w:t>
      </w:r>
      <w:r>
        <w:rPr>
          <w:i/>
          <w:spacing w:val="-2"/>
          <w:sz w:val="24"/>
        </w:rPr>
        <w:t xml:space="preserve"> </w:t>
      </w:r>
      <w:r>
        <w:rPr>
          <w:b/>
          <w:i/>
          <w:sz w:val="24"/>
        </w:rPr>
        <w:t>Фотоелектроколориметр</w:t>
      </w:r>
      <w:r>
        <w:rPr>
          <w:b/>
          <w:i/>
          <w:spacing w:val="-3"/>
          <w:sz w:val="24"/>
        </w:rPr>
        <w:t xml:space="preserve"> </w:t>
      </w:r>
      <w:r>
        <w:rPr>
          <w:b/>
          <w:i/>
          <w:sz w:val="24"/>
        </w:rPr>
        <w:t>КФК-2.</w:t>
      </w:r>
    </w:p>
    <w:p w:rsidR="00A9106E" w:rsidRDefault="00A9106E" w:rsidP="00A9106E">
      <w:pPr>
        <w:pStyle w:val="a9"/>
        <w:ind w:left="137" w:right="388"/>
        <w:jc w:val="both"/>
      </w:pPr>
      <w:r>
        <w:t>1-мікроамперметр,</w:t>
      </w:r>
      <w:r>
        <w:rPr>
          <w:spacing w:val="1"/>
        </w:rPr>
        <w:t xml:space="preserve"> </w:t>
      </w:r>
      <w:r>
        <w:t>2-лампа</w:t>
      </w:r>
      <w:r>
        <w:rPr>
          <w:spacing w:val="1"/>
        </w:rPr>
        <w:t xml:space="preserve"> </w:t>
      </w:r>
      <w:r>
        <w:t>розжарювання,</w:t>
      </w:r>
      <w:r>
        <w:rPr>
          <w:spacing w:val="1"/>
        </w:rPr>
        <w:t xml:space="preserve"> </w:t>
      </w:r>
      <w:r>
        <w:t>3-рукоятка</w:t>
      </w:r>
      <w:r>
        <w:rPr>
          <w:spacing w:val="1"/>
        </w:rPr>
        <w:t xml:space="preserve"> </w:t>
      </w:r>
      <w:r>
        <w:t>для</w:t>
      </w:r>
      <w:r>
        <w:rPr>
          <w:spacing w:val="1"/>
        </w:rPr>
        <w:t xml:space="preserve"> </w:t>
      </w:r>
      <w:r>
        <w:t>введення</w:t>
      </w:r>
      <w:r>
        <w:rPr>
          <w:spacing w:val="1"/>
        </w:rPr>
        <w:t xml:space="preserve"> </w:t>
      </w:r>
      <w:r>
        <w:t>світлофільтрів,</w:t>
      </w:r>
      <w:r>
        <w:rPr>
          <w:spacing w:val="1"/>
        </w:rPr>
        <w:t xml:space="preserve"> </w:t>
      </w:r>
      <w:r>
        <w:t>4-перемикач</w:t>
      </w:r>
      <w:r>
        <w:rPr>
          <w:spacing w:val="1"/>
        </w:rPr>
        <w:t xml:space="preserve"> </w:t>
      </w:r>
      <w:r>
        <w:t>кювет,</w:t>
      </w:r>
      <w:r>
        <w:rPr>
          <w:spacing w:val="1"/>
        </w:rPr>
        <w:t xml:space="preserve"> </w:t>
      </w:r>
      <w:r>
        <w:t>5-перемикач</w:t>
      </w:r>
      <w:r>
        <w:rPr>
          <w:spacing w:val="1"/>
        </w:rPr>
        <w:t xml:space="preserve"> </w:t>
      </w:r>
      <w:r>
        <w:t>фотоприймача, 6-ручка «установка 100 грубо», 7-ручка «установка</w:t>
      </w:r>
      <w:r>
        <w:rPr>
          <w:spacing w:val="-57"/>
        </w:rPr>
        <w:t xml:space="preserve"> </w:t>
      </w:r>
      <w:r>
        <w:t>100</w:t>
      </w:r>
      <w:r>
        <w:rPr>
          <w:spacing w:val="-1"/>
        </w:rPr>
        <w:t xml:space="preserve"> </w:t>
      </w:r>
      <w:r>
        <w:t>точно», 8-кришка</w:t>
      </w:r>
      <w:r>
        <w:rPr>
          <w:spacing w:val="-1"/>
        </w:rPr>
        <w:t xml:space="preserve"> </w:t>
      </w:r>
      <w:r>
        <w:t>кюветного відділення</w:t>
      </w:r>
    </w:p>
    <w:p w:rsidR="00A9106E" w:rsidRDefault="00A9106E" w:rsidP="00A9106E">
      <w:pPr>
        <w:jc w:val="both"/>
        <w:sectPr w:rsidR="00A9106E">
          <w:pgSz w:w="8420" w:h="11910"/>
          <w:pgMar w:top="480" w:right="460" w:bottom="780" w:left="520" w:header="0" w:footer="592" w:gutter="0"/>
          <w:cols w:space="720"/>
        </w:sectPr>
      </w:pPr>
    </w:p>
    <w:p w:rsidR="00A9106E" w:rsidRDefault="00A9106E" w:rsidP="00A9106E">
      <w:pPr>
        <w:pStyle w:val="a9"/>
        <w:spacing w:before="11"/>
        <w:rPr>
          <w:sz w:val="9"/>
        </w:rPr>
      </w:pPr>
    </w:p>
    <w:p w:rsidR="00A9106E" w:rsidRDefault="00A9106E" w:rsidP="00A9106E">
      <w:pPr>
        <w:pStyle w:val="a9"/>
        <w:ind w:left="1201"/>
        <w:rPr>
          <w:sz w:val="20"/>
        </w:rPr>
      </w:pPr>
      <w:r>
        <w:rPr>
          <w:noProof/>
          <w:sz w:val="20"/>
          <w:lang w:val="ru-RU" w:eastAsia="ru-RU"/>
        </w:rPr>
        <w:drawing>
          <wp:inline distT="0" distB="0" distL="0" distR="0" wp14:anchorId="02A500BC" wp14:editId="0F19CB52">
            <wp:extent cx="3900627" cy="913923"/>
            <wp:effectExtent l="0" t="0" r="0" b="0"/>
            <wp:docPr id="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2" cstate="print"/>
                    <a:stretch>
                      <a:fillRect/>
                    </a:stretch>
                  </pic:blipFill>
                  <pic:spPr>
                    <a:xfrm>
                      <a:off x="0" y="0"/>
                      <a:ext cx="3900627" cy="913923"/>
                    </a:xfrm>
                    <a:prstGeom prst="rect">
                      <a:avLst/>
                    </a:prstGeom>
                  </pic:spPr>
                </pic:pic>
              </a:graphicData>
            </a:graphic>
          </wp:inline>
        </w:drawing>
      </w:r>
    </w:p>
    <w:p w:rsidR="00A9106E" w:rsidRDefault="00A9106E" w:rsidP="00A9106E">
      <w:pPr>
        <w:pStyle w:val="a9"/>
        <w:spacing w:before="7"/>
        <w:rPr>
          <w:sz w:val="22"/>
        </w:rPr>
      </w:pPr>
    </w:p>
    <w:p w:rsidR="00A9106E" w:rsidRDefault="00A9106E" w:rsidP="00A9106E">
      <w:pPr>
        <w:spacing w:before="90" w:line="364" w:lineRule="auto"/>
        <w:ind w:left="3013" w:right="862" w:hanging="1662"/>
        <w:rPr>
          <w:b/>
          <w:i/>
          <w:sz w:val="24"/>
        </w:rPr>
      </w:pPr>
      <w:r>
        <w:rPr>
          <w:i/>
          <w:sz w:val="24"/>
        </w:rPr>
        <w:t xml:space="preserve">Рис 4. </w:t>
      </w:r>
      <w:r>
        <w:rPr>
          <w:b/>
          <w:i/>
          <w:sz w:val="24"/>
        </w:rPr>
        <w:t>Схема фотоелектроколориметра з одним</w:t>
      </w:r>
      <w:r>
        <w:rPr>
          <w:b/>
          <w:i/>
          <w:spacing w:val="-57"/>
          <w:sz w:val="24"/>
        </w:rPr>
        <w:t xml:space="preserve"> </w:t>
      </w:r>
      <w:r>
        <w:rPr>
          <w:b/>
          <w:i/>
          <w:sz w:val="24"/>
        </w:rPr>
        <w:t>фотоелементом:</w:t>
      </w:r>
    </w:p>
    <w:p w:rsidR="00A9106E" w:rsidRDefault="00A9106E" w:rsidP="00A9106E">
      <w:pPr>
        <w:pStyle w:val="a9"/>
        <w:tabs>
          <w:tab w:val="left" w:pos="2492"/>
          <w:tab w:val="left" w:pos="4653"/>
        </w:tabs>
        <w:ind w:left="332" w:right="293" w:firstLine="720"/>
      </w:pPr>
      <w:r>
        <w:rPr>
          <w:spacing w:val="-3"/>
        </w:rPr>
        <w:t>1 - лампа; 2 - конденсатор; 3 - діафрагма; 4,5 - об'єктиви;</w:t>
      </w:r>
      <w:r>
        <w:rPr>
          <w:spacing w:val="-2"/>
        </w:rPr>
        <w:t xml:space="preserve"> 6 -</w:t>
      </w:r>
      <w:r>
        <w:rPr>
          <w:spacing w:val="-57"/>
        </w:rPr>
        <w:t xml:space="preserve"> </w:t>
      </w:r>
      <w:r>
        <w:t>теплозахисний</w:t>
      </w:r>
      <w:r>
        <w:tab/>
        <w:t>світлофільтр;7</w:t>
      </w:r>
      <w:r>
        <w:rPr>
          <w:spacing w:val="-12"/>
        </w:rPr>
        <w:t xml:space="preserve"> </w:t>
      </w:r>
      <w:r>
        <w:t>-</w:t>
      </w:r>
      <w:r>
        <w:rPr>
          <w:spacing w:val="-13"/>
        </w:rPr>
        <w:t xml:space="preserve"> </w:t>
      </w:r>
      <w:r>
        <w:t>нейтральні</w:t>
      </w:r>
      <w:r>
        <w:rPr>
          <w:spacing w:val="-11"/>
        </w:rPr>
        <w:t xml:space="preserve"> </w:t>
      </w:r>
      <w:r>
        <w:t>світлофільтри;</w:t>
      </w:r>
      <w:r>
        <w:rPr>
          <w:spacing w:val="-12"/>
        </w:rPr>
        <w:t xml:space="preserve"> </w:t>
      </w:r>
      <w:r>
        <w:t>8</w:t>
      </w:r>
      <w:r>
        <w:rPr>
          <w:spacing w:val="-10"/>
        </w:rPr>
        <w:t xml:space="preserve"> </w:t>
      </w:r>
      <w:r>
        <w:t>-</w:t>
      </w:r>
      <w:r>
        <w:rPr>
          <w:spacing w:val="-57"/>
        </w:rPr>
        <w:t xml:space="preserve"> </w:t>
      </w:r>
      <w:r>
        <w:t>кольорові</w:t>
      </w:r>
      <w:r>
        <w:rPr>
          <w:spacing w:val="-2"/>
        </w:rPr>
        <w:t xml:space="preserve"> </w:t>
      </w:r>
      <w:r>
        <w:t>світлофільтри;</w:t>
      </w:r>
      <w:r>
        <w:rPr>
          <w:spacing w:val="-2"/>
        </w:rPr>
        <w:t xml:space="preserve"> </w:t>
      </w:r>
      <w:r>
        <w:t>9,11</w:t>
      </w:r>
      <w:r>
        <w:rPr>
          <w:spacing w:val="1"/>
        </w:rPr>
        <w:t xml:space="preserve"> </w:t>
      </w:r>
      <w:r>
        <w:t>-</w:t>
      </w:r>
      <w:r>
        <w:rPr>
          <w:spacing w:val="-2"/>
        </w:rPr>
        <w:t xml:space="preserve"> </w:t>
      </w:r>
      <w:r>
        <w:t>захисні</w:t>
      </w:r>
      <w:r>
        <w:tab/>
        <w:t>скла; 10 - кювета; 12 -</w:t>
      </w:r>
      <w:r>
        <w:rPr>
          <w:spacing w:val="1"/>
        </w:rPr>
        <w:t xml:space="preserve"> </w:t>
      </w:r>
      <w:r>
        <w:t>фотодіод;</w:t>
      </w:r>
      <w:r>
        <w:rPr>
          <w:spacing w:val="-1"/>
        </w:rPr>
        <w:t xml:space="preserve"> </w:t>
      </w:r>
      <w:r>
        <w:t>13 -</w:t>
      </w:r>
      <w:r>
        <w:rPr>
          <w:spacing w:val="-1"/>
        </w:rPr>
        <w:t xml:space="preserve"> </w:t>
      </w:r>
      <w:r>
        <w:t>пластина; 14</w:t>
      </w:r>
      <w:r>
        <w:rPr>
          <w:spacing w:val="1"/>
        </w:rPr>
        <w:t xml:space="preserve"> </w:t>
      </w:r>
      <w:r>
        <w:t>-</w:t>
      </w:r>
      <w:r>
        <w:rPr>
          <w:spacing w:val="-2"/>
        </w:rPr>
        <w:t xml:space="preserve"> </w:t>
      </w:r>
      <w:r>
        <w:t>фотоелемент.</w:t>
      </w:r>
    </w:p>
    <w:p w:rsidR="00A9106E" w:rsidRDefault="00A9106E" w:rsidP="00A9106E">
      <w:pPr>
        <w:pStyle w:val="a9"/>
        <w:spacing w:before="1"/>
        <w:rPr>
          <w:sz w:val="23"/>
        </w:rPr>
      </w:pPr>
    </w:p>
    <w:p w:rsidR="00A9106E" w:rsidRDefault="00A9106E" w:rsidP="00A9106E">
      <w:pPr>
        <w:pStyle w:val="a9"/>
        <w:spacing w:line="360" w:lineRule="auto"/>
        <w:ind w:left="332" w:right="192" w:firstLine="720"/>
        <w:jc w:val="both"/>
      </w:pPr>
      <w:r>
        <w:t>Промені світла від лампи 1 проходять крізь конденсор 2,</w:t>
      </w:r>
      <w:r>
        <w:rPr>
          <w:spacing w:val="1"/>
        </w:rPr>
        <w:t xml:space="preserve"> </w:t>
      </w:r>
      <w:r>
        <w:t>діафрагму З, об'єктиви 4, 5 і світлофільтри 6, 7, 8. Кювету 10 з</w:t>
      </w:r>
      <w:r>
        <w:rPr>
          <w:spacing w:val="1"/>
        </w:rPr>
        <w:t xml:space="preserve"> </w:t>
      </w:r>
      <w:r>
        <w:t>досліджуваним розчином вводять у світловий потік між захисними</w:t>
      </w:r>
      <w:r>
        <w:rPr>
          <w:spacing w:val="-57"/>
        </w:rPr>
        <w:t xml:space="preserve"> </w:t>
      </w:r>
      <w:r>
        <w:t>стеклами</w:t>
      </w:r>
      <w:r>
        <w:rPr>
          <w:spacing w:val="1"/>
        </w:rPr>
        <w:t xml:space="preserve"> </w:t>
      </w:r>
      <w:r>
        <w:t>9,11.</w:t>
      </w:r>
      <w:r>
        <w:rPr>
          <w:spacing w:val="1"/>
        </w:rPr>
        <w:t xml:space="preserve"> </w:t>
      </w:r>
      <w:r>
        <w:t>Пластина</w:t>
      </w:r>
      <w:r>
        <w:rPr>
          <w:spacing w:val="1"/>
        </w:rPr>
        <w:t xml:space="preserve"> </w:t>
      </w:r>
      <w:r>
        <w:t>13</w:t>
      </w:r>
      <w:r>
        <w:rPr>
          <w:spacing w:val="1"/>
        </w:rPr>
        <w:t xml:space="preserve"> </w:t>
      </w:r>
      <w:r>
        <w:t>розділяє</w:t>
      </w:r>
      <w:r>
        <w:rPr>
          <w:spacing w:val="1"/>
        </w:rPr>
        <w:t xml:space="preserve"> </w:t>
      </w:r>
      <w:r>
        <w:t>світловий</w:t>
      </w:r>
      <w:r>
        <w:rPr>
          <w:spacing w:val="1"/>
        </w:rPr>
        <w:t xml:space="preserve"> </w:t>
      </w:r>
      <w:r>
        <w:t>потік</w:t>
      </w:r>
      <w:r>
        <w:rPr>
          <w:spacing w:val="1"/>
        </w:rPr>
        <w:t xml:space="preserve"> </w:t>
      </w:r>
      <w:r>
        <w:t>на</w:t>
      </w:r>
      <w:r>
        <w:rPr>
          <w:spacing w:val="60"/>
        </w:rPr>
        <w:t xml:space="preserve"> </w:t>
      </w:r>
      <w:r>
        <w:t>два</w:t>
      </w:r>
      <w:r>
        <w:rPr>
          <w:spacing w:val="1"/>
        </w:rPr>
        <w:t xml:space="preserve"> </w:t>
      </w:r>
      <w:r>
        <w:t>потоки: один потрапляє на фотодіод 12, другий — на фотоелемент</w:t>
      </w:r>
      <w:r>
        <w:rPr>
          <w:spacing w:val="1"/>
        </w:rPr>
        <w:t xml:space="preserve"> </w:t>
      </w:r>
      <w:r>
        <w:t>14.</w:t>
      </w:r>
    </w:p>
    <w:p w:rsidR="00A9106E" w:rsidRDefault="00A9106E" w:rsidP="00A9106E">
      <w:pPr>
        <w:pStyle w:val="a9"/>
        <w:spacing w:before="1" w:line="360" w:lineRule="auto"/>
        <w:ind w:left="332" w:right="190" w:firstLine="720"/>
        <w:jc w:val="both"/>
      </w:pPr>
      <w:r>
        <w:t>Фотоприймачі</w:t>
      </w:r>
      <w:r>
        <w:rPr>
          <w:spacing w:val="1"/>
        </w:rPr>
        <w:t xml:space="preserve"> </w:t>
      </w:r>
      <w:r>
        <w:t>працюють</w:t>
      </w:r>
      <w:r>
        <w:rPr>
          <w:spacing w:val="1"/>
        </w:rPr>
        <w:t xml:space="preserve"> </w:t>
      </w:r>
      <w:r>
        <w:t>у</w:t>
      </w:r>
      <w:r>
        <w:rPr>
          <w:spacing w:val="1"/>
        </w:rPr>
        <w:t xml:space="preserve"> </w:t>
      </w:r>
      <w:r>
        <w:t>різних</w:t>
      </w:r>
      <w:r>
        <w:rPr>
          <w:spacing w:val="1"/>
        </w:rPr>
        <w:t xml:space="preserve"> </w:t>
      </w:r>
      <w:r>
        <w:t>ділянках</w:t>
      </w:r>
      <w:r>
        <w:rPr>
          <w:spacing w:val="1"/>
        </w:rPr>
        <w:t xml:space="preserve"> </w:t>
      </w:r>
      <w:r>
        <w:t>спектра:</w:t>
      </w:r>
      <w:r>
        <w:rPr>
          <w:spacing w:val="1"/>
        </w:rPr>
        <w:t xml:space="preserve"> </w:t>
      </w:r>
      <w:r>
        <w:t>фотоелемент у ділянці 315—540 нм, фотодіод — у межах 590—</w:t>
      </w:r>
      <w:r>
        <w:rPr>
          <w:spacing w:val="1"/>
        </w:rPr>
        <w:t xml:space="preserve"> </w:t>
      </w:r>
      <w:r>
        <w:t>980</w:t>
      </w:r>
      <w:r>
        <w:rPr>
          <w:spacing w:val="1"/>
        </w:rPr>
        <w:t xml:space="preserve"> </w:t>
      </w:r>
      <w:r>
        <w:t>нм.</w:t>
      </w:r>
      <w:r>
        <w:rPr>
          <w:spacing w:val="1"/>
        </w:rPr>
        <w:t xml:space="preserve"> </w:t>
      </w:r>
      <w:r>
        <w:t>Підключення</w:t>
      </w:r>
      <w:r>
        <w:rPr>
          <w:spacing w:val="1"/>
        </w:rPr>
        <w:t xml:space="preserve"> </w:t>
      </w:r>
      <w:r>
        <w:t>фотоприймачів</w:t>
      </w:r>
      <w:r>
        <w:rPr>
          <w:spacing w:val="1"/>
        </w:rPr>
        <w:t xml:space="preserve"> </w:t>
      </w:r>
      <w:r>
        <w:t>здійснюється</w:t>
      </w:r>
      <w:r>
        <w:rPr>
          <w:spacing w:val="1"/>
        </w:rPr>
        <w:t xml:space="preserve"> </w:t>
      </w:r>
      <w:r>
        <w:t>відповідним</w:t>
      </w:r>
      <w:r>
        <w:rPr>
          <w:spacing w:val="-57"/>
        </w:rPr>
        <w:t xml:space="preserve"> </w:t>
      </w:r>
      <w:r>
        <w:t>перемикачем. Струм фотоприймача підсилюється і подається на</w:t>
      </w:r>
      <w:r>
        <w:rPr>
          <w:spacing w:val="1"/>
        </w:rPr>
        <w:t xml:space="preserve"> </w:t>
      </w:r>
      <w:r>
        <w:t>мікроамперметр,</w:t>
      </w:r>
      <w:r>
        <w:rPr>
          <w:spacing w:val="1"/>
        </w:rPr>
        <w:t xml:space="preserve"> </w:t>
      </w:r>
      <w:r>
        <w:t>що</w:t>
      </w:r>
      <w:r>
        <w:rPr>
          <w:spacing w:val="1"/>
        </w:rPr>
        <w:t xml:space="preserve"> </w:t>
      </w:r>
      <w:r>
        <w:t>фіксує</w:t>
      </w:r>
      <w:r>
        <w:rPr>
          <w:spacing w:val="1"/>
        </w:rPr>
        <w:t xml:space="preserve"> </w:t>
      </w:r>
      <w:r>
        <w:t>струм,</w:t>
      </w:r>
      <w:r>
        <w:rPr>
          <w:spacing w:val="1"/>
        </w:rPr>
        <w:t xml:space="preserve"> </w:t>
      </w:r>
      <w:r>
        <w:t>сила</w:t>
      </w:r>
      <w:r>
        <w:rPr>
          <w:spacing w:val="1"/>
        </w:rPr>
        <w:t xml:space="preserve"> </w:t>
      </w:r>
      <w:r>
        <w:t>якого</w:t>
      </w:r>
      <w:r>
        <w:rPr>
          <w:spacing w:val="1"/>
        </w:rPr>
        <w:t xml:space="preserve"> </w:t>
      </w:r>
      <w:r>
        <w:t>пропорційна</w:t>
      </w:r>
      <w:r>
        <w:rPr>
          <w:spacing w:val="1"/>
        </w:rPr>
        <w:t xml:space="preserve"> </w:t>
      </w:r>
      <w:r>
        <w:t>інтенсивності</w:t>
      </w:r>
      <w:r>
        <w:rPr>
          <w:spacing w:val="1"/>
        </w:rPr>
        <w:t xml:space="preserve"> </w:t>
      </w:r>
      <w:r>
        <w:t>світлового</w:t>
      </w:r>
      <w:r>
        <w:rPr>
          <w:spacing w:val="1"/>
        </w:rPr>
        <w:t xml:space="preserve"> </w:t>
      </w:r>
      <w:r>
        <w:t>потоку,</w:t>
      </w:r>
      <w:r>
        <w:rPr>
          <w:spacing w:val="1"/>
        </w:rPr>
        <w:t xml:space="preserve"> </w:t>
      </w:r>
      <w:r>
        <w:t>що</w:t>
      </w:r>
      <w:r>
        <w:rPr>
          <w:spacing w:val="1"/>
        </w:rPr>
        <w:t xml:space="preserve"> </w:t>
      </w:r>
      <w:r>
        <w:t>проходить</w:t>
      </w:r>
      <w:r>
        <w:rPr>
          <w:spacing w:val="1"/>
        </w:rPr>
        <w:t xml:space="preserve"> </w:t>
      </w:r>
      <w:r>
        <w:t>крізь</w:t>
      </w:r>
      <w:r>
        <w:rPr>
          <w:spacing w:val="1"/>
        </w:rPr>
        <w:t xml:space="preserve"> </w:t>
      </w:r>
      <w:r>
        <w:t>досліджуваний</w:t>
      </w:r>
      <w:r>
        <w:rPr>
          <w:spacing w:val="-1"/>
        </w:rPr>
        <w:t xml:space="preserve"> </w:t>
      </w:r>
      <w:r>
        <w:t>розчин.</w:t>
      </w:r>
    </w:p>
    <w:p w:rsidR="00A9106E" w:rsidRDefault="00A9106E" w:rsidP="00A9106E">
      <w:pPr>
        <w:pStyle w:val="a9"/>
        <w:spacing w:before="2"/>
        <w:ind w:left="1052"/>
        <w:jc w:val="both"/>
      </w:pPr>
      <w:r>
        <w:t>Розглянемо</w:t>
      </w:r>
      <w:r>
        <w:rPr>
          <w:spacing w:val="32"/>
        </w:rPr>
        <w:t xml:space="preserve"> </w:t>
      </w:r>
      <w:r>
        <w:t>принцип</w:t>
      </w:r>
      <w:r>
        <w:rPr>
          <w:spacing w:val="91"/>
        </w:rPr>
        <w:t xml:space="preserve"> </w:t>
      </w:r>
      <w:r>
        <w:t>роботи</w:t>
      </w:r>
      <w:r>
        <w:rPr>
          <w:spacing w:val="92"/>
        </w:rPr>
        <w:t xml:space="preserve"> </w:t>
      </w:r>
      <w:r>
        <w:t>фотоелектроколориметрів</w:t>
      </w:r>
      <w:r>
        <w:rPr>
          <w:spacing w:val="95"/>
        </w:rPr>
        <w:t xml:space="preserve"> </w:t>
      </w:r>
      <w:r>
        <w:t>з</w:t>
      </w:r>
    </w:p>
    <w:p w:rsidR="00A9106E" w:rsidRDefault="00A9106E" w:rsidP="00A9106E">
      <w:pPr>
        <w:jc w:val="both"/>
        <w:sectPr w:rsidR="00A9106E">
          <w:pgSz w:w="8420" w:h="11910"/>
          <w:pgMar w:top="1100" w:right="460" w:bottom="780" w:left="520" w:header="0" w:footer="592" w:gutter="0"/>
          <w:cols w:space="720"/>
        </w:sectPr>
      </w:pPr>
    </w:p>
    <w:p w:rsidR="00A9106E" w:rsidRDefault="00A9106E" w:rsidP="00A9106E">
      <w:pPr>
        <w:pStyle w:val="a9"/>
        <w:spacing w:before="72"/>
        <w:ind w:left="137"/>
        <w:jc w:val="both"/>
      </w:pPr>
      <w:r>
        <w:rPr>
          <w:spacing w:val="-2"/>
        </w:rPr>
        <w:lastRenderedPageBreak/>
        <w:t>двома</w:t>
      </w:r>
      <w:r>
        <w:rPr>
          <w:spacing w:val="-8"/>
        </w:rPr>
        <w:t xml:space="preserve"> </w:t>
      </w:r>
      <w:r>
        <w:rPr>
          <w:spacing w:val="-2"/>
        </w:rPr>
        <w:t>фотоелементами.</w:t>
      </w:r>
    </w:p>
    <w:p w:rsidR="00A9106E" w:rsidRDefault="00A9106E" w:rsidP="00A9106E">
      <w:pPr>
        <w:pStyle w:val="a9"/>
        <w:spacing w:before="187" w:line="360" w:lineRule="auto"/>
        <w:ind w:left="137" w:right="383" w:firstLine="720"/>
        <w:jc w:val="both"/>
      </w:pPr>
      <w:r>
        <w:rPr>
          <w:noProof/>
          <w:lang w:val="ru-RU" w:eastAsia="ru-RU"/>
        </w:rPr>
        <w:drawing>
          <wp:anchor distT="0" distB="0" distL="0" distR="0" simplePos="0" relativeHeight="251660288" behindDoc="0" locked="0" layoutInCell="1" allowOverlap="1" wp14:anchorId="3EDB4DE6" wp14:editId="7E485541">
            <wp:simplePos x="0" y="0"/>
            <wp:positionH relativeFrom="page">
              <wp:posOffset>1497265</wp:posOffset>
            </wp:positionH>
            <wp:positionV relativeFrom="paragraph">
              <wp:posOffset>1203618</wp:posOffset>
            </wp:positionV>
            <wp:extent cx="2361408" cy="2286000"/>
            <wp:effectExtent l="0" t="0" r="0" b="0"/>
            <wp:wrapTopAndBottom/>
            <wp:docPr id="9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3" cstate="print"/>
                    <a:stretch>
                      <a:fillRect/>
                    </a:stretch>
                  </pic:blipFill>
                  <pic:spPr>
                    <a:xfrm>
                      <a:off x="0" y="0"/>
                      <a:ext cx="2361408" cy="2286000"/>
                    </a:xfrm>
                    <a:prstGeom prst="rect">
                      <a:avLst/>
                    </a:prstGeom>
                  </pic:spPr>
                </pic:pic>
              </a:graphicData>
            </a:graphic>
          </wp:anchor>
        </w:drawing>
      </w:r>
      <w:r>
        <w:t>В</w:t>
      </w:r>
      <w:r>
        <w:rPr>
          <w:spacing w:val="1"/>
        </w:rPr>
        <w:t xml:space="preserve"> </w:t>
      </w:r>
      <w:r>
        <w:t>основу</w:t>
      </w:r>
      <w:r>
        <w:rPr>
          <w:spacing w:val="1"/>
        </w:rPr>
        <w:t xml:space="preserve"> </w:t>
      </w:r>
      <w:r>
        <w:t>конструкції</w:t>
      </w:r>
      <w:r>
        <w:rPr>
          <w:spacing w:val="1"/>
        </w:rPr>
        <w:t xml:space="preserve"> </w:t>
      </w:r>
      <w:r>
        <w:t>цих</w:t>
      </w:r>
      <w:r>
        <w:rPr>
          <w:spacing w:val="1"/>
        </w:rPr>
        <w:t xml:space="preserve"> </w:t>
      </w:r>
      <w:r>
        <w:t>приладів</w:t>
      </w:r>
      <w:r>
        <w:rPr>
          <w:spacing w:val="1"/>
        </w:rPr>
        <w:t xml:space="preserve"> </w:t>
      </w:r>
      <w:r>
        <w:t>покладено</w:t>
      </w:r>
      <w:r>
        <w:rPr>
          <w:spacing w:val="1"/>
        </w:rPr>
        <w:t xml:space="preserve"> </w:t>
      </w:r>
      <w:r>
        <w:t>принцип</w:t>
      </w:r>
      <w:r>
        <w:rPr>
          <w:spacing w:val="1"/>
        </w:rPr>
        <w:t xml:space="preserve"> </w:t>
      </w:r>
      <w:r>
        <w:t>зрівнювання інтенсивності двох</w:t>
      </w:r>
      <w:r>
        <w:rPr>
          <w:spacing w:val="1"/>
        </w:rPr>
        <w:t xml:space="preserve"> </w:t>
      </w:r>
      <w:r>
        <w:t>світлових</w:t>
      </w:r>
      <w:r>
        <w:rPr>
          <w:spacing w:val="1"/>
        </w:rPr>
        <w:t xml:space="preserve"> </w:t>
      </w:r>
      <w:r>
        <w:t>пучків</w:t>
      </w:r>
      <w:r>
        <w:rPr>
          <w:spacing w:val="1"/>
        </w:rPr>
        <w:t xml:space="preserve"> </w:t>
      </w:r>
      <w:r>
        <w:t>за допомогою</w:t>
      </w:r>
      <w:r>
        <w:rPr>
          <w:spacing w:val="1"/>
        </w:rPr>
        <w:t xml:space="preserve"> </w:t>
      </w:r>
      <w:r>
        <w:t>змінної щілинної діафрагми, тобто принцип оптичної компенсації</w:t>
      </w:r>
      <w:r>
        <w:rPr>
          <w:spacing w:val="1"/>
        </w:rPr>
        <w:t xml:space="preserve"> </w:t>
      </w:r>
      <w:r>
        <w:t>двох</w:t>
      </w:r>
      <w:r>
        <w:rPr>
          <w:spacing w:val="-8"/>
        </w:rPr>
        <w:t xml:space="preserve"> </w:t>
      </w:r>
      <w:r>
        <w:t>світлових</w:t>
      </w:r>
      <w:r>
        <w:rPr>
          <w:spacing w:val="-6"/>
        </w:rPr>
        <w:t xml:space="preserve"> </w:t>
      </w:r>
      <w:r>
        <w:t>потоків</w:t>
      </w:r>
      <w:r>
        <w:rPr>
          <w:spacing w:val="-8"/>
        </w:rPr>
        <w:t xml:space="preserve"> </w:t>
      </w:r>
      <w:r>
        <w:t>шляхом</w:t>
      </w:r>
      <w:r>
        <w:rPr>
          <w:spacing w:val="-11"/>
        </w:rPr>
        <w:t xml:space="preserve"> </w:t>
      </w:r>
      <w:r>
        <w:t>змін</w:t>
      </w:r>
      <w:r>
        <w:rPr>
          <w:spacing w:val="-7"/>
        </w:rPr>
        <w:t xml:space="preserve"> </w:t>
      </w:r>
      <w:r>
        <w:t>розкриття</w:t>
      </w:r>
      <w:r>
        <w:rPr>
          <w:spacing w:val="-10"/>
        </w:rPr>
        <w:t xml:space="preserve"> </w:t>
      </w:r>
      <w:r>
        <w:t>зіниці</w:t>
      </w:r>
      <w:r>
        <w:rPr>
          <w:spacing w:val="-7"/>
        </w:rPr>
        <w:t xml:space="preserve"> </w:t>
      </w:r>
      <w:r>
        <w:t>діафрагми.</w:t>
      </w:r>
    </w:p>
    <w:p w:rsidR="00A9106E" w:rsidRDefault="00A9106E" w:rsidP="00A9106E">
      <w:pPr>
        <w:pStyle w:val="a9"/>
        <w:rPr>
          <w:sz w:val="26"/>
        </w:rPr>
      </w:pPr>
    </w:p>
    <w:p w:rsidR="00A9106E" w:rsidRDefault="00A9106E" w:rsidP="00A9106E">
      <w:pPr>
        <w:spacing w:before="153" w:line="244" w:lineRule="auto"/>
        <w:ind w:left="2749" w:hanging="1544"/>
        <w:rPr>
          <w:b/>
          <w:i/>
          <w:sz w:val="24"/>
        </w:rPr>
      </w:pPr>
      <w:r>
        <w:rPr>
          <w:i/>
          <w:spacing w:val="-2"/>
          <w:sz w:val="24"/>
        </w:rPr>
        <w:t>Рис.5.</w:t>
      </w:r>
      <w:r>
        <w:rPr>
          <w:i/>
          <w:spacing w:val="-11"/>
          <w:sz w:val="24"/>
        </w:rPr>
        <w:t xml:space="preserve"> </w:t>
      </w:r>
      <w:r>
        <w:rPr>
          <w:b/>
          <w:i/>
          <w:spacing w:val="-1"/>
          <w:sz w:val="24"/>
        </w:rPr>
        <w:t>Схема</w:t>
      </w:r>
      <w:r>
        <w:rPr>
          <w:b/>
          <w:i/>
          <w:spacing w:val="-13"/>
          <w:sz w:val="24"/>
        </w:rPr>
        <w:t xml:space="preserve"> </w:t>
      </w:r>
      <w:r>
        <w:rPr>
          <w:b/>
          <w:i/>
          <w:spacing w:val="-1"/>
          <w:sz w:val="24"/>
        </w:rPr>
        <w:t>фотоелектроколориметра</w:t>
      </w:r>
      <w:r>
        <w:rPr>
          <w:b/>
          <w:i/>
          <w:spacing w:val="-14"/>
          <w:sz w:val="24"/>
        </w:rPr>
        <w:t xml:space="preserve"> </w:t>
      </w:r>
      <w:r>
        <w:rPr>
          <w:b/>
          <w:i/>
          <w:spacing w:val="-1"/>
          <w:sz w:val="24"/>
        </w:rPr>
        <w:t>з</w:t>
      </w:r>
      <w:r>
        <w:rPr>
          <w:b/>
          <w:i/>
          <w:spacing w:val="-13"/>
          <w:sz w:val="24"/>
        </w:rPr>
        <w:t xml:space="preserve"> </w:t>
      </w:r>
      <w:r>
        <w:rPr>
          <w:b/>
          <w:i/>
          <w:spacing w:val="-1"/>
          <w:sz w:val="24"/>
        </w:rPr>
        <w:t>двома</w:t>
      </w:r>
      <w:r>
        <w:rPr>
          <w:b/>
          <w:i/>
          <w:spacing w:val="-57"/>
          <w:sz w:val="24"/>
        </w:rPr>
        <w:t xml:space="preserve"> </w:t>
      </w:r>
      <w:r>
        <w:rPr>
          <w:b/>
          <w:i/>
          <w:sz w:val="24"/>
        </w:rPr>
        <w:t>фотоелементами:</w:t>
      </w:r>
    </w:p>
    <w:p w:rsidR="00A9106E" w:rsidRDefault="00A9106E" w:rsidP="00A9106E">
      <w:pPr>
        <w:pStyle w:val="a9"/>
        <w:spacing w:line="360" w:lineRule="auto"/>
        <w:ind w:left="387" w:right="713"/>
      </w:pPr>
      <w:r>
        <w:t>1 - джерело випромінювання; 2 - світлофільтр; 3 - лінза; 4,4'-</w:t>
      </w:r>
      <w:r>
        <w:rPr>
          <w:spacing w:val="1"/>
        </w:rPr>
        <w:t xml:space="preserve"> </w:t>
      </w:r>
      <w:r>
        <w:t>дзеркала; 5,5'- кювети; 6 - фотометричний клин,6'- щілинна</w:t>
      </w:r>
      <w:r>
        <w:rPr>
          <w:spacing w:val="1"/>
        </w:rPr>
        <w:t xml:space="preserve"> </w:t>
      </w:r>
      <w:r>
        <w:t>діафрагма; 7,7'- фотоелементи; 8 - підсилювач; 9 - прилад для</w:t>
      </w:r>
      <w:r>
        <w:rPr>
          <w:spacing w:val="-57"/>
        </w:rPr>
        <w:t xml:space="preserve"> </w:t>
      </w:r>
      <w:r>
        <w:t>реєстрації.</w:t>
      </w:r>
    </w:p>
    <w:p w:rsidR="00A9106E" w:rsidRDefault="00A9106E" w:rsidP="00A9106E">
      <w:pPr>
        <w:pStyle w:val="a9"/>
        <w:spacing w:line="360" w:lineRule="auto"/>
        <w:ind w:left="137" w:right="389" w:firstLine="720"/>
        <w:jc w:val="both"/>
      </w:pPr>
      <w:r>
        <w:t>Світловий потік від лампи 1 проходить через світлофільтр,</w:t>
      </w:r>
      <w:r>
        <w:rPr>
          <w:spacing w:val="1"/>
        </w:rPr>
        <w:t xml:space="preserve"> </w:t>
      </w:r>
      <w:r>
        <w:t>лінзу,</w:t>
      </w:r>
      <w:r>
        <w:rPr>
          <w:spacing w:val="1"/>
        </w:rPr>
        <w:t xml:space="preserve"> </w:t>
      </w:r>
      <w:r>
        <w:t>ділиться</w:t>
      </w:r>
      <w:r>
        <w:rPr>
          <w:spacing w:val="1"/>
        </w:rPr>
        <w:t xml:space="preserve"> </w:t>
      </w:r>
      <w:r>
        <w:t>на</w:t>
      </w:r>
      <w:r>
        <w:rPr>
          <w:spacing w:val="1"/>
        </w:rPr>
        <w:t xml:space="preserve"> </w:t>
      </w:r>
      <w:r>
        <w:t>два</w:t>
      </w:r>
      <w:r>
        <w:rPr>
          <w:spacing w:val="1"/>
        </w:rPr>
        <w:t xml:space="preserve"> </w:t>
      </w:r>
      <w:r>
        <w:t>потоки,</w:t>
      </w:r>
      <w:r>
        <w:rPr>
          <w:spacing w:val="1"/>
        </w:rPr>
        <w:t xml:space="preserve"> </w:t>
      </w:r>
      <w:r>
        <w:t>які</w:t>
      </w:r>
      <w:r>
        <w:rPr>
          <w:spacing w:val="1"/>
        </w:rPr>
        <w:t xml:space="preserve"> </w:t>
      </w:r>
      <w:r>
        <w:t>попадають</w:t>
      </w:r>
      <w:r>
        <w:rPr>
          <w:spacing w:val="1"/>
        </w:rPr>
        <w:t xml:space="preserve"> </w:t>
      </w:r>
      <w:r>
        <w:t>на</w:t>
      </w:r>
      <w:r>
        <w:rPr>
          <w:spacing w:val="1"/>
        </w:rPr>
        <w:t xml:space="preserve"> </w:t>
      </w:r>
      <w:r>
        <w:t>дзеркала</w:t>
      </w:r>
      <w:r>
        <w:rPr>
          <w:spacing w:val="1"/>
        </w:rPr>
        <w:t xml:space="preserve"> </w:t>
      </w:r>
      <w:r>
        <w:t>4,4',</w:t>
      </w:r>
      <w:r>
        <w:rPr>
          <w:spacing w:val="1"/>
        </w:rPr>
        <w:t xml:space="preserve"> </w:t>
      </w:r>
      <w:r>
        <w:t>відбиваються</w:t>
      </w:r>
      <w:r>
        <w:rPr>
          <w:spacing w:val="1"/>
        </w:rPr>
        <w:t xml:space="preserve"> </w:t>
      </w:r>
      <w:r>
        <w:t>від</w:t>
      </w:r>
      <w:r>
        <w:rPr>
          <w:spacing w:val="1"/>
        </w:rPr>
        <w:t xml:space="preserve"> </w:t>
      </w:r>
      <w:r>
        <w:t>них,</w:t>
      </w:r>
      <w:r>
        <w:rPr>
          <w:spacing w:val="1"/>
        </w:rPr>
        <w:t xml:space="preserve"> </w:t>
      </w:r>
      <w:r>
        <w:t>проходять</w:t>
      </w:r>
      <w:r>
        <w:rPr>
          <w:spacing w:val="1"/>
        </w:rPr>
        <w:t xml:space="preserve"> </w:t>
      </w:r>
      <w:r>
        <w:t>через</w:t>
      </w:r>
      <w:r>
        <w:rPr>
          <w:spacing w:val="1"/>
        </w:rPr>
        <w:t xml:space="preserve"> </w:t>
      </w:r>
      <w:r>
        <w:t>кювети</w:t>
      </w:r>
      <w:r>
        <w:rPr>
          <w:spacing w:val="1"/>
        </w:rPr>
        <w:t xml:space="preserve"> </w:t>
      </w:r>
      <w:r>
        <w:t>5,</w:t>
      </w:r>
      <w:r>
        <w:rPr>
          <w:spacing w:val="1"/>
        </w:rPr>
        <w:t xml:space="preserve"> </w:t>
      </w:r>
      <w:r>
        <w:t>5',</w:t>
      </w:r>
      <w:r>
        <w:rPr>
          <w:spacing w:val="1"/>
        </w:rPr>
        <w:t xml:space="preserve"> </w:t>
      </w:r>
      <w:r>
        <w:t>фотометричний</w:t>
      </w:r>
      <w:r>
        <w:rPr>
          <w:spacing w:val="1"/>
        </w:rPr>
        <w:t xml:space="preserve"> </w:t>
      </w:r>
      <w:r>
        <w:t>клин</w:t>
      </w:r>
      <w:r>
        <w:rPr>
          <w:spacing w:val="1"/>
        </w:rPr>
        <w:t xml:space="preserve"> </w:t>
      </w:r>
      <w:r>
        <w:t>-</w:t>
      </w:r>
      <w:r>
        <w:rPr>
          <w:spacing w:val="1"/>
        </w:rPr>
        <w:t xml:space="preserve"> </w:t>
      </w:r>
      <w:r>
        <w:t>6,</w:t>
      </w:r>
      <w:r>
        <w:rPr>
          <w:spacing w:val="1"/>
        </w:rPr>
        <w:t xml:space="preserve"> </w:t>
      </w:r>
      <w:r>
        <w:t>щілинну</w:t>
      </w:r>
      <w:r>
        <w:rPr>
          <w:spacing w:val="1"/>
        </w:rPr>
        <w:t xml:space="preserve"> </w:t>
      </w:r>
      <w:r>
        <w:t>діафрагму</w:t>
      </w:r>
      <w:r>
        <w:rPr>
          <w:spacing w:val="1"/>
        </w:rPr>
        <w:t xml:space="preserve"> </w:t>
      </w:r>
      <w:r>
        <w:t>6',</w:t>
      </w:r>
      <w:r>
        <w:rPr>
          <w:spacing w:val="1"/>
        </w:rPr>
        <w:t xml:space="preserve"> </w:t>
      </w:r>
      <w:r>
        <w:t>попадають</w:t>
      </w:r>
      <w:r>
        <w:rPr>
          <w:spacing w:val="1"/>
        </w:rPr>
        <w:t xml:space="preserve"> </w:t>
      </w:r>
      <w:r>
        <w:t>на</w:t>
      </w:r>
      <w:r>
        <w:rPr>
          <w:spacing w:val="1"/>
        </w:rPr>
        <w:t xml:space="preserve"> </w:t>
      </w:r>
      <w:r>
        <w:t>фотоелементи</w:t>
      </w:r>
      <w:r>
        <w:rPr>
          <w:spacing w:val="-1"/>
        </w:rPr>
        <w:t xml:space="preserve"> </w:t>
      </w:r>
      <w:r>
        <w:t>7, 7'.</w:t>
      </w:r>
    </w:p>
    <w:p w:rsidR="00A9106E" w:rsidRDefault="00A9106E" w:rsidP="00A9106E">
      <w:pPr>
        <w:spacing w:line="360" w:lineRule="auto"/>
        <w:jc w:val="both"/>
        <w:sectPr w:rsidR="00A9106E">
          <w:pgSz w:w="8420" w:h="11910"/>
          <w:pgMar w:top="480" w:right="460" w:bottom="780" w:left="520" w:header="0" w:footer="592" w:gutter="0"/>
          <w:cols w:space="720"/>
        </w:sectPr>
      </w:pPr>
    </w:p>
    <w:p w:rsidR="00A9106E" w:rsidRDefault="00A9106E" w:rsidP="00A9106E">
      <w:pPr>
        <w:pStyle w:val="a9"/>
        <w:spacing w:before="72" w:line="362" w:lineRule="auto"/>
        <w:ind w:left="332" w:right="198" w:firstLine="720"/>
        <w:jc w:val="both"/>
      </w:pPr>
      <w:r>
        <w:lastRenderedPageBreak/>
        <w:t>Фотометричний</w:t>
      </w:r>
      <w:r>
        <w:rPr>
          <w:spacing w:val="1"/>
        </w:rPr>
        <w:t xml:space="preserve"> </w:t>
      </w:r>
      <w:r>
        <w:t>нейтральний</w:t>
      </w:r>
      <w:r>
        <w:rPr>
          <w:spacing w:val="1"/>
        </w:rPr>
        <w:t xml:space="preserve"> </w:t>
      </w:r>
      <w:r>
        <w:t>клин</w:t>
      </w:r>
      <w:r>
        <w:rPr>
          <w:spacing w:val="1"/>
        </w:rPr>
        <w:t xml:space="preserve"> </w:t>
      </w:r>
      <w:r>
        <w:t>2</w:t>
      </w:r>
      <w:r>
        <w:rPr>
          <w:spacing w:val="1"/>
        </w:rPr>
        <w:t xml:space="preserve"> </w:t>
      </w:r>
      <w:r>
        <w:t>служить</w:t>
      </w:r>
      <w:r>
        <w:rPr>
          <w:spacing w:val="1"/>
        </w:rPr>
        <w:t xml:space="preserve"> </w:t>
      </w:r>
      <w:r>
        <w:t>для</w:t>
      </w:r>
      <w:r>
        <w:rPr>
          <w:spacing w:val="1"/>
        </w:rPr>
        <w:t xml:space="preserve"> </w:t>
      </w:r>
      <w:r>
        <w:t>послаблення</w:t>
      </w:r>
      <w:r>
        <w:rPr>
          <w:spacing w:val="-2"/>
        </w:rPr>
        <w:t xml:space="preserve"> </w:t>
      </w:r>
      <w:r>
        <w:t>світлового</w:t>
      </w:r>
      <w:r>
        <w:rPr>
          <w:spacing w:val="-2"/>
        </w:rPr>
        <w:t xml:space="preserve"> </w:t>
      </w:r>
      <w:r>
        <w:t>потоку,</w:t>
      </w:r>
      <w:r>
        <w:rPr>
          <w:spacing w:val="-1"/>
        </w:rPr>
        <w:t xml:space="preserve"> </w:t>
      </w:r>
      <w:r>
        <w:t>що</w:t>
      </w:r>
      <w:r>
        <w:rPr>
          <w:spacing w:val="-1"/>
        </w:rPr>
        <w:t xml:space="preserve"> </w:t>
      </w:r>
      <w:r>
        <w:t>попадає</w:t>
      </w:r>
      <w:r>
        <w:rPr>
          <w:spacing w:val="-2"/>
        </w:rPr>
        <w:t xml:space="preserve"> </w:t>
      </w:r>
      <w:r>
        <w:t>на</w:t>
      </w:r>
      <w:r>
        <w:rPr>
          <w:spacing w:val="-2"/>
        </w:rPr>
        <w:t xml:space="preserve"> </w:t>
      </w:r>
      <w:r>
        <w:t>фотоелемент</w:t>
      </w:r>
      <w:r>
        <w:rPr>
          <w:spacing w:val="-1"/>
        </w:rPr>
        <w:t xml:space="preserve"> </w:t>
      </w:r>
      <w:r>
        <w:t>7.</w:t>
      </w:r>
    </w:p>
    <w:p w:rsidR="00A9106E" w:rsidRDefault="00A9106E" w:rsidP="00A9106E">
      <w:pPr>
        <w:pStyle w:val="a9"/>
        <w:rPr>
          <w:sz w:val="20"/>
        </w:rPr>
      </w:pPr>
    </w:p>
    <w:p w:rsidR="00A9106E" w:rsidRDefault="00A9106E" w:rsidP="00A9106E">
      <w:pPr>
        <w:pStyle w:val="a9"/>
        <w:spacing w:before="10"/>
        <w:rPr>
          <w:sz w:val="16"/>
        </w:rPr>
      </w:pPr>
      <w:r>
        <w:rPr>
          <w:noProof/>
          <w:lang w:val="ru-RU" w:eastAsia="ru-RU"/>
        </w:rPr>
        <w:drawing>
          <wp:anchor distT="0" distB="0" distL="0" distR="0" simplePos="0" relativeHeight="251661312" behindDoc="0" locked="0" layoutInCell="1" allowOverlap="1" wp14:anchorId="593C1DD9" wp14:editId="7251FCF3">
            <wp:simplePos x="0" y="0"/>
            <wp:positionH relativeFrom="page">
              <wp:posOffset>632459</wp:posOffset>
            </wp:positionH>
            <wp:positionV relativeFrom="paragraph">
              <wp:posOffset>148190</wp:posOffset>
            </wp:positionV>
            <wp:extent cx="3740597" cy="2752725"/>
            <wp:effectExtent l="0" t="0" r="0" b="0"/>
            <wp:wrapTopAndBottom/>
            <wp:docPr id="9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4" cstate="print"/>
                    <a:stretch>
                      <a:fillRect/>
                    </a:stretch>
                  </pic:blipFill>
                  <pic:spPr>
                    <a:xfrm>
                      <a:off x="0" y="0"/>
                      <a:ext cx="3740597" cy="2752725"/>
                    </a:xfrm>
                    <a:prstGeom prst="rect">
                      <a:avLst/>
                    </a:prstGeom>
                  </pic:spPr>
                </pic:pic>
              </a:graphicData>
            </a:graphic>
          </wp:anchor>
        </w:drawing>
      </w:r>
    </w:p>
    <w:p w:rsidR="00A9106E" w:rsidRDefault="00A9106E" w:rsidP="00A9106E">
      <w:pPr>
        <w:pStyle w:val="a9"/>
        <w:spacing w:before="2"/>
        <w:rPr>
          <w:sz w:val="34"/>
        </w:rPr>
      </w:pPr>
    </w:p>
    <w:p w:rsidR="00A9106E" w:rsidRDefault="00A9106E" w:rsidP="00A9106E">
      <w:pPr>
        <w:spacing w:line="244" w:lineRule="auto"/>
        <w:ind w:left="846" w:right="591"/>
        <w:jc w:val="center"/>
        <w:rPr>
          <w:b/>
          <w:i/>
          <w:sz w:val="24"/>
        </w:rPr>
      </w:pPr>
      <w:r>
        <w:rPr>
          <w:i/>
          <w:spacing w:val="-1"/>
          <w:sz w:val="24"/>
        </w:rPr>
        <w:t>Рис</w:t>
      </w:r>
      <w:r>
        <w:rPr>
          <w:i/>
          <w:spacing w:val="-11"/>
          <w:sz w:val="24"/>
        </w:rPr>
        <w:t xml:space="preserve"> </w:t>
      </w:r>
      <w:r>
        <w:rPr>
          <w:i/>
          <w:spacing w:val="-1"/>
          <w:sz w:val="24"/>
        </w:rPr>
        <w:t>6.</w:t>
      </w:r>
      <w:r>
        <w:rPr>
          <w:i/>
          <w:spacing w:val="-9"/>
          <w:sz w:val="24"/>
        </w:rPr>
        <w:t xml:space="preserve"> </w:t>
      </w:r>
      <w:r>
        <w:rPr>
          <w:b/>
          <w:i/>
          <w:spacing w:val="-1"/>
          <w:sz w:val="24"/>
        </w:rPr>
        <w:t>Загальний</w:t>
      </w:r>
      <w:r>
        <w:rPr>
          <w:b/>
          <w:i/>
          <w:spacing w:val="-9"/>
          <w:sz w:val="24"/>
        </w:rPr>
        <w:t xml:space="preserve"> </w:t>
      </w:r>
      <w:r>
        <w:rPr>
          <w:b/>
          <w:i/>
          <w:spacing w:val="-1"/>
          <w:sz w:val="24"/>
        </w:rPr>
        <w:t>вигляд</w:t>
      </w:r>
      <w:r>
        <w:rPr>
          <w:b/>
          <w:i/>
          <w:spacing w:val="-8"/>
          <w:sz w:val="24"/>
        </w:rPr>
        <w:t xml:space="preserve"> </w:t>
      </w:r>
      <w:r>
        <w:rPr>
          <w:b/>
          <w:i/>
          <w:spacing w:val="-1"/>
          <w:sz w:val="24"/>
        </w:rPr>
        <w:t>фотоколориметра</w:t>
      </w:r>
      <w:r>
        <w:rPr>
          <w:b/>
          <w:i/>
          <w:spacing w:val="-11"/>
          <w:sz w:val="24"/>
        </w:rPr>
        <w:t xml:space="preserve"> </w:t>
      </w:r>
      <w:r>
        <w:rPr>
          <w:b/>
          <w:i/>
          <w:sz w:val="24"/>
        </w:rPr>
        <w:t>з</w:t>
      </w:r>
      <w:r>
        <w:rPr>
          <w:b/>
          <w:i/>
          <w:spacing w:val="-15"/>
          <w:sz w:val="24"/>
        </w:rPr>
        <w:t xml:space="preserve"> </w:t>
      </w:r>
      <w:r>
        <w:rPr>
          <w:b/>
          <w:i/>
          <w:sz w:val="24"/>
        </w:rPr>
        <w:t>двома</w:t>
      </w:r>
      <w:r>
        <w:rPr>
          <w:b/>
          <w:i/>
          <w:spacing w:val="-57"/>
          <w:sz w:val="24"/>
        </w:rPr>
        <w:t xml:space="preserve"> </w:t>
      </w:r>
      <w:r>
        <w:rPr>
          <w:b/>
          <w:i/>
          <w:sz w:val="24"/>
        </w:rPr>
        <w:t>фотоелементами</w:t>
      </w:r>
      <w:r>
        <w:rPr>
          <w:b/>
          <w:i/>
          <w:spacing w:val="-6"/>
          <w:sz w:val="24"/>
        </w:rPr>
        <w:t xml:space="preserve"> </w:t>
      </w:r>
      <w:r>
        <w:rPr>
          <w:b/>
          <w:i/>
          <w:sz w:val="24"/>
        </w:rPr>
        <w:t>ФЕК</w:t>
      </w:r>
      <w:r>
        <w:rPr>
          <w:b/>
          <w:i/>
          <w:spacing w:val="-6"/>
          <w:sz w:val="24"/>
        </w:rPr>
        <w:t xml:space="preserve"> </w:t>
      </w:r>
      <w:r>
        <w:rPr>
          <w:b/>
          <w:i/>
          <w:sz w:val="24"/>
        </w:rPr>
        <w:t>-</w:t>
      </w:r>
      <w:r>
        <w:rPr>
          <w:b/>
          <w:i/>
          <w:spacing w:val="-6"/>
          <w:sz w:val="24"/>
        </w:rPr>
        <w:t xml:space="preserve"> </w:t>
      </w:r>
      <w:r>
        <w:rPr>
          <w:b/>
          <w:i/>
          <w:sz w:val="24"/>
        </w:rPr>
        <w:t>56М.</w:t>
      </w:r>
    </w:p>
    <w:p w:rsidR="00A9106E" w:rsidRDefault="00A9106E" w:rsidP="00A9106E">
      <w:pPr>
        <w:pStyle w:val="a9"/>
        <w:spacing w:line="267" w:lineRule="exact"/>
        <w:ind w:left="846" w:right="593"/>
        <w:jc w:val="center"/>
      </w:pPr>
      <w:r>
        <w:rPr>
          <w:spacing w:val="-2"/>
        </w:rPr>
        <w:t>а)</w:t>
      </w:r>
      <w:r>
        <w:rPr>
          <w:spacing w:val="-13"/>
        </w:rPr>
        <w:t xml:space="preserve"> </w:t>
      </w:r>
      <w:r>
        <w:rPr>
          <w:spacing w:val="-2"/>
        </w:rPr>
        <w:t>вигляд</w:t>
      </w:r>
      <w:r>
        <w:rPr>
          <w:spacing w:val="-12"/>
        </w:rPr>
        <w:t xml:space="preserve"> </w:t>
      </w:r>
      <w:r>
        <w:rPr>
          <w:spacing w:val="-2"/>
        </w:rPr>
        <w:t>спереду;</w:t>
      </w:r>
      <w:r>
        <w:rPr>
          <w:spacing w:val="-11"/>
        </w:rPr>
        <w:t xml:space="preserve"> </w:t>
      </w:r>
      <w:r>
        <w:rPr>
          <w:spacing w:val="-1"/>
        </w:rPr>
        <w:t>б)</w:t>
      </w:r>
      <w:r>
        <w:rPr>
          <w:spacing w:val="-13"/>
        </w:rPr>
        <w:t xml:space="preserve"> </w:t>
      </w:r>
      <w:r>
        <w:rPr>
          <w:spacing w:val="-1"/>
        </w:rPr>
        <w:t>вигляд</w:t>
      </w:r>
      <w:r>
        <w:rPr>
          <w:spacing w:val="-13"/>
        </w:rPr>
        <w:t xml:space="preserve"> </w:t>
      </w:r>
      <w:r>
        <w:rPr>
          <w:spacing w:val="-1"/>
        </w:rPr>
        <w:t>ззаду;</w:t>
      </w:r>
    </w:p>
    <w:p w:rsidR="00A9106E" w:rsidRDefault="00A9106E" w:rsidP="00A9106E">
      <w:pPr>
        <w:pStyle w:val="a9"/>
        <w:spacing w:before="137" w:line="360" w:lineRule="auto"/>
        <w:ind w:left="332" w:right="190" w:firstLine="720"/>
        <w:jc w:val="both"/>
      </w:pPr>
      <w:r>
        <w:t>1 - мікроамперметр; 2 - рукоятка перемикання кювет; 3 -</w:t>
      </w:r>
      <w:r>
        <w:rPr>
          <w:spacing w:val="1"/>
        </w:rPr>
        <w:t xml:space="preserve"> </w:t>
      </w:r>
      <w:r>
        <w:t>відліковий барабан; 4 - рукоятка перемикання шторки 5 - кюветне</w:t>
      </w:r>
      <w:r>
        <w:rPr>
          <w:spacing w:val="1"/>
        </w:rPr>
        <w:t xml:space="preserve"> </w:t>
      </w:r>
      <w:r>
        <w:t>відділення;</w:t>
      </w:r>
      <w:r>
        <w:rPr>
          <w:spacing w:val="1"/>
        </w:rPr>
        <w:t xml:space="preserve"> </w:t>
      </w:r>
      <w:r>
        <w:t>6</w:t>
      </w:r>
      <w:r>
        <w:rPr>
          <w:spacing w:val="1"/>
        </w:rPr>
        <w:t xml:space="preserve"> </w:t>
      </w:r>
      <w:r>
        <w:t>-</w:t>
      </w:r>
      <w:r>
        <w:rPr>
          <w:spacing w:val="1"/>
        </w:rPr>
        <w:t xml:space="preserve"> </w:t>
      </w:r>
      <w:r>
        <w:t>відліковий</w:t>
      </w:r>
      <w:r>
        <w:rPr>
          <w:spacing w:val="1"/>
        </w:rPr>
        <w:t xml:space="preserve"> </w:t>
      </w:r>
      <w:r>
        <w:t>барабан;</w:t>
      </w:r>
      <w:r>
        <w:rPr>
          <w:spacing w:val="1"/>
        </w:rPr>
        <w:t xml:space="preserve"> </w:t>
      </w:r>
      <w:r>
        <w:t>7</w:t>
      </w:r>
      <w:r>
        <w:rPr>
          <w:spacing w:val="1"/>
        </w:rPr>
        <w:t xml:space="preserve"> </w:t>
      </w:r>
      <w:r>
        <w:t>-</w:t>
      </w:r>
      <w:r>
        <w:rPr>
          <w:spacing w:val="1"/>
        </w:rPr>
        <w:t xml:space="preserve"> </w:t>
      </w:r>
      <w:r>
        <w:t>рукоятка</w:t>
      </w:r>
      <w:r>
        <w:rPr>
          <w:spacing w:val="1"/>
        </w:rPr>
        <w:t xml:space="preserve"> </w:t>
      </w:r>
      <w:r>
        <w:t>регулювання</w:t>
      </w:r>
      <w:r>
        <w:rPr>
          <w:spacing w:val="1"/>
        </w:rPr>
        <w:t xml:space="preserve"> </w:t>
      </w:r>
      <w:r>
        <w:t>чутливості</w:t>
      </w:r>
      <w:r>
        <w:rPr>
          <w:spacing w:val="1"/>
        </w:rPr>
        <w:t xml:space="preserve"> </w:t>
      </w:r>
      <w:r>
        <w:t>приладу;</w:t>
      </w:r>
      <w:r>
        <w:rPr>
          <w:spacing w:val="1"/>
        </w:rPr>
        <w:t xml:space="preserve"> </w:t>
      </w:r>
      <w:r>
        <w:t>8</w:t>
      </w:r>
      <w:r>
        <w:rPr>
          <w:spacing w:val="1"/>
        </w:rPr>
        <w:t xml:space="preserve"> </w:t>
      </w:r>
      <w:r>
        <w:t>-</w:t>
      </w:r>
      <w:r>
        <w:rPr>
          <w:spacing w:val="1"/>
        </w:rPr>
        <w:t xml:space="preserve"> </w:t>
      </w:r>
      <w:r>
        <w:t>рукоятка</w:t>
      </w:r>
      <w:r>
        <w:rPr>
          <w:spacing w:val="1"/>
        </w:rPr>
        <w:t xml:space="preserve"> </w:t>
      </w:r>
      <w:r>
        <w:t>регулювання</w:t>
      </w:r>
      <w:r>
        <w:rPr>
          <w:spacing w:val="1"/>
        </w:rPr>
        <w:t xml:space="preserve"> </w:t>
      </w:r>
      <w:r>
        <w:t>інтенсивності</w:t>
      </w:r>
      <w:r>
        <w:rPr>
          <w:spacing w:val="1"/>
        </w:rPr>
        <w:t xml:space="preserve"> </w:t>
      </w:r>
      <w:r>
        <w:t>світлового потоку; 9 - рукоятка встановлення свілофільтрів; 10 -</w:t>
      </w:r>
      <w:r>
        <w:rPr>
          <w:spacing w:val="1"/>
        </w:rPr>
        <w:t xml:space="preserve"> </w:t>
      </w:r>
      <w:r>
        <w:t>блок живлення</w:t>
      </w:r>
      <w:r>
        <w:rPr>
          <w:spacing w:val="-3"/>
        </w:rPr>
        <w:t xml:space="preserve"> </w:t>
      </w:r>
      <w:r>
        <w:t>з шнуром</w:t>
      </w:r>
      <w:r>
        <w:rPr>
          <w:spacing w:val="-1"/>
        </w:rPr>
        <w:t xml:space="preserve"> </w:t>
      </w:r>
      <w:r>
        <w:t>для</w:t>
      </w:r>
      <w:r>
        <w:rPr>
          <w:spacing w:val="-1"/>
        </w:rPr>
        <w:t xml:space="preserve"> </w:t>
      </w:r>
      <w:r>
        <w:t>підключення.</w:t>
      </w:r>
    </w:p>
    <w:p w:rsidR="00A9106E" w:rsidRDefault="00A9106E" w:rsidP="00A9106E">
      <w:pPr>
        <w:pStyle w:val="a9"/>
        <w:spacing w:before="1" w:line="360" w:lineRule="auto"/>
        <w:ind w:left="332" w:right="196" w:firstLine="720"/>
        <w:jc w:val="both"/>
      </w:pPr>
      <w:r>
        <w:t>Струм</w:t>
      </w:r>
      <w:r>
        <w:rPr>
          <w:spacing w:val="1"/>
        </w:rPr>
        <w:t xml:space="preserve"> </w:t>
      </w:r>
      <w:r>
        <w:t>фотоприймача</w:t>
      </w:r>
      <w:r>
        <w:rPr>
          <w:spacing w:val="1"/>
        </w:rPr>
        <w:t xml:space="preserve"> </w:t>
      </w:r>
      <w:r>
        <w:t>підсилюється</w:t>
      </w:r>
      <w:r>
        <w:rPr>
          <w:spacing w:val="1"/>
        </w:rPr>
        <w:t xml:space="preserve"> </w:t>
      </w:r>
      <w:r>
        <w:t>і</w:t>
      </w:r>
      <w:r>
        <w:rPr>
          <w:spacing w:val="1"/>
        </w:rPr>
        <w:t xml:space="preserve"> </w:t>
      </w:r>
      <w:r>
        <w:t>подається</w:t>
      </w:r>
      <w:r>
        <w:rPr>
          <w:spacing w:val="1"/>
        </w:rPr>
        <w:t xml:space="preserve"> </w:t>
      </w:r>
      <w:r>
        <w:t>на</w:t>
      </w:r>
      <w:r>
        <w:rPr>
          <w:spacing w:val="1"/>
        </w:rPr>
        <w:t xml:space="preserve"> </w:t>
      </w:r>
      <w:r>
        <w:t>мікроамперметр,</w:t>
      </w:r>
      <w:r>
        <w:rPr>
          <w:spacing w:val="20"/>
        </w:rPr>
        <w:t xml:space="preserve"> </w:t>
      </w:r>
      <w:r>
        <w:t>що</w:t>
      </w:r>
      <w:r>
        <w:rPr>
          <w:spacing w:val="20"/>
        </w:rPr>
        <w:t xml:space="preserve"> </w:t>
      </w:r>
      <w:r>
        <w:t>фіксує</w:t>
      </w:r>
      <w:r>
        <w:rPr>
          <w:spacing w:val="20"/>
        </w:rPr>
        <w:t xml:space="preserve"> </w:t>
      </w:r>
      <w:r>
        <w:t>струм,</w:t>
      </w:r>
      <w:r>
        <w:rPr>
          <w:spacing w:val="20"/>
        </w:rPr>
        <w:t xml:space="preserve"> </w:t>
      </w:r>
      <w:r>
        <w:t>сила</w:t>
      </w:r>
      <w:r>
        <w:rPr>
          <w:spacing w:val="22"/>
        </w:rPr>
        <w:t xml:space="preserve"> </w:t>
      </w:r>
      <w:r>
        <w:t>якого</w:t>
      </w:r>
      <w:r>
        <w:rPr>
          <w:spacing w:val="20"/>
        </w:rPr>
        <w:t xml:space="preserve"> </w:t>
      </w:r>
      <w:r>
        <w:t>пропорційна</w:t>
      </w:r>
    </w:p>
    <w:p w:rsidR="00A9106E" w:rsidRPr="00A9106E" w:rsidRDefault="00A9106E" w:rsidP="00A9106E">
      <w:pPr>
        <w:spacing w:line="360" w:lineRule="auto"/>
        <w:jc w:val="both"/>
        <w:rPr>
          <w:lang w:val="uk-UA"/>
        </w:rPr>
        <w:sectPr w:rsidR="00A9106E" w:rsidRPr="00A9106E">
          <w:pgSz w:w="8420" w:h="11910"/>
          <w:pgMar w:top="480" w:right="460" w:bottom="780" w:left="520" w:header="0" w:footer="592" w:gutter="0"/>
          <w:cols w:space="720"/>
        </w:sectPr>
      </w:pPr>
    </w:p>
    <w:p w:rsidR="00A9106E" w:rsidRDefault="00A9106E" w:rsidP="00A9106E">
      <w:pPr>
        <w:pStyle w:val="a9"/>
        <w:tabs>
          <w:tab w:val="left" w:pos="1900"/>
          <w:tab w:val="left" w:pos="3332"/>
          <w:tab w:val="left" w:pos="4451"/>
          <w:tab w:val="left" w:pos="5109"/>
          <w:tab w:val="left" w:pos="6533"/>
        </w:tabs>
        <w:spacing w:before="72" w:line="362" w:lineRule="auto"/>
        <w:ind w:left="137" w:right="393"/>
      </w:pPr>
      <w:r>
        <w:lastRenderedPageBreak/>
        <w:t>інтенсивності</w:t>
      </w:r>
      <w:r>
        <w:tab/>
        <w:t>світлового</w:t>
      </w:r>
      <w:r>
        <w:tab/>
        <w:t>потоку,</w:t>
      </w:r>
      <w:r>
        <w:tab/>
        <w:t>що</w:t>
      </w:r>
      <w:r>
        <w:tab/>
        <w:t>проходить</w:t>
      </w:r>
      <w:r>
        <w:tab/>
      </w:r>
      <w:r>
        <w:rPr>
          <w:spacing w:val="-1"/>
        </w:rPr>
        <w:t>крізь</w:t>
      </w:r>
      <w:r>
        <w:rPr>
          <w:spacing w:val="-57"/>
        </w:rPr>
        <w:t xml:space="preserve"> </w:t>
      </w:r>
      <w:r>
        <w:t>досліджуваний</w:t>
      </w:r>
      <w:r>
        <w:rPr>
          <w:spacing w:val="-1"/>
        </w:rPr>
        <w:t xml:space="preserve"> </w:t>
      </w:r>
      <w:r>
        <w:t>розчин.</w:t>
      </w:r>
    </w:p>
    <w:p w:rsidR="00A9106E" w:rsidRDefault="00A9106E" w:rsidP="00A9106E">
      <w:pPr>
        <w:tabs>
          <w:tab w:val="left" w:pos="2588"/>
          <w:tab w:val="left" w:pos="4648"/>
          <w:tab w:val="left" w:pos="6939"/>
        </w:tabs>
        <w:spacing w:line="360" w:lineRule="auto"/>
        <w:ind w:left="137" w:right="388" w:firstLine="720"/>
        <w:rPr>
          <w:b/>
          <w:i/>
          <w:sz w:val="24"/>
        </w:rPr>
      </w:pPr>
      <w:r>
        <w:rPr>
          <w:b/>
          <w:i/>
          <w:sz w:val="24"/>
        </w:rPr>
        <w:t>Методи</w:t>
      </w:r>
      <w:r>
        <w:rPr>
          <w:b/>
          <w:i/>
          <w:sz w:val="24"/>
        </w:rPr>
        <w:tab/>
        <w:t>визначення</w:t>
      </w:r>
      <w:r>
        <w:rPr>
          <w:b/>
          <w:i/>
          <w:sz w:val="24"/>
        </w:rPr>
        <w:tab/>
        <w:t>концентрації</w:t>
      </w:r>
      <w:r>
        <w:rPr>
          <w:b/>
          <w:i/>
          <w:sz w:val="24"/>
        </w:rPr>
        <w:tab/>
      </w:r>
      <w:r>
        <w:rPr>
          <w:b/>
          <w:i/>
          <w:spacing w:val="-2"/>
          <w:sz w:val="24"/>
        </w:rPr>
        <w:t>у</w:t>
      </w:r>
      <w:r>
        <w:rPr>
          <w:b/>
          <w:i/>
          <w:spacing w:val="-57"/>
          <w:sz w:val="24"/>
        </w:rPr>
        <w:t xml:space="preserve"> </w:t>
      </w:r>
      <w:r>
        <w:rPr>
          <w:b/>
          <w:i/>
          <w:sz w:val="24"/>
        </w:rPr>
        <w:t>фотоелектроколориметрії</w:t>
      </w:r>
    </w:p>
    <w:p w:rsidR="00A9106E" w:rsidRDefault="00A9106E" w:rsidP="00A9106E">
      <w:pPr>
        <w:pStyle w:val="a9"/>
        <w:spacing w:line="360" w:lineRule="auto"/>
        <w:ind w:left="137" w:firstLine="720"/>
      </w:pPr>
      <w:r>
        <w:t>У</w:t>
      </w:r>
      <w:r>
        <w:rPr>
          <w:spacing w:val="11"/>
        </w:rPr>
        <w:t xml:space="preserve"> </w:t>
      </w:r>
      <w:r>
        <w:t>фотоелектроколориметрії</w:t>
      </w:r>
      <w:r>
        <w:rPr>
          <w:spacing w:val="11"/>
        </w:rPr>
        <w:t xml:space="preserve"> </w:t>
      </w:r>
      <w:r>
        <w:t>для</w:t>
      </w:r>
      <w:r>
        <w:rPr>
          <w:spacing w:val="11"/>
        </w:rPr>
        <w:t xml:space="preserve"> </w:t>
      </w:r>
      <w:r>
        <w:t>визначення</w:t>
      </w:r>
      <w:r>
        <w:rPr>
          <w:spacing w:val="11"/>
        </w:rPr>
        <w:t xml:space="preserve"> </w:t>
      </w:r>
      <w:r>
        <w:t>концентрації</w:t>
      </w:r>
      <w:r>
        <w:rPr>
          <w:spacing w:val="-57"/>
        </w:rPr>
        <w:t xml:space="preserve"> </w:t>
      </w:r>
      <w:r>
        <w:t>речовини</w:t>
      </w:r>
      <w:r>
        <w:rPr>
          <w:spacing w:val="-1"/>
        </w:rPr>
        <w:t xml:space="preserve"> </w:t>
      </w:r>
      <w:r>
        <w:t>в</w:t>
      </w:r>
      <w:r>
        <w:rPr>
          <w:spacing w:val="-1"/>
        </w:rPr>
        <w:t xml:space="preserve"> </w:t>
      </w:r>
      <w:r>
        <w:t>розчині:</w:t>
      </w:r>
    </w:p>
    <w:p w:rsidR="00A9106E" w:rsidRDefault="00A9106E" w:rsidP="00A9106E">
      <w:pPr>
        <w:pStyle w:val="ad"/>
        <w:numPr>
          <w:ilvl w:val="0"/>
          <w:numId w:val="11"/>
        </w:numPr>
        <w:tabs>
          <w:tab w:val="left" w:pos="986"/>
          <w:tab w:val="left" w:pos="1804"/>
          <w:tab w:val="left" w:pos="3191"/>
          <w:tab w:val="left" w:pos="4331"/>
          <w:tab w:val="left" w:pos="5366"/>
          <w:tab w:val="left" w:pos="6966"/>
        </w:tabs>
        <w:spacing w:line="362" w:lineRule="auto"/>
        <w:ind w:right="401" w:firstLine="0"/>
        <w:jc w:val="left"/>
        <w:rPr>
          <w:sz w:val="24"/>
        </w:rPr>
      </w:pPr>
      <w:r>
        <w:rPr>
          <w:sz w:val="24"/>
        </w:rPr>
        <w:t>метод</w:t>
      </w:r>
      <w:r>
        <w:rPr>
          <w:sz w:val="24"/>
        </w:rPr>
        <w:tab/>
        <w:t>порівняння</w:t>
      </w:r>
      <w:r>
        <w:rPr>
          <w:sz w:val="24"/>
        </w:rPr>
        <w:tab/>
        <w:t>оптичної</w:t>
      </w:r>
      <w:r>
        <w:rPr>
          <w:sz w:val="24"/>
        </w:rPr>
        <w:tab/>
        <w:t>густини</w:t>
      </w:r>
      <w:r>
        <w:rPr>
          <w:sz w:val="24"/>
        </w:rPr>
        <w:tab/>
        <w:t>стандартного</w:t>
      </w:r>
      <w:r>
        <w:rPr>
          <w:sz w:val="24"/>
        </w:rPr>
        <w:tab/>
      </w:r>
      <w:r>
        <w:rPr>
          <w:spacing w:val="-2"/>
          <w:sz w:val="24"/>
        </w:rPr>
        <w:t>і</w:t>
      </w:r>
      <w:r>
        <w:rPr>
          <w:spacing w:val="-57"/>
          <w:sz w:val="24"/>
        </w:rPr>
        <w:t xml:space="preserve"> </w:t>
      </w:r>
      <w:r>
        <w:rPr>
          <w:sz w:val="24"/>
        </w:rPr>
        <w:t>досліджуваного</w:t>
      </w:r>
      <w:r>
        <w:rPr>
          <w:spacing w:val="8"/>
          <w:sz w:val="24"/>
        </w:rPr>
        <w:t xml:space="preserve"> </w:t>
      </w:r>
      <w:r>
        <w:rPr>
          <w:sz w:val="24"/>
        </w:rPr>
        <w:t>розчинів;</w:t>
      </w:r>
    </w:p>
    <w:p w:rsidR="00A9106E" w:rsidRDefault="00A9106E" w:rsidP="00A9106E">
      <w:pPr>
        <w:pStyle w:val="ad"/>
        <w:numPr>
          <w:ilvl w:val="0"/>
          <w:numId w:val="11"/>
        </w:numPr>
        <w:tabs>
          <w:tab w:val="left" w:pos="923"/>
        </w:tabs>
        <w:spacing w:line="360" w:lineRule="auto"/>
        <w:ind w:right="388" w:firstLine="0"/>
        <w:jc w:val="left"/>
        <w:rPr>
          <w:sz w:val="24"/>
        </w:rPr>
      </w:pPr>
      <w:r>
        <w:rPr>
          <w:sz w:val="24"/>
        </w:rPr>
        <w:t>метод</w:t>
      </w:r>
      <w:r>
        <w:rPr>
          <w:spacing w:val="1"/>
          <w:sz w:val="24"/>
        </w:rPr>
        <w:t xml:space="preserve"> </w:t>
      </w:r>
      <w:r>
        <w:rPr>
          <w:sz w:val="24"/>
        </w:rPr>
        <w:t>визначення</w:t>
      </w:r>
      <w:r>
        <w:rPr>
          <w:spacing w:val="1"/>
          <w:sz w:val="24"/>
        </w:rPr>
        <w:t xml:space="preserve"> </w:t>
      </w:r>
      <w:r>
        <w:rPr>
          <w:sz w:val="24"/>
        </w:rPr>
        <w:t>за</w:t>
      </w:r>
      <w:r>
        <w:rPr>
          <w:spacing w:val="1"/>
          <w:sz w:val="24"/>
        </w:rPr>
        <w:t xml:space="preserve"> </w:t>
      </w:r>
      <w:r>
        <w:rPr>
          <w:sz w:val="24"/>
        </w:rPr>
        <w:t>середнім</w:t>
      </w:r>
      <w:r>
        <w:rPr>
          <w:spacing w:val="1"/>
          <w:sz w:val="24"/>
        </w:rPr>
        <w:t xml:space="preserve"> </w:t>
      </w:r>
      <w:r>
        <w:rPr>
          <w:sz w:val="24"/>
        </w:rPr>
        <w:t>значенням</w:t>
      </w:r>
      <w:r>
        <w:rPr>
          <w:spacing w:val="1"/>
          <w:sz w:val="24"/>
        </w:rPr>
        <w:t xml:space="preserve"> </w:t>
      </w:r>
      <w:r>
        <w:rPr>
          <w:sz w:val="24"/>
        </w:rPr>
        <w:t>молярного</w:t>
      </w:r>
      <w:r>
        <w:rPr>
          <w:spacing w:val="1"/>
          <w:sz w:val="24"/>
        </w:rPr>
        <w:t xml:space="preserve"> </w:t>
      </w:r>
      <w:r>
        <w:rPr>
          <w:sz w:val="24"/>
        </w:rPr>
        <w:t>або</w:t>
      </w:r>
      <w:r>
        <w:rPr>
          <w:spacing w:val="-57"/>
          <w:sz w:val="24"/>
        </w:rPr>
        <w:t xml:space="preserve"> </w:t>
      </w:r>
      <w:r>
        <w:rPr>
          <w:sz w:val="24"/>
        </w:rPr>
        <w:t>питомого</w:t>
      </w:r>
      <w:r>
        <w:rPr>
          <w:spacing w:val="-7"/>
          <w:sz w:val="24"/>
        </w:rPr>
        <w:t xml:space="preserve"> </w:t>
      </w:r>
      <w:r>
        <w:rPr>
          <w:sz w:val="24"/>
        </w:rPr>
        <w:t>коефіцієнта</w:t>
      </w:r>
      <w:r>
        <w:rPr>
          <w:spacing w:val="-7"/>
          <w:sz w:val="24"/>
        </w:rPr>
        <w:t xml:space="preserve"> </w:t>
      </w:r>
      <w:r>
        <w:rPr>
          <w:sz w:val="24"/>
        </w:rPr>
        <w:t>поглинання;</w:t>
      </w:r>
    </w:p>
    <w:p w:rsidR="00A9106E" w:rsidRDefault="00A9106E" w:rsidP="00A9106E">
      <w:pPr>
        <w:pStyle w:val="ad"/>
        <w:numPr>
          <w:ilvl w:val="0"/>
          <w:numId w:val="11"/>
        </w:numPr>
        <w:tabs>
          <w:tab w:val="left" w:pos="849"/>
        </w:tabs>
        <w:ind w:left="848" w:hanging="140"/>
        <w:jc w:val="left"/>
        <w:rPr>
          <w:sz w:val="24"/>
        </w:rPr>
      </w:pPr>
      <w:r>
        <w:rPr>
          <w:sz w:val="24"/>
        </w:rPr>
        <w:t>метод</w:t>
      </w:r>
      <w:r>
        <w:rPr>
          <w:spacing w:val="-4"/>
          <w:sz w:val="24"/>
        </w:rPr>
        <w:t xml:space="preserve"> </w:t>
      </w:r>
      <w:r>
        <w:rPr>
          <w:sz w:val="24"/>
        </w:rPr>
        <w:t>градуювального</w:t>
      </w:r>
      <w:r>
        <w:rPr>
          <w:spacing w:val="-4"/>
          <w:sz w:val="24"/>
        </w:rPr>
        <w:t xml:space="preserve"> </w:t>
      </w:r>
      <w:r>
        <w:rPr>
          <w:sz w:val="24"/>
        </w:rPr>
        <w:t>графіка;</w:t>
      </w:r>
    </w:p>
    <w:p w:rsidR="00A9106E" w:rsidRDefault="00A9106E" w:rsidP="00A9106E">
      <w:pPr>
        <w:pStyle w:val="ad"/>
        <w:numPr>
          <w:ilvl w:val="0"/>
          <w:numId w:val="11"/>
        </w:numPr>
        <w:tabs>
          <w:tab w:val="left" w:pos="849"/>
        </w:tabs>
        <w:spacing w:before="129"/>
        <w:ind w:left="848" w:hanging="140"/>
        <w:jc w:val="left"/>
        <w:rPr>
          <w:sz w:val="24"/>
        </w:rPr>
      </w:pPr>
      <w:r>
        <w:rPr>
          <w:spacing w:val="-4"/>
          <w:sz w:val="24"/>
        </w:rPr>
        <w:t>метод</w:t>
      </w:r>
      <w:r>
        <w:rPr>
          <w:spacing w:val="-11"/>
          <w:sz w:val="24"/>
        </w:rPr>
        <w:t xml:space="preserve"> </w:t>
      </w:r>
      <w:r>
        <w:rPr>
          <w:spacing w:val="-3"/>
          <w:sz w:val="24"/>
        </w:rPr>
        <w:t>добавок.</w:t>
      </w:r>
    </w:p>
    <w:p w:rsidR="00A9106E" w:rsidRDefault="00A9106E" w:rsidP="00A9106E">
      <w:pPr>
        <w:pStyle w:val="a9"/>
        <w:rPr>
          <w:sz w:val="26"/>
        </w:rPr>
      </w:pPr>
    </w:p>
    <w:p w:rsidR="00A9106E" w:rsidRDefault="00A9106E" w:rsidP="00A9106E">
      <w:pPr>
        <w:pStyle w:val="a9"/>
        <w:spacing w:before="5"/>
        <w:rPr>
          <w:sz w:val="22"/>
        </w:rPr>
      </w:pPr>
    </w:p>
    <w:p w:rsidR="00A9106E" w:rsidRDefault="00A9106E" w:rsidP="00A9106E">
      <w:pPr>
        <w:spacing w:line="360" w:lineRule="auto"/>
        <w:ind w:left="137" w:right="392" w:firstLine="245"/>
        <w:jc w:val="both"/>
        <w:rPr>
          <w:b/>
          <w:i/>
          <w:sz w:val="24"/>
        </w:rPr>
      </w:pPr>
      <w:r>
        <w:rPr>
          <w:b/>
          <w:i/>
          <w:sz w:val="24"/>
        </w:rPr>
        <w:t>Метод</w:t>
      </w:r>
      <w:r>
        <w:rPr>
          <w:b/>
          <w:i/>
          <w:spacing w:val="1"/>
          <w:sz w:val="24"/>
        </w:rPr>
        <w:t xml:space="preserve"> </w:t>
      </w:r>
      <w:r>
        <w:rPr>
          <w:b/>
          <w:i/>
          <w:sz w:val="24"/>
        </w:rPr>
        <w:t>порівняння</w:t>
      </w:r>
      <w:r>
        <w:rPr>
          <w:b/>
          <w:i/>
          <w:spacing w:val="1"/>
          <w:sz w:val="24"/>
        </w:rPr>
        <w:t xml:space="preserve"> </w:t>
      </w:r>
      <w:r>
        <w:rPr>
          <w:b/>
          <w:i/>
          <w:sz w:val="24"/>
        </w:rPr>
        <w:t>оптичної</w:t>
      </w:r>
      <w:r>
        <w:rPr>
          <w:b/>
          <w:i/>
          <w:spacing w:val="1"/>
          <w:sz w:val="24"/>
        </w:rPr>
        <w:t xml:space="preserve"> </w:t>
      </w:r>
      <w:r>
        <w:rPr>
          <w:b/>
          <w:i/>
          <w:sz w:val="24"/>
        </w:rPr>
        <w:t>густини</w:t>
      </w:r>
      <w:r>
        <w:rPr>
          <w:b/>
          <w:i/>
          <w:spacing w:val="1"/>
          <w:sz w:val="24"/>
        </w:rPr>
        <w:t xml:space="preserve"> </w:t>
      </w:r>
      <w:r>
        <w:rPr>
          <w:b/>
          <w:i/>
          <w:sz w:val="24"/>
        </w:rPr>
        <w:t>стандартного</w:t>
      </w:r>
      <w:r>
        <w:rPr>
          <w:b/>
          <w:i/>
          <w:spacing w:val="1"/>
          <w:sz w:val="24"/>
        </w:rPr>
        <w:t xml:space="preserve"> </w:t>
      </w:r>
      <w:r>
        <w:rPr>
          <w:b/>
          <w:i/>
          <w:sz w:val="24"/>
        </w:rPr>
        <w:t>і</w:t>
      </w:r>
      <w:r>
        <w:rPr>
          <w:b/>
          <w:i/>
          <w:spacing w:val="1"/>
          <w:sz w:val="24"/>
        </w:rPr>
        <w:t xml:space="preserve"> </w:t>
      </w:r>
      <w:r>
        <w:rPr>
          <w:b/>
          <w:i/>
          <w:sz w:val="24"/>
        </w:rPr>
        <w:t>досліджуваного</w:t>
      </w:r>
      <w:r>
        <w:rPr>
          <w:b/>
          <w:i/>
          <w:spacing w:val="1"/>
          <w:sz w:val="24"/>
        </w:rPr>
        <w:t xml:space="preserve"> </w:t>
      </w:r>
      <w:r>
        <w:rPr>
          <w:b/>
          <w:i/>
          <w:sz w:val="24"/>
        </w:rPr>
        <w:t>розчинів</w:t>
      </w:r>
    </w:p>
    <w:p w:rsidR="00A9106E" w:rsidRDefault="00A9106E" w:rsidP="00A9106E">
      <w:pPr>
        <w:pStyle w:val="a9"/>
        <w:spacing w:line="360" w:lineRule="auto"/>
        <w:ind w:left="137" w:right="380" w:firstLine="245"/>
        <w:jc w:val="both"/>
      </w:pPr>
      <w:r>
        <w:t>Для</w:t>
      </w:r>
      <w:r>
        <w:rPr>
          <w:spacing w:val="1"/>
        </w:rPr>
        <w:t xml:space="preserve"> </w:t>
      </w:r>
      <w:r>
        <w:t>визначення</w:t>
      </w:r>
      <w:r>
        <w:rPr>
          <w:spacing w:val="1"/>
        </w:rPr>
        <w:t xml:space="preserve"> </w:t>
      </w:r>
      <w:r>
        <w:t>готують</w:t>
      </w:r>
      <w:r>
        <w:rPr>
          <w:spacing w:val="1"/>
        </w:rPr>
        <w:t xml:space="preserve"> </w:t>
      </w:r>
      <w:r>
        <w:t>стандартний</w:t>
      </w:r>
      <w:r>
        <w:rPr>
          <w:spacing w:val="1"/>
        </w:rPr>
        <w:t xml:space="preserve"> </w:t>
      </w:r>
      <w:r>
        <w:t>розчин</w:t>
      </w:r>
      <w:r>
        <w:rPr>
          <w:spacing w:val="1"/>
        </w:rPr>
        <w:t xml:space="preserve"> </w:t>
      </w:r>
      <w:r>
        <w:t>речовини,</w:t>
      </w:r>
      <w:r>
        <w:rPr>
          <w:spacing w:val="1"/>
        </w:rPr>
        <w:t xml:space="preserve"> </w:t>
      </w:r>
      <w:r>
        <w:t>яку</w:t>
      </w:r>
      <w:r>
        <w:rPr>
          <w:spacing w:val="1"/>
        </w:rPr>
        <w:t xml:space="preserve"> </w:t>
      </w:r>
      <w:r>
        <w:t>визначають,</w:t>
      </w:r>
      <w:r>
        <w:rPr>
          <w:spacing w:val="1"/>
        </w:rPr>
        <w:t xml:space="preserve"> </w:t>
      </w:r>
      <w:r>
        <w:t>відомої</w:t>
      </w:r>
      <w:r>
        <w:rPr>
          <w:spacing w:val="1"/>
        </w:rPr>
        <w:t xml:space="preserve"> </w:t>
      </w:r>
      <w:r>
        <w:t>концентрації,</w:t>
      </w:r>
      <w:r>
        <w:rPr>
          <w:spacing w:val="1"/>
        </w:rPr>
        <w:t xml:space="preserve"> </w:t>
      </w:r>
      <w:r>
        <w:t>яка</w:t>
      </w:r>
      <w:r>
        <w:rPr>
          <w:spacing w:val="1"/>
        </w:rPr>
        <w:t xml:space="preserve"> </w:t>
      </w:r>
      <w:r>
        <w:t>наближається</w:t>
      </w:r>
      <w:r>
        <w:rPr>
          <w:spacing w:val="1"/>
        </w:rPr>
        <w:t xml:space="preserve"> </w:t>
      </w:r>
      <w:r>
        <w:t>до</w:t>
      </w:r>
      <w:r>
        <w:rPr>
          <w:spacing w:val="-57"/>
        </w:rPr>
        <w:t xml:space="preserve"> </w:t>
      </w:r>
      <w:r>
        <w:rPr>
          <w:spacing w:val="-3"/>
        </w:rPr>
        <w:t xml:space="preserve">концентрації </w:t>
      </w:r>
      <w:r>
        <w:rPr>
          <w:spacing w:val="-2"/>
        </w:rPr>
        <w:t>досліджуваного розчину. Визначають оптичну густину</w:t>
      </w:r>
      <w:r>
        <w:rPr>
          <w:spacing w:val="-57"/>
        </w:rPr>
        <w:t xml:space="preserve"> </w:t>
      </w:r>
      <w:r>
        <w:rPr>
          <w:b/>
          <w:i/>
        </w:rPr>
        <w:t>D</w:t>
      </w:r>
      <w:r>
        <w:rPr>
          <w:i/>
          <w:vertAlign w:val="subscript"/>
        </w:rPr>
        <w:t>ст</w:t>
      </w:r>
      <w:r>
        <w:rPr>
          <w:i/>
        </w:rPr>
        <w:t xml:space="preserve"> </w:t>
      </w:r>
      <w:r>
        <w:t>цього розчину при певній довжині хвилі. Потім визначають</w:t>
      </w:r>
      <w:r>
        <w:rPr>
          <w:spacing w:val="1"/>
        </w:rPr>
        <w:t xml:space="preserve"> </w:t>
      </w:r>
      <w:r>
        <w:t>оптичну</w:t>
      </w:r>
      <w:r>
        <w:rPr>
          <w:spacing w:val="1"/>
        </w:rPr>
        <w:t xml:space="preserve"> </w:t>
      </w:r>
      <w:r>
        <w:t>густину</w:t>
      </w:r>
      <w:r>
        <w:rPr>
          <w:spacing w:val="1"/>
        </w:rPr>
        <w:t xml:space="preserve"> </w:t>
      </w:r>
      <w:r>
        <w:rPr>
          <w:b/>
          <w:i/>
        </w:rPr>
        <w:t>D</w:t>
      </w:r>
      <w:r>
        <w:rPr>
          <w:i/>
          <w:vertAlign w:val="subscript"/>
        </w:rPr>
        <w:t>х</w:t>
      </w:r>
      <w:r>
        <w:rPr>
          <w:i/>
          <w:spacing w:val="1"/>
        </w:rPr>
        <w:t xml:space="preserve"> </w:t>
      </w:r>
      <w:r>
        <w:t>розчину,</w:t>
      </w:r>
      <w:r>
        <w:rPr>
          <w:spacing w:val="1"/>
        </w:rPr>
        <w:t xml:space="preserve"> </w:t>
      </w:r>
      <w:r>
        <w:t>який</w:t>
      </w:r>
      <w:r>
        <w:rPr>
          <w:spacing w:val="1"/>
        </w:rPr>
        <w:t xml:space="preserve"> </w:t>
      </w:r>
      <w:r>
        <w:t>досліджують,</w:t>
      </w:r>
      <w:r>
        <w:rPr>
          <w:spacing w:val="1"/>
        </w:rPr>
        <w:t xml:space="preserve"> </w:t>
      </w:r>
      <w:r>
        <w:t>при</w:t>
      </w:r>
      <w:r>
        <w:rPr>
          <w:spacing w:val="1"/>
        </w:rPr>
        <w:t xml:space="preserve"> </w:t>
      </w:r>
      <w:r>
        <w:t>тій</w:t>
      </w:r>
      <w:r>
        <w:rPr>
          <w:spacing w:val="1"/>
        </w:rPr>
        <w:t xml:space="preserve"> </w:t>
      </w:r>
      <w:r>
        <w:t>же</w:t>
      </w:r>
      <w:r>
        <w:rPr>
          <w:spacing w:val="1"/>
        </w:rPr>
        <w:t xml:space="preserve"> </w:t>
      </w:r>
      <w:r>
        <w:t>довжині хвилі і при тій же товщині шару. Порівнюючи значення</w:t>
      </w:r>
      <w:r>
        <w:rPr>
          <w:spacing w:val="1"/>
        </w:rPr>
        <w:t xml:space="preserve"> </w:t>
      </w:r>
      <w:r>
        <w:t>оптичної</w:t>
      </w:r>
      <w:r>
        <w:rPr>
          <w:spacing w:val="1"/>
        </w:rPr>
        <w:t xml:space="preserve"> </w:t>
      </w:r>
      <w:r>
        <w:t>густини</w:t>
      </w:r>
      <w:r>
        <w:rPr>
          <w:spacing w:val="1"/>
        </w:rPr>
        <w:t xml:space="preserve"> </w:t>
      </w:r>
      <w:r>
        <w:t>досліджуваного</w:t>
      </w:r>
      <w:r>
        <w:rPr>
          <w:spacing w:val="1"/>
        </w:rPr>
        <w:t xml:space="preserve"> </w:t>
      </w:r>
      <w:r>
        <w:t>і</w:t>
      </w:r>
      <w:r>
        <w:rPr>
          <w:spacing w:val="1"/>
        </w:rPr>
        <w:t xml:space="preserve"> </w:t>
      </w:r>
      <w:r>
        <w:t>стандартного</w:t>
      </w:r>
      <w:r>
        <w:rPr>
          <w:spacing w:val="1"/>
        </w:rPr>
        <w:t xml:space="preserve"> </w:t>
      </w:r>
      <w:r>
        <w:t>розчинів,</w:t>
      </w:r>
      <w:r>
        <w:rPr>
          <w:spacing w:val="1"/>
        </w:rPr>
        <w:t xml:space="preserve"> </w:t>
      </w:r>
      <w:r>
        <w:rPr>
          <w:spacing w:val="-3"/>
        </w:rPr>
        <w:t>знаходять</w:t>
      </w:r>
      <w:r>
        <w:rPr>
          <w:spacing w:val="-7"/>
        </w:rPr>
        <w:t xml:space="preserve"> </w:t>
      </w:r>
      <w:r>
        <w:rPr>
          <w:spacing w:val="-3"/>
        </w:rPr>
        <w:t>невідому</w:t>
      </w:r>
      <w:r>
        <w:rPr>
          <w:spacing w:val="-12"/>
        </w:rPr>
        <w:t xml:space="preserve"> </w:t>
      </w:r>
      <w:r>
        <w:rPr>
          <w:spacing w:val="-3"/>
        </w:rPr>
        <w:t>концентрацію</w:t>
      </w:r>
      <w:r>
        <w:rPr>
          <w:spacing w:val="-2"/>
        </w:rPr>
        <w:t xml:space="preserve"> </w:t>
      </w:r>
      <w:r>
        <w:rPr>
          <w:b/>
          <w:i/>
          <w:spacing w:val="-3"/>
        </w:rPr>
        <w:t>с</w:t>
      </w:r>
      <w:r>
        <w:rPr>
          <w:b/>
          <w:i/>
          <w:spacing w:val="-3"/>
          <w:vertAlign w:val="subscript"/>
        </w:rPr>
        <w:t>х</w:t>
      </w:r>
      <w:r>
        <w:rPr>
          <w:b/>
          <w:i/>
          <w:spacing w:val="-4"/>
        </w:rPr>
        <w:t xml:space="preserve"> </w:t>
      </w:r>
      <w:r>
        <w:rPr>
          <w:spacing w:val="-3"/>
        </w:rPr>
        <w:t>речовини,</w:t>
      </w:r>
      <w:r>
        <w:rPr>
          <w:spacing w:val="-8"/>
        </w:rPr>
        <w:t xml:space="preserve"> </w:t>
      </w:r>
      <w:r>
        <w:rPr>
          <w:spacing w:val="-3"/>
        </w:rPr>
        <w:t>яку</w:t>
      </w:r>
      <w:r>
        <w:rPr>
          <w:spacing w:val="-11"/>
        </w:rPr>
        <w:t xml:space="preserve"> </w:t>
      </w:r>
      <w:r>
        <w:rPr>
          <w:spacing w:val="-3"/>
        </w:rPr>
        <w:t>визначають:</w:t>
      </w:r>
    </w:p>
    <w:p w:rsidR="00A9106E" w:rsidRDefault="00A9106E" w:rsidP="00A9106E">
      <w:pPr>
        <w:spacing w:line="360" w:lineRule="auto"/>
        <w:jc w:val="both"/>
        <w:sectPr w:rsidR="00A9106E">
          <w:pgSz w:w="8420" w:h="11910"/>
          <w:pgMar w:top="480" w:right="460" w:bottom="780" w:left="520" w:header="0" w:footer="592" w:gutter="0"/>
          <w:cols w:space="720"/>
        </w:sectPr>
      </w:pPr>
    </w:p>
    <w:p w:rsidR="00A9106E" w:rsidRDefault="00A9106E" w:rsidP="00A9106E">
      <w:pPr>
        <w:pStyle w:val="a9"/>
        <w:spacing w:before="147"/>
        <w:jc w:val="right"/>
        <w:rPr>
          <w:rFonts w:ascii="Cambria Math" w:eastAsia="Cambria Math" w:hAnsi="Cambria Math"/>
        </w:rPr>
      </w:pPr>
      <w:r>
        <w:rPr>
          <w:rFonts w:ascii="Cambria Math" w:eastAsia="Cambria Math" w:hAnsi="Cambria Math"/>
          <w:w w:val="105"/>
        </w:rPr>
        <w:lastRenderedPageBreak/>
        <w:t>с</w:t>
      </w:r>
      <w:r>
        <w:rPr>
          <w:rFonts w:ascii="Cambria Math" w:eastAsia="Cambria Math" w:hAnsi="Cambria Math"/>
          <w:w w:val="105"/>
          <w:vertAlign w:val="subscript"/>
        </w:rPr>
        <w:t>𝒙</w:t>
      </w:r>
    </w:p>
    <w:p w:rsidR="00A9106E" w:rsidRDefault="00A9106E" w:rsidP="00A9106E">
      <w:pPr>
        <w:pStyle w:val="a9"/>
        <w:spacing w:line="177" w:lineRule="auto"/>
        <w:ind w:left="36"/>
        <w:rPr>
          <w:rFonts w:ascii="Cambria Math" w:eastAsia="Cambria Math" w:hAnsi="Cambria Math"/>
        </w:rPr>
      </w:pPr>
      <w:r>
        <w:br w:type="column"/>
      </w:r>
      <w:r>
        <w:rPr>
          <w:rFonts w:ascii="Cambria Math" w:eastAsia="Cambria Math" w:hAnsi="Cambria Math"/>
          <w:position w:val="-17"/>
        </w:rPr>
        <w:lastRenderedPageBreak/>
        <w:t>=</w:t>
      </w:r>
      <w:r>
        <w:rPr>
          <w:rFonts w:ascii="Cambria Math" w:eastAsia="Cambria Math" w:hAnsi="Cambria Math"/>
          <w:spacing w:val="17"/>
          <w:position w:val="-17"/>
        </w:rPr>
        <w:t xml:space="preserve"> </w:t>
      </w:r>
      <w:r>
        <w:rPr>
          <w:rFonts w:ascii="Cambria Math" w:eastAsia="Cambria Math" w:hAnsi="Cambria Math"/>
          <w:u w:val="single"/>
        </w:rPr>
        <w:t>𝑫</w:t>
      </w:r>
      <w:r>
        <w:rPr>
          <w:rFonts w:ascii="Cambria Math" w:eastAsia="Cambria Math" w:hAnsi="Cambria Math"/>
          <w:u w:val="single"/>
          <w:vertAlign w:val="subscript"/>
        </w:rPr>
        <w:t>𝒙</w:t>
      </w:r>
      <w:r>
        <w:rPr>
          <w:rFonts w:ascii="Cambria Math" w:eastAsia="Cambria Math" w:hAnsi="Cambria Math"/>
          <w:spacing w:val="13"/>
          <w:u w:val="single"/>
        </w:rPr>
        <w:t xml:space="preserve"> </w:t>
      </w:r>
      <w:r>
        <w:rPr>
          <w:rFonts w:ascii="Cambria Math" w:eastAsia="Cambria Math" w:hAnsi="Cambria Math"/>
          <w:u w:val="single"/>
        </w:rPr>
        <w:t>∙</w:t>
      </w:r>
      <w:r>
        <w:rPr>
          <w:rFonts w:ascii="Cambria Math" w:eastAsia="Cambria Math" w:hAnsi="Cambria Math"/>
          <w:spacing w:val="3"/>
          <w:u w:val="single"/>
        </w:rPr>
        <w:t xml:space="preserve"> </w:t>
      </w:r>
      <w:r>
        <w:rPr>
          <w:rFonts w:ascii="Cambria Math" w:eastAsia="Cambria Math" w:hAnsi="Cambria Math"/>
          <w:u w:val="single"/>
        </w:rPr>
        <w:t>𝒄</w:t>
      </w:r>
      <w:r>
        <w:rPr>
          <w:rFonts w:ascii="Cambria Math" w:eastAsia="Cambria Math" w:hAnsi="Cambria Math"/>
          <w:u w:val="single"/>
          <w:vertAlign w:val="subscript"/>
        </w:rPr>
        <w:t>ст</w:t>
      </w:r>
    </w:p>
    <w:p w:rsidR="00A9106E" w:rsidRDefault="00A9106E" w:rsidP="00A9106E">
      <w:pPr>
        <w:spacing w:line="256" w:lineRule="exact"/>
        <w:ind w:left="481"/>
        <w:rPr>
          <w:rFonts w:ascii="Cambria Math" w:eastAsia="Cambria Math" w:hAnsi="Cambria Math"/>
          <w:sz w:val="17"/>
        </w:rPr>
      </w:pPr>
      <w:r>
        <w:rPr>
          <w:rFonts w:ascii="Cambria Math" w:eastAsia="Cambria Math" w:hAnsi="Cambria Math"/>
          <w:position w:val="5"/>
          <w:sz w:val="24"/>
        </w:rPr>
        <w:t>𝑫</w:t>
      </w:r>
      <w:r>
        <w:rPr>
          <w:rFonts w:ascii="Cambria Math" w:eastAsia="Cambria Math" w:hAnsi="Cambria Math"/>
          <w:sz w:val="17"/>
        </w:rPr>
        <w:t>ст</w:t>
      </w:r>
    </w:p>
    <w:p w:rsidR="00A9106E" w:rsidRDefault="00A9106E" w:rsidP="00A9106E">
      <w:pPr>
        <w:spacing w:line="256" w:lineRule="exact"/>
        <w:rPr>
          <w:rFonts w:ascii="Cambria Math" w:eastAsia="Cambria Math" w:hAnsi="Cambria Math"/>
          <w:sz w:val="17"/>
        </w:rPr>
        <w:sectPr w:rsidR="00A9106E">
          <w:type w:val="continuous"/>
          <w:pgSz w:w="8420" w:h="11910"/>
          <w:pgMar w:top="760" w:right="460" w:bottom="1480" w:left="520" w:header="720" w:footer="720" w:gutter="0"/>
          <w:cols w:num="2" w:space="720" w:equalWidth="0">
            <w:col w:w="3161" w:space="40"/>
            <w:col w:w="4239"/>
          </w:cols>
        </w:sectPr>
      </w:pPr>
    </w:p>
    <w:p w:rsidR="00A9106E" w:rsidRDefault="00A9106E" w:rsidP="00A9106E">
      <w:pPr>
        <w:pStyle w:val="a9"/>
        <w:spacing w:before="72" w:line="360" w:lineRule="auto"/>
        <w:ind w:left="351" w:right="199" w:firstLine="225"/>
        <w:jc w:val="both"/>
      </w:pPr>
      <w:r>
        <w:lastRenderedPageBreak/>
        <w:t>Метод порівняння застосовують при однократних аналізах. Він</w:t>
      </w:r>
      <w:r>
        <w:rPr>
          <w:spacing w:val="1"/>
        </w:rPr>
        <w:t xml:space="preserve"> </w:t>
      </w:r>
      <w:r>
        <w:t>вимагає</w:t>
      </w:r>
      <w:r>
        <w:rPr>
          <w:spacing w:val="1"/>
        </w:rPr>
        <w:t xml:space="preserve"> </w:t>
      </w:r>
      <w:r>
        <w:t>обов'язкового</w:t>
      </w:r>
      <w:r>
        <w:rPr>
          <w:spacing w:val="1"/>
        </w:rPr>
        <w:t xml:space="preserve"> </w:t>
      </w:r>
      <w:r>
        <w:t>дотримання</w:t>
      </w:r>
      <w:r>
        <w:rPr>
          <w:spacing w:val="1"/>
        </w:rPr>
        <w:t xml:space="preserve"> </w:t>
      </w:r>
      <w:r>
        <w:t>основного</w:t>
      </w:r>
      <w:r>
        <w:rPr>
          <w:spacing w:val="1"/>
        </w:rPr>
        <w:t xml:space="preserve"> </w:t>
      </w:r>
      <w:r>
        <w:t>закону</w:t>
      </w:r>
      <w:r>
        <w:rPr>
          <w:spacing w:val="-57"/>
        </w:rPr>
        <w:t xml:space="preserve"> </w:t>
      </w:r>
      <w:r>
        <w:t>світлопоглинання.</w:t>
      </w:r>
    </w:p>
    <w:p w:rsidR="00A9106E" w:rsidRDefault="00A9106E" w:rsidP="00A9106E">
      <w:pPr>
        <w:spacing w:before="11" w:line="360" w:lineRule="auto"/>
        <w:ind w:left="337" w:right="209" w:firstLine="216"/>
        <w:jc w:val="both"/>
        <w:rPr>
          <w:b/>
          <w:i/>
          <w:sz w:val="24"/>
        </w:rPr>
      </w:pPr>
      <w:r>
        <w:rPr>
          <w:b/>
          <w:i/>
          <w:sz w:val="24"/>
        </w:rPr>
        <w:t>Метод</w:t>
      </w:r>
      <w:r>
        <w:rPr>
          <w:b/>
          <w:i/>
          <w:spacing w:val="1"/>
          <w:sz w:val="24"/>
        </w:rPr>
        <w:t xml:space="preserve"> </w:t>
      </w:r>
      <w:r>
        <w:rPr>
          <w:b/>
          <w:i/>
          <w:sz w:val="24"/>
        </w:rPr>
        <w:t>визначення</w:t>
      </w:r>
      <w:r>
        <w:rPr>
          <w:b/>
          <w:i/>
          <w:spacing w:val="1"/>
          <w:sz w:val="24"/>
        </w:rPr>
        <w:t xml:space="preserve"> </w:t>
      </w:r>
      <w:r>
        <w:rPr>
          <w:b/>
          <w:i/>
          <w:sz w:val="24"/>
        </w:rPr>
        <w:t>за</w:t>
      </w:r>
      <w:r>
        <w:rPr>
          <w:b/>
          <w:i/>
          <w:spacing w:val="1"/>
          <w:sz w:val="24"/>
        </w:rPr>
        <w:t xml:space="preserve"> </w:t>
      </w:r>
      <w:r>
        <w:rPr>
          <w:b/>
          <w:i/>
          <w:sz w:val="24"/>
        </w:rPr>
        <w:t>середнім</w:t>
      </w:r>
      <w:r>
        <w:rPr>
          <w:b/>
          <w:i/>
          <w:spacing w:val="1"/>
          <w:sz w:val="24"/>
        </w:rPr>
        <w:t xml:space="preserve"> </w:t>
      </w:r>
      <w:r>
        <w:rPr>
          <w:b/>
          <w:i/>
          <w:sz w:val="24"/>
        </w:rPr>
        <w:t>значенням</w:t>
      </w:r>
      <w:r>
        <w:rPr>
          <w:b/>
          <w:i/>
          <w:spacing w:val="1"/>
          <w:sz w:val="24"/>
        </w:rPr>
        <w:t xml:space="preserve"> </w:t>
      </w:r>
      <w:r>
        <w:rPr>
          <w:b/>
          <w:i/>
          <w:sz w:val="24"/>
        </w:rPr>
        <w:t>молярного</w:t>
      </w:r>
      <w:r>
        <w:rPr>
          <w:b/>
          <w:i/>
          <w:spacing w:val="1"/>
          <w:sz w:val="24"/>
        </w:rPr>
        <w:t xml:space="preserve"> </w:t>
      </w:r>
      <w:r>
        <w:rPr>
          <w:b/>
          <w:i/>
          <w:sz w:val="24"/>
        </w:rPr>
        <w:t>коефіцієнта світлопоглинання.</w:t>
      </w:r>
    </w:p>
    <w:p w:rsidR="00A9106E" w:rsidRDefault="00A9106E" w:rsidP="00A9106E">
      <w:pPr>
        <w:pStyle w:val="a9"/>
        <w:spacing w:line="360" w:lineRule="auto"/>
        <w:ind w:left="337" w:right="199" w:firstLine="216"/>
        <w:jc w:val="both"/>
      </w:pPr>
      <w:r>
        <w:t>Це різновид методу порівняння. Готують стандартний</w:t>
      </w:r>
      <w:r>
        <w:rPr>
          <w:spacing w:val="1"/>
        </w:rPr>
        <w:t xml:space="preserve"> </w:t>
      </w:r>
      <w:r>
        <w:t>розчин</w:t>
      </w:r>
      <w:r>
        <w:rPr>
          <w:spacing w:val="1"/>
        </w:rPr>
        <w:t xml:space="preserve"> </w:t>
      </w:r>
      <w:r>
        <w:t>речовини,</w:t>
      </w:r>
      <w:r>
        <w:rPr>
          <w:spacing w:val="61"/>
        </w:rPr>
        <w:t xml:space="preserve"> </w:t>
      </w:r>
      <w:r>
        <w:t>яку</w:t>
      </w:r>
      <w:r>
        <w:rPr>
          <w:spacing w:val="61"/>
        </w:rPr>
        <w:t xml:space="preserve"> </w:t>
      </w:r>
      <w:r>
        <w:t>досліджують,</w:t>
      </w:r>
      <w:r>
        <w:rPr>
          <w:spacing w:val="61"/>
        </w:rPr>
        <w:t xml:space="preserve"> </w:t>
      </w:r>
      <w:r>
        <w:t xml:space="preserve">відомої  </w:t>
      </w:r>
      <w:r>
        <w:rPr>
          <w:spacing w:val="1"/>
        </w:rPr>
        <w:t xml:space="preserve"> </w:t>
      </w:r>
      <w:r>
        <w:t xml:space="preserve">концентрації  </w:t>
      </w:r>
      <w:r>
        <w:rPr>
          <w:spacing w:val="1"/>
        </w:rPr>
        <w:t xml:space="preserve"> </w:t>
      </w:r>
      <w:r>
        <w:rPr>
          <w:b/>
          <w:i/>
        </w:rPr>
        <w:t>с</w:t>
      </w:r>
      <w:r>
        <w:rPr>
          <w:b/>
          <w:i/>
          <w:vertAlign w:val="subscript"/>
        </w:rPr>
        <w:t>ст</w:t>
      </w:r>
      <w:r>
        <w:rPr>
          <w:b/>
          <w:i/>
          <w:spacing w:val="1"/>
        </w:rPr>
        <w:t xml:space="preserve"> </w:t>
      </w:r>
      <w:r>
        <w:t>(моль/дм</w:t>
      </w:r>
      <w:r>
        <w:rPr>
          <w:vertAlign w:val="superscript"/>
        </w:rPr>
        <w:t>3</w:t>
      </w:r>
      <w:r>
        <w:t xml:space="preserve">) і вимірюють його оптичну густину </w:t>
      </w:r>
      <w:r>
        <w:rPr>
          <w:b/>
          <w:i/>
        </w:rPr>
        <w:t>D</w:t>
      </w:r>
      <w:r>
        <w:rPr>
          <w:b/>
          <w:i/>
          <w:vertAlign w:val="subscript"/>
        </w:rPr>
        <w:t>ст</w:t>
      </w:r>
      <w:r>
        <w:rPr>
          <w:i/>
        </w:rPr>
        <w:t xml:space="preserve">. </w:t>
      </w:r>
      <w:r>
        <w:t>Розраховують</w:t>
      </w:r>
      <w:r>
        <w:rPr>
          <w:spacing w:val="1"/>
        </w:rPr>
        <w:t xml:space="preserve"> </w:t>
      </w:r>
      <w:r>
        <w:t>середнє</w:t>
      </w:r>
      <w:r>
        <w:rPr>
          <w:spacing w:val="-15"/>
        </w:rPr>
        <w:t xml:space="preserve"> </w:t>
      </w:r>
      <w:r>
        <w:t>значення</w:t>
      </w:r>
      <w:r>
        <w:rPr>
          <w:spacing w:val="-14"/>
        </w:rPr>
        <w:t xml:space="preserve"> </w:t>
      </w:r>
      <w:r>
        <w:t>молярного</w:t>
      </w:r>
      <w:r>
        <w:rPr>
          <w:spacing w:val="-10"/>
        </w:rPr>
        <w:t xml:space="preserve"> </w:t>
      </w:r>
      <w:r>
        <w:t>коефіцієнта</w:t>
      </w:r>
      <w:r>
        <w:rPr>
          <w:spacing w:val="-10"/>
        </w:rPr>
        <w:t xml:space="preserve"> </w:t>
      </w:r>
      <w:r>
        <w:t>поглинання:</w:t>
      </w:r>
    </w:p>
    <w:p w:rsidR="00A9106E" w:rsidRPr="00A9106E" w:rsidRDefault="00A9106E" w:rsidP="00A9106E">
      <w:pPr>
        <w:spacing w:line="378" w:lineRule="exact"/>
        <w:ind w:left="2167" w:right="2033"/>
        <w:jc w:val="center"/>
        <w:rPr>
          <w:rFonts w:ascii="Cambria Math" w:eastAsia="Cambria Math" w:hAnsi="Cambria Math"/>
          <w:sz w:val="17"/>
          <w:lang w:val="uk-UA"/>
        </w:rPr>
      </w:pPr>
      <w:r>
        <w:rPr>
          <w:rFonts w:ascii="Cambria Math" w:eastAsia="Cambria Math" w:hAnsi="Cambria Math"/>
          <w:sz w:val="24"/>
        </w:rPr>
        <w:t>𝜀</w:t>
      </w:r>
      <w:r w:rsidRPr="00A9106E">
        <w:rPr>
          <w:rFonts w:ascii="Cambria Math" w:eastAsia="Cambria Math" w:hAnsi="Cambria Math"/>
          <w:sz w:val="24"/>
          <w:lang w:val="uk-UA"/>
        </w:rPr>
        <w:t>̅</w:t>
      </w:r>
      <w:r w:rsidRPr="00A9106E">
        <w:rPr>
          <w:rFonts w:ascii="Cambria Math" w:eastAsia="Cambria Math" w:hAnsi="Cambria Math"/>
          <w:spacing w:val="3"/>
          <w:sz w:val="24"/>
          <w:lang w:val="uk-UA"/>
        </w:rPr>
        <w:t xml:space="preserve"> </w:t>
      </w:r>
      <w:r w:rsidRPr="00A9106E">
        <w:rPr>
          <w:rFonts w:ascii="Cambria Math" w:eastAsia="Cambria Math" w:hAnsi="Cambria Math"/>
          <w:sz w:val="24"/>
          <w:lang w:val="uk-UA"/>
        </w:rPr>
        <w:t>=</w:t>
      </w:r>
      <w:r w:rsidRPr="00A9106E">
        <w:rPr>
          <w:rFonts w:ascii="Cambria Math" w:eastAsia="Cambria Math" w:hAnsi="Cambria Math"/>
          <w:position w:val="18"/>
          <w:sz w:val="24"/>
          <w:u w:val="single"/>
          <w:lang w:val="uk-UA"/>
        </w:rPr>
        <w:t xml:space="preserve">  </w:t>
      </w:r>
      <w:r w:rsidRPr="00A9106E">
        <w:rPr>
          <w:rFonts w:ascii="Cambria Math" w:eastAsia="Cambria Math" w:hAnsi="Cambria Math"/>
          <w:spacing w:val="39"/>
          <w:position w:val="18"/>
          <w:sz w:val="24"/>
          <w:u w:val="single"/>
          <w:lang w:val="uk-UA"/>
        </w:rPr>
        <w:t xml:space="preserve"> </w:t>
      </w:r>
      <w:r>
        <w:rPr>
          <w:rFonts w:ascii="Cambria Math" w:eastAsia="Cambria Math" w:hAnsi="Cambria Math"/>
          <w:position w:val="18"/>
          <w:sz w:val="24"/>
          <w:u w:val="single"/>
        </w:rPr>
        <w:t>𝐷</w:t>
      </w:r>
      <w:r w:rsidRPr="00A9106E">
        <w:rPr>
          <w:rFonts w:ascii="Cambria Math" w:eastAsia="Cambria Math" w:hAnsi="Cambria Math"/>
          <w:position w:val="13"/>
          <w:sz w:val="17"/>
          <w:u w:val="single"/>
          <w:lang w:val="uk-UA"/>
        </w:rPr>
        <w:t>ст</w:t>
      </w:r>
      <w:r w:rsidRPr="00A9106E">
        <w:rPr>
          <w:rFonts w:ascii="Cambria Math" w:eastAsia="Cambria Math" w:hAnsi="Cambria Math"/>
          <w:spacing w:val="8"/>
          <w:position w:val="13"/>
          <w:sz w:val="17"/>
          <w:u w:val="single"/>
          <w:lang w:val="uk-UA"/>
        </w:rPr>
        <w:t xml:space="preserve"> </w:t>
      </w:r>
    </w:p>
    <w:p w:rsidR="00A9106E" w:rsidRPr="00A9106E" w:rsidRDefault="00A9106E" w:rsidP="00A9106E">
      <w:pPr>
        <w:spacing w:line="255" w:lineRule="exact"/>
        <w:ind w:left="2500" w:right="1948"/>
        <w:jc w:val="center"/>
        <w:rPr>
          <w:rFonts w:ascii="Cambria Math" w:eastAsia="Cambria Math" w:hAnsi="Cambria Math"/>
          <w:sz w:val="17"/>
          <w:lang w:val="uk-UA"/>
        </w:rPr>
      </w:pPr>
      <w:r w:rsidRPr="00A9106E">
        <w:rPr>
          <w:rFonts w:ascii="Cambria Math" w:eastAsia="Cambria Math" w:hAnsi="Cambria Math"/>
          <w:position w:val="5"/>
          <w:sz w:val="24"/>
          <w:lang w:val="uk-UA"/>
        </w:rPr>
        <w:t>с</w:t>
      </w:r>
      <w:r w:rsidRPr="00A9106E">
        <w:rPr>
          <w:rFonts w:ascii="Cambria Math" w:eastAsia="Cambria Math" w:hAnsi="Cambria Math"/>
          <w:sz w:val="17"/>
          <w:lang w:val="uk-UA"/>
        </w:rPr>
        <w:t>ст</w:t>
      </w:r>
      <w:r w:rsidRPr="00A9106E">
        <w:rPr>
          <w:rFonts w:ascii="Cambria Math" w:eastAsia="Cambria Math" w:hAnsi="Cambria Math"/>
          <w:spacing w:val="22"/>
          <w:sz w:val="17"/>
          <w:lang w:val="uk-UA"/>
        </w:rPr>
        <w:t xml:space="preserve"> </w:t>
      </w:r>
      <w:r w:rsidRPr="00A9106E">
        <w:rPr>
          <w:rFonts w:ascii="Cambria Math" w:eastAsia="Cambria Math" w:hAnsi="Cambria Math"/>
          <w:position w:val="5"/>
          <w:sz w:val="24"/>
          <w:lang w:val="uk-UA"/>
        </w:rPr>
        <w:t>∙</w:t>
      </w:r>
      <w:r w:rsidRPr="00A9106E">
        <w:rPr>
          <w:rFonts w:ascii="Cambria Math" w:eastAsia="Cambria Math" w:hAnsi="Cambria Math"/>
          <w:spacing w:val="-1"/>
          <w:position w:val="5"/>
          <w:sz w:val="24"/>
          <w:lang w:val="uk-UA"/>
        </w:rPr>
        <w:t xml:space="preserve"> </w:t>
      </w:r>
      <w:r>
        <w:rPr>
          <w:rFonts w:ascii="Cambria Math" w:eastAsia="Cambria Math" w:hAnsi="Cambria Math"/>
          <w:position w:val="5"/>
          <w:sz w:val="24"/>
        </w:rPr>
        <w:t>𝑙</w:t>
      </w:r>
      <w:r w:rsidRPr="00A9106E">
        <w:rPr>
          <w:rFonts w:ascii="Cambria Math" w:eastAsia="Cambria Math" w:hAnsi="Cambria Math"/>
          <w:sz w:val="17"/>
          <w:lang w:val="uk-UA"/>
        </w:rPr>
        <w:t>ст</w:t>
      </w:r>
    </w:p>
    <w:p w:rsidR="00A9106E" w:rsidRDefault="00A9106E" w:rsidP="00A9106E">
      <w:pPr>
        <w:pStyle w:val="a9"/>
        <w:spacing w:before="105"/>
        <w:ind w:right="347"/>
        <w:jc w:val="right"/>
      </w:pPr>
      <w:r>
        <w:rPr>
          <w:spacing w:val="-3"/>
        </w:rPr>
        <w:t>Потім</w:t>
      </w:r>
      <w:r>
        <w:rPr>
          <w:spacing w:val="-8"/>
        </w:rPr>
        <w:t xml:space="preserve"> </w:t>
      </w:r>
      <w:r>
        <w:rPr>
          <w:spacing w:val="-3"/>
        </w:rPr>
        <w:t>вимірюють</w:t>
      </w:r>
      <w:r>
        <w:rPr>
          <w:spacing w:val="-6"/>
        </w:rPr>
        <w:t xml:space="preserve"> </w:t>
      </w:r>
      <w:r>
        <w:rPr>
          <w:spacing w:val="-3"/>
        </w:rPr>
        <w:t>оптичну</w:t>
      </w:r>
      <w:r>
        <w:rPr>
          <w:spacing w:val="-11"/>
        </w:rPr>
        <w:t xml:space="preserve"> </w:t>
      </w:r>
      <w:r>
        <w:rPr>
          <w:spacing w:val="-3"/>
        </w:rPr>
        <w:t>густину</w:t>
      </w:r>
      <w:r>
        <w:rPr>
          <w:spacing w:val="-11"/>
        </w:rPr>
        <w:t xml:space="preserve"> </w:t>
      </w:r>
      <w:r>
        <w:rPr>
          <w:spacing w:val="-3"/>
        </w:rPr>
        <w:t>розчину,</w:t>
      </w:r>
      <w:r>
        <w:rPr>
          <w:spacing w:val="-4"/>
        </w:rPr>
        <w:t xml:space="preserve"> </w:t>
      </w:r>
      <w:r>
        <w:rPr>
          <w:spacing w:val="-3"/>
        </w:rPr>
        <w:t>який досліджують,</w:t>
      </w:r>
    </w:p>
    <w:p w:rsidR="00A9106E" w:rsidRDefault="00A9106E" w:rsidP="00A9106E">
      <w:pPr>
        <w:pStyle w:val="a9"/>
        <w:spacing w:before="140"/>
        <w:ind w:right="258"/>
        <w:jc w:val="right"/>
      </w:pPr>
      <w:r>
        <w:rPr>
          <w:i/>
          <w:spacing w:val="-3"/>
        </w:rPr>
        <w:t>D</w:t>
      </w:r>
      <w:r>
        <w:rPr>
          <w:spacing w:val="-3"/>
          <w:vertAlign w:val="subscript"/>
        </w:rPr>
        <w:t>х</w:t>
      </w:r>
      <w:r>
        <w:rPr>
          <w:spacing w:val="-6"/>
        </w:rPr>
        <w:t xml:space="preserve"> </w:t>
      </w:r>
      <w:r>
        <w:rPr>
          <w:spacing w:val="-3"/>
        </w:rPr>
        <w:t>і</w:t>
      </w:r>
      <w:r>
        <w:rPr>
          <w:spacing w:val="-7"/>
        </w:rPr>
        <w:t xml:space="preserve"> </w:t>
      </w:r>
      <w:r>
        <w:rPr>
          <w:spacing w:val="-3"/>
        </w:rPr>
        <w:t>за</w:t>
      </w:r>
      <w:r>
        <w:rPr>
          <w:spacing w:val="-5"/>
        </w:rPr>
        <w:t xml:space="preserve"> </w:t>
      </w:r>
      <w:r>
        <w:rPr>
          <w:spacing w:val="-3"/>
        </w:rPr>
        <w:t>формулою</w:t>
      </w:r>
      <w:r>
        <w:rPr>
          <w:spacing w:val="-5"/>
        </w:rPr>
        <w:t xml:space="preserve"> </w:t>
      </w:r>
      <w:r>
        <w:rPr>
          <w:spacing w:val="-3"/>
        </w:rPr>
        <w:t>основного</w:t>
      </w:r>
      <w:r>
        <w:rPr>
          <w:spacing w:val="-8"/>
        </w:rPr>
        <w:t xml:space="preserve"> </w:t>
      </w:r>
      <w:r>
        <w:rPr>
          <w:spacing w:val="-3"/>
        </w:rPr>
        <w:t>закону</w:t>
      </w:r>
      <w:r>
        <w:rPr>
          <w:spacing w:val="-11"/>
        </w:rPr>
        <w:t xml:space="preserve"> </w:t>
      </w:r>
      <w:r>
        <w:rPr>
          <w:spacing w:val="-3"/>
        </w:rPr>
        <w:t>світлопоглинання</w:t>
      </w:r>
      <w:r>
        <w:rPr>
          <w:spacing w:val="-8"/>
        </w:rPr>
        <w:t xml:space="preserve"> </w:t>
      </w:r>
      <w:r>
        <w:rPr>
          <w:spacing w:val="-2"/>
        </w:rPr>
        <w:t xml:space="preserve">знаходять </w:t>
      </w:r>
      <w:r>
        <w:rPr>
          <w:b/>
          <w:i/>
          <w:spacing w:val="-2"/>
        </w:rPr>
        <w:t>с</w:t>
      </w:r>
      <w:r>
        <w:rPr>
          <w:b/>
          <w:i/>
          <w:spacing w:val="-2"/>
          <w:vertAlign w:val="subscript"/>
        </w:rPr>
        <w:t>х</w:t>
      </w:r>
      <w:r>
        <w:rPr>
          <w:b/>
          <w:i/>
          <w:spacing w:val="-25"/>
        </w:rPr>
        <w:t xml:space="preserve"> </w:t>
      </w:r>
      <w:r>
        <w:rPr>
          <w:spacing w:val="-2"/>
        </w:rPr>
        <w:t>:</w:t>
      </w:r>
    </w:p>
    <w:p w:rsidR="00A9106E" w:rsidRDefault="00A9106E" w:rsidP="00A9106E">
      <w:pPr>
        <w:jc w:val="right"/>
        <w:sectPr w:rsidR="00A9106E">
          <w:pgSz w:w="8420" w:h="11910"/>
          <w:pgMar w:top="480" w:right="460" w:bottom="780" w:left="520" w:header="0" w:footer="592" w:gutter="0"/>
          <w:cols w:space="720"/>
        </w:sectPr>
      </w:pPr>
    </w:p>
    <w:p w:rsidR="00A9106E" w:rsidRDefault="00A9106E" w:rsidP="00A9106E">
      <w:pPr>
        <w:pStyle w:val="a9"/>
        <w:spacing w:before="6"/>
        <w:rPr>
          <w:sz w:val="25"/>
        </w:rPr>
      </w:pPr>
    </w:p>
    <w:p w:rsidR="00A9106E" w:rsidRDefault="00A9106E" w:rsidP="00A9106E">
      <w:pPr>
        <w:pStyle w:val="a9"/>
        <w:jc w:val="right"/>
        <w:rPr>
          <w:rFonts w:ascii="Cambria Math" w:eastAsia="Cambria Math"/>
        </w:rPr>
      </w:pPr>
      <w:r>
        <w:rPr>
          <w:rFonts w:ascii="Cambria Math" w:eastAsia="Cambria Math"/>
          <w:w w:val="105"/>
        </w:rPr>
        <w:t>𝑐</w:t>
      </w:r>
      <w:r>
        <w:rPr>
          <w:rFonts w:ascii="Cambria Math" w:eastAsia="Cambria Math"/>
          <w:w w:val="105"/>
          <w:vertAlign w:val="subscript"/>
        </w:rPr>
        <w:t>𝑥</w:t>
      </w:r>
    </w:p>
    <w:p w:rsidR="00A9106E" w:rsidRDefault="00A9106E" w:rsidP="00A9106E">
      <w:pPr>
        <w:pStyle w:val="a9"/>
        <w:spacing w:before="123" w:line="177" w:lineRule="auto"/>
        <w:ind w:left="49"/>
        <w:rPr>
          <w:rFonts w:ascii="Cambria Math" w:eastAsia="Cambria Math"/>
        </w:rPr>
      </w:pPr>
      <w:r>
        <w:br w:type="column"/>
      </w:r>
      <w:r>
        <w:rPr>
          <w:rFonts w:ascii="Cambria Math" w:eastAsia="Cambria Math"/>
          <w:position w:val="-17"/>
        </w:rPr>
        <w:lastRenderedPageBreak/>
        <w:t xml:space="preserve">= </w:t>
      </w:r>
      <w:r>
        <w:rPr>
          <w:rFonts w:ascii="Cambria Math" w:eastAsia="Cambria Math"/>
          <w:u w:val="single"/>
        </w:rPr>
        <w:t xml:space="preserve">  𝐷</w:t>
      </w:r>
      <w:r>
        <w:rPr>
          <w:rFonts w:ascii="Cambria Math" w:eastAsia="Cambria Math"/>
          <w:u w:val="single"/>
          <w:vertAlign w:val="subscript"/>
        </w:rPr>
        <w:t>𝑥</w:t>
      </w:r>
      <w:r>
        <w:rPr>
          <w:rFonts w:ascii="Cambria Math" w:eastAsia="Cambria Math"/>
          <w:u w:val="single"/>
        </w:rPr>
        <w:t xml:space="preserve"> </w:t>
      </w:r>
      <w:r>
        <w:rPr>
          <w:rFonts w:ascii="Cambria Math" w:eastAsia="Cambria Math"/>
          <w:spacing w:val="22"/>
          <w:u w:val="single"/>
        </w:rPr>
        <w:t xml:space="preserve"> </w:t>
      </w:r>
    </w:p>
    <w:p w:rsidR="00A9106E" w:rsidRDefault="00A9106E" w:rsidP="00A9106E">
      <w:pPr>
        <w:pStyle w:val="a9"/>
        <w:spacing w:line="222" w:lineRule="exact"/>
        <w:ind w:left="294"/>
        <w:rPr>
          <w:rFonts w:ascii="Cambria Math" w:eastAsia="Cambria Math" w:hAnsi="Cambria Math"/>
        </w:rPr>
      </w:pPr>
      <w:r>
        <w:rPr>
          <w:rFonts w:ascii="Cambria Math" w:eastAsia="Cambria Math" w:hAnsi="Cambria Math"/>
        </w:rPr>
        <w:t>𝜀̅</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𝑙</w:t>
      </w:r>
      <w:r>
        <w:rPr>
          <w:rFonts w:ascii="Cambria Math" w:eastAsia="Cambria Math" w:hAnsi="Cambria Math"/>
          <w:vertAlign w:val="subscript"/>
        </w:rPr>
        <w:t>𝑥</w:t>
      </w:r>
    </w:p>
    <w:p w:rsidR="00A9106E" w:rsidRPr="00A9106E" w:rsidRDefault="00A9106E" w:rsidP="00A9106E">
      <w:pPr>
        <w:spacing w:line="222" w:lineRule="exact"/>
        <w:rPr>
          <w:rFonts w:ascii="Cambria Math" w:eastAsia="Cambria Math" w:hAnsi="Cambria Math"/>
          <w:lang w:val="uk-UA"/>
        </w:rPr>
        <w:sectPr w:rsidR="00A9106E" w:rsidRPr="00A9106E">
          <w:type w:val="continuous"/>
          <w:pgSz w:w="8420" w:h="11910"/>
          <w:pgMar w:top="760" w:right="460" w:bottom="1480" w:left="520" w:header="720" w:footer="720" w:gutter="0"/>
          <w:cols w:num="2" w:space="720" w:equalWidth="0">
            <w:col w:w="3480" w:space="40"/>
            <w:col w:w="3920"/>
          </w:cols>
        </w:sectPr>
      </w:pPr>
    </w:p>
    <w:p w:rsidR="00A9106E" w:rsidRDefault="00A9106E" w:rsidP="00A9106E">
      <w:pPr>
        <w:pStyle w:val="a9"/>
        <w:spacing w:before="6"/>
        <w:rPr>
          <w:rFonts w:ascii="Cambria Math"/>
          <w:sz w:val="14"/>
        </w:rPr>
      </w:pPr>
    </w:p>
    <w:p w:rsidR="00A9106E" w:rsidRDefault="00A9106E" w:rsidP="00A9106E">
      <w:pPr>
        <w:pStyle w:val="a9"/>
        <w:spacing w:before="90" w:line="360" w:lineRule="auto"/>
        <w:ind w:left="337" w:right="217" w:firstLine="225"/>
        <w:jc w:val="both"/>
      </w:pPr>
      <w:r>
        <w:t>Метод</w:t>
      </w:r>
      <w:r>
        <w:rPr>
          <w:spacing w:val="1"/>
        </w:rPr>
        <w:t xml:space="preserve"> </w:t>
      </w:r>
      <w:r>
        <w:t>вимагає</w:t>
      </w:r>
      <w:r>
        <w:rPr>
          <w:spacing w:val="1"/>
        </w:rPr>
        <w:t xml:space="preserve"> </w:t>
      </w:r>
      <w:r>
        <w:t>обов'язкового</w:t>
      </w:r>
      <w:r>
        <w:rPr>
          <w:spacing w:val="1"/>
        </w:rPr>
        <w:t xml:space="preserve"> </w:t>
      </w:r>
      <w:r>
        <w:t>дотримання</w:t>
      </w:r>
      <w:r>
        <w:rPr>
          <w:spacing w:val="1"/>
        </w:rPr>
        <w:t xml:space="preserve"> </w:t>
      </w:r>
      <w:r>
        <w:t>основного</w:t>
      </w:r>
      <w:r>
        <w:rPr>
          <w:spacing w:val="1"/>
        </w:rPr>
        <w:t xml:space="preserve"> </w:t>
      </w:r>
      <w:r>
        <w:t>закону</w:t>
      </w:r>
      <w:r>
        <w:rPr>
          <w:spacing w:val="1"/>
        </w:rPr>
        <w:t xml:space="preserve"> </w:t>
      </w:r>
      <w:r>
        <w:t>світлопоглинання</w:t>
      </w:r>
      <w:r>
        <w:rPr>
          <w:spacing w:val="-8"/>
        </w:rPr>
        <w:t xml:space="preserve"> </w:t>
      </w:r>
      <w:r>
        <w:t>і</w:t>
      </w:r>
      <w:r>
        <w:rPr>
          <w:spacing w:val="-7"/>
        </w:rPr>
        <w:t xml:space="preserve"> </w:t>
      </w:r>
      <w:r>
        <w:t>застосовується</w:t>
      </w:r>
      <w:r>
        <w:rPr>
          <w:spacing w:val="-8"/>
        </w:rPr>
        <w:t xml:space="preserve"> </w:t>
      </w:r>
      <w:r>
        <w:t>порівняно</w:t>
      </w:r>
      <w:r>
        <w:rPr>
          <w:spacing w:val="-7"/>
        </w:rPr>
        <w:t xml:space="preserve"> </w:t>
      </w:r>
      <w:r>
        <w:t>рідко.</w:t>
      </w:r>
    </w:p>
    <w:p w:rsidR="00A9106E" w:rsidRDefault="00A9106E" w:rsidP="00A9106E">
      <w:pPr>
        <w:spacing w:before="6"/>
        <w:ind w:left="543"/>
        <w:jc w:val="both"/>
        <w:rPr>
          <w:b/>
          <w:i/>
          <w:sz w:val="24"/>
        </w:rPr>
      </w:pPr>
      <w:r>
        <w:rPr>
          <w:b/>
          <w:i/>
          <w:sz w:val="24"/>
        </w:rPr>
        <w:t>Метод</w:t>
      </w:r>
      <w:r>
        <w:rPr>
          <w:b/>
          <w:i/>
          <w:spacing w:val="-3"/>
          <w:sz w:val="24"/>
        </w:rPr>
        <w:t xml:space="preserve"> </w:t>
      </w:r>
      <w:r>
        <w:rPr>
          <w:b/>
          <w:i/>
          <w:sz w:val="24"/>
        </w:rPr>
        <w:t>градуювального</w:t>
      </w:r>
      <w:r>
        <w:rPr>
          <w:b/>
          <w:i/>
          <w:spacing w:val="-4"/>
          <w:sz w:val="24"/>
        </w:rPr>
        <w:t xml:space="preserve"> </w:t>
      </w:r>
      <w:r>
        <w:rPr>
          <w:b/>
          <w:i/>
          <w:sz w:val="24"/>
        </w:rPr>
        <w:t>графіка.</w:t>
      </w:r>
    </w:p>
    <w:p w:rsidR="00A9106E" w:rsidRDefault="00A9106E" w:rsidP="00A9106E">
      <w:pPr>
        <w:pStyle w:val="a9"/>
        <w:spacing w:before="134" w:line="360" w:lineRule="auto"/>
        <w:ind w:left="332" w:right="213" w:firstLine="211"/>
        <w:jc w:val="both"/>
      </w:pPr>
      <w:r>
        <w:t>Для визначення концентрації речовини цим методом готують</w:t>
      </w:r>
      <w:r>
        <w:rPr>
          <w:spacing w:val="1"/>
        </w:rPr>
        <w:t xml:space="preserve"> </w:t>
      </w:r>
      <w:r>
        <w:t>серію з 5-8 стандартних розчинів різних концентрацій. При виборі</w:t>
      </w:r>
      <w:r>
        <w:rPr>
          <w:spacing w:val="-57"/>
        </w:rPr>
        <w:t xml:space="preserve"> </w:t>
      </w:r>
      <w:r>
        <w:t>інтервалу</w:t>
      </w:r>
      <w:r>
        <w:rPr>
          <w:spacing w:val="1"/>
        </w:rPr>
        <w:t xml:space="preserve"> </w:t>
      </w:r>
      <w:r>
        <w:t>концентрацій</w:t>
      </w:r>
      <w:r>
        <w:rPr>
          <w:spacing w:val="1"/>
        </w:rPr>
        <w:t xml:space="preserve"> </w:t>
      </w:r>
      <w:r>
        <w:t>стандартних</w:t>
      </w:r>
      <w:r>
        <w:rPr>
          <w:spacing w:val="1"/>
        </w:rPr>
        <w:t xml:space="preserve"> </w:t>
      </w:r>
      <w:r>
        <w:t>розчинів</w:t>
      </w:r>
      <w:r>
        <w:rPr>
          <w:spacing w:val="1"/>
        </w:rPr>
        <w:t xml:space="preserve"> </w:t>
      </w:r>
      <w:r>
        <w:t>керуються</w:t>
      </w:r>
      <w:r>
        <w:rPr>
          <w:spacing w:val="1"/>
        </w:rPr>
        <w:t xml:space="preserve"> </w:t>
      </w:r>
      <w:r>
        <w:t>наступними</w:t>
      </w:r>
      <w:r>
        <w:rPr>
          <w:spacing w:val="-8"/>
        </w:rPr>
        <w:t xml:space="preserve"> </w:t>
      </w:r>
      <w:r>
        <w:t>положеннями:</w:t>
      </w:r>
    </w:p>
    <w:p w:rsidR="00A9106E" w:rsidRDefault="00A9106E" w:rsidP="00A9106E">
      <w:pPr>
        <w:pStyle w:val="ad"/>
        <w:numPr>
          <w:ilvl w:val="1"/>
          <w:numId w:val="11"/>
        </w:numPr>
        <w:tabs>
          <w:tab w:val="left" w:pos="1113"/>
        </w:tabs>
        <w:spacing w:before="114" w:line="360" w:lineRule="auto"/>
        <w:ind w:right="198" w:firstLine="14"/>
        <w:rPr>
          <w:sz w:val="24"/>
        </w:rPr>
      </w:pPr>
      <w:r>
        <w:rPr>
          <w:sz w:val="24"/>
        </w:rPr>
        <w:t>він</w:t>
      </w:r>
      <w:r>
        <w:rPr>
          <w:spacing w:val="1"/>
          <w:sz w:val="24"/>
        </w:rPr>
        <w:t xml:space="preserve"> </w:t>
      </w:r>
      <w:r>
        <w:rPr>
          <w:sz w:val="24"/>
        </w:rPr>
        <w:t>повинен</w:t>
      </w:r>
      <w:r>
        <w:rPr>
          <w:spacing w:val="1"/>
          <w:sz w:val="24"/>
        </w:rPr>
        <w:t xml:space="preserve"> </w:t>
      </w:r>
      <w:r>
        <w:rPr>
          <w:sz w:val="24"/>
        </w:rPr>
        <w:t>охоплювати</w:t>
      </w:r>
      <w:r>
        <w:rPr>
          <w:spacing w:val="1"/>
          <w:sz w:val="24"/>
        </w:rPr>
        <w:t xml:space="preserve"> </w:t>
      </w:r>
      <w:r>
        <w:rPr>
          <w:sz w:val="24"/>
        </w:rPr>
        <w:t>область</w:t>
      </w:r>
      <w:r>
        <w:rPr>
          <w:spacing w:val="1"/>
          <w:sz w:val="24"/>
        </w:rPr>
        <w:t xml:space="preserve"> </w:t>
      </w:r>
      <w:r>
        <w:rPr>
          <w:sz w:val="24"/>
        </w:rPr>
        <w:t>можливих</w:t>
      </w:r>
      <w:r>
        <w:rPr>
          <w:spacing w:val="1"/>
          <w:sz w:val="24"/>
        </w:rPr>
        <w:t xml:space="preserve"> </w:t>
      </w:r>
      <w:r>
        <w:rPr>
          <w:sz w:val="24"/>
        </w:rPr>
        <w:t>вимірювань</w:t>
      </w:r>
      <w:r>
        <w:rPr>
          <w:spacing w:val="1"/>
          <w:sz w:val="24"/>
        </w:rPr>
        <w:t xml:space="preserve"> </w:t>
      </w:r>
      <w:r>
        <w:rPr>
          <w:sz w:val="24"/>
        </w:rPr>
        <w:t>концентрації розчину,</w:t>
      </w:r>
      <w:r>
        <w:rPr>
          <w:spacing w:val="-7"/>
          <w:sz w:val="24"/>
        </w:rPr>
        <w:t xml:space="preserve"> </w:t>
      </w:r>
      <w:r>
        <w:rPr>
          <w:sz w:val="24"/>
        </w:rPr>
        <w:t>який</w:t>
      </w:r>
      <w:r>
        <w:rPr>
          <w:spacing w:val="-5"/>
          <w:sz w:val="24"/>
        </w:rPr>
        <w:t xml:space="preserve"> </w:t>
      </w:r>
      <w:r>
        <w:rPr>
          <w:sz w:val="24"/>
        </w:rPr>
        <w:t>досліджують;</w:t>
      </w:r>
    </w:p>
    <w:p w:rsidR="00A9106E" w:rsidRDefault="00A9106E" w:rsidP="00A9106E">
      <w:pPr>
        <w:pStyle w:val="ad"/>
        <w:numPr>
          <w:ilvl w:val="1"/>
          <w:numId w:val="11"/>
        </w:numPr>
        <w:tabs>
          <w:tab w:val="left" w:pos="1187"/>
        </w:tabs>
        <w:spacing w:before="72"/>
        <w:ind w:left="733" w:hanging="260"/>
      </w:pPr>
      <w:r w:rsidRPr="00517D62">
        <w:rPr>
          <w:sz w:val="24"/>
        </w:rPr>
        <w:t>оптична</w:t>
      </w:r>
      <w:r w:rsidRPr="00517D62">
        <w:rPr>
          <w:spacing w:val="37"/>
          <w:sz w:val="24"/>
        </w:rPr>
        <w:t xml:space="preserve"> </w:t>
      </w:r>
      <w:r w:rsidRPr="00517D62">
        <w:rPr>
          <w:sz w:val="24"/>
        </w:rPr>
        <w:t>густина</w:t>
      </w:r>
      <w:r w:rsidRPr="00517D62">
        <w:rPr>
          <w:spacing w:val="95"/>
          <w:sz w:val="24"/>
        </w:rPr>
        <w:t xml:space="preserve"> </w:t>
      </w:r>
      <w:r w:rsidRPr="00517D62">
        <w:rPr>
          <w:sz w:val="24"/>
        </w:rPr>
        <w:t>розчину,</w:t>
      </w:r>
      <w:r w:rsidRPr="00517D62">
        <w:rPr>
          <w:spacing w:val="96"/>
          <w:sz w:val="24"/>
        </w:rPr>
        <w:t xml:space="preserve"> </w:t>
      </w:r>
      <w:r w:rsidRPr="00517D62">
        <w:rPr>
          <w:sz w:val="24"/>
        </w:rPr>
        <w:t>який</w:t>
      </w:r>
      <w:r w:rsidRPr="00517D62">
        <w:rPr>
          <w:spacing w:val="98"/>
          <w:sz w:val="24"/>
        </w:rPr>
        <w:t xml:space="preserve"> </w:t>
      </w:r>
      <w:r w:rsidRPr="00517D62">
        <w:rPr>
          <w:sz w:val="24"/>
        </w:rPr>
        <w:t>досліджують,</w:t>
      </w:r>
      <w:r w:rsidRPr="00517D62">
        <w:rPr>
          <w:spacing w:val="96"/>
          <w:sz w:val="24"/>
        </w:rPr>
        <w:t xml:space="preserve"> </w:t>
      </w:r>
      <w:r w:rsidRPr="00517D62">
        <w:rPr>
          <w:sz w:val="24"/>
        </w:rPr>
        <w:t>повинна</w:t>
      </w:r>
      <w:r w:rsidR="00517D62" w:rsidRPr="00517D62">
        <w:rPr>
          <w:sz w:val="24"/>
        </w:rPr>
        <w:t xml:space="preserve"> </w:t>
      </w:r>
      <w:r w:rsidRPr="00517D62">
        <w:rPr>
          <w:spacing w:val="-1"/>
        </w:rPr>
        <w:t>відповідати</w:t>
      </w:r>
      <w:r w:rsidRPr="00517D62">
        <w:rPr>
          <w:spacing w:val="-14"/>
        </w:rPr>
        <w:t xml:space="preserve"> </w:t>
      </w:r>
      <w:r w:rsidRPr="00517D62">
        <w:rPr>
          <w:spacing w:val="-1"/>
        </w:rPr>
        <w:t>приблизно</w:t>
      </w:r>
      <w:r w:rsidRPr="00517D62">
        <w:rPr>
          <w:spacing w:val="-13"/>
        </w:rPr>
        <w:t xml:space="preserve"> </w:t>
      </w:r>
      <w:r>
        <w:t>середині</w:t>
      </w:r>
      <w:r w:rsidRPr="00517D62">
        <w:rPr>
          <w:spacing w:val="-12"/>
        </w:rPr>
        <w:t xml:space="preserve"> </w:t>
      </w:r>
      <w:r>
        <w:t>градуювальної</w:t>
      </w:r>
      <w:r w:rsidRPr="00517D62">
        <w:rPr>
          <w:spacing w:val="-13"/>
        </w:rPr>
        <w:t xml:space="preserve"> </w:t>
      </w:r>
      <w:r>
        <w:t>кривої;</w:t>
      </w:r>
    </w:p>
    <w:p w:rsidR="00A9106E" w:rsidRDefault="00A9106E" w:rsidP="00A9106E">
      <w:pPr>
        <w:pStyle w:val="ad"/>
        <w:numPr>
          <w:ilvl w:val="0"/>
          <w:numId w:val="11"/>
        </w:numPr>
        <w:tabs>
          <w:tab w:val="left" w:pos="878"/>
        </w:tabs>
        <w:spacing w:before="139" w:line="360" w:lineRule="auto"/>
        <w:ind w:left="733" w:right="389" w:firstLine="0"/>
        <w:jc w:val="left"/>
        <w:rPr>
          <w:sz w:val="24"/>
        </w:rPr>
      </w:pPr>
      <w:r>
        <w:rPr>
          <w:sz w:val="24"/>
        </w:rPr>
        <w:t>бажано,</w:t>
      </w:r>
      <w:r>
        <w:rPr>
          <w:spacing w:val="9"/>
          <w:sz w:val="24"/>
        </w:rPr>
        <w:t xml:space="preserve"> </w:t>
      </w:r>
      <w:r>
        <w:rPr>
          <w:sz w:val="24"/>
        </w:rPr>
        <w:t>щоб</w:t>
      </w:r>
      <w:r>
        <w:rPr>
          <w:spacing w:val="15"/>
          <w:sz w:val="24"/>
        </w:rPr>
        <w:t xml:space="preserve"> </w:t>
      </w:r>
      <w:r>
        <w:rPr>
          <w:sz w:val="24"/>
        </w:rPr>
        <w:t>у</w:t>
      </w:r>
      <w:r>
        <w:rPr>
          <w:spacing w:val="2"/>
          <w:sz w:val="24"/>
        </w:rPr>
        <w:t xml:space="preserve"> </w:t>
      </w:r>
      <w:r>
        <w:rPr>
          <w:sz w:val="24"/>
        </w:rPr>
        <w:t>цьому</w:t>
      </w:r>
      <w:r>
        <w:rPr>
          <w:spacing w:val="8"/>
          <w:sz w:val="24"/>
        </w:rPr>
        <w:t xml:space="preserve"> </w:t>
      </w:r>
      <w:r>
        <w:rPr>
          <w:sz w:val="24"/>
        </w:rPr>
        <w:t>інтервалі</w:t>
      </w:r>
      <w:r>
        <w:rPr>
          <w:spacing w:val="10"/>
          <w:sz w:val="24"/>
        </w:rPr>
        <w:t xml:space="preserve"> </w:t>
      </w:r>
      <w:r>
        <w:rPr>
          <w:sz w:val="24"/>
        </w:rPr>
        <w:t>концентрацій</w:t>
      </w:r>
      <w:r>
        <w:rPr>
          <w:spacing w:val="22"/>
          <w:sz w:val="24"/>
        </w:rPr>
        <w:t xml:space="preserve"> </w:t>
      </w:r>
      <w:r>
        <w:rPr>
          <w:sz w:val="24"/>
        </w:rPr>
        <w:t>дотримувався</w:t>
      </w:r>
      <w:r>
        <w:rPr>
          <w:spacing w:val="-57"/>
          <w:sz w:val="24"/>
        </w:rPr>
        <w:t xml:space="preserve"> </w:t>
      </w:r>
      <w:r>
        <w:rPr>
          <w:sz w:val="24"/>
        </w:rPr>
        <w:t>основний закон</w:t>
      </w:r>
      <w:r>
        <w:rPr>
          <w:spacing w:val="-5"/>
          <w:sz w:val="24"/>
        </w:rPr>
        <w:t xml:space="preserve"> </w:t>
      </w:r>
      <w:r>
        <w:rPr>
          <w:sz w:val="24"/>
        </w:rPr>
        <w:t>світлопоглинання;</w:t>
      </w:r>
    </w:p>
    <w:p w:rsidR="00A9106E" w:rsidRDefault="00A9106E" w:rsidP="00A9106E">
      <w:pPr>
        <w:pStyle w:val="ad"/>
        <w:numPr>
          <w:ilvl w:val="0"/>
          <w:numId w:val="11"/>
        </w:numPr>
        <w:tabs>
          <w:tab w:val="left" w:pos="873"/>
        </w:tabs>
        <w:spacing w:line="360" w:lineRule="auto"/>
        <w:ind w:left="733" w:right="388" w:firstLine="0"/>
        <w:jc w:val="left"/>
        <w:rPr>
          <w:i/>
          <w:sz w:val="24"/>
        </w:rPr>
      </w:pPr>
      <w:r>
        <w:rPr>
          <w:sz w:val="24"/>
        </w:rPr>
        <w:t>величина оптичної густини повинна бути в межах 0,14-1,3.</w:t>
      </w:r>
      <w:r>
        <w:rPr>
          <w:spacing w:val="1"/>
          <w:sz w:val="24"/>
        </w:rPr>
        <w:t xml:space="preserve"> </w:t>
      </w:r>
      <w:r>
        <w:rPr>
          <w:sz w:val="24"/>
        </w:rPr>
        <w:t>Вимірюють</w:t>
      </w:r>
      <w:r>
        <w:rPr>
          <w:spacing w:val="-5"/>
          <w:sz w:val="24"/>
        </w:rPr>
        <w:t xml:space="preserve"> </w:t>
      </w:r>
      <w:r>
        <w:rPr>
          <w:sz w:val="24"/>
        </w:rPr>
        <w:t>оптичну</w:t>
      </w:r>
      <w:r>
        <w:rPr>
          <w:spacing w:val="-10"/>
          <w:sz w:val="24"/>
        </w:rPr>
        <w:t xml:space="preserve"> </w:t>
      </w:r>
      <w:r>
        <w:rPr>
          <w:sz w:val="24"/>
        </w:rPr>
        <w:t>густину</w:t>
      </w:r>
      <w:r>
        <w:rPr>
          <w:spacing w:val="-10"/>
          <w:sz w:val="24"/>
        </w:rPr>
        <w:t xml:space="preserve"> </w:t>
      </w:r>
      <w:r>
        <w:rPr>
          <w:sz w:val="24"/>
        </w:rPr>
        <w:t>стандартних</w:t>
      </w:r>
      <w:r>
        <w:rPr>
          <w:spacing w:val="-5"/>
          <w:sz w:val="24"/>
        </w:rPr>
        <w:t xml:space="preserve"> </w:t>
      </w:r>
      <w:r>
        <w:rPr>
          <w:sz w:val="24"/>
        </w:rPr>
        <w:t>розчинів</w:t>
      </w:r>
      <w:r>
        <w:rPr>
          <w:spacing w:val="-5"/>
          <w:sz w:val="24"/>
        </w:rPr>
        <w:t xml:space="preserve"> </w:t>
      </w:r>
      <w:r>
        <w:rPr>
          <w:sz w:val="24"/>
        </w:rPr>
        <w:t>і</w:t>
      </w:r>
      <w:r>
        <w:rPr>
          <w:spacing w:val="-4"/>
          <w:sz w:val="24"/>
        </w:rPr>
        <w:t xml:space="preserve"> </w:t>
      </w:r>
      <w:r>
        <w:rPr>
          <w:sz w:val="24"/>
        </w:rPr>
        <w:t>будують</w:t>
      </w:r>
      <w:r>
        <w:rPr>
          <w:spacing w:val="-57"/>
          <w:sz w:val="24"/>
        </w:rPr>
        <w:t xml:space="preserve"> </w:t>
      </w:r>
      <w:r>
        <w:rPr>
          <w:sz w:val="24"/>
        </w:rPr>
        <w:t>графік</w:t>
      </w:r>
      <w:r>
        <w:rPr>
          <w:spacing w:val="16"/>
          <w:sz w:val="24"/>
        </w:rPr>
        <w:t xml:space="preserve"> </w:t>
      </w:r>
      <w:r>
        <w:rPr>
          <w:sz w:val="24"/>
        </w:rPr>
        <w:t>залежності</w:t>
      </w:r>
      <w:r>
        <w:rPr>
          <w:spacing w:val="21"/>
          <w:sz w:val="24"/>
        </w:rPr>
        <w:t xml:space="preserve"> </w:t>
      </w:r>
      <w:r>
        <w:rPr>
          <w:b/>
          <w:i/>
          <w:sz w:val="24"/>
        </w:rPr>
        <w:t>D</w:t>
      </w:r>
      <w:r>
        <w:rPr>
          <w:b/>
          <w:i/>
          <w:spacing w:val="21"/>
          <w:sz w:val="24"/>
        </w:rPr>
        <w:t xml:space="preserve"> </w:t>
      </w:r>
      <w:r>
        <w:rPr>
          <w:sz w:val="24"/>
        </w:rPr>
        <w:t>від</w:t>
      </w:r>
      <w:r>
        <w:rPr>
          <w:spacing w:val="23"/>
          <w:sz w:val="24"/>
        </w:rPr>
        <w:t xml:space="preserve"> </w:t>
      </w:r>
      <w:r>
        <w:rPr>
          <w:b/>
          <w:i/>
          <w:sz w:val="24"/>
        </w:rPr>
        <w:t>с</w:t>
      </w:r>
      <w:r>
        <w:rPr>
          <w:b/>
          <w:i/>
          <w:spacing w:val="22"/>
          <w:sz w:val="24"/>
        </w:rPr>
        <w:t xml:space="preserve"> </w:t>
      </w:r>
      <w:r>
        <w:rPr>
          <w:sz w:val="24"/>
        </w:rPr>
        <w:t>(рис.</w:t>
      </w:r>
      <w:r>
        <w:rPr>
          <w:spacing w:val="22"/>
          <w:sz w:val="24"/>
        </w:rPr>
        <w:t xml:space="preserve"> </w:t>
      </w:r>
      <w:r>
        <w:rPr>
          <w:sz w:val="24"/>
        </w:rPr>
        <w:t>1).</w:t>
      </w:r>
      <w:r>
        <w:rPr>
          <w:spacing w:val="22"/>
          <w:sz w:val="24"/>
        </w:rPr>
        <w:t xml:space="preserve"> </w:t>
      </w:r>
      <w:r>
        <w:rPr>
          <w:sz w:val="24"/>
        </w:rPr>
        <w:t>Визначивши</w:t>
      </w:r>
      <w:r>
        <w:rPr>
          <w:spacing w:val="24"/>
          <w:sz w:val="24"/>
        </w:rPr>
        <w:t xml:space="preserve"> </w:t>
      </w:r>
      <w:r>
        <w:rPr>
          <w:b/>
          <w:i/>
          <w:sz w:val="24"/>
        </w:rPr>
        <w:t>D</w:t>
      </w:r>
      <w:r>
        <w:rPr>
          <w:b/>
          <w:i/>
          <w:sz w:val="24"/>
          <w:vertAlign w:val="subscript"/>
        </w:rPr>
        <w:t>х</w:t>
      </w:r>
      <w:r>
        <w:rPr>
          <w:b/>
          <w:i/>
          <w:spacing w:val="21"/>
          <w:sz w:val="24"/>
        </w:rPr>
        <w:t xml:space="preserve"> </w:t>
      </w:r>
      <w:r>
        <w:rPr>
          <w:sz w:val="24"/>
        </w:rPr>
        <w:t>розчину,</w:t>
      </w:r>
      <w:r>
        <w:rPr>
          <w:spacing w:val="-57"/>
          <w:sz w:val="24"/>
        </w:rPr>
        <w:t xml:space="preserve"> </w:t>
      </w:r>
      <w:r>
        <w:rPr>
          <w:spacing w:val="-1"/>
          <w:sz w:val="24"/>
        </w:rPr>
        <w:t>який</w:t>
      </w:r>
      <w:r>
        <w:rPr>
          <w:spacing w:val="-8"/>
          <w:sz w:val="24"/>
        </w:rPr>
        <w:t xml:space="preserve"> </w:t>
      </w:r>
      <w:r>
        <w:rPr>
          <w:spacing w:val="-1"/>
          <w:sz w:val="24"/>
        </w:rPr>
        <w:t>досліджують,</w:t>
      </w:r>
      <w:r>
        <w:rPr>
          <w:spacing w:val="-8"/>
          <w:sz w:val="24"/>
        </w:rPr>
        <w:t xml:space="preserve"> </w:t>
      </w:r>
      <w:r>
        <w:rPr>
          <w:spacing w:val="-1"/>
          <w:sz w:val="24"/>
        </w:rPr>
        <w:t>за</w:t>
      </w:r>
      <w:r>
        <w:rPr>
          <w:spacing w:val="-9"/>
          <w:sz w:val="24"/>
        </w:rPr>
        <w:t xml:space="preserve"> </w:t>
      </w:r>
      <w:r>
        <w:rPr>
          <w:sz w:val="24"/>
        </w:rPr>
        <w:t>градуювальним</w:t>
      </w:r>
      <w:r>
        <w:rPr>
          <w:spacing w:val="-13"/>
          <w:sz w:val="24"/>
        </w:rPr>
        <w:t xml:space="preserve"> </w:t>
      </w:r>
      <w:r>
        <w:rPr>
          <w:sz w:val="24"/>
        </w:rPr>
        <w:t>графіком</w:t>
      </w:r>
      <w:r>
        <w:rPr>
          <w:spacing w:val="-15"/>
          <w:sz w:val="24"/>
        </w:rPr>
        <w:t xml:space="preserve"> </w:t>
      </w:r>
      <w:r>
        <w:rPr>
          <w:sz w:val="24"/>
        </w:rPr>
        <w:t>знаходять</w:t>
      </w:r>
      <w:r>
        <w:rPr>
          <w:spacing w:val="-11"/>
          <w:sz w:val="24"/>
        </w:rPr>
        <w:t xml:space="preserve"> </w:t>
      </w:r>
      <w:r>
        <w:rPr>
          <w:b/>
          <w:i/>
          <w:sz w:val="24"/>
        </w:rPr>
        <w:t>с</w:t>
      </w:r>
      <w:r>
        <w:rPr>
          <w:b/>
          <w:i/>
          <w:sz w:val="24"/>
          <w:vertAlign w:val="subscript"/>
        </w:rPr>
        <w:t>х</w:t>
      </w:r>
      <w:r>
        <w:rPr>
          <w:i/>
          <w:sz w:val="24"/>
        </w:rPr>
        <w:t>.</w:t>
      </w:r>
    </w:p>
    <w:p w:rsidR="00A9106E" w:rsidRDefault="00A9106E" w:rsidP="00A9106E">
      <w:pPr>
        <w:pStyle w:val="a9"/>
        <w:spacing w:before="1" w:line="360" w:lineRule="auto"/>
        <w:ind w:left="152" w:right="395" w:firstLine="706"/>
        <w:jc w:val="both"/>
      </w:pPr>
      <w:r>
        <w:t>Цей</w:t>
      </w:r>
      <w:r>
        <w:rPr>
          <w:spacing w:val="1"/>
        </w:rPr>
        <w:t xml:space="preserve"> </w:t>
      </w:r>
      <w:r>
        <w:t>метод</w:t>
      </w:r>
      <w:r>
        <w:rPr>
          <w:spacing w:val="1"/>
        </w:rPr>
        <w:t xml:space="preserve"> </w:t>
      </w:r>
      <w:r>
        <w:t>дозволяє</w:t>
      </w:r>
      <w:r>
        <w:rPr>
          <w:spacing w:val="1"/>
        </w:rPr>
        <w:t xml:space="preserve"> </w:t>
      </w:r>
      <w:r>
        <w:t>визначити</w:t>
      </w:r>
      <w:r>
        <w:rPr>
          <w:spacing w:val="1"/>
        </w:rPr>
        <w:t xml:space="preserve"> </w:t>
      </w:r>
      <w:r>
        <w:t>концентрацію</w:t>
      </w:r>
      <w:r>
        <w:rPr>
          <w:spacing w:val="1"/>
        </w:rPr>
        <w:t xml:space="preserve"> </w:t>
      </w:r>
      <w:r>
        <w:t>речовини</w:t>
      </w:r>
      <w:r>
        <w:rPr>
          <w:spacing w:val="1"/>
        </w:rPr>
        <w:t xml:space="preserve"> </w:t>
      </w:r>
      <w:r>
        <w:t>навіть у тих випадках, коли основний закон світлопоглинання не</w:t>
      </w:r>
      <w:r>
        <w:rPr>
          <w:spacing w:val="1"/>
        </w:rPr>
        <w:t xml:space="preserve"> </w:t>
      </w:r>
      <w:r>
        <w:t>виконується. В цьому випадку готують велике число стандартних</w:t>
      </w:r>
      <w:r>
        <w:rPr>
          <w:spacing w:val="1"/>
        </w:rPr>
        <w:t xml:space="preserve"> </w:t>
      </w:r>
      <w:r>
        <w:t>розчинів,</w:t>
      </w:r>
      <w:r>
        <w:rPr>
          <w:spacing w:val="1"/>
        </w:rPr>
        <w:t xml:space="preserve"> </w:t>
      </w:r>
      <w:r>
        <w:t>відмінних</w:t>
      </w:r>
      <w:r>
        <w:rPr>
          <w:spacing w:val="1"/>
        </w:rPr>
        <w:t xml:space="preserve"> </w:t>
      </w:r>
      <w:r>
        <w:t>за</w:t>
      </w:r>
      <w:r>
        <w:rPr>
          <w:spacing w:val="1"/>
        </w:rPr>
        <w:t xml:space="preserve"> </w:t>
      </w:r>
      <w:r>
        <w:t>концентрацією</w:t>
      </w:r>
      <w:r>
        <w:rPr>
          <w:spacing w:val="1"/>
        </w:rPr>
        <w:t xml:space="preserve"> </w:t>
      </w:r>
      <w:r>
        <w:t>не</w:t>
      </w:r>
      <w:r>
        <w:rPr>
          <w:spacing w:val="1"/>
        </w:rPr>
        <w:t xml:space="preserve"> </w:t>
      </w:r>
      <w:r>
        <w:t>більше</w:t>
      </w:r>
      <w:r>
        <w:rPr>
          <w:spacing w:val="1"/>
        </w:rPr>
        <w:t xml:space="preserve"> </w:t>
      </w:r>
      <w:r>
        <w:t>ніж</w:t>
      </w:r>
      <w:r>
        <w:rPr>
          <w:spacing w:val="1"/>
        </w:rPr>
        <w:t xml:space="preserve"> </w:t>
      </w:r>
      <w:r>
        <w:t>на</w:t>
      </w:r>
      <w:r>
        <w:rPr>
          <w:spacing w:val="1"/>
        </w:rPr>
        <w:t xml:space="preserve"> </w:t>
      </w:r>
      <w:r>
        <w:t>10</w:t>
      </w:r>
      <w:r>
        <w:rPr>
          <w:spacing w:val="1"/>
        </w:rPr>
        <w:t xml:space="preserve"> </w:t>
      </w:r>
      <w:r>
        <w:t>%.</w:t>
      </w:r>
      <w:r>
        <w:rPr>
          <w:spacing w:val="-57"/>
        </w:rPr>
        <w:t xml:space="preserve"> </w:t>
      </w:r>
      <w:r>
        <w:t>Відтворюваність</w:t>
      </w:r>
      <w:r>
        <w:rPr>
          <w:spacing w:val="1"/>
        </w:rPr>
        <w:t xml:space="preserve"> </w:t>
      </w:r>
      <w:r>
        <w:t>визначень</w:t>
      </w:r>
      <w:r>
        <w:rPr>
          <w:spacing w:val="1"/>
        </w:rPr>
        <w:t xml:space="preserve"> </w:t>
      </w:r>
      <w:r>
        <w:t>у цьому випадку нижча,</w:t>
      </w:r>
      <w:r>
        <w:rPr>
          <w:spacing w:val="1"/>
        </w:rPr>
        <w:t xml:space="preserve"> </w:t>
      </w:r>
      <w:r>
        <w:t>ніж</w:t>
      </w:r>
      <w:r>
        <w:rPr>
          <w:spacing w:val="1"/>
        </w:rPr>
        <w:t xml:space="preserve"> </w:t>
      </w:r>
      <w:r>
        <w:t>у</w:t>
      </w:r>
      <w:r>
        <w:rPr>
          <w:spacing w:val="1"/>
        </w:rPr>
        <w:t xml:space="preserve"> </w:t>
      </w:r>
      <w:r>
        <w:t>разі</w:t>
      </w:r>
      <w:r>
        <w:rPr>
          <w:spacing w:val="1"/>
        </w:rPr>
        <w:t xml:space="preserve"> </w:t>
      </w:r>
      <w:r>
        <w:t>лінійної</w:t>
      </w:r>
      <w:r>
        <w:rPr>
          <w:spacing w:val="-3"/>
        </w:rPr>
        <w:t xml:space="preserve"> </w:t>
      </w:r>
      <w:r>
        <w:t xml:space="preserve">залежності </w:t>
      </w:r>
      <w:r>
        <w:rPr>
          <w:b/>
          <w:i/>
        </w:rPr>
        <w:t>D</w:t>
      </w:r>
      <w:r>
        <w:rPr>
          <w:b/>
          <w:i/>
          <w:spacing w:val="-2"/>
        </w:rPr>
        <w:t xml:space="preserve"> </w:t>
      </w:r>
      <w:r>
        <w:t xml:space="preserve">від </w:t>
      </w:r>
      <w:r>
        <w:rPr>
          <w:b/>
          <w:i/>
        </w:rPr>
        <w:t>с</w:t>
      </w:r>
      <w:r>
        <w:t>.</w:t>
      </w:r>
    </w:p>
    <w:p w:rsidR="00517D62" w:rsidRDefault="00517D62" w:rsidP="00A9106E">
      <w:pPr>
        <w:spacing w:before="5"/>
        <w:ind w:left="378"/>
        <w:jc w:val="both"/>
        <w:rPr>
          <w:b/>
          <w:i/>
          <w:sz w:val="24"/>
          <w:lang w:val="uk-UA"/>
        </w:rPr>
      </w:pPr>
    </w:p>
    <w:p w:rsidR="00517D62" w:rsidRDefault="00517D62" w:rsidP="00A9106E">
      <w:pPr>
        <w:spacing w:before="5"/>
        <w:ind w:left="378"/>
        <w:jc w:val="both"/>
        <w:rPr>
          <w:b/>
          <w:i/>
          <w:sz w:val="24"/>
          <w:lang w:val="uk-UA"/>
        </w:rPr>
      </w:pPr>
    </w:p>
    <w:p w:rsidR="00A9106E" w:rsidRPr="00A9106E" w:rsidRDefault="00A9106E" w:rsidP="00A9106E">
      <w:pPr>
        <w:spacing w:before="5"/>
        <w:ind w:left="378"/>
        <w:jc w:val="both"/>
        <w:rPr>
          <w:b/>
          <w:i/>
          <w:sz w:val="24"/>
          <w:lang w:val="uk-UA"/>
        </w:rPr>
      </w:pPr>
      <w:r w:rsidRPr="00A9106E">
        <w:rPr>
          <w:b/>
          <w:i/>
          <w:sz w:val="24"/>
          <w:lang w:val="uk-UA"/>
        </w:rPr>
        <w:lastRenderedPageBreak/>
        <w:t>Метод</w:t>
      </w:r>
      <w:r w:rsidRPr="00A9106E">
        <w:rPr>
          <w:b/>
          <w:i/>
          <w:spacing w:val="-3"/>
          <w:sz w:val="24"/>
          <w:lang w:val="uk-UA"/>
        </w:rPr>
        <w:t xml:space="preserve"> </w:t>
      </w:r>
      <w:r w:rsidRPr="00A9106E">
        <w:rPr>
          <w:b/>
          <w:i/>
          <w:sz w:val="24"/>
          <w:lang w:val="uk-UA"/>
        </w:rPr>
        <w:t>добавок</w:t>
      </w:r>
    </w:p>
    <w:p w:rsidR="00A9106E" w:rsidRDefault="00A9106E" w:rsidP="00A9106E">
      <w:pPr>
        <w:pStyle w:val="a9"/>
        <w:spacing w:before="133" w:line="360" w:lineRule="auto"/>
        <w:ind w:left="156" w:right="408" w:firstLine="221"/>
        <w:jc w:val="both"/>
      </w:pPr>
      <w:r>
        <w:t>Це різновид методу порівняння, який грунтується на порівнянні</w:t>
      </w:r>
      <w:r>
        <w:rPr>
          <w:spacing w:val="1"/>
        </w:rPr>
        <w:t xml:space="preserve"> </w:t>
      </w:r>
      <w:r>
        <w:t>оптичної густини розчину, який досліджують, і того ж розчину з</w:t>
      </w:r>
      <w:r>
        <w:rPr>
          <w:spacing w:val="1"/>
        </w:rPr>
        <w:t xml:space="preserve"> </w:t>
      </w:r>
      <w:r>
        <w:t>добавкою</w:t>
      </w:r>
      <w:r>
        <w:rPr>
          <w:spacing w:val="-3"/>
        </w:rPr>
        <w:t xml:space="preserve"> </w:t>
      </w:r>
      <w:r>
        <w:t>відомої</w:t>
      </w:r>
      <w:r>
        <w:rPr>
          <w:spacing w:val="-8"/>
        </w:rPr>
        <w:t xml:space="preserve"> </w:t>
      </w:r>
      <w:r>
        <w:t>кількості</w:t>
      </w:r>
      <w:r>
        <w:rPr>
          <w:spacing w:val="-8"/>
        </w:rPr>
        <w:t xml:space="preserve"> </w:t>
      </w:r>
      <w:r>
        <w:t>речовини,</w:t>
      </w:r>
      <w:r>
        <w:rPr>
          <w:spacing w:val="-8"/>
        </w:rPr>
        <w:t xml:space="preserve"> </w:t>
      </w:r>
      <w:r>
        <w:t>яку</w:t>
      </w:r>
      <w:r>
        <w:rPr>
          <w:spacing w:val="-12"/>
        </w:rPr>
        <w:t xml:space="preserve"> </w:t>
      </w:r>
      <w:r>
        <w:t>визначають.</w:t>
      </w:r>
    </w:p>
    <w:p w:rsidR="00A9106E" w:rsidRDefault="00A9106E" w:rsidP="00A9106E">
      <w:pPr>
        <w:pStyle w:val="a9"/>
        <w:spacing w:before="1" w:line="360" w:lineRule="auto"/>
        <w:ind w:left="147" w:right="401" w:firstLine="230"/>
        <w:jc w:val="both"/>
      </w:pPr>
      <w:r>
        <w:t>Метод</w:t>
      </w:r>
      <w:r>
        <w:rPr>
          <w:spacing w:val="1"/>
        </w:rPr>
        <w:t xml:space="preserve"> </w:t>
      </w:r>
      <w:r>
        <w:t>добавок</w:t>
      </w:r>
      <w:r>
        <w:rPr>
          <w:spacing w:val="1"/>
        </w:rPr>
        <w:t xml:space="preserve"> </w:t>
      </w:r>
      <w:r>
        <w:t>застосовують</w:t>
      </w:r>
      <w:r>
        <w:rPr>
          <w:spacing w:val="1"/>
        </w:rPr>
        <w:t xml:space="preserve"> </w:t>
      </w:r>
      <w:r>
        <w:t>для</w:t>
      </w:r>
      <w:r>
        <w:rPr>
          <w:spacing w:val="1"/>
        </w:rPr>
        <w:t xml:space="preserve"> </w:t>
      </w:r>
      <w:r>
        <w:t>усунення</w:t>
      </w:r>
      <w:r>
        <w:rPr>
          <w:spacing w:val="1"/>
        </w:rPr>
        <w:t xml:space="preserve"> </w:t>
      </w:r>
      <w:r>
        <w:t>впливу сторонніх</w:t>
      </w:r>
      <w:r>
        <w:rPr>
          <w:spacing w:val="1"/>
        </w:rPr>
        <w:t xml:space="preserve"> </w:t>
      </w:r>
      <w:r>
        <w:t>домішок,</w:t>
      </w:r>
      <w:r>
        <w:rPr>
          <w:spacing w:val="1"/>
        </w:rPr>
        <w:t xml:space="preserve"> </w:t>
      </w:r>
      <w:r>
        <w:t>визначення</w:t>
      </w:r>
      <w:r>
        <w:rPr>
          <w:spacing w:val="1"/>
        </w:rPr>
        <w:t xml:space="preserve"> </w:t>
      </w:r>
      <w:r>
        <w:t>малих</w:t>
      </w:r>
      <w:r>
        <w:rPr>
          <w:spacing w:val="1"/>
        </w:rPr>
        <w:t xml:space="preserve"> </w:t>
      </w:r>
      <w:r>
        <w:t>кількостей</w:t>
      </w:r>
      <w:r>
        <w:rPr>
          <w:spacing w:val="1"/>
        </w:rPr>
        <w:t xml:space="preserve"> </w:t>
      </w:r>
      <w:r>
        <w:t>речовини</w:t>
      </w:r>
      <w:r>
        <w:rPr>
          <w:spacing w:val="1"/>
        </w:rPr>
        <w:t xml:space="preserve"> </w:t>
      </w:r>
      <w:r>
        <w:t>у присутності</w:t>
      </w:r>
      <w:r>
        <w:rPr>
          <w:spacing w:val="1"/>
        </w:rPr>
        <w:t xml:space="preserve"> </w:t>
      </w:r>
      <w:r>
        <w:t>великих</w:t>
      </w:r>
      <w:r>
        <w:rPr>
          <w:spacing w:val="1"/>
        </w:rPr>
        <w:t xml:space="preserve"> </w:t>
      </w:r>
      <w:r>
        <w:t>кількостей</w:t>
      </w:r>
      <w:r>
        <w:rPr>
          <w:spacing w:val="1"/>
        </w:rPr>
        <w:t xml:space="preserve"> </w:t>
      </w:r>
      <w:r>
        <w:t>сторонніх</w:t>
      </w:r>
      <w:r>
        <w:rPr>
          <w:spacing w:val="1"/>
        </w:rPr>
        <w:t xml:space="preserve"> </w:t>
      </w:r>
      <w:r>
        <w:t>речовин.</w:t>
      </w:r>
      <w:r>
        <w:rPr>
          <w:spacing w:val="1"/>
        </w:rPr>
        <w:t xml:space="preserve"> </w:t>
      </w:r>
      <w:r>
        <w:t>Метод</w:t>
      </w:r>
      <w:r>
        <w:rPr>
          <w:spacing w:val="1"/>
        </w:rPr>
        <w:t xml:space="preserve"> </w:t>
      </w:r>
      <w:r>
        <w:t>вимагає</w:t>
      </w:r>
      <w:r>
        <w:rPr>
          <w:spacing w:val="1"/>
        </w:rPr>
        <w:t xml:space="preserve"> </w:t>
      </w:r>
      <w:r>
        <w:t>обов'язкового</w:t>
      </w:r>
      <w:r>
        <w:rPr>
          <w:spacing w:val="1"/>
        </w:rPr>
        <w:t xml:space="preserve"> </w:t>
      </w:r>
      <w:r>
        <w:t>дотримання</w:t>
      </w:r>
      <w:r>
        <w:rPr>
          <w:spacing w:val="1"/>
        </w:rPr>
        <w:t xml:space="preserve"> </w:t>
      </w:r>
      <w:r>
        <w:t>основного</w:t>
      </w:r>
      <w:r>
        <w:rPr>
          <w:spacing w:val="1"/>
        </w:rPr>
        <w:t xml:space="preserve"> </w:t>
      </w:r>
      <w:r>
        <w:t>закону</w:t>
      </w:r>
      <w:r>
        <w:rPr>
          <w:spacing w:val="1"/>
        </w:rPr>
        <w:t xml:space="preserve"> </w:t>
      </w:r>
      <w:r>
        <w:t>світлопоглинання.</w:t>
      </w:r>
      <w:r>
        <w:rPr>
          <w:spacing w:val="1"/>
        </w:rPr>
        <w:t xml:space="preserve"> </w:t>
      </w:r>
      <w:r>
        <w:t>Розрахунок</w:t>
      </w:r>
      <w:r>
        <w:rPr>
          <w:spacing w:val="-5"/>
        </w:rPr>
        <w:t xml:space="preserve"> </w:t>
      </w:r>
      <w:r>
        <w:rPr>
          <w:i/>
        </w:rPr>
        <w:t>с</w:t>
      </w:r>
      <w:r>
        <w:rPr>
          <w:i/>
          <w:vertAlign w:val="subscript"/>
        </w:rPr>
        <w:t>х</w:t>
      </w:r>
      <w:r>
        <w:rPr>
          <w:i/>
          <w:spacing w:val="-6"/>
        </w:rPr>
        <w:t xml:space="preserve"> </w:t>
      </w:r>
      <w:r>
        <w:t>виконують</w:t>
      </w:r>
      <w:r>
        <w:rPr>
          <w:spacing w:val="-5"/>
        </w:rPr>
        <w:t xml:space="preserve"> </w:t>
      </w:r>
      <w:r>
        <w:t>за</w:t>
      </w:r>
      <w:r>
        <w:rPr>
          <w:spacing w:val="-7"/>
        </w:rPr>
        <w:t xml:space="preserve"> </w:t>
      </w:r>
      <w:r>
        <w:t>формулою:</w:t>
      </w:r>
    </w:p>
    <w:p w:rsidR="00A9106E" w:rsidRDefault="00A9106E" w:rsidP="00A9106E">
      <w:pPr>
        <w:pStyle w:val="a9"/>
        <w:spacing w:before="10"/>
        <w:rPr>
          <w:sz w:val="8"/>
        </w:rPr>
      </w:pPr>
    </w:p>
    <w:p w:rsidR="00A9106E" w:rsidRDefault="00A9106E" w:rsidP="00A9106E">
      <w:pPr>
        <w:pStyle w:val="a9"/>
        <w:tabs>
          <w:tab w:val="left" w:pos="3632"/>
        </w:tabs>
        <w:spacing w:before="112" w:line="180" w:lineRule="auto"/>
        <w:ind w:left="3227" w:right="2888"/>
        <w:jc w:val="center"/>
        <w:rPr>
          <w:rFonts w:ascii="Cambria Math" w:eastAsia="Cambria Math" w:hAnsi="Cambria Math"/>
        </w:rPr>
      </w:pPr>
      <w:r>
        <w:rPr>
          <w:rFonts w:ascii="Cambria Math" w:eastAsia="Cambria Math" w:hAnsi="Cambria Math"/>
          <w:w w:val="105"/>
          <w:position w:val="-17"/>
        </w:rPr>
        <w:t xml:space="preserve">с   = </w:t>
      </w:r>
      <w:r>
        <w:rPr>
          <w:rFonts w:ascii="Cambria Math" w:eastAsia="Cambria Math" w:hAnsi="Cambria Math"/>
          <w:w w:val="105"/>
          <w:u w:val="single"/>
        </w:rPr>
        <w:t xml:space="preserve">  𝐷</w:t>
      </w:r>
      <w:r>
        <w:rPr>
          <w:rFonts w:ascii="Cambria Math" w:eastAsia="Cambria Math" w:hAnsi="Cambria Math"/>
          <w:w w:val="105"/>
          <w:u w:val="single"/>
          <w:vertAlign w:val="subscript"/>
        </w:rPr>
        <w:t>𝑥</w:t>
      </w:r>
      <w:r>
        <w:rPr>
          <w:rFonts w:ascii="Cambria Math" w:eastAsia="Cambria Math" w:hAnsi="Cambria Math"/>
          <w:w w:val="105"/>
          <w:u w:val="single"/>
        </w:rPr>
        <w:t xml:space="preserve"> ∙ 𝑐</w:t>
      </w:r>
      <w:r>
        <w:rPr>
          <w:rFonts w:ascii="Cambria Math" w:eastAsia="Cambria Math" w:hAnsi="Cambria Math"/>
          <w:w w:val="105"/>
          <w:u w:val="single"/>
          <w:vertAlign w:val="subscript"/>
        </w:rPr>
        <w:t>д</w:t>
      </w:r>
      <w:r>
        <w:rPr>
          <w:rFonts w:ascii="Cambria Math" w:eastAsia="Cambria Math" w:hAnsi="Cambria Math"/>
          <w:spacing w:val="-53"/>
          <w:w w:val="105"/>
        </w:rPr>
        <w:t xml:space="preserve"> </w:t>
      </w:r>
      <w:r>
        <w:rPr>
          <w:rFonts w:ascii="Cambria Math" w:eastAsia="Cambria Math" w:hAnsi="Cambria Math"/>
          <w:w w:val="105"/>
          <w:vertAlign w:val="superscript"/>
        </w:rPr>
        <w:t>х</w:t>
      </w:r>
      <w:r>
        <w:rPr>
          <w:rFonts w:ascii="Cambria Math" w:eastAsia="Cambria Math" w:hAnsi="Cambria Math"/>
          <w:w w:val="105"/>
        </w:rPr>
        <w:tab/>
        <w:t>𝐷</w:t>
      </w:r>
      <w:r>
        <w:rPr>
          <w:rFonts w:ascii="Cambria Math" w:eastAsia="Cambria Math" w:hAnsi="Cambria Math"/>
          <w:w w:val="105"/>
          <w:vertAlign w:val="subscript"/>
        </w:rPr>
        <w:t>д</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𝐷</w:t>
      </w:r>
      <w:r>
        <w:rPr>
          <w:rFonts w:ascii="Cambria Math" w:eastAsia="Cambria Math" w:hAnsi="Cambria Math"/>
          <w:w w:val="105"/>
          <w:vertAlign w:val="subscript"/>
        </w:rPr>
        <w:t>𝑥</w:t>
      </w:r>
    </w:p>
    <w:p w:rsidR="00A9106E" w:rsidRDefault="00A9106E" w:rsidP="00A9106E">
      <w:pPr>
        <w:pStyle w:val="a9"/>
        <w:spacing w:before="72" w:line="362" w:lineRule="auto"/>
        <w:ind w:left="922"/>
      </w:pPr>
      <w:r>
        <w:t>де</w:t>
      </w:r>
      <w:r>
        <w:rPr>
          <w:spacing w:val="8"/>
        </w:rPr>
        <w:t xml:space="preserve"> </w:t>
      </w:r>
      <w:r>
        <w:t>с</w:t>
      </w:r>
      <w:r>
        <w:rPr>
          <w:vertAlign w:val="subscript"/>
        </w:rPr>
        <w:t>д</w:t>
      </w:r>
      <w:r>
        <w:rPr>
          <w:spacing w:val="9"/>
        </w:rPr>
        <w:t xml:space="preserve"> </w:t>
      </w:r>
      <w:r>
        <w:t>і</w:t>
      </w:r>
      <w:r>
        <w:rPr>
          <w:spacing w:val="9"/>
        </w:rPr>
        <w:t xml:space="preserve"> </w:t>
      </w:r>
      <w:r>
        <w:t>D</w:t>
      </w:r>
      <w:r>
        <w:rPr>
          <w:vertAlign w:val="subscript"/>
        </w:rPr>
        <w:t>д</w:t>
      </w:r>
      <w:r>
        <w:rPr>
          <w:spacing w:val="9"/>
        </w:rPr>
        <w:t xml:space="preserve"> </w:t>
      </w:r>
      <w:r>
        <w:t>-</w:t>
      </w:r>
      <w:r>
        <w:rPr>
          <w:spacing w:val="9"/>
        </w:rPr>
        <w:t xml:space="preserve"> </w:t>
      </w:r>
      <w:r>
        <w:t>концентрація</w:t>
      </w:r>
      <w:r>
        <w:rPr>
          <w:spacing w:val="8"/>
        </w:rPr>
        <w:t xml:space="preserve"> </w:t>
      </w:r>
      <w:r>
        <w:t>і</w:t>
      </w:r>
      <w:r>
        <w:rPr>
          <w:spacing w:val="10"/>
        </w:rPr>
        <w:t xml:space="preserve"> </w:t>
      </w:r>
      <w:r>
        <w:t>отична</w:t>
      </w:r>
      <w:r>
        <w:rPr>
          <w:spacing w:val="8"/>
        </w:rPr>
        <w:t xml:space="preserve"> </w:t>
      </w:r>
      <w:r>
        <w:t>густина</w:t>
      </w:r>
      <w:r>
        <w:rPr>
          <w:spacing w:val="7"/>
        </w:rPr>
        <w:t xml:space="preserve"> </w:t>
      </w:r>
      <w:r>
        <w:t>добавки</w:t>
      </w:r>
      <w:r>
        <w:rPr>
          <w:spacing w:val="10"/>
        </w:rPr>
        <w:t xml:space="preserve"> </w:t>
      </w:r>
      <w:r>
        <w:t>речовини,</w:t>
      </w:r>
      <w:r>
        <w:rPr>
          <w:spacing w:val="-57"/>
        </w:rPr>
        <w:t xml:space="preserve"> </w:t>
      </w:r>
      <w:r>
        <w:t>що</w:t>
      </w:r>
      <w:r>
        <w:rPr>
          <w:spacing w:val="-1"/>
        </w:rPr>
        <w:t xml:space="preserve"> </w:t>
      </w:r>
      <w:r>
        <w:t>визначають.</w:t>
      </w:r>
    </w:p>
    <w:p w:rsidR="00A9106E" w:rsidRDefault="00A9106E" w:rsidP="00A9106E">
      <w:pPr>
        <w:tabs>
          <w:tab w:val="left" w:pos="2829"/>
          <w:tab w:val="left" w:pos="4260"/>
          <w:tab w:val="left" w:pos="5925"/>
          <w:tab w:val="left" w:pos="7129"/>
        </w:tabs>
        <w:spacing w:line="357" w:lineRule="auto"/>
        <w:ind w:left="332" w:right="198" w:firstLine="720"/>
        <w:rPr>
          <w:sz w:val="24"/>
        </w:rPr>
      </w:pPr>
      <w:r>
        <w:rPr>
          <w:b/>
          <w:i/>
          <w:sz w:val="24"/>
        </w:rPr>
        <w:t>Послідовність</w:t>
      </w:r>
      <w:r>
        <w:rPr>
          <w:b/>
          <w:i/>
          <w:sz w:val="24"/>
        </w:rPr>
        <w:tab/>
        <w:t>визначення</w:t>
      </w:r>
      <w:r>
        <w:rPr>
          <w:b/>
          <w:i/>
          <w:sz w:val="24"/>
        </w:rPr>
        <w:tab/>
        <w:t>концентрації</w:t>
      </w:r>
      <w:r>
        <w:rPr>
          <w:b/>
          <w:i/>
          <w:sz w:val="24"/>
        </w:rPr>
        <w:tab/>
        <w:t>речовини</w:t>
      </w:r>
      <w:r>
        <w:rPr>
          <w:b/>
          <w:i/>
          <w:sz w:val="24"/>
        </w:rPr>
        <w:tab/>
      </w:r>
      <w:r>
        <w:rPr>
          <w:b/>
          <w:i/>
          <w:spacing w:val="-2"/>
          <w:sz w:val="24"/>
        </w:rPr>
        <w:t>в</w:t>
      </w:r>
      <w:r>
        <w:rPr>
          <w:b/>
          <w:i/>
          <w:spacing w:val="-57"/>
          <w:sz w:val="24"/>
        </w:rPr>
        <w:t xml:space="preserve"> </w:t>
      </w:r>
      <w:r>
        <w:rPr>
          <w:b/>
          <w:i/>
          <w:sz w:val="24"/>
        </w:rPr>
        <w:t>розчині</w:t>
      </w:r>
      <w:r>
        <w:rPr>
          <w:sz w:val="24"/>
        </w:rPr>
        <w:t>:</w:t>
      </w:r>
    </w:p>
    <w:p w:rsidR="00A9106E" w:rsidRDefault="00A9106E" w:rsidP="00A9106E">
      <w:pPr>
        <w:pStyle w:val="ad"/>
        <w:numPr>
          <w:ilvl w:val="1"/>
          <w:numId w:val="11"/>
        </w:numPr>
        <w:tabs>
          <w:tab w:val="left" w:pos="1192"/>
        </w:tabs>
        <w:ind w:left="1191" w:hanging="140"/>
        <w:jc w:val="left"/>
        <w:rPr>
          <w:sz w:val="24"/>
        </w:rPr>
      </w:pPr>
      <w:r>
        <w:rPr>
          <w:sz w:val="24"/>
        </w:rPr>
        <w:t>вибір</w:t>
      </w:r>
      <w:r>
        <w:rPr>
          <w:spacing w:val="-3"/>
          <w:sz w:val="24"/>
        </w:rPr>
        <w:t xml:space="preserve"> </w:t>
      </w:r>
      <w:r>
        <w:rPr>
          <w:sz w:val="24"/>
        </w:rPr>
        <w:t>методу;</w:t>
      </w:r>
    </w:p>
    <w:p w:rsidR="00A9106E" w:rsidRDefault="00A9106E" w:rsidP="00A9106E">
      <w:pPr>
        <w:pStyle w:val="ad"/>
        <w:numPr>
          <w:ilvl w:val="1"/>
          <w:numId w:val="11"/>
        </w:numPr>
        <w:tabs>
          <w:tab w:val="left" w:pos="1192"/>
        </w:tabs>
        <w:spacing w:before="139"/>
        <w:ind w:left="1191" w:hanging="140"/>
        <w:jc w:val="left"/>
        <w:rPr>
          <w:sz w:val="24"/>
        </w:rPr>
      </w:pPr>
      <w:r>
        <w:rPr>
          <w:sz w:val="24"/>
        </w:rPr>
        <w:t>вибір</w:t>
      </w:r>
      <w:r>
        <w:rPr>
          <w:spacing w:val="-3"/>
          <w:sz w:val="24"/>
        </w:rPr>
        <w:t xml:space="preserve"> </w:t>
      </w:r>
      <w:r>
        <w:rPr>
          <w:sz w:val="24"/>
        </w:rPr>
        <w:t>світлофільтра;</w:t>
      </w:r>
    </w:p>
    <w:p w:rsidR="00A9106E" w:rsidRDefault="00A9106E" w:rsidP="00A9106E">
      <w:pPr>
        <w:pStyle w:val="ad"/>
        <w:numPr>
          <w:ilvl w:val="1"/>
          <w:numId w:val="11"/>
        </w:numPr>
        <w:tabs>
          <w:tab w:val="left" w:pos="1192"/>
        </w:tabs>
        <w:spacing w:before="137"/>
        <w:ind w:left="1191" w:hanging="140"/>
        <w:jc w:val="left"/>
        <w:rPr>
          <w:sz w:val="24"/>
        </w:rPr>
      </w:pPr>
      <w:r>
        <w:rPr>
          <w:sz w:val="24"/>
        </w:rPr>
        <w:t>вибір</w:t>
      </w:r>
      <w:r>
        <w:rPr>
          <w:spacing w:val="-1"/>
          <w:sz w:val="24"/>
        </w:rPr>
        <w:t xml:space="preserve"> </w:t>
      </w:r>
      <w:r>
        <w:rPr>
          <w:sz w:val="24"/>
        </w:rPr>
        <w:t>кювети;</w:t>
      </w:r>
    </w:p>
    <w:p w:rsidR="00A9106E" w:rsidRDefault="00A9106E" w:rsidP="00A9106E">
      <w:pPr>
        <w:pStyle w:val="ad"/>
        <w:numPr>
          <w:ilvl w:val="1"/>
          <w:numId w:val="11"/>
        </w:numPr>
        <w:tabs>
          <w:tab w:val="left" w:pos="1192"/>
        </w:tabs>
        <w:spacing w:before="140" w:line="362" w:lineRule="auto"/>
        <w:ind w:left="1052" w:right="593" w:firstLine="0"/>
        <w:jc w:val="left"/>
        <w:rPr>
          <w:b/>
          <w:i/>
          <w:sz w:val="24"/>
        </w:rPr>
      </w:pPr>
      <w:r>
        <w:rPr>
          <w:sz w:val="24"/>
        </w:rPr>
        <w:t>вимірювання оптичної густини розчинів та визначення</w:t>
      </w:r>
      <w:r>
        <w:rPr>
          <w:spacing w:val="-57"/>
          <w:sz w:val="24"/>
        </w:rPr>
        <w:t xml:space="preserve"> </w:t>
      </w:r>
      <w:r>
        <w:rPr>
          <w:sz w:val="24"/>
        </w:rPr>
        <w:t>концентрації</w:t>
      </w:r>
      <w:r>
        <w:rPr>
          <w:spacing w:val="9"/>
          <w:sz w:val="24"/>
        </w:rPr>
        <w:t xml:space="preserve"> </w:t>
      </w:r>
      <w:r>
        <w:rPr>
          <w:sz w:val="24"/>
        </w:rPr>
        <w:t>речовини</w:t>
      </w:r>
      <w:r>
        <w:rPr>
          <w:spacing w:val="8"/>
          <w:sz w:val="24"/>
        </w:rPr>
        <w:t xml:space="preserve"> </w:t>
      </w:r>
      <w:r>
        <w:rPr>
          <w:sz w:val="24"/>
        </w:rPr>
        <w:t>в</w:t>
      </w:r>
      <w:r>
        <w:rPr>
          <w:spacing w:val="9"/>
          <w:sz w:val="24"/>
        </w:rPr>
        <w:t xml:space="preserve"> </w:t>
      </w:r>
      <w:r>
        <w:rPr>
          <w:sz w:val="24"/>
        </w:rPr>
        <w:t>досліджуваному</w:t>
      </w:r>
      <w:r>
        <w:rPr>
          <w:spacing w:val="5"/>
          <w:sz w:val="24"/>
        </w:rPr>
        <w:t xml:space="preserve"> </w:t>
      </w:r>
      <w:r>
        <w:rPr>
          <w:sz w:val="24"/>
        </w:rPr>
        <w:t>розчині.</w:t>
      </w:r>
      <w:r>
        <w:rPr>
          <w:spacing w:val="1"/>
          <w:sz w:val="24"/>
        </w:rPr>
        <w:t xml:space="preserve"> </w:t>
      </w:r>
      <w:r>
        <w:rPr>
          <w:b/>
          <w:i/>
          <w:sz w:val="24"/>
        </w:rPr>
        <w:t>Вибір</w:t>
      </w:r>
      <w:r>
        <w:rPr>
          <w:b/>
          <w:i/>
          <w:spacing w:val="-1"/>
          <w:sz w:val="24"/>
        </w:rPr>
        <w:t xml:space="preserve"> </w:t>
      </w:r>
      <w:r>
        <w:rPr>
          <w:b/>
          <w:i/>
          <w:sz w:val="24"/>
        </w:rPr>
        <w:t>світлофільтра.</w:t>
      </w:r>
    </w:p>
    <w:p w:rsidR="00A9106E" w:rsidRDefault="00A9106E" w:rsidP="00A9106E">
      <w:pPr>
        <w:pStyle w:val="a9"/>
        <w:spacing w:line="360" w:lineRule="auto"/>
        <w:ind w:left="332" w:right="196" w:firstLine="720"/>
        <w:jc w:val="both"/>
      </w:pPr>
      <w:r>
        <w:rPr>
          <w:noProof/>
          <w:lang w:val="ru-RU" w:eastAsia="ru-RU"/>
        </w:rPr>
        <w:lastRenderedPageBreak/>
        <w:drawing>
          <wp:anchor distT="0" distB="0" distL="0" distR="0" simplePos="0" relativeHeight="251662336" behindDoc="0" locked="0" layoutInCell="1" allowOverlap="1" wp14:anchorId="1EA1A6E0" wp14:editId="3A8B96AC">
            <wp:simplePos x="0" y="0"/>
            <wp:positionH relativeFrom="page">
              <wp:posOffset>2073492</wp:posOffset>
            </wp:positionH>
            <wp:positionV relativeFrom="paragraph">
              <wp:posOffset>868929</wp:posOffset>
            </wp:positionV>
            <wp:extent cx="1409831" cy="1924050"/>
            <wp:effectExtent l="0" t="0" r="0" b="0"/>
            <wp:wrapTopAndBottom/>
            <wp:docPr id="9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5" cstate="print"/>
                    <a:stretch>
                      <a:fillRect/>
                    </a:stretch>
                  </pic:blipFill>
                  <pic:spPr>
                    <a:xfrm>
                      <a:off x="0" y="0"/>
                      <a:ext cx="1409831" cy="1924050"/>
                    </a:xfrm>
                    <a:prstGeom prst="rect">
                      <a:avLst/>
                    </a:prstGeom>
                  </pic:spPr>
                </pic:pic>
              </a:graphicData>
            </a:graphic>
          </wp:anchor>
        </w:drawing>
      </w:r>
      <w:r>
        <w:t>Важливим</w:t>
      </w:r>
      <w:r>
        <w:rPr>
          <w:spacing w:val="1"/>
        </w:rPr>
        <w:t xml:space="preserve"> </w:t>
      </w:r>
      <w:r>
        <w:t>чинником</w:t>
      </w:r>
      <w:r>
        <w:rPr>
          <w:spacing w:val="1"/>
        </w:rPr>
        <w:t xml:space="preserve"> </w:t>
      </w:r>
      <w:r>
        <w:t>у</w:t>
      </w:r>
      <w:r>
        <w:rPr>
          <w:spacing w:val="1"/>
        </w:rPr>
        <w:t xml:space="preserve"> </w:t>
      </w:r>
      <w:r>
        <w:t>фотометрії,</w:t>
      </w:r>
      <w:r>
        <w:rPr>
          <w:spacing w:val="1"/>
        </w:rPr>
        <w:t xml:space="preserve"> </w:t>
      </w:r>
      <w:r>
        <w:t>що</w:t>
      </w:r>
      <w:r>
        <w:rPr>
          <w:spacing w:val="1"/>
        </w:rPr>
        <w:t xml:space="preserve"> </w:t>
      </w:r>
      <w:r>
        <w:t>впливає</w:t>
      </w:r>
      <w:r>
        <w:rPr>
          <w:spacing w:val="1"/>
        </w:rPr>
        <w:t xml:space="preserve"> </w:t>
      </w:r>
      <w:r>
        <w:t>на</w:t>
      </w:r>
      <w:r>
        <w:rPr>
          <w:spacing w:val="1"/>
        </w:rPr>
        <w:t xml:space="preserve"> </w:t>
      </w:r>
      <w:r>
        <w:t>чутливість визначення оптичної густини розчину, є правильний</w:t>
      </w:r>
      <w:r>
        <w:rPr>
          <w:spacing w:val="1"/>
        </w:rPr>
        <w:t xml:space="preserve"> </w:t>
      </w:r>
      <w:r>
        <w:rPr>
          <w:b/>
          <w:i/>
        </w:rPr>
        <w:t>вибір</w:t>
      </w:r>
      <w:r>
        <w:rPr>
          <w:b/>
          <w:i/>
          <w:spacing w:val="-1"/>
        </w:rPr>
        <w:t xml:space="preserve"> </w:t>
      </w:r>
      <w:r>
        <w:rPr>
          <w:b/>
          <w:i/>
        </w:rPr>
        <w:t>світлофільтра</w:t>
      </w:r>
      <w:r>
        <w:t>.</w:t>
      </w:r>
    </w:p>
    <w:p w:rsidR="00A9106E" w:rsidRPr="00A9106E" w:rsidRDefault="00A9106E" w:rsidP="00A9106E">
      <w:pPr>
        <w:ind w:left="846" w:right="714"/>
        <w:jc w:val="center"/>
        <w:rPr>
          <w:sz w:val="20"/>
          <w:lang w:val="uk-UA"/>
        </w:rPr>
      </w:pPr>
      <w:r w:rsidRPr="00A9106E">
        <w:rPr>
          <w:i/>
          <w:sz w:val="20"/>
          <w:lang w:val="uk-UA"/>
        </w:rPr>
        <w:t>Рис.7.</w:t>
      </w:r>
      <w:r w:rsidRPr="00A9106E">
        <w:rPr>
          <w:i/>
          <w:spacing w:val="-3"/>
          <w:sz w:val="20"/>
          <w:lang w:val="uk-UA"/>
        </w:rPr>
        <w:t xml:space="preserve"> </w:t>
      </w:r>
      <w:r w:rsidRPr="00A9106E">
        <w:rPr>
          <w:sz w:val="20"/>
          <w:lang w:val="uk-UA"/>
        </w:rPr>
        <w:t>Спектр</w:t>
      </w:r>
      <w:r w:rsidRPr="00A9106E">
        <w:rPr>
          <w:spacing w:val="-3"/>
          <w:sz w:val="20"/>
          <w:lang w:val="uk-UA"/>
        </w:rPr>
        <w:t xml:space="preserve"> </w:t>
      </w:r>
      <w:r w:rsidRPr="00A9106E">
        <w:rPr>
          <w:sz w:val="20"/>
          <w:lang w:val="uk-UA"/>
        </w:rPr>
        <w:t>пропускання</w:t>
      </w:r>
      <w:r w:rsidRPr="00A9106E">
        <w:rPr>
          <w:spacing w:val="-2"/>
          <w:sz w:val="20"/>
          <w:lang w:val="uk-UA"/>
        </w:rPr>
        <w:t xml:space="preserve"> </w:t>
      </w:r>
      <w:r w:rsidRPr="00A9106E">
        <w:rPr>
          <w:sz w:val="20"/>
          <w:lang w:val="uk-UA"/>
        </w:rPr>
        <w:t>світлофільтру</w:t>
      </w:r>
    </w:p>
    <w:p w:rsidR="00A9106E" w:rsidRDefault="00A9106E" w:rsidP="00517D62">
      <w:pPr>
        <w:pStyle w:val="a9"/>
        <w:spacing w:before="104" w:line="360" w:lineRule="auto"/>
        <w:ind w:left="332" w:right="189" w:firstLine="720"/>
        <w:jc w:val="both"/>
      </w:pPr>
      <w:r>
        <w:t>Кожен</w:t>
      </w:r>
      <w:r>
        <w:rPr>
          <w:spacing w:val="1"/>
        </w:rPr>
        <w:t xml:space="preserve"> </w:t>
      </w:r>
      <w:r>
        <w:t>світлофільтр</w:t>
      </w:r>
      <w:r>
        <w:rPr>
          <w:spacing w:val="1"/>
        </w:rPr>
        <w:t xml:space="preserve"> </w:t>
      </w:r>
      <w:r>
        <w:t>має</w:t>
      </w:r>
      <w:r>
        <w:rPr>
          <w:spacing w:val="1"/>
        </w:rPr>
        <w:t xml:space="preserve"> </w:t>
      </w:r>
      <w:r>
        <w:t>власну</w:t>
      </w:r>
      <w:r>
        <w:rPr>
          <w:spacing w:val="1"/>
        </w:rPr>
        <w:t xml:space="preserve"> </w:t>
      </w:r>
      <w:r>
        <w:t>криву</w:t>
      </w:r>
      <w:r>
        <w:rPr>
          <w:spacing w:val="1"/>
        </w:rPr>
        <w:t xml:space="preserve"> </w:t>
      </w:r>
      <w:r>
        <w:t>пропускання</w:t>
      </w:r>
      <w:r>
        <w:rPr>
          <w:spacing w:val="1"/>
        </w:rPr>
        <w:t xml:space="preserve"> </w:t>
      </w:r>
      <w:r>
        <w:t>τ</w:t>
      </w:r>
      <w:r>
        <w:rPr>
          <w:spacing w:val="1"/>
        </w:rPr>
        <w:t xml:space="preserve"> </w:t>
      </w:r>
      <w:r>
        <w:t>=</w:t>
      </w:r>
      <w:r>
        <w:rPr>
          <w:spacing w:val="1"/>
        </w:rPr>
        <w:t xml:space="preserve"> </w:t>
      </w:r>
      <w:r>
        <w:t>f(λ)(рис.7)</w:t>
      </w:r>
      <w:r>
        <w:rPr>
          <w:spacing w:val="1"/>
        </w:rPr>
        <w:t xml:space="preserve"> </w:t>
      </w:r>
      <w:r>
        <w:t>і</w:t>
      </w:r>
      <w:r>
        <w:rPr>
          <w:spacing w:val="1"/>
        </w:rPr>
        <w:t xml:space="preserve"> </w:t>
      </w:r>
      <w:r>
        <w:t>характеризується</w:t>
      </w:r>
      <w:r>
        <w:rPr>
          <w:spacing w:val="1"/>
        </w:rPr>
        <w:t xml:space="preserve"> </w:t>
      </w:r>
      <w:r>
        <w:t>двома</w:t>
      </w:r>
      <w:r>
        <w:rPr>
          <w:spacing w:val="1"/>
        </w:rPr>
        <w:t xml:space="preserve"> </w:t>
      </w:r>
      <w:r>
        <w:t>сталими</w:t>
      </w:r>
      <w:r>
        <w:rPr>
          <w:spacing w:val="1"/>
        </w:rPr>
        <w:t xml:space="preserve"> </w:t>
      </w:r>
      <w:r>
        <w:t>для</w:t>
      </w:r>
      <w:r>
        <w:rPr>
          <w:spacing w:val="1"/>
        </w:rPr>
        <w:t xml:space="preserve"> </w:t>
      </w:r>
      <w:r>
        <w:t>кожного</w:t>
      </w:r>
      <w:r>
        <w:rPr>
          <w:spacing w:val="1"/>
        </w:rPr>
        <w:t xml:space="preserve"> </w:t>
      </w:r>
      <w:r>
        <w:t>світлофільтру параметрами (вказуються в паспорті світлофільтру):</w:t>
      </w:r>
      <w:r>
        <w:rPr>
          <w:spacing w:val="-57"/>
        </w:rPr>
        <w:t xml:space="preserve"> </w:t>
      </w:r>
      <w:r>
        <w:t>а)</w:t>
      </w:r>
      <w:r>
        <w:rPr>
          <w:spacing w:val="-2"/>
        </w:rPr>
        <w:t xml:space="preserve"> </w:t>
      </w:r>
      <w:r>
        <w:rPr>
          <w:b/>
        </w:rPr>
        <w:t>λ</w:t>
      </w:r>
      <w:r>
        <w:rPr>
          <w:vertAlign w:val="subscript"/>
        </w:rPr>
        <w:t>еф</w:t>
      </w:r>
      <w:r>
        <w:rPr>
          <w:spacing w:val="-1"/>
        </w:rPr>
        <w:t xml:space="preserve"> </w:t>
      </w:r>
      <w:r>
        <w:t>–</w:t>
      </w:r>
      <w:r>
        <w:rPr>
          <w:spacing w:val="-1"/>
        </w:rPr>
        <w:t xml:space="preserve"> </w:t>
      </w:r>
      <w:r>
        <w:t>ефективна</w:t>
      </w:r>
      <w:r>
        <w:rPr>
          <w:spacing w:val="-1"/>
        </w:rPr>
        <w:t xml:space="preserve"> </w:t>
      </w:r>
      <w:r>
        <w:t>довжина</w:t>
      </w:r>
      <w:r>
        <w:rPr>
          <w:spacing w:val="-4"/>
        </w:rPr>
        <w:t xml:space="preserve"> </w:t>
      </w:r>
      <w:r>
        <w:t>хвилі,</w:t>
      </w:r>
      <w:r>
        <w:rPr>
          <w:spacing w:val="-3"/>
        </w:rPr>
        <w:t xml:space="preserve"> </w:t>
      </w:r>
      <w:r>
        <w:t>при якій</w:t>
      </w:r>
      <w:r>
        <w:rPr>
          <w:spacing w:val="-1"/>
        </w:rPr>
        <w:t xml:space="preserve"> </w:t>
      </w:r>
      <w:r>
        <w:t>пропускання</w:t>
      </w:r>
      <w:r w:rsidR="00517D62">
        <w:t xml:space="preserve"> </w:t>
      </w:r>
      <w:r>
        <w:t>максимальне;</w:t>
      </w:r>
    </w:p>
    <w:p w:rsidR="00A9106E" w:rsidRDefault="00A9106E" w:rsidP="00A9106E">
      <w:pPr>
        <w:pStyle w:val="a9"/>
        <w:spacing w:before="139" w:line="360" w:lineRule="auto"/>
        <w:ind w:left="137"/>
      </w:pPr>
      <w:r>
        <w:t>б)</w:t>
      </w:r>
      <w:r>
        <w:rPr>
          <w:spacing w:val="40"/>
        </w:rPr>
        <w:t xml:space="preserve"> </w:t>
      </w:r>
      <w:r>
        <w:t>(λ</w:t>
      </w:r>
      <w:r>
        <w:rPr>
          <w:vertAlign w:val="subscript"/>
        </w:rPr>
        <w:t>1</w:t>
      </w:r>
      <w:r>
        <w:rPr>
          <w:spacing w:val="42"/>
        </w:rPr>
        <w:t xml:space="preserve"> </w:t>
      </w:r>
      <w:r>
        <w:t>−λ</w:t>
      </w:r>
      <w:r>
        <w:rPr>
          <w:vertAlign w:val="subscript"/>
        </w:rPr>
        <w:t>2</w:t>
      </w:r>
      <w:r>
        <w:t>)</w:t>
      </w:r>
      <w:r>
        <w:rPr>
          <w:spacing w:val="43"/>
        </w:rPr>
        <w:t xml:space="preserve"> </w:t>
      </w:r>
      <w:r>
        <w:t>-</w:t>
      </w:r>
      <w:r>
        <w:rPr>
          <w:spacing w:val="40"/>
        </w:rPr>
        <w:t xml:space="preserve"> </w:t>
      </w:r>
      <w:r>
        <w:t>напівширина</w:t>
      </w:r>
      <w:r>
        <w:rPr>
          <w:spacing w:val="40"/>
        </w:rPr>
        <w:t xml:space="preserve"> </w:t>
      </w:r>
      <w:r>
        <w:t>пропускання</w:t>
      </w:r>
      <w:r>
        <w:rPr>
          <w:spacing w:val="45"/>
        </w:rPr>
        <w:t xml:space="preserve"> </w:t>
      </w:r>
      <w:r>
        <w:t>–</w:t>
      </w:r>
      <w:r>
        <w:rPr>
          <w:spacing w:val="41"/>
        </w:rPr>
        <w:t xml:space="preserve"> </w:t>
      </w:r>
      <w:r>
        <w:t>це</w:t>
      </w:r>
      <w:r>
        <w:rPr>
          <w:spacing w:val="41"/>
        </w:rPr>
        <w:t xml:space="preserve"> </w:t>
      </w:r>
      <w:r>
        <w:t>інтервал</w:t>
      </w:r>
      <w:r>
        <w:rPr>
          <w:spacing w:val="41"/>
        </w:rPr>
        <w:t xml:space="preserve"> </w:t>
      </w:r>
      <w:r>
        <w:t>хвиль,</w:t>
      </w:r>
      <w:r>
        <w:rPr>
          <w:spacing w:val="40"/>
        </w:rPr>
        <w:t xml:space="preserve"> </w:t>
      </w:r>
      <w:r>
        <w:t>при</w:t>
      </w:r>
      <w:r>
        <w:rPr>
          <w:spacing w:val="-57"/>
        </w:rPr>
        <w:t xml:space="preserve"> </w:t>
      </w:r>
      <w:r>
        <w:t>якому</w:t>
      </w:r>
      <w:r>
        <w:rPr>
          <w:spacing w:val="-6"/>
        </w:rPr>
        <w:t xml:space="preserve"> </w:t>
      </w:r>
      <w:r>
        <w:t>пропускання світла</w:t>
      </w:r>
      <w:r>
        <w:rPr>
          <w:spacing w:val="-1"/>
        </w:rPr>
        <w:t xml:space="preserve"> </w:t>
      </w:r>
      <w:r>
        <w:t>дорівнює</w:t>
      </w:r>
      <w:r>
        <w:rPr>
          <w:spacing w:val="-1"/>
        </w:rPr>
        <w:t xml:space="preserve"> </w:t>
      </w:r>
      <w:r>
        <w:t>50%.</w:t>
      </w:r>
    </w:p>
    <w:p w:rsidR="00A9106E" w:rsidRDefault="00A9106E" w:rsidP="00A9106E">
      <w:pPr>
        <w:pStyle w:val="a9"/>
        <w:spacing w:line="360" w:lineRule="auto"/>
        <w:ind w:left="137" w:right="387" w:firstLine="720"/>
        <w:jc w:val="both"/>
      </w:pPr>
      <w:r>
        <w:t>Кожна</w:t>
      </w:r>
      <w:r>
        <w:rPr>
          <w:spacing w:val="1"/>
        </w:rPr>
        <w:t xml:space="preserve"> </w:t>
      </w:r>
      <w:r>
        <w:t>речовина</w:t>
      </w:r>
      <w:r>
        <w:rPr>
          <w:spacing w:val="1"/>
        </w:rPr>
        <w:t xml:space="preserve"> </w:t>
      </w:r>
      <w:r>
        <w:t>характеризується</w:t>
      </w:r>
      <w:r>
        <w:rPr>
          <w:spacing w:val="1"/>
        </w:rPr>
        <w:t xml:space="preserve"> </w:t>
      </w:r>
      <w:r>
        <w:t>своїм</w:t>
      </w:r>
      <w:r>
        <w:rPr>
          <w:spacing w:val="1"/>
        </w:rPr>
        <w:t xml:space="preserve"> </w:t>
      </w:r>
      <w:r>
        <w:t>спектром</w:t>
      </w:r>
      <w:r>
        <w:rPr>
          <w:spacing w:val="1"/>
        </w:rPr>
        <w:t xml:space="preserve"> </w:t>
      </w:r>
      <w:r>
        <w:t xml:space="preserve">поглинання(рис. 8) - </w:t>
      </w:r>
      <w:r>
        <w:rPr>
          <w:b/>
        </w:rPr>
        <w:t xml:space="preserve">D = f( λ </w:t>
      </w:r>
      <w:r>
        <w:t>). Положення максимуму спектру</w:t>
      </w:r>
      <w:r>
        <w:rPr>
          <w:spacing w:val="1"/>
        </w:rPr>
        <w:t xml:space="preserve"> </w:t>
      </w:r>
      <w:r>
        <w:t>поглинання</w:t>
      </w:r>
      <w:r>
        <w:rPr>
          <w:spacing w:val="1"/>
        </w:rPr>
        <w:t xml:space="preserve"> </w:t>
      </w:r>
      <w:r>
        <w:t>(</w:t>
      </w:r>
      <w:r>
        <w:rPr>
          <w:spacing w:val="1"/>
        </w:rPr>
        <w:t xml:space="preserve"> </w:t>
      </w:r>
      <w:r>
        <w:rPr>
          <w:b/>
          <w:i/>
        </w:rPr>
        <w:t>λ</w:t>
      </w:r>
      <w:r>
        <w:rPr>
          <w:b/>
          <w:i/>
          <w:spacing w:val="1"/>
        </w:rPr>
        <w:t xml:space="preserve"> </w:t>
      </w:r>
      <w:r>
        <w:rPr>
          <w:b/>
          <w:i/>
        </w:rPr>
        <w:t>max</w:t>
      </w:r>
      <w:r>
        <w:rPr>
          <w:b/>
          <w:i/>
          <w:spacing w:val="1"/>
        </w:rPr>
        <w:t xml:space="preserve"> </w:t>
      </w:r>
      <w:r>
        <w:t>),</w:t>
      </w:r>
      <w:r>
        <w:rPr>
          <w:spacing w:val="1"/>
        </w:rPr>
        <w:t xml:space="preserve"> </w:t>
      </w:r>
      <w:r>
        <w:t>характер</w:t>
      </w:r>
      <w:r>
        <w:rPr>
          <w:spacing w:val="1"/>
        </w:rPr>
        <w:t xml:space="preserve"> </w:t>
      </w:r>
      <w:r>
        <w:t>і</w:t>
      </w:r>
      <w:r>
        <w:rPr>
          <w:spacing w:val="1"/>
        </w:rPr>
        <w:t xml:space="preserve"> </w:t>
      </w:r>
      <w:r>
        <w:t>вигляд</w:t>
      </w:r>
      <w:r>
        <w:rPr>
          <w:spacing w:val="1"/>
        </w:rPr>
        <w:t xml:space="preserve"> </w:t>
      </w:r>
      <w:r>
        <w:t>спектру</w:t>
      </w:r>
      <w:r>
        <w:rPr>
          <w:spacing w:val="1"/>
        </w:rPr>
        <w:t xml:space="preserve"> </w:t>
      </w:r>
      <w:r>
        <w:t>є</w:t>
      </w:r>
      <w:r>
        <w:rPr>
          <w:spacing w:val="1"/>
        </w:rPr>
        <w:t xml:space="preserve"> </w:t>
      </w:r>
      <w:r>
        <w:t>важливими</w:t>
      </w:r>
      <w:r>
        <w:rPr>
          <w:spacing w:val="-57"/>
        </w:rPr>
        <w:t xml:space="preserve"> </w:t>
      </w:r>
      <w:r>
        <w:t>оптичними характеристиками речовини. У забарвлених</w:t>
      </w:r>
      <w:r>
        <w:rPr>
          <w:spacing w:val="1"/>
        </w:rPr>
        <w:t xml:space="preserve"> </w:t>
      </w:r>
      <w:r>
        <w:t>речовин</w:t>
      </w:r>
      <w:r>
        <w:rPr>
          <w:spacing w:val="1"/>
        </w:rPr>
        <w:t xml:space="preserve"> </w:t>
      </w:r>
      <w:r>
        <w:rPr>
          <w:b/>
        </w:rPr>
        <w:t>λ</w:t>
      </w:r>
      <w:r>
        <w:rPr>
          <w:b/>
          <w:vertAlign w:val="subscript"/>
        </w:rPr>
        <w:t>max</w:t>
      </w:r>
      <w:r>
        <w:rPr>
          <w:b/>
          <w:spacing w:val="-2"/>
        </w:rPr>
        <w:t xml:space="preserve"> </w:t>
      </w:r>
      <w:r>
        <w:t>лежить</w:t>
      </w:r>
      <w:r>
        <w:rPr>
          <w:spacing w:val="2"/>
        </w:rPr>
        <w:t xml:space="preserve"> </w:t>
      </w:r>
      <w:r>
        <w:t>у</w:t>
      </w:r>
      <w:r>
        <w:rPr>
          <w:spacing w:val="-5"/>
        </w:rPr>
        <w:t xml:space="preserve"> </w:t>
      </w:r>
      <w:r>
        <w:t>видимій</w:t>
      </w:r>
      <w:r>
        <w:rPr>
          <w:spacing w:val="-1"/>
        </w:rPr>
        <w:t xml:space="preserve"> </w:t>
      </w:r>
      <w:r>
        <w:t>частині</w:t>
      </w:r>
      <w:r>
        <w:rPr>
          <w:spacing w:val="-1"/>
        </w:rPr>
        <w:t xml:space="preserve"> </w:t>
      </w:r>
      <w:r>
        <w:t>спектру.</w:t>
      </w:r>
    </w:p>
    <w:p w:rsidR="00A9106E" w:rsidRDefault="00A9106E" w:rsidP="00A9106E">
      <w:pPr>
        <w:pStyle w:val="a9"/>
        <w:spacing w:line="360" w:lineRule="auto"/>
        <w:ind w:left="137" w:right="391" w:firstLine="720"/>
        <w:jc w:val="both"/>
      </w:pPr>
      <w:r>
        <w:rPr>
          <w:noProof/>
          <w:lang w:val="ru-RU" w:eastAsia="ru-RU"/>
        </w:rPr>
        <w:lastRenderedPageBreak/>
        <w:drawing>
          <wp:anchor distT="0" distB="0" distL="0" distR="0" simplePos="0" relativeHeight="251663360" behindDoc="0" locked="0" layoutInCell="1" allowOverlap="1" wp14:anchorId="589E779F" wp14:editId="525FE41B">
            <wp:simplePos x="0" y="0"/>
            <wp:positionH relativeFrom="page">
              <wp:posOffset>960753</wp:posOffset>
            </wp:positionH>
            <wp:positionV relativeFrom="paragraph">
              <wp:posOffset>1131209</wp:posOffset>
            </wp:positionV>
            <wp:extent cx="3336928" cy="1933575"/>
            <wp:effectExtent l="0" t="0" r="0" b="0"/>
            <wp:wrapTopAndBottom/>
            <wp:docPr id="9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6" cstate="print"/>
                    <a:stretch>
                      <a:fillRect/>
                    </a:stretch>
                  </pic:blipFill>
                  <pic:spPr>
                    <a:xfrm>
                      <a:off x="0" y="0"/>
                      <a:ext cx="3336928" cy="1933575"/>
                    </a:xfrm>
                    <a:prstGeom prst="rect">
                      <a:avLst/>
                    </a:prstGeom>
                  </pic:spPr>
                </pic:pic>
              </a:graphicData>
            </a:graphic>
          </wp:anchor>
        </w:drawing>
      </w:r>
      <w:r>
        <w:t>Світлофільтр для роботи вибирають такий, щоб довжина</w:t>
      </w:r>
      <w:r>
        <w:rPr>
          <w:spacing w:val="1"/>
        </w:rPr>
        <w:t xml:space="preserve"> </w:t>
      </w:r>
      <w:r>
        <w:t>хвилі, яка відповідає максимуму його коефіцієнта пропускання,</w:t>
      </w:r>
      <w:r>
        <w:rPr>
          <w:spacing w:val="1"/>
        </w:rPr>
        <w:t xml:space="preserve"> </w:t>
      </w:r>
      <w:r>
        <w:t>збігалася</w:t>
      </w:r>
      <w:r>
        <w:rPr>
          <w:spacing w:val="1"/>
        </w:rPr>
        <w:t xml:space="preserve"> </w:t>
      </w:r>
      <w:r>
        <w:t>з</w:t>
      </w:r>
      <w:r>
        <w:rPr>
          <w:spacing w:val="1"/>
        </w:rPr>
        <w:t xml:space="preserve"> </w:t>
      </w:r>
      <w:r>
        <w:t>максимальною</w:t>
      </w:r>
      <w:r>
        <w:rPr>
          <w:spacing w:val="1"/>
        </w:rPr>
        <w:t xml:space="preserve"> </w:t>
      </w:r>
      <w:r>
        <w:t>оптичною</w:t>
      </w:r>
      <w:r>
        <w:rPr>
          <w:spacing w:val="1"/>
        </w:rPr>
        <w:t xml:space="preserve"> </w:t>
      </w:r>
      <w:r>
        <w:t>густиною</w:t>
      </w:r>
      <w:r>
        <w:rPr>
          <w:spacing w:val="1"/>
        </w:rPr>
        <w:t xml:space="preserve"> </w:t>
      </w:r>
      <w:r>
        <w:t>досліджуваного</w:t>
      </w:r>
      <w:r>
        <w:rPr>
          <w:spacing w:val="1"/>
        </w:rPr>
        <w:t xml:space="preserve"> </w:t>
      </w:r>
      <w:r>
        <w:t>розчину</w:t>
      </w:r>
      <w:r>
        <w:rPr>
          <w:spacing w:val="-6"/>
        </w:rPr>
        <w:t xml:space="preserve"> </w:t>
      </w:r>
      <w:r>
        <w:t>(рис.9).</w:t>
      </w:r>
    </w:p>
    <w:p w:rsidR="00A9106E" w:rsidRDefault="00A9106E" w:rsidP="00A9106E">
      <w:pPr>
        <w:tabs>
          <w:tab w:val="left" w:pos="3431"/>
        </w:tabs>
        <w:spacing w:before="119"/>
        <w:ind w:left="858" w:right="1621"/>
        <w:rPr>
          <w:sz w:val="20"/>
        </w:rPr>
      </w:pPr>
      <w:r>
        <w:rPr>
          <w:i/>
          <w:sz w:val="20"/>
        </w:rPr>
        <w:t>Рис.8</w:t>
      </w:r>
      <w:r>
        <w:rPr>
          <w:sz w:val="20"/>
        </w:rPr>
        <w:t>.</w:t>
      </w:r>
      <w:r>
        <w:rPr>
          <w:spacing w:val="-4"/>
          <w:sz w:val="20"/>
        </w:rPr>
        <w:t xml:space="preserve"> </w:t>
      </w:r>
      <w:r>
        <w:rPr>
          <w:sz w:val="20"/>
        </w:rPr>
        <w:t>Спектр</w:t>
      </w:r>
      <w:r>
        <w:rPr>
          <w:spacing w:val="-2"/>
          <w:sz w:val="20"/>
        </w:rPr>
        <w:t xml:space="preserve"> </w:t>
      </w:r>
      <w:r>
        <w:rPr>
          <w:sz w:val="20"/>
        </w:rPr>
        <w:t>поглинання</w:t>
      </w:r>
      <w:r>
        <w:rPr>
          <w:sz w:val="20"/>
        </w:rPr>
        <w:tab/>
      </w:r>
      <w:r>
        <w:rPr>
          <w:i/>
          <w:sz w:val="20"/>
        </w:rPr>
        <w:t>Рис.9</w:t>
      </w:r>
      <w:r>
        <w:rPr>
          <w:sz w:val="20"/>
        </w:rPr>
        <w:t>. Спектри поглинання:</w:t>
      </w:r>
      <w:r>
        <w:rPr>
          <w:spacing w:val="-48"/>
          <w:sz w:val="20"/>
        </w:rPr>
        <w:t xml:space="preserve"> </w:t>
      </w:r>
      <w:r>
        <w:rPr>
          <w:sz w:val="20"/>
        </w:rPr>
        <w:t>розчину</w:t>
      </w:r>
      <w:r>
        <w:rPr>
          <w:sz w:val="20"/>
        </w:rPr>
        <w:tab/>
        <w:t>1</w:t>
      </w:r>
      <w:r>
        <w:rPr>
          <w:spacing w:val="7"/>
          <w:sz w:val="20"/>
        </w:rPr>
        <w:t xml:space="preserve"> </w:t>
      </w:r>
      <w:r>
        <w:rPr>
          <w:sz w:val="20"/>
        </w:rPr>
        <w:t>-</w:t>
      </w:r>
      <w:r>
        <w:rPr>
          <w:spacing w:val="-3"/>
          <w:sz w:val="20"/>
        </w:rPr>
        <w:t xml:space="preserve"> </w:t>
      </w:r>
      <w:r>
        <w:rPr>
          <w:sz w:val="20"/>
        </w:rPr>
        <w:t>розчин;</w:t>
      </w:r>
      <w:r>
        <w:rPr>
          <w:spacing w:val="-3"/>
          <w:sz w:val="20"/>
        </w:rPr>
        <w:t xml:space="preserve"> </w:t>
      </w:r>
      <w:r>
        <w:rPr>
          <w:sz w:val="20"/>
        </w:rPr>
        <w:t>2</w:t>
      </w:r>
      <w:r>
        <w:rPr>
          <w:spacing w:val="1"/>
          <w:sz w:val="20"/>
        </w:rPr>
        <w:t xml:space="preserve"> </w:t>
      </w:r>
      <w:r>
        <w:rPr>
          <w:sz w:val="20"/>
        </w:rPr>
        <w:t>-</w:t>
      </w:r>
      <w:r>
        <w:rPr>
          <w:spacing w:val="-3"/>
          <w:sz w:val="20"/>
        </w:rPr>
        <w:t xml:space="preserve"> </w:t>
      </w:r>
      <w:r>
        <w:rPr>
          <w:sz w:val="20"/>
        </w:rPr>
        <w:t>світлофільтр</w:t>
      </w:r>
    </w:p>
    <w:p w:rsidR="00A9106E" w:rsidRDefault="00A9106E" w:rsidP="00A9106E">
      <w:pPr>
        <w:pStyle w:val="a9"/>
        <w:rPr>
          <w:sz w:val="22"/>
        </w:rPr>
      </w:pPr>
    </w:p>
    <w:p w:rsidR="00A9106E" w:rsidRDefault="00A9106E" w:rsidP="00A9106E">
      <w:pPr>
        <w:pStyle w:val="a9"/>
        <w:spacing w:before="163" w:line="360" w:lineRule="auto"/>
        <w:ind w:left="137" w:right="388" w:firstLine="720"/>
        <w:jc w:val="both"/>
      </w:pPr>
      <w:r>
        <w:rPr>
          <w:b/>
          <w:i/>
        </w:rPr>
        <w:t xml:space="preserve">Вибір кювети. </w:t>
      </w:r>
      <w:r>
        <w:t>Відносна похибка визначення концентрації</w:t>
      </w:r>
      <w:r>
        <w:rPr>
          <w:spacing w:val="1"/>
        </w:rPr>
        <w:t xml:space="preserve"> </w:t>
      </w:r>
      <w:r>
        <w:t>речовини</w:t>
      </w:r>
      <w:r>
        <w:rPr>
          <w:spacing w:val="1"/>
        </w:rPr>
        <w:t xml:space="preserve"> </w:t>
      </w:r>
      <w:r>
        <w:t>в</w:t>
      </w:r>
      <w:r>
        <w:rPr>
          <w:spacing w:val="1"/>
        </w:rPr>
        <w:t xml:space="preserve"> </w:t>
      </w:r>
      <w:r>
        <w:t>розчині</w:t>
      </w:r>
      <w:r>
        <w:rPr>
          <w:spacing w:val="1"/>
        </w:rPr>
        <w:t xml:space="preserve"> </w:t>
      </w:r>
      <w:r>
        <w:t>залежить</w:t>
      </w:r>
      <w:r>
        <w:rPr>
          <w:spacing w:val="1"/>
        </w:rPr>
        <w:t xml:space="preserve"> </w:t>
      </w:r>
      <w:r>
        <w:t>від</w:t>
      </w:r>
      <w:r>
        <w:rPr>
          <w:spacing w:val="1"/>
        </w:rPr>
        <w:t xml:space="preserve"> </w:t>
      </w:r>
      <w:r>
        <w:t>того,</w:t>
      </w:r>
      <w:r>
        <w:rPr>
          <w:spacing w:val="1"/>
        </w:rPr>
        <w:t xml:space="preserve"> </w:t>
      </w:r>
      <w:r>
        <w:t>на</w:t>
      </w:r>
      <w:r>
        <w:rPr>
          <w:spacing w:val="1"/>
        </w:rPr>
        <w:t xml:space="preserve"> </w:t>
      </w:r>
      <w:r>
        <w:t>якій</w:t>
      </w:r>
      <w:r>
        <w:rPr>
          <w:spacing w:val="1"/>
        </w:rPr>
        <w:t xml:space="preserve"> </w:t>
      </w:r>
      <w:r>
        <w:t>ділянці</w:t>
      </w:r>
      <w:r>
        <w:rPr>
          <w:spacing w:val="1"/>
        </w:rPr>
        <w:t xml:space="preserve"> </w:t>
      </w:r>
      <w:r>
        <w:t>шкали</w:t>
      </w:r>
      <w:r>
        <w:rPr>
          <w:spacing w:val="1"/>
        </w:rPr>
        <w:t xml:space="preserve"> </w:t>
      </w:r>
      <w:r>
        <w:t>фотоелектроколориметра</w:t>
      </w:r>
      <w:r>
        <w:rPr>
          <w:spacing w:val="32"/>
        </w:rPr>
        <w:t xml:space="preserve"> </w:t>
      </w:r>
      <w:r>
        <w:t>виконують</w:t>
      </w:r>
      <w:r>
        <w:rPr>
          <w:spacing w:val="33"/>
        </w:rPr>
        <w:t xml:space="preserve"> </w:t>
      </w:r>
      <w:r>
        <w:t>визначення.</w:t>
      </w:r>
      <w:r>
        <w:rPr>
          <w:spacing w:val="39"/>
        </w:rPr>
        <w:t xml:space="preserve"> </w:t>
      </w:r>
      <w:r>
        <w:t>Розрахунки</w:t>
      </w:r>
      <w:r>
        <w:rPr>
          <w:spacing w:val="34"/>
        </w:rPr>
        <w:t xml:space="preserve"> </w:t>
      </w:r>
      <w:r>
        <w:t>й</w:t>
      </w:r>
    </w:p>
    <w:p w:rsidR="00A9106E" w:rsidRDefault="00A9106E" w:rsidP="00A9106E">
      <w:pPr>
        <w:spacing w:line="360" w:lineRule="auto"/>
        <w:jc w:val="both"/>
        <w:sectPr w:rsidR="00A9106E">
          <w:pgSz w:w="8420" w:h="11910"/>
          <w:pgMar w:top="480" w:right="460" w:bottom="780" w:left="520" w:header="0" w:footer="592" w:gutter="0"/>
          <w:cols w:space="720"/>
        </w:sectPr>
      </w:pPr>
    </w:p>
    <w:p w:rsidR="00A9106E" w:rsidRDefault="00A9106E" w:rsidP="00A9106E">
      <w:pPr>
        <w:pStyle w:val="a9"/>
        <w:spacing w:before="72" w:line="360" w:lineRule="auto"/>
        <w:ind w:left="332" w:right="195"/>
        <w:jc w:val="both"/>
      </w:pPr>
      <w:r>
        <w:lastRenderedPageBreak/>
        <w:t>досліди</w:t>
      </w:r>
      <w:r>
        <w:rPr>
          <w:spacing w:val="1"/>
        </w:rPr>
        <w:t xml:space="preserve"> </w:t>
      </w:r>
      <w:r>
        <w:t>показали,</w:t>
      </w:r>
      <w:r>
        <w:rPr>
          <w:spacing w:val="1"/>
        </w:rPr>
        <w:t xml:space="preserve"> </w:t>
      </w:r>
      <w:r>
        <w:t>що</w:t>
      </w:r>
      <w:r>
        <w:rPr>
          <w:spacing w:val="1"/>
        </w:rPr>
        <w:t xml:space="preserve"> </w:t>
      </w:r>
      <w:r>
        <w:t>вона</w:t>
      </w:r>
      <w:r>
        <w:rPr>
          <w:spacing w:val="1"/>
        </w:rPr>
        <w:t xml:space="preserve"> </w:t>
      </w:r>
      <w:r>
        <w:t>є</w:t>
      </w:r>
      <w:r>
        <w:rPr>
          <w:spacing w:val="1"/>
        </w:rPr>
        <w:t xml:space="preserve"> </w:t>
      </w:r>
      <w:r>
        <w:t>найменшою</w:t>
      </w:r>
      <w:r>
        <w:rPr>
          <w:spacing w:val="1"/>
        </w:rPr>
        <w:t xml:space="preserve"> </w:t>
      </w:r>
      <w:r>
        <w:t>за</w:t>
      </w:r>
      <w:r>
        <w:rPr>
          <w:spacing w:val="1"/>
        </w:rPr>
        <w:t xml:space="preserve"> </w:t>
      </w:r>
      <w:r>
        <w:t>оптичної</w:t>
      </w:r>
      <w:r>
        <w:rPr>
          <w:spacing w:val="1"/>
        </w:rPr>
        <w:t xml:space="preserve"> </w:t>
      </w:r>
      <w:r>
        <w:t>густини</w:t>
      </w:r>
      <w:r>
        <w:rPr>
          <w:spacing w:val="1"/>
        </w:rPr>
        <w:t xml:space="preserve"> </w:t>
      </w:r>
      <w:r>
        <w:t>розчину, яка дорівнює 0,3—0,5. Тому під час роботи на приладі</w:t>
      </w:r>
      <w:r>
        <w:rPr>
          <w:spacing w:val="1"/>
        </w:rPr>
        <w:t xml:space="preserve"> </w:t>
      </w:r>
      <w:r>
        <w:t>рекомендується,</w:t>
      </w:r>
      <w:r>
        <w:rPr>
          <w:spacing w:val="1"/>
        </w:rPr>
        <w:t xml:space="preserve"> </w:t>
      </w:r>
      <w:r>
        <w:t>відповідно</w:t>
      </w:r>
      <w:r>
        <w:rPr>
          <w:spacing w:val="1"/>
        </w:rPr>
        <w:t xml:space="preserve"> </w:t>
      </w:r>
      <w:r>
        <w:t>добираючи</w:t>
      </w:r>
      <w:r>
        <w:rPr>
          <w:spacing w:val="1"/>
        </w:rPr>
        <w:t xml:space="preserve"> </w:t>
      </w:r>
      <w:r>
        <w:t>кювети,</w:t>
      </w:r>
      <w:r>
        <w:rPr>
          <w:spacing w:val="1"/>
        </w:rPr>
        <w:t xml:space="preserve"> </w:t>
      </w:r>
      <w:r>
        <w:t>проводити</w:t>
      </w:r>
      <w:r>
        <w:rPr>
          <w:spacing w:val="1"/>
        </w:rPr>
        <w:t xml:space="preserve"> </w:t>
      </w:r>
      <w:r>
        <w:t>визначення</w:t>
      </w:r>
      <w:r>
        <w:rPr>
          <w:spacing w:val="1"/>
        </w:rPr>
        <w:t xml:space="preserve"> </w:t>
      </w:r>
      <w:r>
        <w:t>у</w:t>
      </w:r>
      <w:r>
        <w:rPr>
          <w:spacing w:val="-9"/>
        </w:rPr>
        <w:t xml:space="preserve"> </w:t>
      </w:r>
      <w:r>
        <w:t>межах</w:t>
      </w:r>
      <w:r>
        <w:rPr>
          <w:spacing w:val="2"/>
        </w:rPr>
        <w:t xml:space="preserve"> </w:t>
      </w:r>
      <w:r>
        <w:t>цих</w:t>
      </w:r>
      <w:r>
        <w:rPr>
          <w:spacing w:val="1"/>
        </w:rPr>
        <w:t xml:space="preserve"> </w:t>
      </w:r>
      <w:r>
        <w:t>значень</w:t>
      </w:r>
      <w:r>
        <w:rPr>
          <w:spacing w:val="-1"/>
        </w:rPr>
        <w:t xml:space="preserve"> </w:t>
      </w:r>
      <w:r>
        <w:t>оптичної густини.</w:t>
      </w:r>
    </w:p>
    <w:p w:rsidR="00A9106E" w:rsidRDefault="00A9106E" w:rsidP="00A9106E">
      <w:pPr>
        <w:pStyle w:val="a9"/>
        <w:spacing w:line="360" w:lineRule="auto"/>
        <w:ind w:left="332" w:right="192" w:firstLine="720"/>
        <w:jc w:val="both"/>
      </w:pPr>
      <w:r>
        <w:t>Попередній вибір кювети проводять візуально, відповідно</w:t>
      </w:r>
      <w:r>
        <w:rPr>
          <w:spacing w:val="1"/>
        </w:rPr>
        <w:t xml:space="preserve"> </w:t>
      </w:r>
      <w:r>
        <w:t>до інтенсивності забарвлення розчину. Якщо розчин інтенсивно</w:t>
      </w:r>
      <w:r>
        <w:rPr>
          <w:spacing w:val="1"/>
        </w:rPr>
        <w:t xml:space="preserve"> </w:t>
      </w:r>
      <w:r>
        <w:t>забарвлений, то слід користуватися кюветами з малою робочою</w:t>
      </w:r>
      <w:r>
        <w:rPr>
          <w:spacing w:val="1"/>
        </w:rPr>
        <w:t xml:space="preserve"> </w:t>
      </w:r>
      <w:r>
        <w:t>довжиною,</w:t>
      </w:r>
      <w:r>
        <w:rPr>
          <w:spacing w:val="-1"/>
        </w:rPr>
        <w:t xml:space="preserve"> </w:t>
      </w:r>
      <w:r>
        <w:t>і</w:t>
      </w:r>
      <w:r>
        <w:rPr>
          <w:spacing w:val="-2"/>
        </w:rPr>
        <w:t xml:space="preserve"> </w:t>
      </w:r>
      <w:r>
        <w:t>навпаки.</w:t>
      </w:r>
    </w:p>
    <w:p w:rsidR="00A9106E" w:rsidRDefault="00A9106E" w:rsidP="00A9106E">
      <w:pPr>
        <w:pStyle w:val="a9"/>
        <w:spacing w:before="1" w:line="360" w:lineRule="auto"/>
        <w:ind w:left="332" w:right="192" w:firstLine="720"/>
        <w:jc w:val="both"/>
      </w:pPr>
      <w:r>
        <w:t>У</w:t>
      </w:r>
      <w:r>
        <w:rPr>
          <w:spacing w:val="1"/>
        </w:rPr>
        <w:t xml:space="preserve"> </w:t>
      </w:r>
      <w:r>
        <w:t>заздалегідь</w:t>
      </w:r>
      <w:r>
        <w:rPr>
          <w:spacing w:val="1"/>
        </w:rPr>
        <w:t xml:space="preserve"> </w:t>
      </w:r>
      <w:r>
        <w:t>підібрану</w:t>
      </w:r>
      <w:r>
        <w:rPr>
          <w:spacing w:val="1"/>
        </w:rPr>
        <w:t xml:space="preserve"> </w:t>
      </w:r>
      <w:r>
        <w:t>кювету</w:t>
      </w:r>
      <w:r>
        <w:rPr>
          <w:spacing w:val="1"/>
        </w:rPr>
        <w:t xml:space="preserve"> </w:t>
      </w:r>
      <w:r>
        <w:t>наливають</w:t>
      </w:r>
      <w:r>
        <w:rPr>
          <w:spacing w:val="1"/>
        </w:rPr>
        <w:t xml:space="preserve"> </w:t>
      </w:r>
      <w:r>
        <w:t>розчин</w:t>
      </w:r>
      <w:r>
        <w:rPr>
          <w:spacing w:val="1"/>
        </w:rPr>
        <w:t xml:space="preserve"> </w:t>
      </w:r>
      <w:r>
        <w:t>і</w:t>
      </w:r>
      <w:r>
        <w:rPr>
          <w:spacing w:val="1"/>
        </w:rPr>
        <w:t xml:space="preserve"> </w:t>
      </w:r>
      <w:r>
        <w:t>вимірюють</w:t>
      </w:r>
      <w:r>
        <w:rPr>
          <w:spacing w:val="1"/>
        </w:rPr>
        <w:t xml:space="preserve"> </w:t>
      </w:r>
      <w:r>
        <w:t>його</w:t>
      </w:r>
      <w:r>
        <w:rPr>
          <w:spacing w:val="1"/>
        </w:rPr>
        <w:t xml:space="preserve"> </w:t>
      </w:r>
      <w:r>
        <w:t>оптичну</w:t>
      </w:r>
      <w:r>
        <w:rPr>
          <w:spacing w:val="1"/>
        </w:rPr>
        <w:t xml:space="preserve"> </w:t>
      </w:r>
      <w:r>
        <w:t>густину.</w:t>
      </w:r>
      <w:r>
        <w:rPr>
          <w:spacing w:val="1"/>
        </w:rPr>
        <w:t xml:space="preserve"> </w:t>
      </w:r>
      <w:r>
        <w:t>Значення</w:t>
      </w:r>
      <w:r>
        <w:rPr>
          <w:spacing w:val="1"/>
        </w:rPr>
        <w:t xml:space="preserve"> </w:t>
      </w:r>
      <w:r>
        <w:t>оптичної</w:t>
      </w:r>
      <w:r>
        <w:rPr>
          <w:spacing w:val="1"/>
        </w:rPr>
        <w:t xml:space="preserve"> </w:t>
      </w:r>
      <w:r>
        <w:t>густини</w:t>
      </w:r>
      <w:r>
        <w:rPr>
          <w:spacing w:val="1"/>
        </w:rPr>
        <w:t xml:space="preserve"> </w:t>
      </w:r>
      <w:r>
        <w:t>розчину має становити 0,3—0,5, у разі отримання інших значень</w:t>
      </w:r>
      <w:r>
        <w:rPr>
          <w:spacing w:val="1"/>
        </w:rPr>
        <w:t xml:space="preserve"> </w:t>
      </w:r>
      <w:r>
        <w:t>беруть</w:t>
      </w:r>
      <w:r>
        <w:rPr>
          <w:spacing w:val="1"/>
        </w:rPr>
        <w:t xml:space="preserve"> </w:t>
      </w:r>
      <w:r>
        <w:t>кювету з</w:t>
      </w:r>
      <w:r>
        <w:rPr>
          <w:spacing w:val="1"/>
        </w:rPr>
        <w:t xml:space="preserve"> </w:t>
      </w:r>
      <w:r>
        <w:t>більшою</w:t>
      </w:r>
      <w:r>
        <w:rPr>
          <w:spacing w:val="1"/>
        </w:rPr>
        <w:t xml:space="preserve"> </w:t>
      </w:r>
      <w:r>
        <w:t>робочою</w:t>
      </w:r>
      <w:r>
        <w:rPr>
          <w:spacing w:val="1"/>
        </w:rPr>
        <w:t xml:space="preserve"> </w:t>
      </w:r>
      <w:r>
        <w:t>довжиною,</w:t>
      </w:r>
      <w:r>
        <w:rPr>
          <w:spacing w:val="1"/>
        </w:rPr>
        <w:t xml:space="preserve"> </w:t>
      </w:r>
      <w:r>
        <w:t>якщо</w:t>
      </w:r>
      <w:r>
        <w:rPr>
          <w:spacing w:val="1"/>
        </w:rPr>
        <w:t xml:space="preserve"> </w:t>
      </w:r>
      <w:r>
        <w:rPr>
          <w:b/>
          <w:i/>
        </w:rPr>
        <w:t>D</w:t>
      </w:r>
      <w:r>
        <w:t>&lt;0,3,</w:t>
      </w:r>
      <w:r>
        <w:rPr>
          <w:spacing w:val="1"/>
        </w:rPr>
        <w:t xml:space="preserve"> </w:t>
      </w:r>
      <w:r>
        <w:t>і</w:t>
      </w:r>
      <w:r>
        <w:rPr>
          <w:spacing w:val="1"/>
        </w:rPr>
        <w:t xml:space="preserve"> </w:t>
      </w:r>
      <w:r>
        <w:t>з</w:t>
      </w:r>
      <w:r>
        <w:rPr>
          <w:spacing w:val="1"/>
        </w:rPr>
        <w:t xml:space="preserve"> </w:t>
      </w:r>
      <w:r>
        <w:t>меншою</w:t>
      </w:r>
      <w:r>
        <w:rPr>
          <w:spacing w:val="-1"/>
        </w:rPr>
        <w:t xml:space="preserve"> </w:t>
      </w:r>
      <w:r>
        <w:t>—</w:t>
      </w:r>
      <w:r>
        <w:rPr>
          <w:spacing w:val="-1"/>
        </w:rPr>
        <w:t xml:space="preserve"> </w:t>
      </w:r>
      <w:r>
        <w:t xml:space="preserve">якщо </w:t>
      </w:r>
      <w:r>
        <w:rPr>
          <w:b/>
          <w:i/>
        </w:rPr>
        <w:t>D</w:t>
      </w:r>
      <w:r>
        <w:rPr>
          <w:b/>
          <w:i/>
          <w:spacing w:val="-1"/>
        </w:rPr>
        <w:t xml:space="preserve"> </w:t>
      </w:r>
      <w:r>
        <w:t>&gt;</w:t>
      </w:r>
      <w:r>
        <w:rPr>
          <w:spacing w:val="-1"/>
        </w:rPr>
        <w:t xml:space="preserve"> </w:t>
      </w:r>
      <w:r>
        <w:t>0,5.</w:t>
      </w:r>
    </w:p>
    <w:p w:rsidR="00A9106E" w:rsidRDefault="00A9106E" w:rsidP="00A9106E">
      <w:pPr>
        <w:pStyle w:val="a9"/>
        <w:spacing w:before="2" w:line="360" w:lineRule="auto"/>
        <w:ind w:left="332" w:right="194" w:firstLine="720"/>
        <w:jc w:val="both"/>
      </w:pPr>
      <w:r>
        <w:t>Наявність</w:t>
      </w:r>
      <w:r>
        <w:rPr>
          <w:spacing w:val="1"/>
        </w:rPr>
        <w:t xml:space="preserve"> </w:t>
      </w:r>
      <w:r>
        <w:t>у</w:t>
      </w:r>
      <w:r>
        <w:rPr>
          <w:spacing w:val="1"/>
        </w:rPr>
        <w:t xml:space="preserve"> </w:t>
      </w:r>
      <w:r>
        <w:t>колориметрі</w:t>
      </w:r>
      <w:r>
        <w:rPr>
          <w:spacing w:val="1"/>
        </w:rPr>
        <w:t xml:space="preserve"> </w:t>
      </w:r>
      <w:r>
        <w:t>вузла</w:t>
      </w:r>
      <w:r>
        <w:rPr>
          <w:spacing w:val="1"/>
        </w:rPr>
        <w:t xml:space="preserve"> </w:t>
      </w:r>
      <w:r>
        <w:t>світлофільтрів</w:t>
      </w:r>
      <w:r>
        <w:rPr>
          <w:spacing w:val="1"/>
        </w:rPr>
        <w:t xml:space="preserve"> </w:t>
      </w:r>
      <w:r>
        <w:t>і</w:t>
      </w:r>
      <w:r>
        <w:rPr>
          <w:spacing w:val="1"/>
        </w:rPr>
        <w:t xml:space="preserve"> </w:t>
      </w:r>
      <w:r>
        <w:t>набору</w:t>
      </w:r>
      <w:r>
        <w:rPr>
          <w:spacing w:val="1"/>
        </w:rPr>
        <w:t xml:space="preserve"> </w:t>
      </w:r>
      <w:r>
        <w:t>кювет дає змогу підібрати таку їх комбінацію, за якої похибка у</w:t>
      </w:r>
      <w:r>
        <w:rPr>
          <w:spacing w:val="1"/>
        </w:rPr>
        <w:t xml:space="preserve"> </w:t>
      </w:r>
      <w:r>
        <w:t>визначенні</w:t>
      </w:r>
      <w:r>
        <w:rPr>
          <w:spacing w:val="-3"/>
        </w:rPr>
        <w:t xml:space="preserve"> </w:t>
      </w:r>
      <w:r>
        <w:t>концентрації буде</w:t>
      </w:r>
      <w:r>
        <w:rPr>
          <w:spacing w:val="-2"/>
        </w:rPr>
        <w:t xml:space="preserve"> </w:t>
      </w:r>
      <w:r>
        <w:t>найменшою.</w:t>
      </w:r>
    </w:p>
    <w:p w:rsidR="00A9106E" w:rsidRDefault="00A9106E" w:rsidP="00A9106E">
      <w:pPr>
        <w:pStyle w:val="a9"/>
        <w:spacing w:before="3" w:line="360" w:lineRule="auto"/>
        <w:ind w:left="332" w:right="195" w:firstLine="720"/>
        <w:jc w:val="both"/>
      </w:pPr>
      <w:r>
        <w:rPr>
          <w:b/>
          <w:i/>
        </w:rPr>
        <w:t>Побудова</w:t>
      </w:r>
      <w:r>
        <w:rPr>
          <w:b/>
          <w:i/>
          <w:spacing w:val="1"/>
        </w:rPr>
        <w:t xml:space="preserve"> </w:t>
      </w:r>
      <w:r>
        <w:rPr>
          <w:b/>
          <w:i/>
        </w:rPr>
        <w:t>калібрувального</w:t>
      </w:r>
      <w:r>
        <w:rPr>
          <w:b/>
          <w:i/>
          <w:spacing w:val="1"/>
        </w:rPr>
        <w:t xml:space="preserve"> </w:t>
      </w:r>
      <w:r>
        <w:rPr>
          <w:b/>
          <w:i/>
        </w:rPr>
        <w:t>графіка для</w:t>
      </w:r>
      <w:r>
        <w:rPr>
          <w:b/>
          <w:i/>
          <w:spacing w:val="1"/>
        </w:rPr>
        <w:t xml:space="preserve"> </w:t>
      </w:r>
      <w:r>
        <w:rPr>
          <w:b/>
          <w:i/>
        </w:rPr>
        <w:t>певної</w:t>
      </w:r>
      <w:r>
        <w:rPr>
          <w:b/>
          <w:i/>
          <w:spacing w:val="1"/>
        </w:rPr>
        <w:t xml:space="preserve"> </w:t>
      </w:r>
      <w:r>
        <w:rPr>
          <w:b/>
          <w:i/>
        </w:rPr>
        <w:t>речовини.</w:t>
      </w:r>
      <w:r>
        <w:rPr>
          <w:b/>
          <w:i/>
          <w:spacing w:val="1"/>
        </w:rPr>
        <w:t xml:space="preserve"> </w:t>
      </w:r>
      <w:r>
        <w:t>Для</w:t>
      </w:r>
      <w:r>
        <w:rPr>
          <w:spacing w:val="1"/>
        </w:rPr>
        <w:t xml:space="preserve"> </w:t>
      </w:r>
      <w:r>
        <w:t>побудови</w:t>
      </w:r>
      <w:r>
        <w:rPr>
          <w:spacing w:val="1"/>
        </w:rPr>
        <w:t xml:space="preserve"> </w:t>
      </w:r>
      <w:r>
        <w:t>калібрувального</w:t>
      </w:r>
      <w:r>
        <w:rPr>
          <w:spacing w:val="1"/>
        </w:rPr>
        <w:t xml:space="preserve"> </w:t>
      </w:r>
      <w:r>
        <w:t>графіка</w:t>
      </w:r>
      <w:r>
        <w:rPr>
          <w:spacing w:val="1"/>
        </w:rPr>
        <w:t xml:space="preserve"> </w:t>
      </w:r>
      <w:r>
        <w:t>готують</w:t>
      </w:r>
      <w:r>
        <w:rPr>
          <w:spacing w:val="1"/>
        </w:rPr>
        <w:t xml:space="preserve"> </w:t>
      </w:r>
      <w:r>
        <w:t>серію</w:t>
      </w:r>
      <w:r>
        <w:rPr>
          <w:spacing w:val="1"/>
        </w:rPr>
        <w:t xml:space="preserve"> </w:t>
      </w:r>
      <w:r>
        <w:t>розчинів</w:t>
      </w:r>
      <w:r>
        <w:rPr>
          <w:spacing w:val="-57"/>
        </w:rPr>
        <w:t xml:space="preserve"> </w:t>
      </w:r>
      <w:r>
        <w:t>досліджуваної речовини з відомими концентраціями. Забарвлені</w:t>
      </w:r>
      <w:r>
        <w:rPr>
          <w:spacing w:val="1"/>
        </w:rPr>
        <w:t xml:space="preserve"> </w:t>
      </w:r>
      <w:r>
        <w:t>стандартні розчини мають бути виготовлені за тих самих умов, що</w:t>
      </w:r>
      <w:r>
        <w:rPr>
          <w:spacing w:val="-57"/>
        </w:rPr>
        <w:t xml:space="preserve"> </w:t>
      </w:r>
      <w:r>
        <w:t>й</w:t>
      </w:r>
      <w:r>
        <w:rPr>
          <w:spacing w:val="1"/>
        </w:rPr>
        <w:t xml:space="preserve"> </w:t>
      </w:r>
      <w:r>
        <w:t>забарвлені</w:t>
      </w:r>
      <w:r>
        <w:rPr>
          <w:spacing w:val="1"/>
        </w:rPr>
        <w:t xml:space="preserve"> </w:t>
      </w:r>
      <w:r>
        <w:t>розчини</w:t>
      </w:r>
      <w:r>
        <w:rPr>
          <w:spacing w:val="1"/>
        </w:rPr>
        <w:t xml:space="preserve"> </w:t>
      </w:r>
      <w:r>
        <w:t>досліджуваної</w:t>
      </w:r>
      <w:r>
        <w:rPr>
          <w:spacing w:val="1"/>
        </w:rPr>
        <w:t xml:space="preserve"> </w:t>
      </w:r>
      <w:r>
        <w:t>речовини.</w:t>
      </w:r>
      <w:r>
        <w:rPr>
          <w:spacing w:val="1"/>
        </w:rPr>
        <w:t xml:space="preserve"> </w:t>
      </w:r>
      <w:r>
        <w:t>За</w:t>
      </w:r>
      <w:r>
        <w:rPr>
          <w:spacing w:val="1"/>
        </w:rPr>
        <w:t xml:space="preserve"> </w:t>
      </w:r>
      <w:r>
        <w:t>допомогою</w:t>
      </w:r>
      <w:r>
        <w:rPr>
          <w:spacing w:val="1"/>
        </w:rPr>
        <w:t xml:space="preserve"> </w:t>
      </w:r>
      <w:r>
        <w:t>фотоелектроколориметра</w:t>
      </w:r>
      <w:r>
        <w:rPr>
          <w:spacing w:val="1"/>
        </w:rPr>
        <w:t xml:space="preserve"> </w:t>
      </w:r>
      <w:r>
        <w:t>вимірюють</w:t>
      </w:r>
      <w:r>
        <w:rPr>
          <w:spacing w:val="1"/>
        </w:rPr>
        <w:t xml:space="preserve"> </w:t>
      </w:r>
      <w:r>
        <w:t>оптичну</w:t>
      </w:r>
      <w:r>
        <w:rPr>
          <w:spacing w:val="1"/>
        </w:rPr>
        <w:t xml:space="preserve"> </w:t>
      </w:r>
      <w:r>
        <w:t>густину</w:t>
      </w:r>
      <w:r>
        <w:rPr>
          <w:spacing w:val="1"/>
        </w:rPr>
        <w:t xml:space="preserve"> </w:t>
      </w:r>
      <w:r>
        <w:t>всіх</w:t>
      </w:r>
      <w:r>
        <w:rPr>
          <w:spacing w:val="1"/>
        </w:rPr>
        <w:t xml:space="preserve"> </w:t>
      </w:r>
      <w:r>
        <w:t>розчинів</w:t>
      </w:r>
      <w:r>
        <w:rPr>
          <w:spacing w:val="1"/>
        </w:rPr>
        <w:t xml:space="preserve"> </w:t>
      </w:r>
      <w:r>
        <w:t>і</w:t>
      </w:r>
      <w:r>
        <w:rPr>
          <w:spacing w:val="1"/>
        </w:rPr>
        <w:t xml:space="preserve"> </w:t>
      </w:r>
      <w:r>
        <w:t>будують</w:t>
      </w:r>
      <w:r>
        <w:rPr>
          <w:spacing w:val="1"/>
        </w:rPr>
        <w:t xml:space="preserve"> </w:t>
      </w:r>
      <w:r>
        <w:t>калібрувальний</w:t>
      </w:r>
      <w:r>
        <w:rPr>
          <w:spacing w:val="1"/>
        </w:rPr>
        <w:t xml:space="preserve"> </w:t>
      </w:r>
      <w:r>
        <w:t>графік,</w:t>
      </w:r>
      <w:r>
        <w:rPr>
          <w:spacing w:val="1"/>
        </w:rPr>
        <w:t xml:space="preserve"> </w:t>
      </w:r>
      <w:r>
        <w:t>відкладаючи</w:t>
      </w:r>
      <w:r>
        <w:rPr>
          <w:spacing w:val="1"/>
        </w:rPr>
        <w:t xml:space="preserve"> </w:t>
      </w:r>
      <w:r>
        <w:t>на</w:t>
      </w:r>
      <w:r>
        <w:rPr>
          <w:spacing w:val="1"/>
        </w:rPr>
        <w:t xml:space="preserve"> </w:t>
      </w:r>
      <w:r>
        <w:t>осі</w:t>
      </w:r>
      <w:r>
        <w:rPr>
          <w:spacing w:val="1"/>
        </w:rPr>
        <w:t xml:space="preserve"> </w:t>
      </w:r>
      <w:r>
        <w:t>абсцис</w:t>
      </w:r>
      <w:r>
        <w:rPr>
          <w:spacing w:val="19"/>
        </w:rPr>
        <w:t xml:space="preserve"> </w:t>
      </w:r>
      <w:r>
        <w:t>значення</w:t>
      </w:r>
      <w:r>
        <w:rPr>
          <w:spacing w:val="20"/>
        </w:rPr>
        <w:t xml:space="preserve"> </w:t>
      </w:r>
      <w:r>
        <w:t>молярної</w:t>
      </w:r>
      <w:r>
        <w:rPr>
          <w:spacing w:val="21"/>
        </w:rPr>
        <w:t xml:space="preserve"> </w:t>
      </w:r>
      <w:r>
        <w:t>концентрації</w:t>
      </w:r>
      <w:r>
        <w:rPr>
          <w:spacing w:val="21"/>
        </w:rPr>
        <w:t xml:space="preserve"> </w:t>
      </w:r>
      <w:r>
        <w:t>розчину,</w:t>
      </w:r>
      <w:r>
        <w:rPr>
          <w:spacing w:val="20"/>
        </w:rPr>
        <w:t xml:space="preserve"> </w:t>
      </w:r>
      <w:r>
        <w:t>а</w:t>
      </w:r>
      <w:r>
        <w:rPr>
          <w:spacing w:val="19"/>
        </w:rPr>
        <w:t xml:space="preserve"> </w:t>
      </w:r>
      <w:r>
        <w:t>на</w:t>
      </w:r>
      <w:r>
        <w:rPr>
          <w:spacing w:val="19"/>
        </w:rPr>
        <w:t xml:space="preserve"> </w:t>
      </w:r>
      <w:r>
        <w:t>осі</w:t>
      </w:r>
      <w:r>
        <w:rPr>
          <w:spacing w:val="21"/>
        </w:rPr>
        <w:t xml:space="preserve"> </w:t>
      </w:r>
      <w:r>
        <w:t>ординат</w:t>
      </w:r>
    </w:p>
    <w:p w:rsidR="00A9106E" w:rsidRDefault="00A9106E" w:rsidP="00A9106E">
      <w:pPr>
        <w:pStyle w:val="a9"/>
        <w:spacing w:line="272" w:lineRule="exact"/>
        <w:ind w:left="332"/>
        <w:jc w:val="both"/>
      </w:pPr>
      <w:r>
        <w:t>—</w:t>
      </w:r>
      <w:r>
        <w:rPr>
          <w:spacing w:val="-2"/>
        </w:rPr>
        <w:t xml:space="preserve"> </w:t>
      </w:r>
      <w:r>
        <w:t>відповідні</w:t>
      </w:r>
      <w:r>
        <w:rPr>
          <w:spacing w:val="-4"/>
        </w:rPr>
        <w:t xml:space="preserve"> </w:t>
      </w:r>
      <w:r>
        <w:t>їм</w:t>
      </w:r>
      <w:r>
        <w:rPr>
          <w:spacing w:val="-2"/>
        </w:rPr>
        <w:t xml:space="preserve"> </w:t>
      </w:r>
      <w:r>
        <w:t>значення</w:t>
      </w:r>
      <w:r>
        <w:rPr>
          <w:spacing w:val="-1"/>
        </w:rPr>
        <w:t xml:space="preserve"> </w:t>
      </w:r>
      <w:r>
        <w:t>оптичної</w:t>
      </w:r>
      <w:r>
        <w:rPr>
          <w:spacing w:val="-2"/>
        </w:rPr>
        <w:t xml:space="preserve"> </w:t>
      </w:r>
      <w:r>
        <w:t>густини</w:t>
      </w:r>
      <w:r>
        <w:rPr>
          <w:spacing w:val="-2"/>
        </w:rPr>
        <w:t xml:space="preserve"> </w:t>
      </w:r>
      <w:r>
        <w:t>(див.</w:t>
      </w:r>
      <w:r>
        <w:rPr>
          <w:spacing w:val="-2"/>
        </w:rPr>
        <w:t xml:space="preserve"> </w:t>
      </w:r>
      <w:r>
        <w:t>рис.1).</w:t>
      </w:r>
    </w:p>
    <w:p w:rsidR="00A9106E" w:rsidRDefault="00A9106E" w:rsidP="00A9106E">
      <w:pPr>
        <w:spacing w:line="272" w:lineRule="exact"/>
        <w:jc w:val="both"/>
        <w:sectPr w:rsidR="00A9106E">
          <w:pgSz w:w="8420" w:h="11910"/>
          <w:pgMar w:top="480" w:right="460" w:bottom="780" w:left="520" w:header="0" w:footer="592" w:gutter="0"/>
          <w:cols w:space="720"/>
        </w:sectPr>
      </w:pPr>
    </w:p>
    <w:p w:rsidR="00A9106E" w:rsidRDefault="00A9106E" w:rsidP="00A9106E">
      <w:pPr>
        <w:pStyle w:val="a9"/>
        <w:spacing w:before="72" w:line="360" w:lineRule="auto"/>
        <w:ind w:left="137" w:right="391" w:firstLine="720"/>
        <w:jc w:val="both"/>
      </w:pPr>
      <w:r>
        <w:lastRenderedPageBreak/>
        <w:t>Калібрувальний</w:t>
      </w:r>
      <w:r>
        <w:rPr>
          <w:spacing w:val="1"/>
        </w:rPr>
        <w:t xml:space="preserve"> </w:t>
      </w:r>
      <w:r>
        <w:t>графік</w:t>
      </w:r>
      <w:r>
        <w:rPr>
          <w:spacing w:val="1"/>
        </w:rPr>
        <w:t xml:space="preserve"> </w:t>
      </w:r>
      <w:r>
        <w:t>будують</w:t>
      </w:r>
      <w:r>
        <w:rPr>
          <w:spacing w:val="1"/>
        </w:rPr>
        <w:t xml:space="preserve"> </w:t>
      </w:r>
      <w:r>
        <w:t>окремо</w:t>
      </w:r>
      <w:r>
        <w:rPr>
          <w:spacing w:val="1"/>
        </w:rPr>
        <w:t xml:space="preserve"> </w:t>
      </w:r>
      <w:r>
        <w:t>для</w:t>
      </w:r>
      <w:r>
        <w:rPr>
          <w:spacing w:val="1"/>
        </w:rPr>
        <w:t xml:space="preserve"> </w:t>
      </w:r>
      <w:r>
        <w:t>кожної</w:t>
      </w:r>
      <w:r>
        <w:rPr>
          <w:spacing w:val="1"/>
        </w:rPr>
        <w:t xml:space="preserve"> </w:t>
      </w:r>
      <w:r>
        <w:t>досліджуваної</w:t>
      </w:r>
      <w:r>
        <w:rPr>
          <w:spacing w:val="1"/>
        </w:rPr>
        <w:t xml:space="preserve"> </w:t>
      </w:r>
      <w:r>
        <w:t>речовини.</w:t>
      </w:r>
      <w:r>
        <w:rPr>
          <w:spacing w:val="1"/>
        </w:rPr>
        <w:t xml:space="preserve"> </w:t>
      </w:r>
      <w:r>
        <w:t>Слід</w:t>
      </w:r>
      <w:r>
        <w:rPr>
          <w:spacing w:val="1"/>
        </w:rPr>
        <w:t xml:space="preserve"> </w:t>
      </w:r>
      <w:r>
        <w:t>зазначити,</w:t>
      </w:r>
      <w:r>
        <w:rPr>
          <w:spacing w:val="1"/>
        </w:rPr>
        <w:t xml:space="preserve"> </w:t>
      </w:r>
      <w:r>
        <w:t>що</w:t>
      </w:r>
      <w:r>
        <w:rPr>
          <w:spacing w:val="1"/>
        </w:rPr>
        <w:t xml:space="preserve"> </w:t>
      </w:r>
      <w:r>
        <w:t>навіть</w:t>
      </w:r>
      <w:r>
        <w:rPr>
          <w:spacing w:val="1"/>
        </w:rPr>
        <w:t xml:space="preserve"> </w:t>
      </w:r>
      <w:r>
        <w:t>для</w:t>
      </w:r>
      <w:r>
        <w:rPr>
          <w:spacing w:val="1"/>
        </w:rPr>
        <w:t xml:space="preserve"> </w:t>
      </w:r>
      <w:r>
        <w:t>забарвленого розчину тієї самої речовини, але приготовленого з</w:t>
      </w:r>
      <w:r>
        <w:rPr>
          <w:spacing w:val="1"/>
        </w:rPr>
        <w:t xml:space="preserve"> </w:t>
      </w:r>
      <w:r>
        <w:t>іншим реактивом, значення оптичної густини може буде іншим,</w:t>
      </w:r>
      <w:r>
        <w:rPr>
          <w:spacing w:val="1"/>
        </w:rPr>
        <w:t xml:space="preserve"> </w:t>
      </w:r>
      <w:r>
        <w:t>оскільки</w:t>
      </w:r>
      <w:r>
        <w:rPr>
          <w:spacing w:val="1"/>
        </w:rPr>
        <w:t xml:space="preserve"> </w:t>
      </w:r>
      <w:r>
        <w:t>зміниться</w:t>
      </w:r>
      <w:r>
        <w:rPr>
          <w:spacing w:val="1"/>
        </w:rPr>
        <w:t xml:space="preserve"> </w:t>
      </w:r>
      <w:r>
        <w:t>молярний</w:t>
      </w:r>
      <w:r>
        <w:rPr>
          <w:spacing w:val="1"/>
        </w:rPr>
        <w:t xml:space="preserve"> </w:t>
      </w:r>
      <w:r>
        <w:t>коефіцієнт</w:t>
      </w:r>
      <w:r>
        <w:rPr>
          <w:spacing w:val="1"/>
        </w:rPr>
        <w:t xml:space="preserve"> </w:t>
      </w:r>
      <w:r>
        <w:t>поглинання</w:t>
      </w:r>
      <w:r>
        <w:rPr>
          <w:spacing w:val="1"/>
        </w:rPr>
        <w:t xml:space="preserve"> </w:t>
      </w:r>
      <w:r>
        <w:t>є.</w:t>
      </w:r>
      <w:r>
        <w:rPr>
          <w:spacing w:val="1"/>
        </w:rPr>
        <w:t xml:space="preserve"> </w:t>
      </w:r>
      <w:r>
        <w:t>У</w:t>
      </w:r>
      <w:r>
        <w:rPr>
          <w:spacing w:val="1"/>
        </w:rPr>
        <w:t xml:space="preserve"> </w:t>
      </w:r>
      <w:r>
        <w:t>разі</w:t>
      </w:r>
      <w:r>
        <w:rPr>
          <w:spacing w:val="1"/>
        </w:rPr>
        <w:t xml:space="preserve"> </w:t>
      </w:r>
      <w:r>
        <w:t>заміни</w:t>
      </w:r>
      <w:r>
        <w:rPr>
          <w:spacing w:val="1"/>
        </w:rPr>
        <w:t xml:space="preserve"> </w:t>
      </w:r>
      <w:r>
        <w:t>кювети</w:t>
      </w:r>
      <w:r>
        <w:rPr>
          <w:spacing w:val="1"/>
        </w:rPr>
        <w:t xml:space="preserve"> </w:t>
      </w:r>
      <w:r>
        <w:t>також</w:t>
      </w:r>
      <w:r>
        <w:rPr>
          <w:spacing w:val="1"/>
        </w:rPr>
        <w:t xml:space="preserve"> </w:t>
      </w:r>
      <w:r>
        <w:t>потрібно</w:t>
      </w:r>
      <w:r>
        <w:rPr>
          <w:spacing w:val="1"/>
        </w:rPr>
        <w:t xml:space="preserve"> </w:t>
      </w:r>
      <w:r>
        <w:t>будувати</w:t>
      </w:r>
      <w:r>
        <w:rPr>
          <w:spacing w:val="1"/>
        </w:rPr>
        <w:t xml:space="preserve"> </w:t>
      </w:r>
      <w:r>
        <w:t>інший</w:t>
      </w:r>
      <w:r>
        <w:rPr>
          <w:spacing w:val="1"/>
        </w:rPr>
        <w:t xml:space="preserve"> </w:t>
      </w:r>
      <w:r>
        <w:t>калібрувальний</w:t>
      </w:r>
      <w:r>
        <w:rPr>
          <w:spacing w:val="1"/>
        </w:rPr>
        <w:t xml:space="preserve"> </w:t>
      </w:r>
      <w:r>
        <w:t>графік, оскільки оптична густина змінюється зі зміною товщини</w:t>
      </w:r>
      <w:r>
        <w:rPr>
          <w:spacing w:val="1"/>
        </w:rPr>
        <w:t xml:space="preserve"> </w:t>
      </w:r>
      <w:r>
        <w:t>шару</w:t>
      </w:r>
      <w:r>
        <w:rPr>
          <w:spacing w:val="-6"/>
        </w:rPr>
        <w:t xml:space="preserve"> </w:t>
      </w:r>
      <w:r>
        <w:t>розчину</w:t>
      </w:r>
      <w:r>
        <w:rPr>
          <w:spacing w:val="-4"/>
        </w:rPr>
        <w:t xml:space="preserve"> </w:t>
      </w:r>
      <w:r>
        <w:rPr>
          <w:b/>
          <w:i/>
        </w:rPr>
        <w:t>l</w:t>
      </w:r>
      <w:r>
        <w:t>, крізь який</w:t>
      </w:r>
      <w:r>
        <w:rPr>
          <w:spacing w:val="-2"/>
        </w:rPr>
        <w:t xml:space="preserve"> </w:t>
      </w:r>
      <w:r>
        <w:t>проходить</w:t>
      </w:r>
      <w:r>
        <w:rPr>
          <w:spacing w:val="-2"/>
        </w:rPr>
        <w:t xml:space="preserve"> </w:t>
      </w:r>
      <w:r>
        <w:t>пучок світла.</w:t>
      </w:r>
    </w:p>
    <w:p w:rsidR="00A9106E" w:rsidRDefault="00A9106E" w:rsidP="00A9106E">
      <w:pPr>
        <w:spacing w:before="6"/>
        <w:ind w:left="137"/>
        <w:jc w:val="both"/>
        <w:rPr>
          <w:b/>
          <w:i/>
          <w:sz w:val="24"/>
        </w:rPr>
      </w:pPr>
      <w:r>
        <w:rPr>
          <w:b/>
          <w:i/>
          <w:sz w:val="24"/>
        </w:rPr>
        <w:t>Умови</w:t>
      </w:r>
      <w:r>
        <w:rPr>
          <w:b/>
          <w:i/>
          <w:spacing w:val="-4"/>
          <w:sz w:val="24"/>
        </w:rPr>
        <w:t xml:space="preserve"> </w:t>
      </w:r>
      <w:r>
        <w:rPr>
          <w:b/>
          <w:i/>
          <w:sz w:val="24"/>
        </w:rPr>
        <w:t>і</w:t>
      </w:r>
      <w:r>
        <w:rPr>
          <w:b/>
          <w:i/>
          <w:spacing w:val="-4"/>
          <w:sz w:val="24"/>
        </w:rPr>
        <w:t xml:space="preserve"> </w:t>
      </w:r>
      <w:r>
        <w:rPr>
          <w:b/>
          <w:i/>
          <w:sz w:val="24"/>
        </w:rPr>
        <w:t>застереження</w:t>
      </w:r>
      <w:r>
        <w:rPr>
          <w:b/>
          <w:i/>
          <w:spacing w:val="-5"/>
          <w:sz w:val="24"/>
        </w:rPr>
        <w:t xml:space="preserve"> </w:t>
      </w:r>
      <w:r>
        <w:rPr>
          <w:b/>
          <w:i/>
          <w:sz w:val="24"/>
        </w:rPr>
        <w:t>при</w:t>
      </w:r>
      <w:r>
        <w:rPr>
          <w:b/>
          <w:i/>
          <w:spacing w:val="-4"/>
          <w:sz w:val="24"/>
        </w:rPr>
        <w:t xml:space="preserve"> </w:t>
      </w:r>
      <w:r>
        <w:rPr>
          <w:b/>
          <w:i/>
          <w:sz w:val="24"/>
        </w:rPr>
        <w:t>проведенні</w:t>
      </w:r>
      <w:r>
        <w:rPr>
          <w:b/>
          <w:i/>
          <w:spacing w:val="-1"/>
          <w:sz w:val="24"/>
        </w:rPr>
        <w:t xml:space="preserve"> </w:t>
      </w:r>
      <w:r>
        <w:rPr>
          <w:b/>
          <w:i/>
          <w:sz w:val="24"/>
        </w:rPr>
        <w:t>фотометричних</w:t>
      </w:r>
      <w:r>
        <w:rPr>
          <w:b/>
          <w:i/>
          <w:spacing w:val="-4"/>
          <w:sz w:val="24"/>
        </w:rPr>
        <w:t xml:space="preserve"> </w:t>
      </w:r>
      <w:r>
        <w:rPr>
          <w:b/>
          <w:i/>
          <w:sz w:val="24"/>
        </w:rPr>
        <w:t>вимірів:</w:t>
      </w:r>
    </w:p>
    <w:p w:rsidR="00A9106E" w:rsidRDefault="00A9106E" w:rsidP="00A9106E">
      <w:pPr>
        <w:pStyle w:val="ad"/>
        <w:numPr>
          <w:ilvl w:val="0"/>
          <w:numId w:val="12"/>
        </w:numPr>
        <w:tabs>
          <w:tab w:val="left" w:pos="374"/>
        </w:tabs>
        <w:spacing w:before="134" w:line="360" w:lineRule="auto"/>
        <w:ind w:right="394" w:firstLine="0"/>
        <w:rPr>
          <w:sz w:val="24"/>
        </w:rPr>
      </w:pPr>
      <w:r>
        <w:rPr>
          <w:sz w:val="24"/>
        </w:rPr>
        <w:t>кювети</w:t>
      </w:r>
      <w:r>
        <w:rPr>
          <w:spacing w:val="1"/>
          <w:sz w:val="24"/>
        </w:rPr>
        <w:t xml:space="preserve"> </w:t>
      </w:r>
      <w:r>
        <w:rPr>
          <w:sz w:val="24"/>
        </w:rPr>
        <w:t>повинні</w:t>
      </w:r>
      <w:r>
        <w:rPr>
          <w:spacing w:val="1"/>
          <w:sz w:val="24"/>
        </w:rPr>
        <w:t xml:space="preserve"> </w:t>
      </w:r>
      <w:r>
        <w:rPr>
          <w:sz w:val="24"/>
        </w:rPr>
        <w:t>бути</w:t>
      </w:r>
      <w:r>
        <w:rPr>
          <w:spacing w:val="1"/>
          <w:sz w:val="24"/>
        </w:rPr>
        <w:t xml:space="preserve"> </w:t>
      </w:r>
      <w:r>
        <w:rPr>
          <w:sz w:val="24"/>
        </w:rPr>
        <w:t>чистими,</w:t>
      </w:r>
      <w:r>
        <w:rPr>
          <w:spacing w:val="1"/>
          <w:sz w:val="24"/>
        </w:rPr>
        <w:t xml:space="preserve"> </w:t>
      </w:r>
      <w:r>
        <w:rPr>
          <w:sz w:val="24"/>
        </w:rPr>
        <w:t>зовнішні</w:t>
      </w:r>
      <w:r>
        <w:rPr>
          <w:spacing w:val="1"/>
          <w:sz w:val="24"/>
        </w:rPr>
        <w:t xml:space="preserve"> </w:t>
      </w:r>
      <w:r>
        <w:rPr>
          <w:sz w:val="24"/>
        </w:rPr>
        <w:t>стінки</w:t>
      </w:r>
      <w:r>
        <w:rPr>
          <w:spacing w:val="1"/>
          <w:sz w:val="24"/>
        </w:rPr>
        <w:t xml:space="preserve"> </w:t>
      </w:r>
      <w:r>
        <w:rPr>
          <w:sz w:val="24"/>
        </w:rPr>
        <w:t>сухими;</w:t>
      </w:r>
      <w:r>
        <w:rPr>
          <w:spacing w:val="1"/>
          <w:sz w:val="24"/>
        </w:rPr>
        <w:t xml:space="preserve"> </w:t>
      </w:r>
      <w:r>
        <w:rPr>
          <w:sz w:val="24"/>
        </w:rPr>
        <w:t>до</w:t>
      </w:r>
      <w:r>
        <w:rPr>
          <w:spacing w:val="1"/>
          <w:sz w:val="24"/>
        </w:rPr>
        <w:t xml:space="preserve"> </w:t>
      </w:r>
      <w:r>
        <w:rPr>
          <w:sz w:val="24"/>
        </w:rPr>
        <w:t>робочої</w:t>
      </w:r>
      <w:r>
        <w:rPr>
          <w:spacing w:val="1"/>
          <w:sz w:val="24"/>
        </w:rPr>
        <w:t xml:space="preserve"> </w:t>
      </w:r>
      <w:r>
        <w:rPr>
          <w:sz w:val="24"/>
        </w:rPr>
        <w:t>поверхні</w:t>
      </w:r>
      <w:r>
        <w:rPr>
          <w:spacing w:val="1"/>
          <w:sz w:val="24"/>
        </w:rPr>
        <w:t xml:space="preserve"> </w:t>
      </w:r>
      <w:r>
        <w:rPr>
          <w:sz w:val="24"/>
        </w:rPr>
        <w:t>кювети</w:t>
      </w:r>
      <w:r>
        <w:rPr>
          <w:spacing w:val="1"/>
          <w:sz w:val="24"/>
        </w:rPr>
        <w:t xml:space="preserve"> </w:t>
      </w:r>
      <w:r>
        <w:rPr>
          <w:sz w:val="24"/>
        </w:rPr>
        <w:t>(нижче</w:t>
      </w:r>
      <w:r>
        <w:rPr>
          <w:spacing w:val="1"/>
          <w:sz w:val="24"/>
        </w:rPr>
        <w:t xml:space="preserve"> </w:t>
      </w:r>
      <w:r>
        <w:rPr>
          <w:sz w:val="24"/>
        </w:rPr>
        <w:t>рівня</w:t>
      </w:r>
      <w:r>
        <w:rPr>
          <w:spacing w:val="1"/>
          <w:sz w:val="24"/>
        </w:rPr>
        <w:t xml:space="preserve"> </w:t>
      </w:r>
      <w:r>
        <w:rPr>
          <w:sz w:val="24"/>
        </w:rPr>
        <w:t>розчину)</w:t>
      </w:r>
      <w:r>
        <w:rPr>
          <w:spacing w:val="1"/>
          <w:sz w:val="24"/>
        </w:rPr>
        <w:t xml:space="preserve"> </w:t>
      </w:r>
      <w:r>
        <w:rPr>
          <w:sz w:val="24"/>
        </w:rPr>
        <w:t>не</w:t>
      </w:r>
      <w:r>
        <w:rPr>
          <w:spacing w:val="1"/>
          <w:sz w:val="24"/>
        </w:rPr>
        <w:t xml:space="preserve"> </w:t>
      </w:r>
      <w:r>
        <w:rPr>
          <w:sz w:val="24"/>
        </w:rPr>
        <w:t>можна</w:t>
      </w:r>
      <w:r>
        <w:rPr>
          <w:spacing w:val="1"/>
          <w:sz w:val="24"/>
        </w:rPr>
        <w:t xml:space="preserve"> </w:t>
      </w:r>
      <w:r>
        <w:rPr>
          <w:sz w:val="24"/>
        </w:rPr>
        <w:t>доторкатися</w:t>
      </w:r>
      <w:r>
        <w:rPr>
          <w:spacing w:val="-1"/>
          <w:sz w:val="24"/>
        </w:rPr>
        <w:t xml:space="preserve"> </w:t>
      </w:r>
      <w:r>
        <w:rPr>
          <w:sz w:val="24"/>
        </w:rPr>
        <w:t>пальцями;</w:t>
      </w:r>
    </w:p>
    <w:p w:rsidR="00A9106E" w:rsidRDefault="00A9106E" w:rsidP="00A9106E">
      <w:pPr>
        <w:pStyle w:val="ad"/>
        <w:numPr>
          <w:ilvl w:val="0"/>
          <w:numId w:val="12"/>
        </w:numPr>
        <w:tabs>
          <w:tab w:val="left" w:pos="319"/>
        </w:tabs>
        <w:spacing w:line="360" w:lineRule="auto"/>
        <w:ind w:right="395" w:firstLine="0"/>
        <w:rPr>
          <w:sz w:val="24"/>
        </w:rPr>
      </w:pPr>
      <w:r>
        <w:rPr>
          <w:sz w:val="24"/>
        </w:rPr>
        <w:t>перед заповненням кювети обов’язково ополіскують розчином,</w:t>
      </w:r>
      <w:r>
        <w:rPr>
          <w:spacing w:val="1"/>
          <w:sz w:val="24"/>
        </w:rPr>
        <w:t xml:space="preserve"> </w:t>
      </w:r>
      <w:r>
        <w:rPr>
          <w:sz w:val="24"/>
        </w:rPr>
        <w:t>що</w:t>
      </w:r>
      <w:r>
        <w:rPr>
          <w:spacing w:val="-1"/>
          <w:sz w:val="24"/>
        </w:rPr>
        <w:t xml:space="preserve"> </w:t>
      </w:r>
      <w:r>
        <w:rPr>
          <w:sz w:val="24"/>
        </w:rPr>
        <w:t>досліджують;</w:t>
      </w:r>
    </w:p>
    <w:p w:rsidR="00A9106E" w:rsidRDefault="00A9106E" w:rsidP="00A9106E">
      <w:pPr>
        <w:pStyle w:val="ad"/>
        <w:numPr>
          <w:ilvl w:val="0"/>
          <w:numId w:val="12"/>
        </w:numPr>
        <w:tabs>
          <w:tab w:val="left" w:pos="307"/>
        </w:tabs>
        <w:spacing w:line="360" w:lineRule="auto"/>
        <w:ind w:right="390" w:firstLine="0"/>
        <w:rPr>
          <w:sz w:val="24"/>
        </w:rPr>
      </w:pPr>
      <w:r>
        <w:rPr>
          <w:sz w:val="24"/>
        </w:rPr>
        <w:t>кювети заповнюють до мітки, щоб увесь потік випромінювання</w:t>
      </w:r>
      <w:r>
        <w:rPr>
          <w:spacing w:val="1"/>
          <w:sz w:val="24"/>
        </w:rPr>
        <w:t xml:space="preserve"> </w:t>
      </w:r>
      <w:r>
        <w:rPr>
          <w:sz w:val="24"/>
        </w:rPr>
        <w:t>проходив</w:t>
      </w:r>
      <w:r>
        <w:rPr>
          <w:spacing w:val="-2"/>
          <w:sz w:val="24"/>
        </w:rPr>
        <w:t xml:space="preserve"> </w:t>
      </w:r>
      <w:r>
        <w:rPr>
          <w:sz w:val="24"/>
        </w:rPr>
        <w:t>крізь шар розчину;</w:t>
      </w:r>
    </w:p>
    <w:p w:rsidR="00A9106E" w:rsidRDefault="00A9106E" w:rsidP="00A9106E">
      <w:pPr>
        <w:pStyle w:val="ad"/>
        <w:numPr>
          <w:ilvl w:val="0"/>
          <w:numId w:val="12"/>
        </w:numPr>
        <w:tabs>
          <w:tab w:val="left" w:pos="367"/>
        </w:tabs>
        <w:spacing w:line="360" w:lineRule="auto"/>
        <w:ind w:right="392" w:firstLine="0"/>
        <w:rPr>
          <w:sz w:val="24"/>
        </w:rPr>
      </w:pPr>
      <w:r>
        <w:rPr>
          <w:sz w:val="24"/>
        </w:rPr>
        <w:t>кювети</w:t>
      </w:r>
      <w:r>
        <w:rPr>
          <w:spacing w:val="1"/>
          <w:sz w:val="24"/>
        </w:rPr>
        <w:t xml:space="preserve"> </w:t>
      </w:r>
      <w:r>
        <w:rPr>
          <w:sz w:val="24"/>
        </w:rPr>
        <w:t>встановлюють</w:t>
      </w:r>
      <w:r>
        <w:rPr>
          <w:spacing w:val="1"/>
          <w:sz w:val="24"/>
        </w:rPr>
        <w:t xml:space="preserve"> </w:t>
      </w:r>
      <w:r>
        <w:rPr>
          <w:sz w:val="24"/>
        </w:rPr>
        <w:t>у</w:t>
      </w:r>
      <w:r>
        <w:rPr>
          <w:spacing w:val="1"/>
          <w:sz w:val="24"/>
        </w:rPr>
        <w:t xml:space="preserve"> </w:t>
      </w:r>
      <w:r>
        <w:rPr>
          <w:sz w:val="24"/>
        </w:rPr>
        <w:t>кюветну</w:t>
      </w:r>
      <w:r>
        <w:rPr>
          <w:spacing w:val="1"/>
          <w:sz w:val="24"/>
        </w:rPr>
        <w:t xml:space="preserve"> </w:t>
      </w:r>
      <w:r>
        <w:rPr>
          <w:sz w:val="24"/>
        </w:rPr>
        <w:t>камеру</w:t>
      </w:r>
      <w:r>
        <w:rPr>
          <w:spacing w:val="1"/>
          <w:sz w:val="24"/>
        </w:rPr>
        <w:t xml:space="preserve"> </w:t>
      </w:r>
      <w:r>
        <w:rPr>
          <w:sz w:val="24"/>
        </w:rPr>
        <w:t>завжди</w:t>
      </w:r>
      <w:r>
        <w:rPr>
          <w:spacing w:val="1"/>
          <w:sz w:val="24"/>
        </w:rPr>
        <w:t xml:space="preserve"> </w:t>
      </w:r>
      <w:r>
        <w:rPr>
          <w:sz w:val="24"/>
        </w:rPr>
        <w:t>однаковим</w:t>
      </w:r>
      <w:r>
        <w:rPr>
          <w:spacing w:val="1"/>
          <w:sz w:val="24"/>
        </w:rPr>
        <w:t xml:space="preserve"> </w:t>
      </w:r>
      <w:r>
        <w:rPr>
          <w:sz w:val="24"/>
        </w:rPr>
        <w:t>способом для уникнення помилок, пов’язаних із розсіюванням і</w:t>
      </w:r>
      <w:r>
        <w:rPr>
          <w:spacing w:val="1"/>
          <w:sz w:val="24"/>
        </w:rPr>
        <w:t xml:space="preserve"> </w:t>
      </w:r>
      <w:r>
        <w:rPr>
          <w:sz w:val="24"/>
        </w:rPr>
        <w:t>віддзеркалюванням</w:t>
      </w:r>
      <w:r>
        <w:rPr>
          <w:spacing w:val="-2"/>
          <w:sz w:val="24"/>
        </w:rPr>
        <w:t xml:space="preserve"> </w:t>
      </w:r>
      <w:r>
        <w:rPr>
          <w:sz w:val="24"/>
        </w:rPr>
        <w:t>світла;</w:t>
      </w:r>
    </w:p>
    <w:p w:rsidR="00A9106E" w:rsidRDefault="00A9106E" w:rsidP="00A9106E">
      <w:pPr>
        <w:pStyle w:val="ad"/>
        <w:numPr>
          <w:ilvl w:val="0"/>
          <w:numId w:val="12"/>
        </w:numPr>
        <w:tabs>
          <w:tab w:val="left" w:pos="278"/>
        </w:tabs>
        <w:spacing w:line="360" w:lineRule="auto"/>
        <w:ind w:right="963" w:firstLine="0"/>
        <w:jc w:val="left"/>
        <w:rPr>
          <w:sz w:val="24"/>
        </w:rPr>
      </w:pPr>
      <w:r>
        <w:rPr>
          <w:sz w:val="24"/>
        </w:rPr>
        <w:t>вимірювання виконують тільки при щільно закритій кришці</w:t>
      </w:r>
      <w:r>
        <w:rPr>
          <w:spacing w:val="-57"/>
          <w:sz w:val="24"/>
        </w:rPr>
        <w:t xml:space="preserve"> </w:t>
      </w:r>
      <w:r>
        <w:rPr>
          <w:sz w:val="24"/>
        </w:rPr>
        <w:t>кюветної</w:t>
      </w:r>
      <w:r>
        <w:rPr>
          <w:spacing w:val="-1"/>
          <w:sz w:val="24"/>
        </w:rPr>
        <w:t xml:space="preserve"> </w:t>
      </w:r>
      <w:r>
        <w:rPr>
          <w:sz w:val="24"/>
        </w:rPr>
        <w:t>камери;</w:t>
      </w:r>
    </w:p>
    <w:p w:rsidR="00A9106E" w:rsidRDefault="00A9106E" w:rsidP="00A9106E">
      <w:pPr>
        <w:pStyle w:val="ad"/>
        <w:numPr>
          <w:ilvl w:val="0"/>
          <w:numId w:val="12"/>
        </w:numPr>
        <w:tabs>
          <w:tab w:val="left" w:pos="338"/>
        </w:tabs>
        <w:spacing w:line="360" w:lineRule="auto"/>
        <w:ind w:right="675" w:firstLine="0"/>
        <w:jc w:val="left"/>
        <w:rPr>
          <w:sz w:val="24"/>
        </w:rPr>
      </w:pPr>
      <w:r>
        <w:rPr>
          <w:sz w:val="24"/>
        </w:rPr>
        <w:t>товщину</w:t>
      </w:r>
      <w:r>
        <w:rPr>
          <w:spacing w:val="1"/>
          <w:sz w:val="24"/>
        </w:rPr>
        <w:t xml:space="preserve"> </w:t>
      </w:r>
      <w:r>
        <w:rPr>
          <w:sz w:val="24"/>
        </w:rPr>
        <w:t>кювети</w:t>
      </w:r>
      <w:r>
        <w:rPr>
          <w:spacing w:val="1"/>
          <w:sz w:val="24"/>
        </w:rPr>
        <w:t xml:space="preserve"> </w:t>
      </w:r>
      <w:r>
        <w:rPr>
          <w:sz w:val="24"/>
        </w:rPr>
        <w:t>вибирають</w:t>
      </w:r>
      <w:r>
        <w:rPr>
          <w:spacing w:val="1"/>
          <w:sz w:val="24"/>
        </w:rPr>
        <w:t xml:space="preserve"> </w:t>
      </w:r>
      <w:r>
        <w:rPr>
          <w:sz w:val="24"/>
        </w:rPr>
        <w:t>таким</w:t>
      </w:r>
      <w:r>
        <w:rPr>
          <w:spacing w:val="1"/>
          <w:sz w:val="24"/>
        </w:rPr>
        <w:t xml:space="preserve"> </w:t>
      </w:r>
      <w:r>
        <w:rPr>
          <w:sz w:val="24"/>
        </w:rPr>
        <w:t>чином,</w:t>
      </w:r>
      <w:r>
        <w:rPr>
          <w:spacing w:val="1"/>
          <w:sz w:val="24"/>
        </w:rPr>
        <w:t xml:space="preserve"> </w:t>
      </w:r>
      <w:r>
        <w:rPr>
          <w:sz w:val="24"/>
        </w:rPr>
        <w:t>щоб</w:t>
      </w:r>
      <w:r>
        <w:rPr>
          <w:spacing w:val="1"/>
          <w:sz w:val="24"/>
        </w:rPr>
        <w:t xml:space="preserve"> </w:t>
      </w:r>
      <w:r>
        <w:rPr>
          <w:sz w:val="24"/>
        </w:rPr>
        <w:t>значення</w:t>
      </w:r>
      <w:r>
        <w:rPr>
          <w:spacing w:val="1"/>
          <w:sz w:val="24"/>
        </w:rPr>
        <w:t xml:space="preserve"> </w:t>
      </w:r>
      <w:r>
        <w:rPr>
          <w:sz w:val="24"/>
        </w:rPr>
        <w:t>оптичної густини,</w:t>
      </w:r>
      <w:r>
        <w:rPr>
          <w:spacing w:val="1"/>
          <w:sz w:val="24"/>
        </w:rPr>
        <w:t xml:space="preserve"> </w:t>
      </w:r>
      <w:r>
        <w:rPr>
          <w:sz w:val="24"/>
        </w:rPr>
        <w:t>яку</w:t>
      </w:r>
      <w:r>
        <w:rPr>
          <w:spacing w:val="1"/>
          <w:sz w:val="24"/>
        </w:rPr>
        <w:t xml:space="preserve"> </w:t>
      </w:r>
      <w:r>
        <w:rPr>
          <w:sz w:val="24"/>
        </w:rPr>
        <w:t>вимірюють,</w:t>
      </w:r>
      <w:r>
        <w:rPr>
          <w:spacing w:val="1"/>
          <w:sz w:val="24"/>
        </w:rPr>
        <w:t xml:space="preserve"> </w:t>
      </w:r>
      <w:r>
        <w:rPr>
          <w:sz w:val="24"/>
        </w:rPr>
        <w:t>вкладалося</w:t>
      </w:r>
      <w:r>
        <w:rPr>
          <w:spacing w:val="1"/>
          <w:sz w:val="24"/>
        </w:rPr>
        <w:t xml:space="preserve"> </w:t>
      </w:r>
      <w:r>
        <w:rPr>
          <w:sz w:val="24"/>
        </w:rPr>
        <w:t>в</w:t>
      </w:r>
      <w:r>
        <w:rPr>
          <w:spacing w:val="1"/>
          <w:sz w:val="24"/>
        </w:rPr>
        <w:t xml:space="preserve"> </w:t>
      </w:r>
      <w:r>
        <w:rPr>
          <w:sz w:val="24"/>
        </w:rPr>
        <w:t>оптимальний</w:t>
      </w:r>
      <w:r>
        <w:rPr>
          <w:spacing w:val="-57"/>
          <w:sz w:val="24"/>
        </w:rPr>
        <w:t xml:space="preserve"> </w:t>
      </w:r>
      <w:r>
        <w:rPr>
          <w:sz w:val="24"/>
        </w:rPr>
        <w:t>інтервал</w:t>
      </w:r>
      <w:r>
        <w:rPr>
          <w:spacing w:val="58"/>
          <w:sz w:val="24"/>
        </w:rPr>
        <w:t xml:space="preserve"> </w:t>
      </w:r>
      <w:r>
        <w:rPr>
          <w:sz w:val="24"/>
        </w:rPr>
        <w:t>0,1-1,0.</w:t>
      </w:r>
    </w:p>
    <w:p w:rsidR="00A9106E" w:rsidRDefault="00A9106E" w:rsidP="00A9106E">
      <w:pPr>
        <w:spacing w:line="360" w:lineRule="auto"/>
        <w:rPr>
          <w:sz w:val="24"/>
        </w:rPr>
        <w:sectPr w:rsidR="00A9106E">
          <w:pgSz w:w="8420" w:h="11910"/>
          <w:pgMar w:top="480" w:right="460" w:bottom="780" w:left="520" w:header="0" w:footer="592" w:gutter="0"/>
          <w:cols w:space="720"/>
        </w:sectPr>
      </w:pPr>
    </w:p>
    <w:p w:rsidR="00A9106E" w:rsidRDefault="00A9106E" w:rsidP="00A9106E">
      <w:pPr>
        <w:spacing w:before="144"/>
        <w:ind w:left="1717"/>
        <w:jc w:val="both"/>
        <w:rPr>
          <w:b/>
          <w:i/>
          <w:sz w:val="24"/>
        </w:rPr>
      </w:pPr>
      <w:r>
        <w:rPr>
          <w:b/>
          <w:i/>
          <w:sz w:val="24"/>
        </w:rPr>
        <w:lastRenderedPageBreak/>
        <w:t>Порядок</w:t>
      </w:r>
      <w:r>
        <w:rPr>
          <w:b/>
          <w:i/>
          <w:spacing w:val="-1"/>
          <w:sz w:val="24"/>
        </w:rPr>
        <w:t xml:space="preserve"> </w:t>
      </w:r>
      <w:r>
        <w:rPr>
          <w:b/>
          <w:i/>
          <w:sz w:val="24"/>
        </w:rPr>
        <w:t>роботи</w:t>
      </w:r>
      <w:r>
        <w:rPr>
          <w:b/>
          <w:i/>
          <w:spacing w:val="-3"/>
          <w:sz w:val="24"/>
        </w:rPr>
        <w:t xml:space="preserve"> </w:t>
      </w:r>
      <w:r>
        <w:rPr>
          <w:b/>
          <w:i/>
          <w:sz w:val="24"/>
        </w:rPr>
        <w:t>на</w:t>
      </w:r>
      <w:r>
        <w:rPr>
          <w:b/>
          <w:i/>
          <w:spacing w:val="-1"/>
          <w:sz w:val="24"/>
        </w:rPr>
        <w:t xml:space="preserve"> </w:t>
      </w:r>
      <w:r>
        <w:rPr>
          <w:b/>
          <w:i/>
          <w:sz w:val="24"/>
        </w:rPr>
        <w:t>приладі</w:t>
      </w:r>
      <w:r>
        <w:rPr>
          <w:b/>
          <w:i/>
          <w:spacing w:val="-1"/>
          <w:sz w:val="24"/>
        </w:rPr>
        <w:t xml:space="preserve"> </w:t>
      </w:r>
      <w:r>
        <w:rPr>
          <w:b/>
          <w:i/>
          <w:sz w:val="24"/>
        </w:rPr>
        <w:t>КФК-2</w:t>
      </w:r>
    </w:p>
    <w:p w:rsidR="00A9106E" w:rsidRDefault="00A9106E" w:rsidP="00A9106E">
      <w:pPr>
        <w:pStyle w:val="ad"/>
        <w:numPr>
          <w:ilvl w:val="0"/>
          <w:numId w:val="10"/>
        </w:numPr>
        <w:tabs>
          <w:tab w:val="left" w:pos="1040"/>
        </w:tabs>
        <w:spacing w:before="132" w:line="360" w:lineRule="auto"/>
        <w:ind w:right="386" w:firstLine="720"/>
        <w:jc w:val="both"/>
        <w:rPr>
          <w:sz w:val="24"/>
        </w:rPr>
      </w:pPr>
      <w:r>
        <w:rPr>
          <w:sz w:val="24"/>
        </w:rPr>
        <w:t>Прилад</w:t>
      </w:r>
      <w:r>
        <w:rPr>
          <w:spacing w:val="1"/>
          <w:sz w:val="24"/>
        </w:rPr>
        <w:t xml:space="preserve"> </w:t>
      </w:r>
      <w:r>
        <w:rPr>
          <w:sz w:val="24"/>
        </w:rPr>
        <w:t>вмикають</w:t>
      </w:r>
      <w:r>
        <w:rPr>
          <w:spacing w:val="1"/>
          <w:sz w:val="24"/>
        </w:rPr>
        <w:t xml:space="preserve"> </w:t>
      </w:r>
      <w:r>
        <w:rPr>
          <w:sz w:val="24"/>
        </w:rPr>
        <w:t>в</w:t>
      </w:r>
      <w:r>
        <w:rPr>
          <w:spacing w:val="1"/>
          <w:sz w:val="24"/>
        </w:rPr>
        <w:t xml:space="preserve"> </w:t>
      </w:r>
      <w:r>
        <w:rPr>
          <w:sz w:val="24"/>
        </w:rPr>
        <w:t>електромережу</w:t>
      </w:r>
      <w:r>
        <w:rPr>
          <w:spacing w:val="1"/>
          <w:sz w:val="24"/>
        </w:rPr>
        <w:t xml:space="preserve"> </w:t>
      </w:r>
      <w:r>
        <w:rPr>
          <w:sz w:val="24"/>
        </w:rPr>
        <w:t>за</w:t>
      </w:r>
      <w:r>
        <w:rPr>
          <w:spacing w:val="1"/>
          <w:sz w:val="24"/>
        </w:rPr>
        <w:t xml:space="preserve"> </w:t>
      </w:r>
      <w:r>
        <w:rPr>
          <w:sz w:val="24"/>
        </w:rPr>
        <w:t>25-30</w:t>
      </w:r>
      <w:r>
        <w:rPr>
          <w:spacing w:val="1"/>
          <w:sz w:val="24"/>
        </w:rPr>
        <w:t xml:space="preserve"> </w:t>
      </w:r>
      <w:r>
        <w:rPr>
          <w:sz w:val="24"/>
        </w:rPr>
        <w:t>хв.</w:t>
      </w:r>
      <w:r>
        <w:rPr>
          <w:spacing w:val="61"/>
          <w:sz w:val="24"/>
        </w:rPr>
        <w:t xml:space="preserve"> </w:t>
      </w:r>
      <w:r>
        <w:rPr>
          <w:sz w:val="24"/>
        </w:rPr>
        <w:t>до</w:t>
      </w:r>
      <w:r>
        <w:rPr>
          <w:spacing w:val="1"/>
          <w:sz w:val="24"/>
        </w:rPr>
        <w:t xml:space="preserve"> </w:t>
      </w:r>
      <w:r>
        <w:rPr>
          <w:sz w:val="24"/>
        </w:rPr>
        <w:t>початку</w:t>
      </w:r>
      <w:r>
        <w:rPr>
          <w:spacing w:val="1"/>
          <w:sz w:val="24"/>
        </w:rPr>
        <w:t xml:space="preserve"> </w:t>
      </w:r>
      <w:r>
        <w:rPr>
          <w:sz w:val="24"/>
        </w:rPr>
        <w:t>роботи.</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прогріву</w:t>
      </w:r>
      <w:r>
        <w:rPr>
          <w:spacing w:val="1"/>
          <w:sz w:val="24"/>
        </w:rPr>
        <w:t xml:space="preserve"> </w:t>
      </w:r>
      <w:r>
        <w:rPr>
          <w:sz w:val="24"/>
        </w:rPr>
        <w:t>приладу</w:t>
      </w:r>
      <w:r>
        <w:rPr>
          <w:spacing w:val="1"/>
          <w:sz w:val="24"/>
        </w:rPr>
        <w:t xml:space="preserve"> </w:t>
      </w:r>
      <w:r>
        <w:rPr>
          <w:sz w:val="24"/>
        </w:rPr>
        <w:t>кюветне</w:t>
      </w:r>
      <w:r>
        <w:rPr>
          <w:spacing w:val="1"/>
          <w:sz w:val="24"/>
        </w:rPr>
        <w:t xml:space="preserve"> </w:t>
      </w:r>
      <w:r>
        <w:rPr>
          <w:sz w:val="24"/>
        </w:rPr>
        <w:t>відділення</w:t>
      </w:r>
      <w:r>
        <w:rPr>
          <w:spacing w:val="1"/>
          <w:sz w:val="24"/>
        </w:rPr>
        <w:t xml:space="preserve"> </w:t>
      </w:r>
      <w:r>
        <w:rPr>
          <w:sz w:val="24"/>
        </w:rPr>
        <w:t>повинно бути відкрите (при цьому шторка перед фотоприймачами</w:t>
      </w:r>
      <w:r>
        <w:rPr>
          <w:spacing w:val="1"/>
          <w:sz w:val="24"/>
        </w:rPr>
        <w:t xml:space="preserve"> </w:t>
      </w:r>
      <w:r>
        <w:rPr>
          <w:sz w:val="24"/>
        </w:rPr>
        <w:t>перекриває</w:t>
      </w:r>
      <w:r>
        <w:rPr>
          <w:spacing w:val="-2"/>
          <w:sz w:val="24"/>
        </w:rPr>
        <w:t xml:space="preserve"> </w:t>
      </w:r>
      <w:r>
        <w:rPr>
          <w:sz w:val="24"/>
        </w:rPr>
        <w:t>світловий потік).</w:t>
      </w:r>
    </w:p>
    <w:p w:rsidR="00A9106E" w:rsidRDefault="00A9106E" w:rsidP="00A9106E">
      <w:pPr>
        <w:pStyle w:val="ad"/>
        <w:numPr>
          <w:ilvl w:val="0"/>
          <w:numId w:val="10"/>
        </w:numPr>
        <w:tabs>
          <w:tab w:val="left" w:pos="1040"/>
        </w:tabs>
        <w:spacing w:before="1" w:line="360" w:lineRule="auto"/>
        <w:ind w:right="393" w:firstLine="720"/>
        <w:jc w:val="both"/>
        <w:rPr>
          <w:sz w:val="24"/>
        </w:rPr>
      </w:pPr>
      <w:r>
        <w:rPr>
          <w:sz w:val="24"/>
        </w:rPr>
        <w:t>Виставляють</w:t>
      </w:r>
      <w:r>
        <w:rPr>
          <w:spacing w:val="1"/>
          <w:sz w:val="24"/>
        </w:rPr>
        <w:t xml:space="preserve"> </w:t>
      </w:r>
      <w:r>
        <w:rPr>
          <w:sz w:val="24"/>
        </w:rPr>
        <w:t>вибраний</w:t>
      </w:r>
      <w:r>
        <w:rPr>
          <w:spacing w:val="1"/>
          <w:sz w:val="24"/>
        </w:rPr>
        <w:t xml:space="preserve"> </w:t>
      </w:r>
      <w:r>
        <w:rPr>
          <w:sz w:val="24"/>
        </w:rPr>
        <w:t>світлофільтр</w:t>
      </w:r>
      <w:r>
        <w:rPr>
          <w:spacing w:val="1"/>
          <w:sz w:val="24"/>
        </w:rPr>
        <w:t xml:space="preserve"> </w:t>
      </w:r>
      <w:r>
        <w:rPr>
          <w:sz w:val="24"/>
        </w:rPr>
        <w:t>перемикачем</w:t>
      </w:r>
      <w:r>
        <w:rPr>
          <w:spacing w:val="1"/>
          <w:sz w:val="24"/>
        </w:rPr>
        <w:t xml:space="preserve"> </w:t>
      </w:r>
      <w:r>
        <w:rPr>
          <w:sz w:val="24"/>
        </w:rPr>
        <w:t>світлофільтрів.</w:t>
      </w:r>
    </w:p>
    <w:p w:rsidR="00A9106E" w:rsidRDefault="00A9106E" w:rsidP="00A9106E">
      <w:pPr>
        <w:pStyle w:val="ad"/>
        <w:numPr>
          <w:ilvl w:val="0"/>
          <w:numId w:val="10"/>
        </w:numPr>
        <w:tabs>
          <w:tab w:val="left" w:pos="1040"/>
        </w:tabs>
        <w:spacing w:line="360" w:lineRule="auto"/>
        <w:ind w:right="391" w:firstLine="720"/>
        <w:jc w:val="both"/>
        <w:rPr>
          <w:sz w:val="24"/>
        </w:rPr>
      </w:pPr>
      <w:r>
        <w:rPr>
          <w:sz w:val="24"/>
        </w:rPr>
        <w:t>Встановлюють мінімальну чутливість колориметра. Для</w:t>
      </w:r>
      <w:r>
        <w:rPr>
          <w:spacing w:val="1"/>
          <w:sz w:val="24"/>
        </w:rPr>
        <w:t xml:space="preserve"> </w:t>
      </w:r>
      <w:r>
        <w:rPr>
          <w:sz w:val="24"/>
        </w:rPr>
        <w:t>цього</w:t>
      </w:r>
      <w:r>
        <w:rPr>
          <w:spacing w:val="1"/>
          <w:sz w:val="24"/>
        </w:rPr>
        <w:t xml:space="preserve"> </w:t>
      </w:r>
      <w:r>
        <w:rPr>
          <w:sz w:val="24"/>
        </w:rPr>
        <w:t>ручку</w:t>
      </w:r>
      <w:r>
        <w:rPr>
          <w:spacing w:val="1"/>
          <w:sz w:val="24"/>
        </w:rPr>
        <w:t xml:space="preserve"> </w:t>
      </w:r>
      <w:r>
        <w:rPr>
          <w:sz w:val="24"/>
        </w:rPr>
        <w:t>"ЧУТЛИВІСТЬ"</w:t>
      </w:r>
      <w:r>
        <w:rPr>
          <w:spacing w:val="1"/>
          <w:sz w:val="24"/>
        </w:rPr>
        <w:t xml:space="preserve"> </w:t>
      </w:r>
      <w:r>
        <w:rPr>
          <w:sz w:val="24"/>
        </w:rPr>
        <w:t>встановлюють</w:t>
      </w:r>
      <w:r>
        <w:rPr>
          <w:spacing w:val="1"/>
          <w:sz w:val="24"/>
        </w:rPr>
        <w:t xml:space="preserve"> </w:t>
      </w:r>
      <w:r>
        <w:rPr>
          <w:sz w:val="24"/>
        </w:rPr>
        <w:t>в</w:t>
      </w:r>
      <w:r>
        <w:rPr>
          <w:spacing w:val="1"/>
          <w:sz w:val="24"/>
        </w:rPr>
        <w:t xml:space="preserve"> </w:t>
      </w:r>
      <w:r>
        <w:rPr>
          <w:sz w:val="24"/>
        </w:rPr>
        <w:t>положення</w:t>
      </w:r>
      <w:r>
        <w:rPr>
          <w:spacing w:val="1"/>
          <w:sz w:val="24"/>
        </w:rPr>
        <w:t xml:space="preserve"> </w:t>
      </w:r>
      <w:r>
        <w:rPr>
          <w:sz w:val="24"/>
        </w:rPr>
        <w:t>"1",</w:t>
      </w:r>
      <w:r>
        <w:rPr>
          <w:spacing w:val="1"/>
          <w:sz w:val="24"/>
        </w:rPr>
        <w:t xml:space="preserve"> </w:t>
      </w:r>
      <w:r>
        <w:rPr>
          <w:sz w:val="24"/>
        </w:rPr>
        <w:t>ручку</w:t>
      </w:r>
      <w:r>
        <w:rPr>
          <w:spacing w:val="-3"/>
          <w:sz w:val="24"/>
        </w:rPr>
        <w:t xml:space="preserve"> </w:t>
      </w:r>
      <w:r>
        <w:rPr>
          <w:sz w:val="24"/>
        </w:rPr>
        <w:t>"УСТАНОВКА</w:t>
      </w:r>
      <w:r>
        <w:rPr>
          <w:spacing w:val="-1"/>
          <w:sz w:val="24"/>
        </w:rPr>
        <w:t xml:space="preserve"> </w:t>
      </w:r>
      <w:r>
        <w:rPr>
          <w:sz w:val="24"/>
        </w:rPr>
        <w:t>100 ГРУБО"</w:t>
      </w:r>
      <w:r>
        <w:rPr>
          <w:spacing w:val="-3"/>
          <w:sz w:val="24"/>
        </w:rPr>
        <w:t xml:space="preserve"> </w:t>
      </w:r>
      <w:r>
        <w:rPr>
          <w:sz w:val="24"/>
        </w:rPr>
        <w:t>-</w:t>
      </w:r>
      <w:r>
        <w:rPr>
          <w:spacing w:val="-1"/>
          <w:sz w:val="24"/>
        </w:rPr>
        <w:t xml:space="preserve"> </w:t>
      </w:r>
      <w:r>
        <w:rPr>
          <w:sz w:val="24"/>
        </w:rPr>
        <w:t>в</w:t>
      </w:r>
      <w:r>
        <w:rPr>
          <w:spacing w:val="-1"/>
          <w:sz w:val="24"/>
        </w:rPr>
        <w:t xml:space="preserve"> </w:t>
      </w:r>
      <w:r>
        <w:rPr>
          <w:sz w:val="24"/>
        </w:rPr>
        <w:t>крайнє</w:t>
      </w:r>
      <w:r>
        <w:rPr>
          <w:spacing w:val="-2"/>
          <w:sz w:val="24"/>
        </w:rPr>
        <w:t xml:space="preserve"> </w:t>
      </w:r>
      <w:r>
        <w:rPr>
          <w:sz w:val="24"/>
        </w:rPr>
        <w:t>ліве</w:t>
      </w:r>
      <w:r>
        <w:rPr>
          <w:spacing w:val="-2"/>
          <w:sz w:val="24"/>
        </w:rPr>
        <w:t xml:space="preserve"> </w:t>
      </w:r>
      <w:r>
        <w:rPr>
          <w:sz w:val="24"/>
        </w:rPr>
        <w:t>положення.</w:t>
      </w:r>
    </w:p>
    <w:p w:rsidR="00A9106E" w:rsidRDefault="00A9106E" w:rsidP="00A9106E">
      <w:pPr>
        <w:pStyle w:val="ad"/>
        <w:numPr>
          <w:ilvl w:val="0"/>
          <w:numId w:val="9"/>
        </w:numPr>
        <w:tabs>
          <w:tab w:val="left" w:pos="1040"/>
        </w:tabs>
        <w:spacing w:before="2" w:line="360" w:lineRule="auto"/>
        <w:ind w:right="393" w:firstLine="720"/>
        <w:jc w:val="both"/>
        <w:rPr>
          <w:sz w:val="24"/>
        </w:rPr>
      </w:pPr>
      <w:r>
        <w:rPr>
          <w:sz w:val="24"/>
        </w:rPr>
        <w:t>Перед вимірюваннями і при перемиканні фотоприймачів</w:t>
      </w:r>
      <w:r>
        <w:rPr>
          <w:spacing w:val="1"/>
          <w:sz w:val="24"/>
        </w:rPr>
        <w:t xml:space="preserve"> </w:t>
      </w:r>
      <w:r>
        <w:rPr>
          <w:sz w:val="24"/>
        </w:rPr>
        <w:t>провіряють</w:t>
      </w:r>
      <w:r>
        <w:rPr>
          <w:spacing w:val="1"/>
          <w:sz w:val="24"/>
        </w:rPr>
        <w:t xml:space="preserve"> </w:t>
      </w:r>
      <w:r>
        <w:rPr>
          <w:sz w:val="24"/>
        </w:rPr>
        <w:t>встановлення</w:t>
      </w:r>
      <w:r>
        <w:rPr>
          <w:spacing w:val="1"/>
          <w:sz w:val="24"/>
        </w:rPr>
        <w:t xml:space="preserve"> </w:t>
      </w:r>
      <w:r>
        <w:rPr>
          <w:sz w:val="24"/>
        </w:rPr>
        <w:t>стрілки</w:t>
      </w:r>
      <w:r>
        <w:rPr>
          <w:spacing w:val="1"/>
          <w:sz w:val="24"/>
        </w:rPr>
        <w:t xml:space="preserve"> </w:t>
      </w:r>
      <w:r>
        <w:rPr>
          <w:sz w:val="24"/>
        </w:rPr>
        <w:t>колориметра</w:t>
      </w:r>
      <w:r>
        <w:rPr>
          <w:spacing w:val="1"/>
          <w:sz w:val="24"/>
        </w:rPr>
        <w:t xml:space="preserve"> </w:t>
      </w:r>
      <w:r>
        <w:rPr>
          <w:sz w:val="24"/>
        </w:rPr>
        <w:t>на</w:t>
      </w:r>
      <w:r>
        <w:rPr>
          <w:spacing w:val="1"/>
          <w:sz w:val="24"/>
        </w:rPr>
        <w:t xml:space="preserve"> </w:t>
      </w:r>
      <w:r>
        <w:rPr>
          <w:sz w:val="24"/>
        </w:rPr>
        <w:t>"0"</w:t>
      </w:r>
      <w:r>
        <w:rPr>
          <w:spacing w:val="1"/>
          <w:sz w:val="24"/>
        </w:rPr>
        <w:t xml:space="preserve"> </w:t>
      </w:r>
      <w:r>
        <w:rPr>
          <w:sz w:val="24"/>
        </w:rPr>
        <w:t>по</w:t>
      </w:r>
      <w:r>
        <w:rPr>
          <w:spacing w:val="1"/>
          <w:sz w:val="24"/>
        </w:rPr>
        <w:t xml:space="preserve"> </w:t>
      </w:r>
      <w:r>
        <w:rPr>
          <w:sz w:val="24"/>
        </w:rPr>
        <w:t>шкалі</w:t>
      </w:r>
      <w:r>
        <w:rPr>
          <w:spacing w:val="-57"/>
          <w:sz w:val="24"/>
        </w:rPr>
        <w:t xml:space="preserve"> </w:t>
      </w:r>
      <w:r>
        <w:rPr>
          <w:sz w:val="24"/>
        </w:rPr>
        <w:t>коефіцієнтів пропускання Т при відкритому кюветному відділенні.</w:t>
      </w:r>
      <w:r>
        <w:rPr>
          <w:spacing w:val="-57"/>
          <w:sz w:val="24"/>
        </w:rPr>
        <w:t xml:space="preserve"> </w:t>
      </w:r>
      <w:r>
        <w:rPr>
          <w:sz w:val="24"/>
        </w:rPr>
        <w:t>При</w:t>
      </w:r>
      <w:r>
        <w:rPr>
          <w:spacing w:val="1"/>
          <w:sz w:val="24"/>
        </w:rPr>
        <w:t xml:space="preserve"> </w:t>
      </w:r>
      <w:r>
        <w:rPr>
          <w:sz w:val="24"/>
        </w:rPr>
        <w:t>відхиленні</w:t>
      </w:r>
      <w:r>
        <w:rPr>
          <w:spacing w:val="1"/>
          <w:sz w:val="24"/>
        </w:rPr>
        <w:t xml:space="preserve"> </w:t>
      </w:r>
      <w:r>
        <w:rPr>
          <w:sz w:val="24"/>
        </w:rPr>
        <w:t>стрілки</w:t>
      </w:r>
      <w:r>
        <w:rPr>
          <w:spacing w:val="1"/>
          <w:sz w:val="24"/>
        </w:rPr>
        <w:t xml:space="preserve"> </w:t>
      </w:r>
      <w:r>
        <w:rPr>
          <w:sz w:val="24"/>
        </w:rPr>
        <w:t>від</w:t>
      </w:r>
      <w:r>
        <w:rPr>
          <w:spacing w:val="1"/>
          <w:sz w:val="24"/>
        </w:rPr>
        <w:t xml:space="preserve"> </w:t>
      </w:r>
      <w:r>
        <w:rPr>
          <w:sz w:val="24"/>
        </w:rPr>
        <w:t>нуля,</w:t>
      </w:r>
      <w:r>
        <w:rPr>
          <w:spacing w:val="1"/>
          <w:sz w:val="24"/>
        </w:rPr>
        <w:t xml:space="preserve"> </w:t>
      </w:r>
      <w:r>
        <w:rPr>
          <w:sz w:val="24"/>
        </w:rPr>
        <w:t>її</w:t>
      </w:r>
      <w:r>
        <w:rPr>
          <w:spacing w:val="1"/>
          <w:sz w:val="24"/>
        </w:rPr>
        <w:t xml:space="preserve"> </w:t>
      </w:r>
      <w:r>
        <w:rPr>
          <w:sz w:val="24"/>
        </w:rPr>
        <w:t>виставляють</w:t>
      </w:r>
      <w:r>
        <w:rPr>
          <w:spacing w:val="1"/>
          <w:sz w:val="24"/>
        </w:rPr>
        <w:t xml:space="preserve"> </w:t>
      </w:r>
      <w:r>
        <w:rPr>
          <w:sz w:val="24"/>
        </w:rPr>
        <w:t>на</w:t>
      </w:r>
      <w:r>
        <w:rPr>
          <w:spacing w:val="1"/>
          <w:sz w:val="24"/>
        </w:rPr>
        <w:t xml:space="preserve"> </w:t>
      </w:r>
      <w:r>
        <w:rPr>
          <w:sz w:val="24"/>
        </w:rPr>
        <w:t>нуль</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потенціометра</w:t>
      </w:r>
      <w:r>
        <w:rPr>
          <w:spacing w:val="-2"/>
          <w:sz w:val="24"/>
        </w:rPr>
        <w:t xml:space="preserve"> </w:t>
      </w:r>
      <w:r>
        <w:rPr>
          <w:sz w:val="24"/>
        </w:rPr>
        <w:t>НУЛЬ,</w:t>
      </w:r>
      <w:r>
        <w:rPr>
          <w:spacing w:val="-2"/>
          <w:sz w:val="24"/>
        </w:rPr>
        <w:t xml:space="preserve"> </w:t>
      </w:r>
      <w:r>
        <w:rPr>
          <w:sz w:val="24"/>
        </w:rPr>
        <w:t>що</w:t>
      </w:r>
      <w:r>
        <w:rPr>
          <w:spacing w:val="-1"/>
          <w:sz w:val="24"/>
        </w:rPr>
        <w:t xml:space="preserve"> </w:t>
      </w:r>
      <w:r>
        <w:rPr>
          <w:sz w:val="24"/>
        </w:rPr>
        <w:t>виводиться</w:t>
      </w:r>
      <w:r>
        <w:rPr>
          <w:spacing w:val="-1"/>
          <w:sz w:val="24"/>
        </w:rPr>
        <w:t xml:space="preserve"> </w:t>
      </w:r>
      <w:r>
        <w:rPr>
          <w:sz w:val="24"/>
        </w:rPr>
        <w:t>під шліц.</w:t>
      </w:r>
    </w:p>
    <w:p w:rsidR="00A9106E" w:rsidRDefault="00A9106E" w:rsidP="00A9106E">
      <w:pPr>
        <w:pStyle w:val="ad"/>
        <w:numPr>
          <w:ilvl w:val="0"/>
          <w:numId w:val="9"/>
        </w:numPr>
        <w:tabs>
          <w:tab w:val="left" w:pos="1040"/>
        </w:tabs>
        <w:spacing w:line="360" w:lineRule="auto"/>
        <w:ind w:right="391" w:firstLine="720"/>
        <w:jc w:val="both"/>
        <w:rPr>
          <w:sz w:val="24"/>
        </w:rPr>
      </w:pPr>
      <w:r>
        <w:rPr>
          <w:sz w:val="24"/>
        </w:rPr>
        <w:t>В світловий потік вставляють в кюветотримач кювету з</w:t>
      </w:r>
      <w:r>
        <w:rPr>
          <w:spacing w:val="1"/>
          <w:sz w:val="24"/>
        </w:rPr>
        <w:t xml:space="preserve"> </w:t>
      </w:r>
      <w:r>
        <w:rPr>
          <w:sz w:val="24"/>
        </w:rPr>
        <w:t>розчинником, а в другий кюветотримач кювету з досліджуваним</w:t>
      </w:r>
      <w:r>
        <w:rPr>
          <w:spacing w:val="1"/>
          <w:sz w:val="24"/>
        </w:rPr>
        <w:t xml:space="preserve"> </w:t>
      </w:r>
      <w:r>
        <w:rPr>
          <w:sz w:val="24"/>
        </w:rPr>
        <w:t>розчином.</w:t>
      </w:r>
    </w:p>
    <w:p w:rsidR="00A9106E" w:rsidRDefault="00A9106E" w:rsidP="00A9106E">
      <w:pPr>
        <w:pStyle w:val="ad"/>
        <w:numPr>
          <w:ilvl w:val="0"/>
          <w:numId w:val="9"/>
        </w:numPr>
        <w:tabs>
          <w:tab w:val="left" w:pos="1040"/>
        </w:tabs>
        <w:spacing w:line="275" w:lineRule="exact"/>
        <w:ind w:left="1039" w:hanging="182"/>
        <w:jc w:val="both"/>
        <w:rPr>
          <w:sz w:val="24"/>
        </w:rPr>
      </w:pPr>
      <w:r>
        <w:rPr>
          <w:sz w:val="24"/>
        </w:rPr>
        <w:t>Закривають</w:t>
      </w:r>
      <w:r>
        <w:rPr>
          <w:spacing w:val="-3"/>
          <w:sz w:val="24"/>
        </w:rPr>
        <w:t xml:space="preserve"> </w:t>
      </w:r>
      <w:r>
        <w:rPr>
          <w:sz w:val="24"/>
        </w:rPr>
        <w:t>кришку</w:t>
      </w:r>
      <w:r>
        <w:rPr>
          <w:spacing w:val="-11"/>
          <w:sz w:val="24"/>
        </w:rPr>
        <w:t xml:space="preserve"> </w:t>
      </w:r>
      <w:r>
        <w:rPr>
          <w:sz w:val="24"/>
        </w:rPr>
        <w:t>кюветного</w:t>
      </w:r>
      <w:r>
        <w:rPr>
          <w:spacing w:val="-3"/>
          <w:sz w:val="24"/>
        </w:rPr>
        <w:t xml:space="preserve"> </w:t>
      </w:r>
      <w:r>
        <w:rPr>
          <w:sz w:val="24"/>
        </w:rPr>
        <w:t>відділення.</w:t>
      </w:r>
    </w:p>
    <w:p w:rsidR="00A9106E" w:rsidRDefault="00A9106E" w:rsidP="00A9106E">
      <w:pPr>
        <w:pStyle w:val="ad"/>
        <w:numPr>
          <w:ilvl w:val="0"/>
          <w:numId w:val="9"/>
        </w:numPr>
        <w:tabs>
          <w:tab w:val="left" w:pos="1040"/>
        </w:tabs>
        <w:spacing w:before="139"/>
        <w:ind w:left="1039" w:hanging="573"/>
        <w:jc w:val="left"/>
        <w:rPr>
          <w:sz w:val="24"/>
        </w:rPr>
      </w:pPr>
      <w:r>
        <w:rPr>
          <w:sz w:val="24"/>
        </w:rPr>
        <w:t>Ручками</w:t>
      </w:r>
      <w:r>
        <w:rPr>
          <w:spacing w:val="26"/>
          <w:sz w:val="24"/>
        </w:rPr>
        <w:t xml:space="preserve"> </w:t>
      </w:r>
      <w:r>
        <w:rPr>
          <w:sz w:val="24"/>
        </w:rPr>
        <w:t>"ЧУТЛИВІСТЬ"</w:t>
      </w:r>
      <w:r>
        <w:rPr>
          <w:spacing w:val="23"/>
          <w:sz w:val="24"/>
        </w:rPr>
        <w:t xml:space="preserve"> </w:t>
      </w:r>
      <w:r>
        <w:rPr>
          <w:sz w:val="24"/>
        </w:rPr>
        <w:t>і</w:t>
      </w:r>
      <w:r>
        <w:rPr>
          <w:spacing w:val="24"/>
          <w:sz w:val="24"/>
        </w:rPr>
        <w:t xml:space="preserve"> </w:t>
      </w:r>
      <w:r>
        <w:rPr>
          <w:sz w:val="24"/>
        </w:rPr>
        <w:t>"УСТАНОВКА</w:t>
      </w:r>
      <w:r>
        <w:rPr>
          <w:spacing w:val="22"/>
          <w:sz w:val="24"/>
        </w:rPr>
        <w:t xml:space="preserve"> </w:t>
      </w:r>
      <w:r>
        <w:rPr>
          <w:sz w:val="24"/>
        </w:rPr>
        <w:t>100</w:t>
      </w:r>
      <w:r>
        <w:rPr>
          <w:spacing w:val="21"/>
          <w:sz w:val="24"/>
        </w:rPr>
        <w:t xml:space="preserve"> </w:t>
      </w:r>
      <w:r>
        <w:rPr>
          <w:sz w:val="24"/>
        </w:rPr>
        <w:t>ГРУБО"</w:t>
      </w:r>
      <w:r>
        <w:rPr>
          <w:spacing w:val="21"/>
          <w:sz w:val="24"/>
        </w:rPr>
        <w:t xml:space="preserve"> </w:t>
      </w:r>
      <w:r>
        <w:rPr>
          <w:sz w:val="24"/>
        </w:rPr>
        <w:t>і</w:t>
      </w:r>
    </w:p>
    <w:p w:rsidR="00A9106E" w:rsidRDefault="00A9106E" w:rsidP="00A9106E">
      <w:pPr>
        <w:pStyle w:val="a9"/>
        <w:tabs>
          <w:tab w:val="left" w:pos="1414"/>
          <w:tab w:val="left" w:pos="3162"/>
          <w:tab w:val="left" w:pos="4025"/>
          <w:tab w:val="left" w:pos="4644"/>
          <w:tab w:val="left" w:pos="5150"/>
          <w:tab w:val="left" w:pos="6009"/>
          <w:tab w:val="left" w:pos="6336"/>
        </w:tabs>
        <w:spacing w:before="137" w:line="360" w:lineRule="auto"/>
        <w:ind w:left="137" w:right="388"/>
      </w:pPr>
      <w:r>
        <w:t>"ТОЧНО"</w:t>
      </w:r>
      <w:r>
        <w:tab/>
        <w:t>встановлюють</w:t>
      </w:r>
      <w:r>
        <w:tab/>
        <w:t>відлік</w:t>
      </w:r>
      <w:r>
        <w:tab/>
        <w:t>100</w:t>
      </w:r>
      <w:r>
        <w:tab/>
        <w:t>по</w:t>
      </w:r>
      <w:r>
        <w:tab/>
        <w:t>шкалі</w:t>
      </w:r>
      <w:r>
        <w:tab/>
      </w:r>
      <w:r>
        <w:rPr>
          <w:b/>
          <w:i/>
        </w:rPr>
        <w:t>t</w:t>
      </w:r>
      <w:r>
        <w:rPr>
          <w:b/>
          <w:i/>
        </w:rPr>
        <w:tab/>
      </w:r>
      <w:r>
        <w:rPr>
          <w:spacing w:val="-1"/>
        </w:rPr>
        <w:t>(світло</w:t>
      </w:r>
      <w:r>
        <w:rPr>
          <w:spacing w:val="-57"/>
        </w:rPr>
        <w:t xml:space="preserve"> </w:t>
      </w:r>
      <w:r>
        <w:t>пропускання)</w:t>
      </w:r>
      <w:r>
        <w:rPr>
          <w:spacing w:val="32"/>
        </w:rPr>
        <w:t xml:space="preserve"> </w:t>
      </w:r>
      <w:r>
        <w:t>колориметра.</w:t>
      </w:r>
      <w:r>
        <w:rPr>
          <w:spacing w:val="31"/>
        </w:rPr>
        <w:t xml:space="preserve"> </w:t>
      </w:r>
      <w:r>
        <w:t>Ручка</w:t>
      </w:r>
      <w:r>
        <w:rPr>
          <w:spacing w:val="30"/>
        </w:rPr>
        <w:t xml:space="preserve"> </w:t>
      </w:r>
      <w:r>
        <w:t>ЧУТЛИВІСТЬ</w:t>
      </w:r>
      <w:r>
        <w:rPr>
          <w:spacing w:val="30"/>
        </w:rPr>
        <w:t xml:space="preserve"> </w:t>
      </w:r>
      <w:r>
        <w:t>може</w:t>
      </w:r>
      <w:r>
        <w:rPr>
          <w:spacing w:val="30"/>
        </w:rPr>
        <w:t xml:space="preserve"> </w:t>
      </w:r>
      <w:r>
        <w:t>бути</w:t>
      </w:r>
      <w:r>
        <w:rPr>
          <w:spacing w:val="32"/>
        </w:rPr>
        <w:t xml:space="preserve"> </w:t>
      </w:r>
      <w:r>
        <w:t>в</w:t>
      </w:r>
    </w:p>
    <w:p w:rsidR="00A9106E" w:rsidRDefault="00A9106E" w:rsidP="00A9106E">
      <w:pPr>
        <w:spacing w:line="360" w:lineRule="auto"/>
        <w:sectPr w:rsidR="00A9106E">
          <w:pgSz w:w="8420" w:h="11910"/>
          <w:pgMar w:top="440" w:right="460" w:bottom="780" w:left="520" w:header="0" w:footer="592" w:gutter="0"/>
          <w:cols w:space="720"/>
        </w:sectPr>
      </w:pPr>
    </w:p>
    <w:p w:rsidR="00A9106E" w:rsidRDefault="00A9106E" w:rsidP="00A9106E">
      <w:pPr>
        <w:pStyle w:val="a9"/>
        <w:spacing w:before="72"/>
        <w:ind w:left="332"/>
        <w:jc w:val="both"/>
      </w:pPr>
      <w:r>
        <w:lastRenderedPageBreak/>
        <w:t>трьох</w:t>
      </w:r>
      <w:r>
        <w:rPr>
          <w:spacing w:val="-1"/>
        </w:rPr>
        <w:t xml:space="preserve"> </w:t>
      </w:r>
      <w:r>
        <w:t>положеннях</w:t>
      </w:r>
      <w:r>
        <w:rPr>
          <w:spacing w:val="-1"/>
        </w:rPr>
        <w:t xml:space="preserve"> </w:t>
      </w:r>
      <w:r>
        <w:t>"1",</w:t>
      </w:r>
      <w:r>
        <w:rPr>
          <w:spacing w:val="-1"/>
        </w:rPr>
        <w:t xml:space="preserve"> </w:t>
      </w:r>
      <w:r>
        <w:t>"2",</w:t>
      </w:r>
      <w:r>
        <w:rPr>
          <w:spacing w:val="-3"/>
        </w:rPr>
        <w:t xml:space="preserve"> </w:t>
      </w:r>
      <w:r>
        <w:t>"3".</w:t>
      </w:r>
    </w:p>
    <w:p w:rsidR="00A9106E" w:rsidRDefault="00A9106E" w:rsidP="00A9106E">
      <w:pPr>
        <w:pStyle w:val="ad"/>
        <w:numPr>
          <w:ilvl w:val="0"/>
          <w:numId w:val="9"/>
        </w:numPr>
        <w:tabs>
          <w:tab w:val="left" w:pos="1234"/>
        </w:tabs>
        <w:spacing w:before="139" w:line="360" w:lineRule="auto"/>
        <w:ind w:left="332" w:right="198" w:firstLine="720"/>
        <w:jc w:val="both"/>
        <w:rPr>
          <w:sz w:val="24"/>
        </w:rPr>
      </w:pPr>
      <w:r>
        <w:rPr>
          <w:sz w:val="24"/>
        </w:rPr>
        <w:t>Ручкою зміни кювети замінюють кювету з розчинником</w:t>
      </w:r>
      <w:r>
        <w:rPr>
          <w:spacing w:val="1"/>
          <w:sz w:val="24"/>
        </w:rPr>
        <w:t xml:space="preserve"> </w:t>
      </w:r>
      <w:r>
        <w:rPr>
          <w:sz w:val="24"/>
        </w:rPr>
        <w:t>на</w:t>
      </w:r>
      <w:r>
        <w:rPr>
          <w:spacing w:val="-2"/>
          <w:sz w:val="24"/>
        </w:rPr>
        <w:t xml:space="preserve"> </w:t>
      </w:r>
      <w:r>
        <w:rPr>
          <w:sz w:val="24"/>
        </w:rPr>
        <w:t>кювету</w:t>
      </w:r>
      <w:r>
        <w:rPr>
          <w:spacing w:val="-5"/>
          <w:sz w:val="24"/>
        </w:rPr>
        <w:t xml:space="preserve"> </w:t>
      </w:r>
      <w:r>
        <w:rPr>
          <w:sz w:val="24"/>
        </w:rPr>
        <w:t>з досліджуваним</w:t>
      </w:r>
      <w:r>
        <w:rPr>
          <w:spacing w:val="-1"/>
          <w:sz w:val="24"/>
        </w:rPr>
        <w:t xml:space="preserve"> </w:t>
      </w:r>
      <w:r>
        <w:rPr>
          <w:sz w:val="24"/>
        </w:rPr>
        <w:t>розчином.</w:t>
      </w:r>
    </w:p>
    <w:p w:rsidR="00A9106E" w:rsidRDefault="00A9106E" w:rsidP="00A9106E">
      <w:pPr>
        <w:pStyle w:val="ad"/>
        <w:numPr>
          <w:ilvl w:val="0"/>
          <w:numId w:val="9"/>
        </w:numPr>
        <w:tabs>
          <w:tab w:val="left" w:pos="1234"/>
        </w:tabs>
        <w:spacing w:line="360" w:lineRule="auto"/>
        <w:ind w:left="332" w:right="194" w:firstLine="720"/>
        <w:jc w:val="both"/>
        <w:rPr>
          <w:sz w:val="24"/>
        </w:rPr>
      </w:pPr>
      <w:r>
        <w:rPr>
          <w:sz w:val="24"/>
        </w:rPr>
        <w:t>Записують</w:t>
      </w:r>
      <w:r>
        <w:rPr>
          <w:spacing w:val="1"/>
          <w:sz w:val="24"/>
        </w:rPr>
        <w:t xml:space="preserve"> </w:t>
      </w:r>
      <w:r>
        <w:rPr>
          <w:sz w:val="24"/>
        </w:rPr>
        <w:t>відповідний</w:t>
      </w:r>
      <w:r>
        <w:rPr>
          <w:spacing w:val="1"/>
          <w:sz w:val="24"/>
        </w:rPr>
        <w:t xml:space="preserve"> </w:t>
      </w:r>
      <w:r>
        <w:rPr>
          <w:sz w:val="24"/>
        </w:rPr>
        <w:t>показник</w:t>
      </w:r>
      <w:r>
        <w:rPr>
          <w:spacing w:val="1"/>
          <w:sz w:val="24"/>
        </w:rPr>
        <w:t xml:space="preserve"> </w:t>
      </w:r>
      <w:r>
        <w:rPr>
          <w:sz w:val="24"/>
        </w:rPr>
        <w:t>оптичної</w:t>
      </w:r>
      <w:r>
        <w:rPr>
          <w:spacing w:val="1"/>
          <w:sz w:val="24"/>
        </w:rPr>
        <w:t xml:space="preserve"> </w:t>
      </w:r>
      <w:r>
        <w:rPr>
          <w:sz w:val="24"/>
        </w:rPr>
        <w:t>густини.</w:t>
      </w:r>
      <w:r>
        <w:rPr>
          <w:spacing w:val="1"/>
          <w:sz w:val="24"/>
        </w:rPr>
        <w:t xml:space="preserve"> </w:t>
      </w:r>
      <w:r>
        <w:rPr>
          <w:sz w:val="24"/>
        </w:rPr>
        <w:t>Вимірювання</w:t>
      </w:r>
      <w:r>
        <w:rPr>
          <w:spacing w:val="1"/>
          <w:sz w:val="24"/>
        </w:rPr>
        <w:t xml:space="preserve"> </w:t>
      </w:r>
      <w:r>
        <w:rPr>
          <w:sz w:val="24"/>
        </w:rPr>
        <w:t>виконують</w:t>
      </w:r>
      <w:r>
        <w:rPr>
          <w:spacing w:val="1"/>
          <w:sz w:val="24"/>
        </w:rPr>
        <w:t xml:space="preserve"> </w:t>
      </w:r>
      <w:r>
        <w:rPr>
          <w:sz w:val="24"/>
        </w:rPr>
        <w:t>3-5</w:t>
      </w:r>
      <w:r>
        <w:rPr>
          <w:spacing w:val="1"/>
          <w:sz w:val="24"/>
        </w:rPr>
        <w:t xml:space="preserve"> </w:t>
      </w:r>
      <w:r>
        <w:rPr>
          <w:sz w:val="24"/>
        </w:rPr>
        <w:t>раз.</w:t>
      </w:r>
      <w:r>
        <w:rPr>
          <w:spacing w:val="1"/>
          <w:sz w:val="24"/>
        </w:rPr>
        <w:t xml:space="preserve"> </w:t>
      </w:r>
      <w:r>
        <w:rPr>
          <w:sz w:val="24"/>
        </w:rPr>
        <w:t>Обчислюють</w:t>
      </w:r>
      <w:r>
        <w:rPr>
          <w:spacing w:val="1"/>
          <w:sz w:val="24"/>
        </w:rPr>
        <w:t xml:space="preserve"> </w:t>
      </w:r>
      <w:r>
        <w:rPr>
          <w:sz w:val="24"/>
        </w:rPr>
        <w:t>середнє</w:t>
      </w:r>
      <w:r>
        <w:rPr>
          <w:spacing w:val="1"/>
          <w:sz w:val="24"/>
        </w:rPr>
        <w:t xml:space="preserve"> </w:t>
      </w:r>
      <w:r>
        <w:rPr>
          <w:sz w:val="24"/>
        </w:rPr>
        <w:t>арифметичне</w:t>
      </w:r>
      <w:r>
        <w:rPr>
          <w:spacing w:val="-2"/>
          <w:sz w:val="24"/>
        </w:rPr>
        <w:t xml:space="preserve"> </w:t>
      </w:r>
      <w:r>
        <w:rPr>
          <w:sz w:val="24"/>
        </w:rPr>
        <w:t>вимірювань і</w:t>
      </w:r>
      <w:r>
        <w:rPr>
          <w:spacing w:val="-3"/>
          <w:sz w:val="24"/>
        </w:rPr>
        <w:t xml:space="preserve"> </w:t>
      </w:r>
      <w:r>
        <w:rPr>
          <w:sz w:val="24"/>
        </w:rPr>
        <w:t>записують результат.</w:t>
      </w:r>
    </w:p>
    <w:p w:rsidR="00A9106E" w:rsidRDefault="00A9106E" w:rsidP="00A9106E">
      <w:pPr>
        <w:pStyle w:val="ad"/>
        <w:numPr>
          <w:ilvl w:val="0"/>
          <w:numId w:val="8"/>
        </w:numPr>
        <w:tabs>
          <w:tab w:val="left" w:pos="1286"/>
        </w:tabs>
        <w:ind w:left="1285" w:hanging="234"/>
        <w:jc w:val="both"/>
        <w:rPr>
          <w:i/>
          <w:sz w:val="24"/>
        </w:rPr>
      </w:pPr>
      <w:r>
        <w:rPr>
          <w:i/>
          <w:spacing w:val="-3"/>
          <w:sz w:val="24"/>
        </w:rPr>
        <w:t>Фотоелектроколориметричне</w:t>
      </w:r>
      <w:r>
        <w:rPr>
          <w:i/>
          <w:spacing w:val="-10"/>
          <w:sz w:val="24"/>
        </w:rPr>
        <w:t xml:space="preserve"> </w:t>
      </w:r>
      <w:r>
        <w:rPr>
          <w:i/>
          <w:spacing w:val="-3"/>
          <w:sz w:val="24"/>
        </w:rPr>
        <w:t>визначення.</w:t>
      </w:r>
    </w:p>
    <w:p w:rsidR="00E93955" w:rsidRPr="00E93955" w:rsidRDefault="00A9106E" w:rsidP="00A9106E">
      <w:pPr>
        <w:pStyle w:val="ad"/>
        <w:numPr>
          <w:ilvl w:val="1"/>
          <w:numId w:val="7"/>
        </w:numPr>
        <w:tabs>
          <w:tab w:val="left" w:pos="1461"/>
        </w:tabs>
        <w:spacing w:before="112" w:line="360" w:lineRule="auto"/>
        <w:ind w:left="137" w:right="392" w:firstLine="720"/>
        <w:jc w:val="both"/>
      </w:pPr>
      <w:r w:rsidRPr="00E93955">
        <w:rPr>
          <w:i/>
          <w:spacing w:val="-3"/>
          <w:sz w:val="24"/>
        </w:rPr>
        <w:t>Побудова</w:t>
      </w:r>
      <w:r w:rsidRPr="00E93955">
        <w:rPr>
          <w:i/>
          <w:spacing w:val="-10"/>
          <w:sz w:val="24"/>
        </w:rPr>
        <w:t xml:space="preserve"> </w:t>
      </w:r>
      <w:r w:rsidRPr="00E93955">
        <w:rPr>
          <w:i/>
          <w:spacing w:val="-3"/>
          <w:sz w:val="24"/>
        </w:rPr>
        <w:t>калібрувального</w:t>
      </w:r>
      <w:r w:rsidRPr="00E93955">
        <w:rPr>
          <w:i/>
          <w:spacing w:val="-7"/>
          <w:sz w:val="24"/>
        </w:rPr>
        <w:t xml:space="preserve"> </w:t>
      </w:r>
      <w:r w:rsidRPr="00E93955">
        <w:rPr>
          <w:i/>
          <w:spacing w:val="-3"/>
          <w:sz w:val="24"/>
        </w:rPr>
        <w:t>графіку.</w:t>
      </w:r>
    </w:p>
    <w:p w:rsidR="00A9106E" w:rsidRDefault="00A9106E" w:rsidP="00A9106E">
      <w:pPr>
        <w:pStyle w:val="ad"/>
        <w:numPr>
          <w:ilvl w:val="1"/>
          <w:numId w:val="7"/>
        </w:numPr>
        <w:tabs>
          <w:tab w:val="left" w:pos="1461"/>
        </w:tabs>
        <w:spacing w:before="112" w:line="360" w:lineRule="auto"/>
        <w:ind w:left="137" w:right="392" w:firstLine="720"/>
        <w:jc w:val="both"/>
      </w:pPr>
      <w:r>
        <w:t>З цією метою в 8 пронумерованих колб місткістю 50,0 см</w:t>
      </w:r>
      <w:r w:rsidRPr="00E93955">
        <w:rPr>
          <w:vertAlign w:val="superscript"/>
        </w:rPr>
        <w:t>3</w:t>
      </w:r>
      <w:r w:rsidRPr="00E93955">
        <w:rPr>
          <w:spacing w:val="1"/>
        </w:rPr>
        <w:t xml:space="preserve"> </w:t>
      </w:r>
      <w:r>
        <w:t>вносять 0,2; 0,4; 0,6; 0,8; 1,0; 1,2; 1,4 1,5; см</w:t>
      </w:r>
      <w:r w:rsidRPr="00E93955">
        <w:rPr>
          <w:vertAlign w:val="superscript"/>
        </w:rPr>
        <w:t>3</w:t>
      </w:r>
      <w:r>
        <w:t xml:space="preserve"> стандартного розчину</w:t>
      </w:r>
      <w:r w:rsidRPr="00E93955">
        <w:rPr>
          <w:spacing w:val="-57"/>
        </w:rPr>
        <w:t xml:space="preserve"> </w:t>
      </w:r>
      <w:r>
        <w:t>солі Фе-руму(ІІІ). У кожну колбу доливають по 2,0 см</w:t>
      </w:r>
      <w:r w:rsidRPr="00E93955">
        <w:rPr>
          <w:vertAlign w:val="superscript"/>
        </w:rPr>
        <w:t>3</w:t>
      </w:r>
      <w:r>
        <w:t xml:space="preserve"> нітратної</w:t>
      </w:r>
      <w:r w:rsidRPr="00E93955">
        <w:rPr>
          <w:spacing w:val="1"/>
        </w:rPr>
        <w:t xml:space="preserve"> </w:t>
      </w:r>
      <w:r>
        <w:t>кислоти (1:1) і 5,0 см</w:t>
      </w:r>
      <w:r w:rsidRPr="00E93955">
        <w:rPr>
          <w:vertAlign w:val="superscript"/>
        </w:rPr>
        <w:t>3</w:t>
      </w:r>
      <w:r>
        <w:t xml:space="preserve"> 10% розчину амоній тіоціанату, доводять</w:t>
      </w:r>
      <w:r w:rsidRPr="00E93955">
        <w:rPr>
          <w:spacing w:val="1"/>
        </w:rPr>
        <w:t xml:space="preserve"> </w:t>
      </w:r>
      <w:r>
        <w:t>об'єм</w:t>
      </w:r>
      <w:r w:rsidRPr="00E93955">
        <w:rPr>
          <w:spacing w:val="13"/>
        </w:rPr>
        <w:t xml:space="preserve"> </w:t>
      </w:r>
      <w:r>
        <w:t>водою</w:t>
      </w:r>
      <w:r w:rsidRPr="00E93955">
        <w:rPr>
          <w:spacing w:val="16"/>
        </w:rPr>
        <w:t xml:space="preserve"> </w:t>
      </w:r>
      <w:r>
        <w:t>до</w:t>
      </w:r>
      <w:r w:rsidRPr="00E93955">
        <w:rPr>
          <w:spacing w:val="13"/>
        </w:rPr>
        <w:t xml:space="preserve"> </w:t>
      </w:r>
      <w:r>
        <w:t>позначки</w:t>
      </w:r>
      <w:r w:rsidRPr="00E93955">
        <w:rPr>
          <w:spacing w:val="15"/>
        </w:rPr>
        <w:t xml:space="preserve"> </w:t>
      </w:r>
      <w:r>
        <w:t>і</w:t>
      </w:r>
      <w:r w:rsidRPr="00E93955">
        <w:rPr>
          <w:spacing w:val="13"/>
        </w:rPr>
        <w:t xml:space="preserve"> </w:t>
      </w:r>
      <w:r>
        <w:t>перемішують.</w:t>
      </w:r>
    </w:p>
    <w:p w:rsidR="00A9106E" w:rsidRDefault="00A9106E" w:rsidP="00A9106E">
      <w:pPr>
        <w:pStyle w:val="a9"/>
        <w:spacing w:before="1" w:line="360" w:lineRule="auto"/>
        <w:ind w:left="142" w:right="408" w:firstLine="715"/>
        <w:jc w:val="both"/>
      </w:pPr>
      <w:r>
        <w:t>Оптичну</w:t>
      </w:r>
      <w:r>
        <w:rPr>
          <w:spacing w:val="1"/>
        </w:rPr>
        <w:t xml:space="preserve"> </w:t>
      </w:r>
      <w:r>
        <w:t>густину</w:t>
      </w:r>
      <w:r>
        <w:rPr>
          <w:spacing w:val="1"/>
        </w:rPr>
        <w:t xml:space="preserve"> </w:t>
      </w:r>
      <w:r>
        <w:t>розчинів</w:t>
      </w:r>
      <w:r>
        <w:rPr>
          <w:spacing w:val="1"/>
        </w:rPr>
        <w:t xml:space="preserve"> </w:t>
      </w:r>
      <w:r>
        <w:t>вимірюють</w:t>
      </w:r>
      <w:r>
        <w:rPr>
          <w:spacing w:val="1"/>
        </w:rPr>
        <w:t xml:space="preserve"> </w:t>
      </w:r>
      <w:r>
        <w:t>на</w:t>
      </w:r>
      <w:r>
        <w:rPr>
          <w:spacing w:val="1"/>
        </w:rPr>
        <w:t xml:space="preserve"> </w:t>
      </w:r>
      <w:r>
        <w:t>фотоелектроколориметрі</w:t>
      </w:r>
      <w:r>
        <w:rPr>
          <w:spacing w:val="1"/>
        </w:rPr>
        <w:t xml:space="preserve"> </w:t>
      </w:r>
      <w:r>
        <w:t>КФК-2</w:t>
      </w:r>
      <w:r>
        <w:rPr>
          <w:spacing w:val="1"/>
        </w:rPr>
        <w:t xml:space="preserve"> </w:t>
      </w:r>
      <w:r>
        <w:t>у</w:t>
      </w:r>
      <w:r>
        <w:rPr>
          <w:spacing w:val="1"/>
        </w:rPr>
        <w:t xml:space="preserve"> </w:t>
      </w:r>
      <w:r>
        <w:t>відповідних</w:t>
      </w:r>
      <w:r>
        <w:rPr>
          <w:spacing w:val="1"/>
        </w:rPr>
        <w:t xml:space="preserve"> </w:t>
      </w:r>
      <w:r>
        <w:t>кюветах</w:t>
      </w:r>
      <w:r>
        <w:rPr>
          <w:spacing w:val="1"/>
        </w:rPr>
        <w:t xml:space="preserve"> </w:t>
      </w:r>
      <w:r>
        <w:t>при</w:t>
      </w:r>
      <w:r>
        <w:rPr>
          <w:spacing w:val="1"/>
        </w:rPr>
        <w:t xml:space="preserve"> </w:t>
      </w:r>
      <w:r>
        <w:t>вибраному</w:t>
      </w:r>
      <w:r>
        <w:rPr>
          <w:spacing w:val="29"/>
        </w:rPr>
        <w:t xml:space="preserve"> </w:t>
      </w:r>
      <w:r>
        <w:t>світлофільтрі,</w:t>
      </w:r>
      <w:r>
        <w:rPr>
          <w:spacing w:val="33"/>
        </w:rPr>
        <w:t xml:space="preserve"> </w:t>
      </w:r>
      <w:r>
        <w:t>результати</w:t>
      </w:r>
      <w:r>
        <w:rPr>
          <w:spacing w:val="34"/>
        </w:rPr>
        <w:t xml:space="preserve"> </w:t>
      </w:r>
      <w:r>
        <w:t>заносять</w:t>
      </w:r>
      <w:r>
        <w:rPr>
          <w:spacing w:val="34"/>
        </w:rPr>
        <w:t xml:space="preserve"> </w:t>
      </w:r>
      <w:r>
        <w:t>в</w:t>
      </w:r>
      <w:r>
        <w:rPr>
          <w:spacing w:val="26"/>
        </w:rPr>
        <w:t xml:space="preserve"> </w:t>
      </w:r>
      <w:r>
        <w:t>таблицю.</w:t>
      </w:r>
    </w:p>
    <w:p w:rsidR="00A9106E" w:rsidRDefault="00A9106E" w:rsidP="00A9106E">
      <w:pPr>
        <w:pStyle w:val="a9"/>
        <w:rPr>
          <w:sz w:val="20"/>
        </w:rPr>
      </w:pPr>
    </w:p>
    <w:p w:rsidR="00A9106E" w:rsidRDefault="00A9106E" w:rsidP="00A9106E">
      <w:pPr>
        <w:pStyle w:val="a9"/>
        <w:spacing w:before="7"/>
        <w:rPr>
          <w:sz w:val="16"/>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7"/>
        <w:gridCol w:w="1467"/>
        <w:gridCol w:w="756"/>
        <w:gridCol w:w="759"/>
        <w:gridCol w:w="758"/>
      </w:tblGrid>
      <w:tr w:rsidR="00A9106E" w:rsidTr="00A9106E">
        <w:trPr>
          <w:trHeight w:val="1103"/>
        </w:trPr>
        <w:tc>
          <w:tcPr>
            <w:tcW w:w="1467" w:type="dxa"/>
          </w:tcPr>
          <w:p w:rsidR="00A9106E" w:rsidRDefault="00A9106E" w:rsidP="00A9106E">
            <w:pPr>
              <w:pStyle w:val="TableParagraph"/>
              <w:ind w:left="107" w:right="106"/>
              <w:rPr>
                <w:sz w:val="24"/>
              </w:rPr>
            </w:pPr>
            <w:r>
              <w:rPr>
                <w:sz w:val="24"/>
              </w:rPr>
              <w:t>Кількість</w:t>
            </w:r>
            <w:r>
              <w:rPr>
                <w:spacing w:val="-57"/>
                <w:sz w:val="24"/>
              </w:rPr>
              <w:t xml:space="preserve"> </w:t>
            </w:r>
            <w:r>
              <w:rPr>
                <w:sz w:val="24"/>
              </w:rPr>
              <w:t>розчину</w:t>
            </w:r>
            <w:r>
              <w:rPr>
                <w:spacing w:val="1"/>
                <w:sz w:val="24"/>
              </w:rPr>
              <w:t xml:space="preserve"> </w:t>
            </w:r>
            <w:r>
              <w:rPr>
                <w:sz w:val="24"/>
              </w:rPr>
              <w:t>(мл)</w:t>
            </w:r>
          </w:p>
          <w:p w:rsidR="00A9106E" w:rsidRDefault="00A9106E" w:rsidP="00A9106E">
            <w:pPr>
              <w:pStyle w:val="TableParagraph"/>
              <w:spacing w:line="264" w:lineRule="exact"/>
              <w:ind w:left="107"/>
              <w:rPr>
                <w:sz w:val="24"/>
              </w:rPr>
            </w:pPr>
            <w:r>
              <w:rPr>
                <w:sz w:val="24"/>
              </w:rPr>
              <w:t>феруму(ІІІ)</w:t>
            </w:r>
          </w:p>
        </w:tc>
        <w:tc>
          <w:tcPr>
            <w:tcW w:w="1467" w:type="dxa"/>
          </w:tcPr>
          <w:p w:rsidR="00A9106E" w:rsidRDefault="00A9106E" w:rsidP="00A9106E">
            <w:pPr>
              <w:pStyle w:val="TableParagraph"/>
              <w:ind w:left="107" w:right="106"/>
              <w:rPr>
                <w:sz w:val="24"/>
              </w:rPr>
            </w:pPr>
            <w:r>
              <w:rPr>
                <w:sz w:val="24"/>
              </w:rPr>
              <w:t>Кількість</w:t>
            </w:r>
            <w:r>
              <w:rPr>
                <w:spacing w:val="1"/>
                <w:sz w:val="24"/>
              </w:rPr>
              <w:t xml:space="preserve"> </w:t>
            </w:r>
            <w:r>
              <w:rPr>
                <w:sz w:val="24"/>
              </w:rPr>
              <w:t>(мг)</w:t>
            </w:r>
            <w:r>
              <w:rPr>
                <w:spacing w:val="1"/>
                <w:sz w:val="24"/>
              </w:rPr>
              <w:t xml:space="preserve"> </w:t>
            </w:r>
            <w:r>
              <w:rPr>
                <w:sz w:val="24"/>
              </w:rPr>
              <w:t>феруму(ІІІ)</w:t>
            </w:r>
          </w:p>
        </w:tc>
        <w:tc>
          <w:tcPr>
            <w:tcW w:w="756" w:type="dxa"/>
          </w:tcPr>
          <w:p w:rsidR="00A9106E" w:rsidRDefault="00A9106E" w:rsidP="00A9106E">
            <w:pPr>
              <w:pStyle w:val="TableParagraph"/>
              <w:spacing w:before="8"/>
              <w:rPr>
                <w:sz w:val="23"/>
              </w:rPr>
            </w:pPr>
          </w:p>
          <w:p w:rsidR="00A9106E" w:rsidRDefault="00A9106E" w:rsidP="00A9106E">
            <w:pPr>
              <w:pStyle w:val="TableParagraph"/>
              <w:ind w:left="239"/>
              <w:rPr>
                <w:b/>
                <w:i/>
                <w:sz w:val="24"/>
              </w:rPr>
            </w:pPr>
            <w:r>
              <w:rPr>
                <w:b/>
                <w:i/>
                <w:sz w:val="24"/>
              </w:rPr>
              <w:t>D</w:t>
            </w:r>
            <w:r>
              <w:rPr>
                <w:b/>
                <w:i/>
                <w:sz w:val="24"/>
                <w:vertAlign w:val="subscript"/>
              </w:rPr>
              <w:t>1</w:t>
            </w:r>
          </w:p>
        </w:tc>
        <w:tc>
          <w:tcPr>
            <w:tcW w:w="759" w:type="dxa"/>
          </w:tcPr>
          <w:p w:rsidR="00A9106E" w:rsidRDefault="00A9106E" w:rsidP="00A9106E">
            <w:pPr>
              <w:pStyle w:val="TableParagraph"/>
              <w:spacing w:before="8"/>
              <w:rPr>
                <w:sz w:val="23"/>
              </w:rPr>
            </w:pPr>
          </w:p>
          <w:p w:rsidR="00A9106E" w:rsidRDefault="00A9106E" w:rsidP="00A9106E">
            <w:pPr>
              <w:pStyle w:val="TableParagraph"/>
              <w:ind w:left="241"/>
              <w:rPr>
                <w:b/>
                <w:i/>
                <w:sz w:val="24"/>
              </w:rPr>
            </w:pPr>
            <w:r>
              <w:rPr>
                <w:b/>
                <w:i/>
                <w:sz w:val="24"/>
              </w:rPr>
              <w:t>D</w:t>
            </w:r>
            <w:r>
              <w:rPr>
                <w:b/>
                <w:i/>
                <w:sz w:val="24"/>
                <w:vertAlign w:val="subscript"/>
              </w:rPr>
              <w:t>2</w:t>
            </w:r>
          </w:p>
        </w:tc>
        <w:tc>
          <w:tcPr>
            <w:tcW w:w="758" w:type="dxa"/>
          </w:tcPr>
          <w:p w:rsidR="00A9106E" w:rsidRDefault="00A9106E" w:rsidP="00A9106E">
            <w:pPr>
              <w:pStyle w:val="TableParagraph"/>
              <w:spacing w:before="8"/>
              <w:rPr>
                <w:sz w:val="23"/>
              </w:rPr>
            </w:pPr>
          </w:p>
          <w:p w:rsidR="00A9106E" w:rsidRDefault="00A9106E" w:rsidP="00A9106E">
            <w:pPr>
              <w:pStyle w:val="TableParagraph"/>
              <w:ind w:left="239"/>
              <w:rPr>
                <w:b/>
                <w:i/>
                <w:sz w:val="24"/>
              </w:rPr>
            </w:pPr>
            <w:r>
              <w:rPr>
                <w:b/>
                <w:i/>
                <w:sz w:val="24"/>
              </w:rPr>
              <w:t>D</w:t>
            </w:r>
            <w:r>
              <w:rPr>
                <w:b/>
                <w:i/>
                <w:sz w:val="24"/>
                <w:vertAlign w:val="subscript"/>
              </w:rPr>
              <w:t>3</w:t>
            </w:r>
          </w:p>
        </w:tc>
      </w:tr>
      <w:tr w:rsidR="00A9106E" w:rsidTr="00A9106E">
        <w:trPr>
          <w:trHeight w:val="276"/>
        </w:trPr>
        <w:tc>
          <w:tcPr>
            <w:tcW w:w="1467" w:type="dxa"/>
          </w:tcPr>
          <w:p w:rsidR="00A9106E" w:rsidRDefault="00A9106E" w:rsidP="00A9106E">
            <w:pPr>
              <w:pStyle w:val="TableParagraph"/>
              <w:spacing w:line="256" w:lineRule="exact"/>
              <w:ind w:left="557" w:right="556"/>
              <w:jc w:val="center"/>
              <w:rPr>
                <w:sz w:val="24"/>
              </w:rPr>
            </w:pPr>
            <w:r>
              <w:rPr>
                <w:sz w:val="24"/>
              </w:rPr>
              <w:t>0,2</w:t>
            </w:r>
          </w:p>
        </w:tc>
        <w:tc>
          <w:tcPr>
            <w:tcW w:w="1467" w:type="dxa"/>
          </w:tcPr>
          <w:p w:rsidR="00A9106E" w:rsidRDefault="00A9106E" w:rsidP="00A9106E">
            <w:pPr>
              <w:pStyle w:val="TableParagraph"/>
              <w:rPr>
                <w:sz w:val="20"/>
              </w:rPr>
            </w:pPr>
          </w:p>
        </w:tc>
        <w:tc>
          <w:tcPr>
            <w:tcW w:w="756" w:type="dxa"/>
          </w:tcPr>
          <w:p w:rsidR="00A9106E" w:rsidRDefault="00A9106E" w:rsidP="00A9106E">
            <w:pPr>
              <w:pStyle w:val="TableParagraph"/>
              <w:rPr>
                <w:sz w:val="20"/>
              </w:rPr>
            </w:pPr>
          </w:p>
        </w:tc>
        <w:tc>
          <w:tcPr>
            <w:tcW w:w="759" w:type="dxa"/>
          </w:tcPr>
          <w:p w:rsidR="00A9106E" w:rsidRDefault="00A9106E" w:rsidP="00A9106E">
            <w:pPr>
              <w:pStyle w:val="TableParagraph"/>
              <w:rPr>
                <w:sz w:val="20"/>
              </w:rPr>
            </w:pPr>
          </w:p>
        </w:tc>
        <w:tc>
          <w:tcPr>
            <w:tcW w:w="758" w:type="dxa"/>
          </w:tcPr>
          <w:p w:rsidR="00A9106E" w:rsidRDefault="00A9106E" w:rsidP="00A9106E">
            <w:pPr>
              <w:pStyle w:val="TableParagraph"/>
              <w:rPr>
                <w:sz w:val="20"/>
              </w:rPr>
            </w:pPr>
          </w:p>
        </w:tc>
      </w:tr>
      <w:tr w:rsidR="00A9106E" w:rsidTr="00A9106E">
        <w:trPr>
          <w:trHeight w:val="275"/>
        </w:trPr>
        <w:tc>
          <w:tcPr>
            <w:tcW w:w="1467" w:type="dxa"/>
          </w:tcPr>
          <w:p w:rsidR="00A9106E" w:rsidRDefault="00A9106E" w:rsidP="00A9106E">
            <w:pPr>
              <w:pStyle w:val="TableParagraph"/>
              <w:spacing w:line="256" w:lineRule="exact"/>
              <w:ind w:left="557" w:right="556"/>
              <w:jc w:val="center"/>
              <w:rPr>
                <w:sz w:val="24"/>
              </w:rPr>
            </w:pPr>
            <w:r>
              <w:rPr>
                <w:sz w:val="24"/>
              </w:rPr>
              <w:t>0,4</w:t>
            </w:r>
          </w:p>
        </w:tc>
        <w:tc>
          <w:tcPr>
            <w:tcW w:w="1467" w:type="dxa"/>
          </w:tcPr>
          <w:p w:rsidR="00A9106E" w:rsidRDefault="00A9106E" w:rsidP="00A9106E">
            <w:pPr>
              <w:pStyle w:val="TableParagraph"/>
              <w:rPr>
                <w:sz w:val="20"/>
              </w:rPr>
            </w:pPr>
          </w:p>
        </w:tc>
        <w:tc>
          <w:tcPr>
            <w:tcW w:w="756" w:type="dxa"/>
          </w:tcPr>
          <w:p w:rsidR="00A9106E" w:rsidRDefault="00A9106E" w:rsidP="00A9106E">
            <w:pPr>
              <w:pStyle w:val="TableParagraph"/>
              <w:rPr>
                <w:sz w:val="20"/>
              </w:rPr>
            </w:pPr>
          </w:p>
        </w:tc>
        <w:tc>
          <w:tcPr>
            <w:tcW w:w="759" w:type="dxa"/>
          </w:tcPr>
          <w:p w:rsidR="00A9106E" w:rsidRDefault="00A9106E" w:rsidP="00A9106E">
            <w:pPr>
              <w:pStyle w:val="TableParagraph"/>
              <w:rPr>
                <w:sz w:val="20"/>
              </w:rPr>
            </w:pPr>
          </w:p>
        </w:tc>
        <w:tc>
          <w:tcPr>
            <w:tcW w:w="758" w:type="dxa"/>
          </w:tcPr>
          <w:p w:rsidR="00A9106E" w:rsidRDefault="00A9106E" w:rsidP="00A9106E">
            <w:pPr>
              <w:pStyle w:val="TableParagraph"/>
              <w:rPr>
                <w:sz w:val="20"/>
              </w:rPr>
            </w:pPr>
          </w:p>
        </w:tc>
      </w:tr>
      <w:tr w:rsidR="00A9106E" w:rsidTr="00A9106E">
        <w:trPr>
          <w:trHeight w:val="275"/>
        </w:trPr>
        <w:tc>
          <w:tcPr>
            <w:tcW w:w="1467" w:type="dxa"/>
          </w:tcPr>
          <w:p w:rsidR="00A9106E" w:rsidRDefault="00A9106E" w:rsidP="00A9106E">
            <w:pPr>
              <w:pStyle w:val="TableParagraph"/>
              <w:spacing w:line="256" w:lineRule="exact"/>
              <w:ind w:left="557" w:right="556"/>
              <w:jc w:val="center"/>
              <w:rPr>
                <w:sz w:val="24"/>
              </w:rPr>
            </w:pPr>
            <w:r>
              <w:rPr>
                <w:sz w:val="24"/>
              </w:rPr>
              <w:t>0,6</w:t>
            </w:r>
          </w:p>
        </w:tc>
        <w:tc>
          <w:tcPr>
            <w:tcW w:w="1467" w:type="dxa"/>
          </w:tcPr>
          <w:p w:rsidR="00A9106E" w:rsidRDefault="00A9106E" w:rsidP="00A9106E">
            <w:pPr>
              <w:pStyle w:val="TableParagraph"/>
              <w:rPr>
                <w:sz w:val="20"/>
              </w:rPr>
            </w:pPr>
          </w:p>
        </w:tc>
        <w:tc>
          <w:tcPr>
            <w:tcW w:w="756" w:type="dxa"/>
          </w:tcPr>
          <w:p w:rsidR="00A9106E" w:rsidRDefault="00A9106E" w:rsidP="00A9106E">
            <w:pPr>
              <w:pStyle w:val="TableParagraph"/>
              <w:rPr>
                <w:sz w:val="20"/>
              </w:rPr>
            </w:pPr>
          </w:p>
        </w:tc>
        <w:tc>
          <w:tcPr>
            <w:tcW w:w="759" w:type="dxa"/>
          </w:tcPr>
          <w:p w:rsidR="00A9106E" w:rsidRDefault="00A9106E" w:rsidP="00A9106E">
            <w:pPr>
              <w:pStyle w:val="TableParagraph"/>
              <w:rPr>
                <w:sz w:val="20"/>
              </w:rPr>
            </w:pPr>
          </w:p>
        </w:tc>
        <w:tc>
          <w:tcPr>
            <w:tcW w:w="758" w:type="dxa"/>
          </w:tcPr>
          <w:p w:rsidR="00A9106E" w:rsidRDefault="00A9106E" w:rsidP="00A9106E">
            <w:pPr>
              <w:pStyle w:val="TableParagraph"/>
              <w:rPr>
                <w:sz w:val="20"/>
              </w:rPr>
            </w:pPr>
          </w:p>
        </w:tc>
      </w:tr>
      <w:tr w:rsidR="00A9106E" w:rsidTr="00A9106E">
        <w:trPr>
          <w:trHeight w:val="275"/>
        </w:trPr>
        <w:tc>
          <w:tcPr>
            <w:tcW w:w="1467" w:type="dxa"/>
          </w:tcPr>
          <w:p w:rsidR="00A9106E" w:rsidRDefault="00A9106E" w:rsidP="00A9106E">
            <w:pPr>
              <w:pStyle w:val="TableParagraph"/>
              <w:spacing w:line="256" w:lineRule="exact"/>
              <w:ind w:left="557" w:right="556"/>
              <w:jc w:val="center"/>
              <w:rPr>
                <w:sz w:val="24"/>
              </w:rPr>
            </w:pPr>
            <w:r>
              <w:rPr>
                <w:sz w:val="24"/>
              </w:rPr>
              <w:t>0,8</w:t>
            </w:r>
          </w:p>
        </w:tc>
        <w:tc>
          <w:tcPr>
            <w:tcW w:w="1467" w:type="dxa"/>
          </w:tcPr>
          <w:p w:rsidR="00A9106E" w:rsidRDefault="00A9106E" w:rsidP="00A9106E">
            <w:pPr>
              <w:pStyle w:val="TableParagraph"/>
              <w:rPr>
                <w:sz w:val="20"/>
              </w:rPr>
            </w:pPr>
          </w:p>
        </w:tc>
        <w:tc>
          <w:tcPr>
            <w:tcW w:w="756" w:type="dxa"/>
          </w:tcPr>
          <w:p w:rsidR="00A9106E" w:rsidRDefault="00A9106E" w:rsidP="00A9106E">
            <w:pPr>
              <w:pStyle w:val="TableParagraph"/>
              <w:rPr>
                <w:sz w:val="20"/>
              </w:rPr>
            </w:pPr>
          </w:p>
        </w:tc>
        <w:tc>
          <w:tcPr>
            <w:tcW w:w="759" w:type="dxa"/>
          </w:tcPr>
          <w:p w:rsidR="00A9106E" w:rsidRDefault="00A9106E" w:rsidP="00A9106E">
            <w:pPr>
              <w:pStyle w:val="TableParagraph"/>
              <w:rPr>
                <w:sz w:val="20"/>
              </w:rPr>
            </w:pPr>
          </w:p>
        </w:tc>
        <w:tc>
          <w:tcPr>
            <w:tcW w:w="758" w:type="dxa"/>
          </w:tcPr>
          <w:p w:rsidR="00A9106E" w:rsidRDefault="00A9106E" w:rsidP="00A9106E">
            <w:pPr>
              <w:pStyle w:val="TableParagraph"/>
              <w:rPr>
                <w:sz w:val="20"/>
              </w:rPr>
            </w:pPr>
          </w:p>
        </w:tc>
      </w:tr>
      <w:tr w:rsidR="00A9106E" w:rsidTr="00A9106E">
        <w:trPr>
          <w:trHeight w:val="278"/>
        </w:trPr>
        <w:tc>
          <w:tcPr>
            <w:tcW w:w="1467" w:type="dxa"/>
          </w:tcPr>
          <w:p w:rsidR="00A9106E" w:rsidRDefault="00A9106E" w:rsidP="00A9106E">
            <w:pPr>
              <w:pStyle w:val="TableParagraph"/>
              <w:spacing w:line="258" w:lineRule="exact"/>
              <w:ind w:left="557" w:right="556"/>
              <w:jc w:val="center"/>
              <w:rPr>
                <w:sz w:val="24"/>
              </w:rPr>
            </w:pPr>
            <w:r>
              <w:rPr>
                <w:sz w:val="24"/>
              </w:rPr>
              <w:t>1,0</w:t>
            </w:r>
          </w:p>
        </w:tc>
        <w:tc>
          <w:tcPr>
            <w:tcW w:w="1467" w:type="dxa"/>
          </w:tcPr>
          <w:p w:rsidR="00A9106E" w:rsidRDefault="00A9106E" w:rsidP="00A9106E">
            <w:pPr>
              <w:pStyle w:val="TableParagraph"/>
              <w:rPr>
                <w:sz w:val="20"/>
              </w:rPr>
            </w:pPr>
          </w:p>
        </w:tc>
        <w:tc>
          <w:tcPr>
            <w:tcW w:w="756" w:type="dxa"/>
          </w:tcPr>
          <w:p w:rsidR="00A9106E" w:rsidRDefault="00A9106E" w:rsidP="00A9106E">
            <w:pPr>
              <w:pStyle w:val="TableParagraph"/>
              <w:rPr>
                <w:sz w:val="20"/>
              </w:rPr>
            </w:pPr>
          </w:p>
        </w:tc>
        <w:tc>
          <w:tcPr>
            <w:tcW w:w="759" w:type="dxa"/>
          </w:tcPr>
          <w:p w:rsidR="00A9106E" w:rsidRDefault="00A9106E" w:rsidP="00A9106E">
            <w:pPr>
              <w:pStyle w:val="TableParagraph"/>
              <w:rPr>
                <w:sz w:val="20"/>
              </w:rPr>
            </w:pPr>
          </w:p>
        </w:tc>
        <w:tc>
          <w:tcPr>
            <w:tcW w:w="758" w:type="dxa"/>
          </w:tcPr>
          <w:p w:rsidR="00A9106E" w:rsidRDefault="00A9106E" w:rsidP="00A9106E">
            <w:pPr>
              <w:pStyle w:val="TableParagraph"/>
              <w:rPr>
                <w:sz w:val="20"/>
              </w:rPr>
            </w:pPr>
          </w:p>
        </w:tc>
      </w:tr>
      <w:tr w:rsidR="00A9106E" w:rsidTr="00A9106E">
        <w:trPr>
          <w:trHeight w:val="275"/>
        </w:trPr>
        <w:tc>
          <w:tcPr>
            <w:tcW w:w="1467" w:type="dxa"/>
          </w:tcPr>
          <w:p w:rsidR="00A9106E" w:rsidRDefault="00A9106E" w:rsidP="00A9106E">
            <w:pPr>
              <w:pStyle w:val="TableParagraph"/>
              <w:spacing w:line="256" w:lineRule="exact"/>
              <w:ind w:left="557" w:right="556"/>
              <w:jc w:val="center"/>
              <w:rPr>
                <w:sz w:val="24"/>
              </w:rPr>
            </w:pPr>
            <w:r>
              <w:rPr>
                <w:sz w:val="24"/>
              </w:rPr>
              <w:t>1,2</w:t>
            </w:r>
          </w:p>
        </w:tc>
        <w:tc>
          <w:tcPr>
            <w:tcW w:w="1467" w:type="dxa"/>
          </w:tcPr>
          <w:p w:rsidR="00A9106E" w:rsidRDefault="00A9106E" w:rsidP="00A9106E">
            <w:pPr>
              <w:pStyle w:val="TableParagraph"/>
              <w:rPr>
                <w:sz w:val="20"/>
              </w:rPr>
            </w:pPr>
          </w:p>
        </w:tc>
        <w:tc>
          <w:tcPr>
            <w:tcW w:w="756" w:type="dxa"/>
          </w:tcPr>
          <w:p w:rsidR="00A9106E" w:rsidRDefault="00A9106E" w:rsidP="00A9106E">
            <w:pPr>
              <w:pStyle w:val="TableParagraph"/>
              <w:rPr>
                <w:sz w:val="20"/>
              </w:rPr>
            </w:pPr>
          </w:p>
        </w:tc>
        <w:tc>
          <w:tcPr>
            <w:tcW w:w="759" w:type="dxa"/>
          </w:tcPr>
          <w:p w:rsidR="00A9106E" w:rsidRDefault="00A9106E" w:rsidP="00A9106E">
            <w:pPr>
              <w:pStyle w:val="TableParagraph"/>
              <w:rPr>
                <w:sz w:val="20"/>
              </w:rPr>
            </w:pPr>
          </w:p>
        </w:tc>
        <w:tc>
          <w:tcPr>
            <w:tcW w:w="758" w:type="dxa"/>
          </w:tcPr>
          <w:p w:rsidR="00A9106E" w:rsidRDefault="00A9106E" w:rsidP="00A9106E">
            <w:pPr>
              <w:pStyle w:val="TableParagraph"/>
              <w:rPr>
                <w:sz w:val="20"/>
              </w:rPr>
            </w:pPr>
          </w:p>
        </w:tc>
      </w:tr>
      <w:tr w:rsidR="00A9106E" w:rsidTr="00A9106E">
        <w:trPr>
          <w:trHeight w:val="275"/>
        </w:trPr>
        <w:tc>
          <w:tcPr>
            <w:tcW w:w="1467" w:type="dxa"/>
          </w:tcPr>
          <w:p w:rsidR="00A9106E" w:rsidRDefault="00A9106E" w:rsidP="00A9106E">
            <w:pPr>
              <w:pStyle w:val="TableParagraph"/>
              <w:spacing w:line="256" w:lineRule="exact"/>
              <w:ind w:left="555" w:right="558"/>
              <w:jc w:val="center"/>
              <w:rPr>
                <w:sz w:val="24"/>
              </w:rPr>
            </w:pPr>
            <w:r>
              <w:rPr>
                <w:sz w:val="24"/>
              </w:rPr>
              <w:t>1,4</w:t>
            </w:r>
          </w:p>
        </w:tc>
        <w:tc>
          <w:tcPr>
            <w:tcW w:w="1467" w:type="dxa"/>
          </w:tcPr>
          <w:p w:rsidR="00A9106E" w:rsidRDefault="00A9106E" w:rsidP="00A9106E">
            <w:pPr>
              <w:pStyle w:val="TableParagraph"/>
              <w:rPr>
                <w:sz w:val="20"/>
              </w:rPr>
            </w:pPr>
          </w:p>
        </w:tc>
        <w:tc>
          <w:tcPr>
            <w:tcW w:w="756" w:type="dxa"/>
          </w:tcPr>
          <w:p w:rsidR="00A9106E" w:rsidRDefault="00A9106E" w:rsidP="00A9106E">
            <w:pPr>
              <w:pStyle w:val="TableParagraph"/>
              <w:rPr>
                <w:sz w:val="20"/>
              </w:rPr>
            </w:pPr>
          </w:p>
        </w:tc>
        <w:tc>
          <w:tcPr>
            <w:tcW w:w="759" w:type="dxa"/>
          </w:tcPr>
          <w:p w:rsidR="00A9106E" w:rsidRDefault="00A9106E" w:rsidP="00A9106E">
            <w:pPr>
              <w:pStyle w:val="TableParagraph"/>
              <w:rPr>
                <w:sz w:val="20"/>
              </w:rPr>
            </w:pPr>
          </w:p>
        </w:tc>
        <w:tc>
          <w:tcPr>
            <w:tcW w:w="758" w:type="dxa"/>
          </w:tcPr>
          <w:p w:rsidR="00A9106E" w:rsidRDefault="00A9106E" w:rsidP="00A9106E">
            <w:pPr>
              <w:pStyle w:val="TableParagraph"/>
              <w:rPr>
                <w:sz w:val="20"/>
              </w:rPr>
            </w:pPr>
          </w:p>
        </w:tc>
      </w:tr>
      <w:tr w:rsidR="00A9106E" w:rsidTr="00A9106E">
        <w:trPr>
          <w:trHeight w:val="276"/>
        </w:trPr>
        <w:tc>
          <w:tcPr>
            <w:tcW w:w="1467" w:type="dxa"/>
          </w:tcPr>
          <w:p w:rsidR="00A9106E" w:rsidRDefault="00A9106E" w:rsidP="00A9106E">
            <w:pPr>
              <w:pStyle w:val="TableParagraph"/>
              <w:spacing w:line="256" w:lineRule="exact"/>
              <w:ind w:left="557" w:right="556"/>
              <w:jc w:val="center"/>
              <w:rPr>
                <w:sz w:val="24"/>
              </w:rPr>
            </w:pPr>
            <w:r>
              <w:rPr>
                <w:sz w:val="24"/>
              </w:rPr>
              <w:t>1,5</w:t>
            </w:r>
          </w:p>
        </w:tc>
        <w:tc>
          <w:tcPr>
            <w:tcW w:w="1467" w:type="dxa"/>
          </w:tcPr>
          <w:p w:rsidR="00A9106E" w:rsidRDefault="00A9106E" w:rsidP="00A9106E">
            <w:pPr>
              <w:pStyle w:val="TableParagraph"/>
              <w:rPr>
                <w:sz w:val="20"/>
              </w:rPr>
            </w:pPr>
          </w:p>
        </w:tc>
        <w:tc>
          <w:tcPr>
            <w:tcW w:w="756" w:type="dxa"/>
          </w:tcPr>
          <w:p w:rsidR="00A9106E" w:rsidRDefault="00A9106E" w:rsidP="00A9106E">
            <w:pPr>
              <w:pStyle w:val="TableParagraph"/>
              <w:rPr>
                <w:sz w:val="20"/>
              </w:rPr>
            </w:pPr>
          </w:p>
        </w:tc>
        <w:tc>
          <w:tcPr>
            <w:tcW w:w="759" w:type="dxa"/>
          </w:tcPr>
          <w:p w:rsidR="00A9106E" w:rsidRDefault="00A9106E" w:rsidP="00A9106E">
            <w:pPr>
              <w:pStyle w:val="TableParagraph"/>
              <w:rPr>
                <w:sz w:val="20"/>
              </w:rPr>
            </w:pPr>
          </w:p>
        </w:tc>
        <w:tc>
          <w:tcPr>
            <w:tcW w:w="758" w:type="dxa"/>
          </w:tcPr>
          <w:p w:rsidR="00A9106E" w:rsidRDefault="00A9106E" w:rsidP="00A9106E">
            <w:pPr>
              <w:pStyle w:val="TableParagraph"/>
              <w:rPr>
                <w:sz w:val="20"/>
              </w:rPr>
            </w:pPr>
          </w:p>
        </w:tc>
      </w:tr>
    </w:tbl>
    <w:p w:rsidR="00A9106E" w:rsidRDefault="00A9106E" w:rsidP="00A9106E">
      <w:pPr>
        <w:pStyle w:val="a9"/>
        <w:spacing w:before="8"/>
        <w:rPr>
          <w:sz w:val="15"/>
        </w:rPr>
      </w:pPr>
    </w:p>
    <w:p w:rsidR="00A9106E" w:rsidRDefault="00A9106E" w:rsidP="00A9106E">
      <w:pPr>
        <w:pStyle w:val="a9"/>
        <w:spacing w:before="90" w:line="360" w:lineRule="auto"/>
        <w:ind w:left="142" w:right="395" w:firstLine="715"/>
        <w:jc w:val="both"/>
      </w:pPr>
      <w:r>
        <w:t>На</w:t>
      </w:r>
      <w:r>
        <w:rPr>
          <w:spacing w:val="1"/>
        </w:rPr>
        <w:t xml:space="preserve"> </w:t>
      </w:r>
      <w:r>
        <w:t>підставі</w:t>
      </w:r>
      <w:r>
        <w:rPr>
          <w:spacing w:val="1"/>
        </w:rPr>
        <w:t xml:space="preserve"> </w:t>
      </w:r>
      <w:r>
        <w:t>отриманих</w:t>
      </w:r>
      <w:r>
        <w:rPr>
          <w:spacing w:val="1"/>
        </w:rPr>
        <w:t xml:space="preserve"> </w:t>
      </w:r>
      <w:r>
        <w:t>даних</w:t>
      </w:r>
      <w:r>
        <w:rPr>
          <w:spacing w:val="1"/>
        </w:rPr>
        <w:t xml:space="preserve"> </w:t>
      </w:r>
      <w:r>
        <w:t>будують</w:t>
      </w:r>
      <w:r>
        <w:rPr>
          <w:spacing w:val="1"/>
        </w:rPr>
        <w:t xml:space="preserve"> </w:t>
      </w:r>
      <w:r>
        <w:t>калібрувальний</w:t>
      </w:r>
      <w:r>
        <w:rPr>
          <w:spacing w:val="1"/>
        </w:rPr>
        <w:t xml:space="preserve"> </w:t>
      </w:r>
      <w:r>
        <w:t>графік, відкладаючи на осі абсцис значення молярної концентрації</w:t>
      </w:r>
      <w:r>
        <w:rPr>
          <w:spacing w:val="-57"/>
        </w:rPr>
        <w:t xml:space="preserve"> </w:t>
      </w:r>
      <w:r>
        <w:t>розчину,</w:t>
      </w:r>
      <w:r>
        <w:rPr>
          <w:spacing w:val="1"/>
        </w:rPr>
        <w:t xml:space="preserve"> </w:t>
      </w:r>
      <w:r>
        <w:t>а</w:t>
      </w:r>
      <w:r>
        <w:rPr>
          <w:spacing w:val="1"/>
        </w:rPr>
        <w:t xml:space="preserve"> </w:t>
      </w:r>
      <w:r>
        <w:t>на</w:t>
      </w:r>
      <w:r>
        <w:rPr>
          <w:spacing w:val="1"/>
        </w:rPr>
        <w:t xml:space="preserve"> </w:t>
      </w:r>
      <w:r>
        <w:t>осі</w:t>
      </w:r>
      <w:r>
        <w:rPr>
          <w:spacing w:val="1"/>
        </w:rPr>
        <w:t xml:space="preserve"> </w:t>
      </w:r>
      <w:r>
        <w:t>ординат</w:t>
      </w:r>
      <w:r>
        <w:rPr>
          <w:spacing w:val="1"/>
        </w:rPr>
        <w:t xml:space="preserve"> </w:t>
      </w:r>
      <w:r>
        <w:t>—</w:t>
      </w:r>
      <w:r>
        <w:rPr>
          <w:spacing w:val="1"/>
        </w:rPr>
        <w:t xml:space="preserve"> </w:t>
      </w:r>
      <w:r>
        <w:t>відповідні</w:t>
      </w:r>
      <w:r>
        <w:rPr>
          <w:spacing w:val="1"/>
        </w:rPr>
        <w:t xml:space="preserve"> </w:t>
      </w:r>
      <w:r>
        <w:t>їм</w:t>
      </w:r>
      <w:r>
        <w:rPr>
          <w:spacing w:val="1"/>
        </w:rPr>
        <w:t xml:space="preserve"> </w:t>
      </w:r>
      <w:r>
        <w:t>значення</w:t>
      </w:r>
      <w:r>
        <w:rPr>
          <w:spacing w:val="1"/>
        </w:rPr>
        <w:t xml:space="preserve"> </w:t>
      </w:r>
      <w:r>
        <w:t>оптичної</w:t>
      </w:r>
      <w:r>
        <w:rPr>
          <w:spacing w:val="1"/>
        </w:rPr>
        <w:t xml:space="preserve"> </w:t>
      </w:r>
      <w:r>
        <w:t>густини (рис.1),</w:t>
      </w:r>
      <w:r>
        <w:rPr>
          <w:spacing w:val="1"/>
        </w:rPr>
        <w:t xml:space="preserve"> </w:t>
      </w:r>
      <w:r>
        <w:t>за</w:t>
      </w:r>
      <w:r>
        <w:rPr>
          <w:spacing w:val="1"/>
        </w:rPr>
        <w:t xml:space="preserve"> </w:t>
      </w:r>
      <w:r>
        <w:t>допомогою</w:t>
      </w:r>
      <w:r>
        <w:rPr>
          <w:spacing w:val="1"/>
        </w:rPr>
        <w:t xml:space="preserve"> </w:t>
      </w:r>
      <w:r>
        <w:t>якого</w:t>
      </w:r>
      <w:r>
        <w:rPr>
          <w:spacing w:val="1"/>
        </w:rPr>
        <w:t xml:space="preserve"> </w:t>
      </w:r>
      <w:r>
        <w:t>визначають</w:t>
      </w:r>
      <w:r>
        <w:rPr>
          <w:spacing w:val="1"/>
        </w:rPr>
        <w:t xml:space="preserve"> </w:t>
      </w:r>
      <w:r>
        <w:t>концентрацію</w:t>
      </w:r>
      <w:r>
        <w:rPr>
          <w:spacing w:val="1"/>
        </w:rPr>
        <w:t xml:space="preserve"> </w:t>
      </w:r>
      <w:r>
        <w:t>йонів</w:t>
      </w:r>
      <w:r>
        <w:rPr>
          <w:spacing w:val="22"/>
        </w:rPr>
        <w:t xml:space="preserve"> </w:t>
      </w:r>
      <w:r>
        <w:t>Феруму(ІІІ)</w:t>
      </w:r>
      <w:r>
        <w:rPr>
          <w:spacing w:val="20"/>
        </w:rPr>
        <w:t xml:space="preserve"> </w:t>
      </w:r>
      <w:r>
        <w:t>в</w:t>
      </w:r>
      <w:r>
        <w:rPr>
          <w:spacing w:val="21"/>
        </w:rPr>
        <w:t xml:space="preserve"> </w:t>
      </w:r>
      <w:r>
        <w:t>досліджуваному</w:t>
      </w:r>
      <w:r>
        <w:rPr>
          <w:spacing w:val="16"/>
        </w:rPr>
        <w:t xml:space="preserve"> </w:t>
      </w:r>
      <w:r>
        <w:t>розчині.</w:t>
      </w:r>
    </w:p>
    <w:p w:rsidR="00A9106E" w:rsidRDefault="00A9106E" w:rsidP="00A9106E">
      <w:pPr>
        <w:pStyle w:val="a9"/>
        <w:rPr>
          <w:sz w:val="36"/>
        </w:rPr>
      </w:pPr>
    </w:p>
    <w:p w:rsidR="00E93955" w:rsidRPr="00E93955" w:rsidRDefault="00A9106E" w:rsidP="00A9106E">
      <w:pPr>
        <w:pStyle w:val="ad"/>
        <w:numPr>
          <w:ilvl w:val="1"/>
          <w:numId w:val="7"/>
        </w:numPr>
        <w:tabs>
          <w:tab w:val="left" w:pos="1315"/>
        </w:tabs>
        <w:spacing w:before="72" w:line="360" w:lineRule="auto"/>
        <w:ind w:left="337" w:right="206" w:firstLine="715"/>
        <w:jc w:val="both"/>
      </w:pPr>
      <w:r w:rsidRPr="00E93955">
        <w:rPr>
          <w:i/>
          <w:sz w:val="24"/>
        </w:rPr>
        <w:t>Визначення</w:t>
      </w:r>
      <w:r w:rsidRPr="00E93955">
        <w:rPr>
          <w:i/>
          <w:spacing w:val="-4"/>
          <w:sz w:val="24"/>
        </w:rPr>
        <w:t xml:space="preserve"> </w:t>
      </w:r>
      <w:r w:rsidRPr="00E93955">
        <w:rPr>
          <w:i/>
          <w:sz w:val="24"/>
        </w:rPr>
        <w:t>концентрації</w:t>
      </w:r>
      <w:r w:rsidRPr="00E93955">
        <w:rPr>
          <w:i/>
          <w:spacing w:val="-3"/>
          <w:sz w:val="24"/>
        </w:rPr>
        <w:t xml:space="preserve"> </w:t>
      </w:r>
      <w:r w:rsidRPr="00E93955">
        <w:rPr>
          <w:i/>
          <w:sz w:val="24"/>
        </w:rPr>
        <w:t>невідомого</w:t>
      </w:r>
      <w:r w:rsidRPr="00E93955">
        <w:rPr>
          <w:i/>
          <w:spacing w:val="-2"/>
          <w:sz w:val="24"/>
        </w:rPr>
        <w:t xml:space="preserve"> </w:t>
      </w:r>
      <w:r w:rsidRPr="00E93955">
        <w:rPr>
          <w:i/>
          <w:sz w:val="24"/>
        </w:rPr>
        <w:t>розчину</w:t>
      </w:r>
      <w:r w:rsidRPr="00E93955">
        <w:rPr>
          <w:b/>
          <w:sz w:val="24"/>
        </w:rPr>
        <w:t>.</w:t>
      </w:r>
    </w:p>
    <w:p w:rsidR="00A9106E" w:rsidRDefault="00A9106E" w:rsidP="00A9106E">
      <w:pPr>
        <w:pStyle w:val="ad"/>
        <w:numPr>
          <w:ilvl w:val="1"/>
          <w:numId w:val="7"/>
        </w:numPr>
        <w:tabs>
          <w:tab w:val="left" w:pos="1315"/>
        </w:tabs>
        <w:spacing w:before="72" w:line="360" w:lineRule="auto"/>
        <w:ind w:left="337" w:right="206" w:firstLine="715"/>
        <w:jc w:val="both"/>
      </w:pPr>
      <w:r>
        <w:t>Виміряти</w:t>
      </w:r>
      <w:r w:rsidRPr="00E93955">
        <w:rPr>
          <w:spacing w:val="1"/>
        </w:rPr>
        <w:t xml:space="preserve"> </w:t>
      </w:r>
      <w:r>
        <w:t>оптичну</w:t>
      </w:r>
      <w:r w:rsidRPr="00E93955">
        <w:rPr>
          <w:spacing w:val="1"/>
        </w:rPr>
        <w:t xml:space="preserve"> </w:t>
      </w:r>
      <w:r>
        <w:t>густину</w:t>
      </w:r>
      <w:r w:rsidRPr="00E93955">
        <w:rPr>
          <w:spacing w:val="1"/>
        </w:rPr>
        <w:t xml:space="preserve"> </w:t>
      </w:r>
      <w:r>
        <w:t>розчину</w:t>
      </w:r>
      <w:r w:rsidRPr="00E93955">
        <w:rPr>
          <w:spacing w:val="1"/>
        </w:rPr>
        <w:t xml:space="preserve"> </w:t>
      </w:r>
      <w:r>
        <w:t>з</w:t>
      </w:r>
      <w:r w:rsidRPr="00E93955">
        <w:rPr>
          <w:spacing w:val="1"/>
        </w:rPr>
        <w:t xml:space="preserve"> </w:t>
      </w:r>
      <w:r>
        <w:t>невідомою</w:t>
      </w:r>
      <w:r w:rsidRPr="00E93955">
        <w:rPr>
          <w:spacing w:val="1"/>
        </w:rPr>
        <w:t xml:space="preserve"> </w:t>
      </w:r>
      <w:r>
        <w:t>концентрацією,</w:t>
      </w:r>
      <w:r w:rsidRPr="00E93955">
        <w:rPr>
          <w:spacing w:val="1"/>
        </w:rPr>
        <w:t xml:space="preserve"> </w:t>
      </w:r>
      <w:r>
        <w:t>на</w:t>
      </w:r>
      <w:r w:rsidRPr="00E93955">
        <w:rPr>
          <w:spacing w:val="1"/>
        </w:rPr>
        <w:t xml:space="preserve"> </w:t>
      </w:r>
      <w:r>
        <w:t>осі</w:t>
      </w:r>
      <w:r w:rsidRPr="00E93955">
        <w:rPr>
          <w:spacing w:val="1"/>
        </w:rPr>
        <w:t xml:space="preserve"> </w:t>
      </w:r>
      <w:r>
        <w:t>ординат</w:t>
      </w:r>
      <w:r w:rsidRPr="00E93955">
        <w:rPr>
          <w:spacing w:val="1"/>
        </w:rPr>
        <w:t xml:space="preserve"> </w:t>
      </w:r>
      <w:r>
        <w:t>знайти</w:t>
      </w:r>
      <w:r w:rsidRPr="00E93955">
        <w:rPr>
          <w:spacing w:val="1"/>
        </w:rPr>
        <w:t xml:space="preserve"> </w:t>
      </w:r>
      <w:r>
        <w:t>точку,</w:t>
      </w:r>
      <w:r w:rsidRPr="00E93955">
        <w:rPr>
          <w:spacing w:val="1"/>
        </w:rPr>
        <w:t xml:space="preserve"> </w:t>
      </w:r>
      <w:r>
        <w:t>яка</w:t>
      </w:r>
      <w:r w:rsidRPr="00E93955">
        <w:rPr>
          <w:spacing w:val="1"/>
        </w:rPr>
        <w:t xml:space="preserve"> </w:t>
      </w:r>
      <w:r>
        <w:t>відповідає</w:t>
      </w:r>
      <w:r w:rsidRPr="00E93955">
        <w:rPr>
          <w:spacing w:val="1"/>
        </w:rPr>
        <w:t xml:space="preserve"> </w:t>
      </w:r>
      <w:r>
        <w:t>значенню</w:t>
      </w:r>
      <w:r w:rsidRPr="00E93955">
        <w:rPr>
          <w:spacing w:val="1"/>
        </w:rPr>
        <w:t xml:space="preserve"> </w:t>
      </w:r>
      <w:r w:rsidRPr="00E93955">
        <w:rPr>
          <w:i/>
        </w:rPr>
        <w:t>D</w:t>
      </w:r>
      <w:r w:rsidRPr="00E93955">
        <w:rPr>
          <w:i/>
          <w:vertAlign w:val="subscript"/>
        </w:rPr>
        <w:t>x</w:t>
      </w:r>
      <w:r>
        <w:t>,</w:t>
      </w:r>
      <w:r w:rsidRPr="00E93955">
        <w:rPr>
          <w:spacing w:val="1"/>
        </w:rPr>
        <w:t xml:space="preserve"> </w:t>
      </w:r>
      <w:r>
        <w:t>через</w:t>
      </w:r>
      <w:r w:rsidRPr="00E93955">
        <w:rPr>
          <w:spacing w:val="1"/>
        </w:rPr>
        <w:t xml:space="preserve"> </w:t>
      </w:r>
      <w:r>
        <w:t>цю</w:t>
      </w:r>
      <w:r w:rsidRPr="00E93955">
        <w:rPr>
          <w:spacing w:val="1"/>
        </w:rPr>
        <w:t xml:space="preserve"> </w:t>
      </w:r>
      <w:r>
        <w:t>точку</w:t>
      </w:r>
      <w:r w:rsidRPr="00E93955">
        <w:rPr>
          <w:spacing w:val="1"/>
        </w:rPr>
        <w:t xml:space="preserve"> </w:t>
      </w:r>
      <w:r>
        <w:t>провести</w:t>
      </w:r>
      <w:r w:rsidRPr="00E93955">
        <w:rPr>
          <w:spacing w:val="1"/>
        </w:rPr>
        <w:t xml:space="preserve"> </w:t>
      </w:r>
      <w:r>
        <w:t>лінію</w:t>
      </w:r>
      <w:r w:rsidRPr="00E93955">
        <w:rPr>
          <w:spacing w:val="1"/>
        </w:rPr>
        <w:t xml:space="preserve"> </w:t>
      </w:r>
      <w:r>
        <w:t>паралельно</w:t>
      </w:r>
      <w:r w:rsidRPr="00E93955">
        <w:rPr>
          <w:spacing w:val="60"/>
        </w:rPr>
        <w:t xml:space="preserve"> </w:t>
      </w:r>
      <w:r>
        <w:t>осі</w:t>
      </w:r>
      <w:r w:rsidRPr="00E93955">
        <w:rPr>
          <w:spacing w:val="1"/>
        </w:rPr>
        <w:t xml:space="preserve"> </w:t>
      </w:r>
      <w:r>
        <w:t>абсцис</w:t>
      </w:r>
      <w:r w:rsidRPr="00E93955">
        <w:rPr>
          <w:spacing w:val="1"/>
        </w:rPr>
        <w:t xml:space="preserve"> </w:t>
      </w:r>
      <w:r>
        <w:t>до</w:t>
      </w:r>
      <w:r w:rsidRPr="00E93955">
        <w:rPr>
          <w:spacing w:val="1"/>
        </w:rPr>
        <w:t xml:space="preserve"> </w:t>
      </w:r>
      <w:r>
        <w:t>перетину</w:t>
      </w:r>
      <w:r w:rsidRPr="00E93955">
        <w:rPr>
          <w:spacing w:val="1"/>
        </w:rPr>
        <w:t xml:space="preserve"> </w:t>
      </w:r>
      <w:r>
        <w:t>з</w:t>
      </w:r>
      <w:r w:rsidRPr="00E93955">
        <w:rPr>
          <w:spacing w:val="1"/>
        </w:rPr>
        <w:t xml:space="preserve"> </w:t>
      </w:r>
      <w:r>
        <w:t>графіком.</w:t>
      </w:r>
      <w:r w:rsidRPr="00E93955">
        <w:rPr>
          <w:spacing w:val="1"/>
        </w:rPr>
        <w:t xml:space="preserve"> </w:t>
      </w:r>
      <w:r>
        <w:t>Точку</w:t>
      </w:r>
      <w:r w:rsidRPr="00E93955">
        <w:rPr>
          <w:spacing w:val="1"/>
        </w:rPr>
        <w:t xml:space="preserve"> </w:t>
      </w:r>
      <w:r>
        <w:t>перетину</w:t>
      </w:r>
      <w:r w:rsidRPr="00E93955">
        <w:rPr>
          <w:spacing w:val="1"/>
        </w:rPr>
        <w:t xml:space="preserve"> </w:t>
      </w:r>
      <w:r>
        <w:t>з</w:t>
      </w:r>
      <w:r w:rsidRPr="00E93955">
        <w:rPr>
          <w:spacing w:val="1"/>
        </w:rPr>
        <w:t xml:space="preserve"> </w:t>
      </w:r>
      <w:r>
        <w:t>графіком</w:t>
      </w:r>
      <w:r w:rsidRPr="00E93955">
        <w:rPr>
          <w:spacing w:val="1"/>
        </w:rPr>
        <w:t xml:space="preserve"> </w:t>
      </w:r>
      <w:r>
        <w:t>спроектувати</w:t>
      </w:r>
      <w:r w:rsidRPr="00E93955">
        <w:rPr>
          <w:spacing w:val="-3"/>
        </w:rPr>
        <w:t xml:space="preserve"> </w:t>
      </w:r>
      <w:r>
        <w:t>на</w:t>
      </w:r>
      <w:r w:rsidRPr="00E93955">
        <w:rPr>
          <w:spacing w:val="-4"/>
        </w:rPr>
        <w:t xml:space="preserve"> </w:t>
      </w:r>
      <w:r>
        <w:t>вісь</w:t>
      </w:r>
      <w:r w:rsidRPr="00E93955">
        <w:rPr>
          <w:spacing w:val="-3"/>
        </w:rPr>
        <w:t xml:space="preserve"> </w:t>
      </w:r>
      <w:r>
        <w:t>концентрацій</w:t>
      </w:r>
      <w:r w:rsidRPr="00E93955">
        <w:rPr>
          <w:spacing w:val="-2"/>
        </w:rPr>
        <w:t xml:space="preserve"> </w:t>
      </w:r>
      <w:r>
        <w:t>і</w:t>
      </w:r>
      <w:r w:rsidRPr="00E93955">
        <w:rPr>
          <w:spacing w:val="-5"/>
        </w:rPr>
        <w:t xml:space="preserve"> </w:t>
      </w:r>
      <w:r>
        <w:t>прочитати</w:t>
      </w:r>
      <w:r w:rsidRPr="00E93955">
        <w:rPr>
          <w:spacing w:val="-5"/>
        </w:rPr>
        <w:t xml:space="preserve"> </w:t>
      </w:r>
      <w:r>
        <w:t>одержане</w:t>
      </w:r>
      <w:r w:rsidRPr="00E93955">
        <w:rPr>
          <w:spacing w:val="-4"/>
        </w:rPr>
        <w:t xml:space="preserve"> </w:t>
      </w:r>
      <w:r>
        <w:t>число</w:t>
      </w:r>
      <w:r w:rsidRPr="00E93955">
        <w:rPr>
          <w:spacing w:val="4"/>
        </w:rPr>
        <w:t xml:space="preserve"> </w:t>
      </w:r>
      <w:r>
        <w:t>C</w:t>
      </w:r>
      <w:r w:rsidRPr="00E93955">
        <w:rPr>
          <w:vertAlign w:val="subscript"/>
        </w:rPr>
        <w:t>х</w:t>
      </w:r>
      <w:r>
        <w:t>.</w:t>
      </w:r>
    </w:p>
    <w:p w:rsidR="00A9106E" w:rsidRDefault="00A9106E" w:rsidP="00A9106E">
      <w:pPr>
        <w:pStyle w:val="1"/>
        <w:spacing w:before="72"/>
        <w:ind w:left="2250"/>
      </w:pPr>
      <w:bookmarkStart w:id="6" w:name="_TOC_250002"/>
      <w:r>
        <w:lastRenderedPageBreak/>
        <w:t>Питання</w:t>
      </w:r>
      <w:r>
        <w:rPr>
          <w:spacing w:val="-5"/>
        </w:rPr>
        <w:t xml:space="preserve"> </w:t>
      </w:r>
      <w:r>
        <w:t>для</w:t>
      </w:r>
      <w:r>
        <w:rPr>
          <w:spacing w:val="-2"/>
        </w:rPr>
        <w:t xml:space="preserve"> </w:t>
      </w:r>
      <w:bookmarkEnd w:id="6"/>
      <w:r>
        <w:t>самоконтролю</w:t>
      </w:r>
    </w:p>
    <w:p w:rsidR="00A9106E" w:rsidRDefault="00A9106E" w:rsidP="00A9106E">
      <w:pPr>
        <w:pStyle w:val="ad"/>
        <w:numPr>
          <w:ilvl w:val="0"/>
          <w:numId w:val="1"/>
        </w:numPr>
        <w:tabs>
          <w:tab w:val="left" w:pos="1104"/>
        </w:tabs>
        <w:spacing w:before="132" w:line="360" w:lineRule="auto"/>
        <w:ind w:right="2729" w:firstLine="0"/>
        <w:rPr>
          <w:sz w:val="24"/>
        </w:rPr>
      </w:pPr>
      <w:r>
        <w:rPr>
          <w:sz w:val="24"/>
        </w:rPr>
        <w:t>Суть методу фотоколориметрії.</w:t>
      </w:r>
      <w:r>
        <w:rPr>
          <w:spacing w:val="1"/>
          <w:sz w:val="24"/>
        </w:rPr>
        <w:t xml:space="preserve"> </w:t>
      </w:r>
      <w:r>
        <w:rPr>
          <w:sz w:val="24"/>
        </w:rPr>
        <w:t>2.Основний</w:t>
      </w:r>
      <w:r>
        <w:rPr>
          <w:spacing w:val="-7"/>
          <w:sz w:val="24"/>
        </w:rPr>
        <w:t xml:space="preserve"> </w:t>
      </w:r>
      <w:r>
        <w:rPr>
          <w:sz w:val="24"/>
        </w:rPr>
        <w:t>закон</w:t>
      </w:r>
      <w:r>
        <w:rPr>
          <w:spacing w:val="-5"/>
          <w:sz w:val="24"/>
        </w:rPr>
        <w:t xml:space="preserve"> </w:t>
      </w:r>
      <w:r>
        <w:rPr>
          <w:sz w:val="24"/>
        </w:rPr>
        <w:t>світлопоглинання.</w:t>
      </w:r>
    </w:p>
    <w:p w:rsidR="00A9106E" w:rsidRDefault="00A9106E" w:rsidP="00A9106E">
      <w:pPr>
        <w:pStyle w:val="ad"/>
        <w:numPr>
          <w:ilvl w:val="0"/>
          <w:numId w:val="5"/>
        </w:numPr>
        <w:tabs>
          <w:tab w:val="left" w:pos="1104"/>
        </w:tabs>
        <w:spacing w:line="360" w:lineRule="auto"/>
        <w:ind w:right="574" w:firstLine="0"/>
        <w:rPr>
          <w:sz w:val="24"/>
        </w:rPr>
      </w:pPr>
      <w:r>
        <w:rPr>
          <w:sz w:val="24"/>
        </w:rPr>
        <w:t>З яких етапів складається колориметричне визначення ?</w:t>
      </w:r>
      <w:r>
        <w:rPr>
          <w:spacing w:val="-57"/>
          <w:sz w:val="24"/>
        </w:rPr>
        <w:t xml:space="preserve"> </w:t>
      </w:r>
      <w:r>
        <w:rPr>
          <w:sz w:val="24"/>
        </w:rPr>
        <w:t>4.Які</w:t>
      </w:r>
      <w:r>
        <w:rPr>
          <w:spacing w:val="-1"/>
          <w:sz w:val="24"/>
        </w:rPr>
        <w:t xml:space="preserve"> </w:t>
      </w:r>
      <w:r>
        <w:rPr>
          <w:sz w:val="24"/>
        </w:rPr>
        <w:t>переваги методу</w:t>
      </w:r>
      <w:r>
        <w:rPr>
          <w:spacing w:val="-5"/>
          <w:sz w:val="24"/>
        </w:rPr>
        <w:t xml:space="preserve"> </w:t>
      </w:r>
      <w:r>
        <w:rPr>
          <w:sz w:val="24"/>
        </w:rPr>
        <w:t>колориметрії</w:t>
      </w:r>
      <w:r>
        <w:rPr>
          <w:spacing w:val="-2"/>
          <w:sz w:val="24"/>
        </w:rPr>
        <w:t xml:space="preserve"> </w:t>
      </w:r>
      <w:r>
        <w:rPr>
          <w:sz w:val="24"/>
        </w:rPr>
        <w:t>?</w:t>
      </w:r>
    </w:p>
    <w:p w:rsidR="00A9106E" w:rsidRDefault="00A9106E" w:rsidP="00A9106E">
      <w:pPr>
        <w:pStyle w:val="ad"/>
        <w:numPr>
          <w:ilvl w:val="0"/>
          <w:numId w:val="5"/>
        </w:numPr>
        <w:tabs>
          <w:tab w:val="left" w:pos="1104"/>
        </w:tabs>
        <w:spacing w:line="362" w:lineRule="auto"/>
        <w:ind w:left="332" w:right="198" w:firstLine="590"/>
        <w:rPr>
          <w:sz w:val="24"/>
        </w:rPr>
      </w:pPr>
      <w:r>
        <w:rPr>
          <w:sz w:val="24"/>
        </w:rPr>
        <w:t>Які</w:t>
      </w:r>
      <w:r>
        <w:rPr>
          <w:spacing w:val="15"/>
          <w:sz w:val="24"/>
        </w:rPr>
        <w:t xml:space="preserve"> </w:t>
      </w:r>
      <w:r>
        <w:rPr>
          <w:sz w:val="24"/>
        </w:rPr>
        <w:t>характеристики</w:t>
      </w:r>
      <w:r>
        <w:rPr>
          <w:spacing w:val="15"/>
          <w:sz w:val="24"/>
        </w:rPr>
        <w:t xml:space="preserve"> </w:t>
      </w:r>
      <w:r>
        <w:rPr>
          <w:sz w:val="24"/>
        </w:rPr>
        <w:t>необхідно</w:t>
      </w:r>
      <w:r>
        <w:rPr>
          <w:spacing w:val="16"/>
          <w:sz w:val="24"/>
        </w:rPr>
        <w:t xml:space="preserve"> </w:t>
      </w:r>
      <w:r>
        <w:rPr>
          <w:sz w:val="24"/>
        </w:rPr>
        <w:t>враховувати</w:t>
      </w:r>
      <w:r>
        <w:rPr>
          <w:spacing w:val="17"/>
          <w:sz w:val="24"/>
        </w:rPr>
        <w:t xml:space="preserve"> </w:t>
      </w:r>
      <w:r>
        <w:rPr>
          <w:sz w:val="24"/>
        </w:rPr>
        <w:t>для</w:t>
      </w:r>
      <w:r>
        <w:rPr>
          <w:spacing w:val="17"/>
          <w:sz w:val="24"/>
        </w:rPr>
        <w:t xml:space="preserve"> </w:t>
      </w:r>
      <w:r>
        <w:rPr>
          <w:sz w:val="24"/>
        </w:rPr>
        <w:t>повного</w:t>
      </w:r>
      <w:r>
        <w:rPr>
          <w:spacing w:val="-57"/>
          <w:sz w:val="24"/>
        </w:rPr>
        <w:t xml:space="preserve"> </w:t>
      </w:r>
      <w:r>
        <w:rPr>
          <w:sz w:val="24"/>
        </w:rPr>
        <w:t>переведення</w:t>
      </w:r>
      <w:r>
        <w:rPr>
          <w:spacing w:val="-1"/>
          <w:sz w:val="24"/>
        </w:rPr>
        <w:t xml:space="preserve"> </w:t>
      </w:r>
      <w:r>
        <w:rPr>
          <w:sz w:val="24"/>
        </w:rPr>
        <w:t>йона, який</w:t>
      </w:r>
      <w:r>
        <w:rPr>
          <w:spacing w:val="-3"/>
          <w:sz w:val="24"/>
        </w:rPr>
        <w:t xml:space="preserve"> </w:t>
      </w:r>
      <w:r>
        <w:rPr>
          <w:sz w:val="24"/>
        </w:rPr>
        <w:t>визначають,</w:t>
      </w:r>
      <w:r>
        <w:rPr>
          <w:spacing w:val="2"/>
          <w:sz w:val="24"/>
        </w:rPr>
        <w:t xml:space="preserve"> </w:t>
      </w:r>
      <w:r>
        <w:rPr>
          <w:sz w:val="24"/>
        </w:rPr>
        <w:t>у</w:t>
      </w:r>
      <w:r>
        <w:rPr>
          <w:spacing w:val="-9"/>
          <w:sz w:val="24"/>
        </w:rPr>
        <w:t xml:space="preserve"> </w:t>
      </w:r>
      <w:r>
        <w:rPr>
          <w:sz w:val="24"/>
        </w:rPr>
        <w:t>забарвлену</w:t>
      </w:r>
      <w:r>
        <w:rPr>
          <w:spacing w:val="-5"/>
          <w:sz w:val="24"/>
        </w:rPr>
        <w:t xml:space="preserve"> </w:t>
      </w:r>
      <w:r>
        <w:rPr>
          <w:sz w:val="24"/>
        </w:rPr>
        <w:t>сполуку</w:t>
      </w:r>
      <w:r>
        <w:rPr>
          <w:spacing w:val="-6"/>
          <w:sz w:val="24"/>
        </w:rPr>
        <w:t xml:space="preserve"> </w:t>
      </w:r>
      <w:r>
        <w:rPr>
          <w:sz w:val="24"/>
        </w:rPr>
        <w:t>?</w:t>
      </w:r>
    </w:p>
    <w:p w:rsidR="00A9106E" w:rsidRDefault="00A9106E" w:rsidP="00A9106E">
      <w:pPr>
        <w:pStyle w:val="ad"/>
        <w:numPr>
          <w:ilvl w:val="0"/>
          <w:numId w:val="5"/>
        </w:numPr>
        <w:tabs>
          <w:tab w:val="left" w:pos="1104"/>
          <w:tab w:val="left" w:pos="2553"/>
          <w:tab w:val="left" w:pos="3028"/>
          <w:tab w:val="left" w:pos="3918"/>
          <w:tab w:val="left" w:pos="5522"/>
          <w:tab w:val="left" w:pos="6466"/>
        </w:tabs>
        <w:spacing w:line="360" w:lineRule="auto"/>
        <w:ind w:right="192" w:firstLine="0"/>
        <w:rPr>
          <w:sz w:val="24"/>
        </w:rPr>
      </w:pPr>
      <w:r>
        <w:rPr>
          <w:sz w:val="24"/>
        </w:rPr>
        <w:t>Назвіть причини зміни складу забарвлених сполук.</w:t>
      </w:r>
      <w:r>
        <w:rPr>
          <w:spacing w:val="1"/>
          <w:sz w:val="24"/>
        </w:rPr>
        <w:t xml:space="preserve"> </w:t>
      </w:r>
      <w:r>
        <w:rPr>
          <w:sz w:val="24"/>
        </w:rPr>
        <w:t>6.Обмеження</w:t>
      </w:r>
      <w:r>
        <w:rPr>
          <w:sz w:val="24"/>
        </w:rPr>
        <w:tab/>
        <w:t>та</w:t>
      </w:r>
      <w:r>
        <w:rPr>
          <w:sz w:val="24"/>
        </w:rPr>
        <w:tab/>
        <w:t>умови</w:t>
      </w:r>
      <w:r>
        <w:rPr>
          <w:sz w:val="24"/>
        </w:rPr>
        <w:tab/>
        <w:t>застосування</w:t>
      </w:r>
      <w:r>
        <w:rPr>
          <w:sz w:val="24"/>
        </w:rPr>
        <w:tab/>
        <w:t>закону</w:t>
      </w:r>
      <w:r>
        <w:rPr>
          <w:sz w:val="24"/>
        </w:rPr>
        <w:tab/>
        <w:t>Бугера-</w:t>
      </w:r>
      <w:r>
        <w:rPr>
          <w:spacing w:val="-57"/>
          <w:sz w:val="24"/>
        </w:rPr>
        <w:t xml:space="preserve"> </w:t>
      </w:r>
      <w:r>
        <w:rPr>
          <w:sz w:val="24"/>
        </w:rPr>
        <w:t>Ламберта-Бера.</w:t>
      </w:r>
    </w:p>
    <w:p w:rsidR="00A9106E" w:rsidRDefault="00A9106E" w:rsidP="00A9106E">
      <w:pPr>
        <w:pStyle w:val="ad"/>
        <w:numPr>
          <w:ilvl w:val="0"/>
          <w:numId w:val="4"/>
        </w:numPr>
        <w:tabs>
          <w:tab w:val="left" w:pos="1104"/>
        </w:tabs>
        <w:spacing w:line="360" w:lineRule="auto"/>
        <w:ind w:right="199" w:firstLine="590"/>
        <w:jc w:val="both"/>
        <w:rPr>
          <w:sz w:val="24"/>
        </w:rPr>
      </w:pPr>
      <w:r>
        <w:rPr>
          <w:sz w:val="24"/>
        </w:rPr>
        <w:t>Як залежить чутливість колориметричного визначення від</w:t>
      </w:r>
      <w:r>
        <w:rPr>
          <w:spacing w:val="1"/>
          <w:sz w:val="24"/>
        </w:rPr>
        <w:t xml:space="preserve"> </w:t>
      </w:r>
      <w:r>
        <w:rPr>
          <w:sz w:val="24"/>
        </w:rPr>
        <w:t>молярного</w:t>
      </w:r>
      <w:r>
        <w:rPr>
          <w:spacing w:val="-1"/>
          <w:sz w:val="24"/>
        </w:rPr>
        <w:t xml:space="preserve"> </w:t>
      </w:r>
      <w:r>
        <w:rPr>
          <w:sz w:val="24"/>
        </w:rPr>
        <w:t>коефіцієнта</w:t>
      </w:r>
      <w:r>
        <w:rPr>
          <w:spacing w:val="-4"/>
          <w:sz w:val="24"/>
        </w:rPr>
        <w:t xml:space="preserve"> </w:t>
      </w:r>
      <w:r>
        <w:rPr>
          <w:sz w:val="24"/>
        </w:rPr>
        <w:t>поглинання</w:t>
      </w:r>
      <w:r>
        <w:rPr>
          <w:spacing w:val="-3"/>
          <w:sz w:val="24"/>
        </w:rPr>
        <w:t xml:space="preserve"> </w:t>
      </w:r>
      <w:r>
        <w:rPr>
          <w:sz w:val="24"/>
        </w:rPr>
        <w:t>?</w:t>
      </w:r>
    </w:p>
    <w:p w:rsidR="00A9106E" w:rsidRDefault="00A9106E" w:rsidP="00A9106E">
      <w:pPr>
        <w:pStyle w:val="ad"/>
        <w:numPr>
          <w:ilvl w:val="0"/>
          <w:numId w:val="4"/>
        </w:numPr>
        <w:tabs>
          <w:tab w:val="left" w:pos="1104"/>
        </w:tabs>
        <w:ind w:left="1103" w:hanging="182"/>
        <w:jc w:val="both"/>
        <w:rPr>
          <w:sz w:val="24"/>
        </w:rPr>
      </w:pPr>
      <w:r>
        <w:rPr>
          <w:sz w:val="24"/>
        </w:rPr>
        <w:t>Що</w:t>
      </w:r>
      <w:r>
        <w:rPr>
          <w:spacing w:val="-2"/>
          <w:sz w:val="24"/>
        </w:rPr>
        <w:t xml:space="preserve"> </w:t>
      </w:r>
      <w:r>
        <w:rPr>
          <w:sz w:val="24"/>
        </w:rPr>
        <w:t>таке</w:t>
      </w:r>
      <w:r>
        <w:rPr>
          <w:spacing w:val="-2"/>
          <w:sz w:val="24"/>
        </w:rPr>
        <w:t xml:space="preserve"> </w:t>
      </w:r>
      <w:r>
        <w:rPr>
          <w:sz w:val="24"/>
        </w:rPr>
        <w:t>оптична</w:t>
      </w:r>
      <w:r>
        <w:rPr>
          <w:spacing w:val="-2"/>
          <w:sz w:val="24"/>
        </w:rPr>
        <w:t xml:space="preserve"> </w:t>
      </w:r>
      <w:r>
        <w:rPr>
          <w:sz w:val="24"/>
        </w:rPr>
        <w:t>густина</w:t>
      </w:r>
      <w:r>
        <w:rPr>
          <w:spacing w:val="-2"/>
          <w:sz w:val="24"/>
        </w:rPr>
        <w:t xml:space="preserve"> </w:t>
      </w:r>
      <w:r>
        <w:rPr>
          <w:sz w:val="24"/>
        </w:rPr>
        <w:t>розчину</w:t>
      </w:r>
      <w:r>
        <w:rPr>
          <w:spacing w:val="-9"/>
          <w:sz w:val="24"/>
        </w:rPr>
        <w:t xml:space="preserve"> </w:t>
      </w:r>
      <w:r>
        <w:rPr>
          <w:sz w:val="24"/>
        </w:rPr>
        <w:t>?</w:t>
      </w:r>
    </w:p>
    <w:p w:rsidR="00A9106E" w:rsidRDefault="00A9106E" w:rsidP="00A9106E">
      <w:pPr>
        <w:pStyle w:val="ad"/>
        <w:numPr>
          <w:ilvl w:val="0"/>
          <w:numId w:val="4"/>
        </w:numPr>
        <w:tabs>
          <w:tab w:val="left" w:pos="1104"/>
        </w:tabs>
        <w:spacing w:before="134" w:line="360" w:lineRule="auto"/>
        <w:ind w:right="197" w:firstLine="590"/>
        <w:jc w:val="both"/>
        <w:rPr>
          <w:sz w:val="24"/>
        </w:rPr>
      </w:pPr>
      <w:r>
        <w:rPr>
          <w:sz w:val="24"/>
        </w:rPr>
        <w:t>Як</w:t>
      </w:r>
      <w:r>
        <w:rPr>
          <w:spacing w:val="1"/>
          <w:sz w:val="24"/>
        </w:rPr>
        <w:t xml:space="preserve"> </w:t>
      </w:r>
      <w:r>
        <w:rPr>
          <w:sz w:val="24"/>
        </w:rPr>
        <w:t>змінюється</w:t>
      </w:r>
      <w:r>
        <w:rPr>
          <w:spacing w:val="1"/>
          <w:sz w:val="24"/>
        </w:rPr>
        <w:t xml:space="preserve"> </w:t>
      </w:r>
      <w:r>
        <w:rPr>
          <w:sz w:val="24"/>
        </w:rPr>
        <w:t>оптична</w:t>
      </w:r>
      <w:r>
        <w:rPr>
          <w:spacing w:val="1"/>
          <w:sz w:val="24"/>
        </w:rPr>
        <w:t xml:space="preserve"> </w:t>
      </w:r>
      <w:r>
        <w:rPr>
          <w:sz w:val="24"/>
        </w:rPr>
        <w:t>густина</w:t>
      </w:r>
      <w:r>
        <w:rPr>
          <w:spacing w:val="1"/>
          <w:sz w:val="24"/>
        </w:rPr>
        <w:t xml:space="preserve"> </w:t>
      </w:r>
      <w:r>
        <w:rPr>
          <w:sz w:val="24"/>
        </w:rPr>
        <w:t>розчину</w:t>
      </w:r>
      <w:r>
        <w:rPr>
          <w:spacing w:val="1"/>
          <w:sz w:val="24"/>
        </w:rPr>
        <w:t xml:space="preserve"> </w:t>
      </w:r>
      <w:r>
        <w:rPr>
          <w:sz w:val="24"/>
        </w:rPr>
        <w:t>залежно</w:t>
      </w:r>
      <w:r>
        <w:rPr>
          <w:spacing w:val="1"/>
          <w:sz w:val="24"/>
        </w:rPr>
        <w:t xml:space="preserve"> </w:t>
      </w:r>
      <w:r>
        <w:rPr>
          <w:sz w:val="24"/>
        </w:rPr>
        <w:t>від</w:t>
      </w:r>
      <w:r>
        <w:rPr>
          <w:spacing w:val="-57"/>
          <w:sz w:val="24"/>
        </w:rPr>
        <w:t xml:space="preserve"> </w:t>
      </w:r>
      <w:r>
        <w:rPr>
          <w:sz w:val="24"/>
        </w:rPr>
        <w:t>концентрації,</w:t>
      </w:r>
      <w:r>
        <w:rPr>
          <w:spacing w:val="1"/>
          <w:sz w:val="24"/>
        </w:rPr>
        <w:t xml:space="preserve"> </w:t>
      </w:r>
      <w:r>
        <w:rPr>
          <w:sz w:val="24"/>
        </w:rPr>
        <w:t>товщини</w:t>
      </w:r>
      <w:r>
        <w:rPr>
          <w:spacing w:val="1"/>
          <w:sz w:val="24"/>
        </w:rPr>
        <w:t xml:space="preserve"> </w:t>
      </w:r>
      <w:r>
        <w:rPr>
          <w:sz w:val="24"/>
        </w:rPr>
        <w:t>шару</w:t>
      </w:r>
      <w:r>
        <w:rPr>
          <w:spacing w:val="1"/>
          <w:sz w:val="24"/>
        </w:rPr>
        <w:t xml:space="preserve"> </w:t>
      </w:r>
      <w:r>
        <w:rPr>
          <w:sz w:val="24"/>
        </w:rPr>
        <w:t>розчину</w:t>
      </w:r>
      <w:r>
        <w:rPr>
          <w:spacing w:val="1"/>
          <w:sz w:val="24"/>
        </w:rPr>
        <w:t xml:space="preserve"> </w:t>
      </w:r>
      <w:r>
        <w:rPr>
          <w:sz w:val="24"/>
        </w:rPr>
        <w:t>та</w:t>
      </w:r>
      <w:r>
        <w:rPr>
          <w:spacing w:val="1"/>
          <w:sz w:val="24"/>
        </w:rPr>
        <w:t xml:space="preserve"> </w:t>
      </w:r>
      <w:r>
        <w:rPr>
          <w:sz w:val="24"/>
        </w:rPr>
        <w:t>молярного</w:t>
      </w:r>
      <w:r>
        <w:rPr>
          <w:spacing w:val="1"/>
          <w:sz w:val="24"/>
        </w:rPr>
        <w:t xml:space="preserve"> </w:t>
      </w:r>
      <w:r>
        <w:rPr>
          <w:sz w:val="24"/>
        </w:rPr>
        <w:t>коефіцієнта</w:t>
      </w:r>
      <w:r>
        <w:rPr>
          <w:spacing w:val="-57"/>
          <w:sz w:val="24"/>
        </w:rPr>
        <w:t xml:space="preserve"> </w:t>
      </w:r>
      <w:r>
        <w:rPr>
          <w:sz w:val="24"/>
        </w:rPr>
        <w:t>поглинання?</w:t>
      </w:r>
    </w:p>
    <w:p w:rsidR="00A9106E" w:rsidRDefault="00A9106E" w:rsidP="00A9106E">
      <w:pPr>
        <w:pStyle w:val="ad"/>
        <w:numPr>
          <w:ilvl w:val="0"/>
          <w:numId w:val="4"/>
        </w:numPr>
        <w:tabs>
          <w:tab w:val="left" w:pos="1224"/>
        </w:tabs>
        <w:spacing w:before="2" w:line="360" w:lineRule="auto"/>
        <w:ind w:right="198" w:firstLine="590"/>
        <w:jc w:val="both"/>
        <w:rPr>
          <w:sz w:val="24"/>
        </w:rPr>
      </w:pPr>
      <w:r>
        <w:rPr>
          <w:sz w:val="24"/>
        </w:rPr>
        <w:t>В</w:t>
      </w:r>
      <w:r>
        <w:rPr>
          <w:spacing w:val="1"/>
          <w:sz w:val="24"/>
        </w:rPr>
        <w:t xml:space="preserve"> </w:t>
      </w:r>
      <w:r>
        <w:rPr>
          <w:sz w:val="24"/>
        </w:rPr>
        <w:t>яких</w:t>
      </w:r>
      <w:r>
        <w:rPr>
          <w:spacing w:val="1"/>
          <w:sz w:val="24"/>
        </w:rPr>
        <w:t xml:space="preserve"> </w:t>
      </w:r>
      <w:r>
        <w:rPr>
          <w:sz w:val="24"/>
        </w:rPr>
        <w:t>ділянках</w:t>
      </w:r>
      <w:r>
        <w:rPr>
          <w:spacing w:val="1"/>
          <w:sz w:val="24"/>
        </w:rPr>
        <w:t xml:space="preserve"> </w:t>
      </w:r>
      <w:r>
        <w:rPr>
          <w:sz w:val="24"/>
        </w:rPr>
        <w:t>спектра</w:t>
      </w:r>
      <w:r>
        <w:rPr>
          <w:spacing w:val="1"/>
          <w:sz w:val="24"/>
        </w:rPr>
        <w:t xml:space="preserve"> </w:t>
      </w:r>
      <w:r>
        <w:rPr>
          <w:sz w:val="24"/>
        </w:rPr>
        <w:t>проводять</w:t>
      </w:r>
      <w:r>
        <w:rPr>
          <w:spacing w:val="61"/>
          <w:sz w:val="24"/>
        </w:rPr>
        <w:t xml:space="preserve"> </w:t>
      </w:r>
      <w:r>
        <w:rPr>
          <w:sz w:val="24"/>
        </w:rPr>
        <w:t>фотометричний</w:t>
      </w:r>
      <w:r>
        <w:rPr>
          <w:spacing w:val="1"/>
          <w:sz w:val="24"/>
        </w:rPr>
        <w:t xml:space="preserve"> </w:t>
      </w:r>
      <w:r>
        <w:rPr>
          <w:sz w:val="24"/>
        </w:rPr>
        <w:t>аналіз?</w:t>
      </w:r>
    </w:p>
    <w:p w:rsidR="00A9106E" w:rsidRDefault="00A9106E" w:rsidP="00A9106E">
      <w:pPr>
        <w:pStyle w:val="ad"/>
        <w:numPr>
          <w:ilvl w:val="0"/>
          <w:numId w:val="4"/>
        </w:numPr>
        <w:tabs>
          <w:tab w:val="left" w:pos="1224"/>
        </w:tabs>
        <w:spacing w:line="360" w:lineRule="auto"/>
        <w:ind w:right="194" w:firstLine="590"/>
        <w:jc w:val="both"/>
        <w:rPr>
          <w:sz w:val="24"/>
        </w:rPr>
      </w:pPr>
      <w:r>
        <w:rPr>
          <w:sz w:val="24"/>
        </w:rPr>
        <w:t>Яким</w:t>
      </w:r>
      <w:r>
        <w:rPr>
          <w:spacing w:val="1"/>
          <w:sz w:val="24"/>
        </w:rPr>
        <w:t xml:space="preserve"> </w:t>
      </w:r>
      <w:r>
        <w:rPr>
          <w:sz w:val="24"/>
        </w:rPr>
        <w:t>законом</w:t>
      </w:r>
      <w:r>
        <w:rPr>
          <w:spacing w:val="1"/>
          <w:sz w:val="24"/>
        </w:rPr>
        <w:t xml:space="preserve"> </w:t>
      </w:r>
      <w:r>
        <w:rPr>
          <w:sz w:val="24"/>
        </w:rPr>
        <w:t>описують</w:t>
      </w:r>
      <w:r>
        <w:rPr>
          <w:spacing w:val="1"/>
          <w:sz w:val="24"/>
        </w:rPr>
        <w:t xml:space="preserve"> </w:t>
      </w:r>
      <w:r>
        <w:rPr>
          <w:sz w:val="24"/>
        </w:rPr>
        <w:t>залежність</w:t>
      </w:r>
      <w:r>
        <w:rPr>
          <w:spacing w:val="1"/>
          <w:sz w:val="24"/>
        </w:rPr>
        <w:t xml:space="preserve"> </w:t>
      </w:r>
      <w:r>
        <w:rPr>
          <w:sz w:val="24"/>
        </w:rPr>
        <w:t>поглинання</w:t>
      </w:r>
      <w:r>
        <w:rPr>
          <w:spacing w:val="1"/>
          <w:sz w:val="24"/>
        </w:rPr>
        <w:t xml:space="preserve"> </w:t>
      </w:r>
      <w:r>
        <w:rPr>
          <w:sz w:val="24"/>
        </w:rPr>
        <w:t>від</w:t>
      </w:r>
      <w:r>
        <w:rPr>
          <w:spacing w:val="1"/>
          <w:sz w:val="24"/>
        </w:rPr>
        <w:t xml:space="preserve"> </w:t>
      </w:r>
      <w:r>
        <w:rPr>
          <w:sz w:val="24"/>
        </w:rPr>
        <w:t>концентрації</w:t>
      </w:r>
      <w:r>
        <w:rPr>
          <w:spacing w:val="-1"/>
          <w:sz w:val="24"/>
        </w:rPr>
        <w:t xml:space="preserve"> </w:t>
      </w:r>
      <w:r>
        <w:rPr>
          <w:sz w:val="24"/>
        </w:rPr>
        <w:t>речовини</w:t>
      </w:r>
      <w:r>
        <w:rPr>
          <w:spacing w:val="-2"/>
          <w:sz w:val="24"/>
        </w:rPr>
        <w:t xml:space="preserve"> </w:t>
      </w:r>
      <w:r>
        <w:rPr>
          <w:sz w:val="24"/>
        </w:rPr>
        <w:t>і</w:t>
      </w:r>
      <w:r>
        <w:rPr>
          <w:spacing w:val="-1"/>
          <w:sz w:val="24"/>
        </w:rPr>
        <w:t xml:space="preserve"> </w:t>
      </w:r>
      <w:r>
        <w:rPr>
          <w:sz w:val="24"/>
        </w:rPr>
        <w:t>товщини шару</w:t>
      </w:r>
      <w:r>
        <w:rPr>
          <w:spacing w:val="-6"/>
          <w:sz w:val="24"/>
        </w:rPr>
        <w:t xml:space="preserve"> </w:t>
      </w:r>
      <w:r>
        <w:rPr>
          <w:sz w:val="24"/>
        </w:rPr>
        <w:t>розчину?</w:t>
      </w:r>
    </w:p>
    <w:p w:rsidR="00A9106E" w:rsidRDefault="00A9106E" w:rsidP="00A9106E">
      <w:pPr>
        <w:pStyle w:val="ad"/>
        <w:numPr>
          <w:ilvl w:val="0"/>
          <w:numId w:val="4"/>
        </w:numPr>
        <w:tabs>
          <w:tab w:val="left" w:pos="1224"/>
        </w:tabs>
        <w:ind w:left="1223" w:hanging="302"/>
        <w:jc w:val="both"/>
        <w:rPr>
          <w:sz w:val="24"/>
        </w:rPr>
      </w:pPr>
      <w:r>
        <w:rPr>
          <w:sz w:val="24"/>
        </w:rPr>
        <w:t>У</w:t>
      </w:r>
      <w:r>
        <w:rPr>
          <w:spacing w:val="-2"/>
          <w:sz w:val="24"/>
        </w:rPr>
        <w:t xml:space="preserve"> </w:t>
      </w:r>
      <w:r>
        <w:rPr>
          <w:sz w:val="24"/>
        </w:rPr>
        <w:t>чому</w:t>
      </w:r>
      <w:r>
        <w:rPr>
          <w:spacing w:val="-6"/>
          <w:sz w:val="24"/>
        </w:rPr>
        <w:t xml:space="preserve"> </w:t>
      </w:r>
      <w:r>
        <w:rPr>
          <w:sz w:val="24"/>
        </w:rPr>
        <w:t>полягає</w:t>
      </w:r>
      <w:r>
        <w:rPr>
          <w:spacing w:val="-2"/>
          <w:sz w:val="24"/>
        </w:rPr>
        <w:t xml:space="preserve"> </w:t>
      </w:r>
      <w:r>
        <w:rPr>
          <w:sz w:val="24"/>
        </w:rPr>
        <w:t>принцип</w:t>
      </w:r>
      <w:r>
        <w:rPr>
          <w:spacing w:val="-2"/>
          <w:sz w:val="24"/>
        </w:rPr>
        <w:t xml:space="preserve"> </w:t>
      </w:r>
      <w:r>
        <w:rPr>
          <w:sz w:val="24"/>
        </w:rPr>
        <w:t>вибору</w:t>
      </w:r>
      <w:r>
        <w:rPr>
          <w:spacing w:val="-7"/>
          <w:sz w:val="24"/>
        </w:rPr>
        <w:t xml:space="preserve"> </w:t>
      </w:r>
      <w:r>
        <w:rPr>
          <w:sz w:val="24"/>
        </w:rPr>
        <w:t>світлофільтрів?</w:t>
      </w:r>
    </w:p>
    <w:p w:rsidR="00246534" w:rsidRDefault="00246534">
      <w:pPr>
        <w:rPr>
          <w:lang w:val="uk-UA"/>
        </w:rPr>
      </w:pPr>
    </w:p>
    <w:p w:rsidR="00A9106E" w:rsidRDefault="00A9106E">
      <w:pPr>
        <w:rPr>
          <w:lang w:val="uk-UA"/>
        </w:rPr>
      </w:pPr>
    </w:p>
    <w:p w:rsidR="00A9106E" w:rsidRDefault="00A9106E">
      <w:pPr>
        <w:rPr>
          <w:lang w:val="uk-UA"/>
        </w:rPr>
        <w:sectPr w:rsidR="00A9106E">
          <w:pgSz w:w="11906" w:h="16838"/>
          <w:pgMar w:top="1134" w:right="850" w:bottom="1134" w:left="1701" w:header="708" w:footer="708" w:gutter="0"/>
          <w:cols w:space="708"/>
          <w:docGrid w:linePitch="360"/>
        </w:sectPr>
      </w:pPr>
    </w:p>
    <w:p w:rsidR="00E93955" w:rsidRDefault="00E93955" w:rsidP="00E93955">
      <w:pPr>
        <w:spacing w:before="208"/>
        <w:ind w:left="1010" w:right="110"/>
        <w:jc w:val="center"/>
        <w:rPr>
          <w:b/>
          <w:sz w:val="36"/>
        </w:rPr>
      </w:pPr>
      <w:r>
        <w:rPr>
          <w:b/>
          <w:sz w:val="36"/>
        </w:rPr>
        <w:lastRenderedPageBreak/>
        <w:t>МЕТОДИЧНІ ВКАЗІВКИ ДО СТАТИСТИЧНОЇ ОБРОБКИ РЕЗУЛЬТАТІВ ЕКСПЕРИМЕНТУ</w:t>
      </w:r>
    </w:p>
    <w:p w:rsidR="00E93955" w:rsidRDefault="00E93955" w:rsidP="00E93955">
      <w:pPr>
        <w:ind w:left="2232" w:right="1336"/>
        <w:jc w:val="center"/>
        <w:rPr>
          <w:b/>
          <w:sz w:val="36"/>
        </w:rPr>
      </w:pPr>
      <w:r>
        <w:rPr>
          <w:b/>
          <w:sz w:val="36"/>
        </w:rPr>
        <w:t>В АНАЛІТИЧНІЙ ХІМІЇ</w:t>
      </w:r>
    </w:p>
    <w:p w:rsidR="00E93955" w:rsidRDefault="00E93955" w:rsidP="00E93955">
      <w:pPr>
        <w:pStyle w:val="a9"/>
        <w:rPr>
          <w:b/>
          <w:sz w:val="40"/>
        </w:rPr>
      </w:pPr>
    </w:p>
    <w:p w:rsidR="00517D62" w:rsidRDefault="00517D62" w:rsidP="00517D62">
      <w:pPr>
        <w:pStyle w:val="a9"/>
        <w:spacing w:before="158"/>
        <w:ind w:left="1078" w:right="115" w:firstLine="708"/>
        <w:jc w:val="both"/>
      </w:pPr>
      <w:r>
        <w:t>Одна</w:t>
      </w:r>
      <w:r>
        <w:rPr>
          <w:spacing w:val="1"/>
        </w:rPr>
        <w:t xml:space="preserve"> </w:t>
      </w:r>
      <w:r>
        <w:t>з</w:t>
      </w:r>
      <w:r>
        <w:rPr>
          <w:spacing w:val="1"/>
        </w:rPr>
        <w:t xml:space="preserve"> </w:t>
      </w:r>
      <w:r>
        <w:t>основних</w:t>
      </w:r>
      <w:r>
        <w:rPr>
          <w:spacing w:val="1"/>
        </w:rPr>
        <w:t xml:space="preserve"> </w:t>
      </w:r>
      <w:r>
        <w:t>сфер</w:t>
      </w:r>
      <w:r>
        <w:rPr>
          <w:spacing w:val="1"/>
        </w:rPr>
        <w:t xml:space="preserve"> </w:t>
      </w:r>
      <w:r>
        <w:t>застосування</w:t>
      </w:r>
      <w:r>
        <w:rPr>
          <w:spacing w:val="1"/>
        </w:rPr>
        <w:t xml:space="preserve"> </w:t>
      </w:r>
      <w:r>
        <w:t>математичної</w:t>
      </w:r>
      <w:r>
        <w:rPr>
          <w:spacing w:val="1"/>
        </w:rPr>
        <w:t xml:space="preserve"> </w:t>
      </w:r>
      <w:r>
        <w:t>статистики</w:t>
      </w:r>
      <w:r>
        <w:rPr>
          <w:spacing w:val="1"/>
        </w:rPr>
        <w:t xml:space="preserve"> </w:t>
      </w:r>
      <w:r>
        <w:t>–</w:t>
      </w:r>
      <w:r>
        <w:rPr>
          <w:spacing w:val="1"/>
        </w:rPr>
        <w:t xml:space="preserve"> </w:t>
      </w:r>
      <w:r>
        <w:t>це</w:t>
      </w:r>
      <w:r>
        <w:rPr>
          <w:spacing w:val="1"/>
        </w:rPr>
        <w:t xml:space="preserve"> </w:t>
      </w:r>
      <w:r>
        <w:t>дослідження,</w:t>
      </w:r>
      <w:r>
        <w:rPr>
          <w:spacing w:val="1"/>
        </w:rPr>
        <w:t xml:space="preserve"> </w:t>
      </w:r>
      <w:r>
        <w:t>пов'язані</w:t>
      </w:r>
      <w:r>
        <w:rPr>
          <w:spacing w:val="1"/>
        </w:rPr>
        <w:t xml:space="preserve"> </w:t>
      </w:r>
      <w:r>
        <w:t>з</w:t>
      </w:r>
      <w:r>
        <w:rPr>
          <w:spacing w:val="1"/>
        </w:rPr>
        <w:t xml:space="preserve"> </w:t>
      </w:r>
      <w:r>
        <w:t>аналізом</w:t>
      </w:r>
      <w:r>
        <w:rPr>
          <w:spacing w:val="1"/>
        </w:rPr>
        <w:t xml:space="preserve"> </w:t>
      </w:r>
      <w:r>
        <w:t>речовини</w:t>
      </w:r>
      <w:r w:rsidRPr="005E0AD0">
        <w:rPr>
          <w:lang w:val="ru-RU"/>
        </w:rPr>
        <w:t xml:space="preserve"> </w:t>
      </w:r>
      <w:r>
        <w:t>та іншими лабораторними та технологічними вимірюваннями.</w:t>
      </w:r>
      <w:r>
        <w:rPr>
          <w:spacing w:val="1"/>
        </w:rPr>
        <w:t xml:space="preserve"> </w:t>
      </w:r>
      <w:r>
        <w:t>Кожна</w:t>
      </w:r>
      <w:r>
        <w:rPr>
          <w:spacing w:val="1"/>
        </w:rPr>
        <w:t xml:space="preserve"> </w:t>
      </w:r>
      <w:r>
        <w:t>нова</w:t>
      </w:r>
      <w:r>
        <w:rPr>
          <w:spacing w:val="1"/>
        </w:rPr>
        <w:t xml:space="preserve"> </w:t>
      </w:r>
      <w:r>
        <w:t>сфера</w:t>
      </w:r>
      <w:r>
        <w:rPr>
          <w:spacing w:val="1"/>
        </w:rPr>
        <w:t xml:space="preserve"> </w:t>
      </w:r>
      <w:r>
        <w:t>застосування</w:t>
      </w:r>
      <w:r>
        <w:rPr>
          <w:spacing w:val="1"/>
        </w:rPr>
        <w:t xml:space="preserve"> </w:t>
      </w:r>
      <w:r>
        <w:t>математичної</w:t>
      </w:r>
      <w:r>
        <w:rPr>
          <w:spacing w:val="1"/>
        </w:rPr>
        <w:t xml:space="preserve"> </w:t>
      </w:r>
      <w:r>
        <w:t>статистики</w:t>
      </w:r>
      <w:r>
        <w:rPr>
          <w:spacing w:val="1"/>
        </w:rPr>
        <w:t xml:space="preserve"> </w:t>
      </w:r>
      <w:r>
        <w:t>потребує</w:t>
      </w:r>
      <w:r>
        <w:rPr>
          <w:spacing w:val="1"/>
        </w:rPr>
        <w:t xml:space="preserve"> </w:t>
      </w:r>
      <w:r>
        <w:t>свого</w:t>
      </w:r>
      <w:r>
        <w:rPr>
          <w:spacing w:val="1"/>
        </w:rPr>
        <w:t xml:space="preserve"> </w:t>
      </w:r>
      <w:r>
        <w:t>особливого</w:t>
      </w:r>
      <w:r>
        <w:rPr>
          <w:spacing w:val="1"/>
        </w:rPr>
        <w:t xml:space="preserve"> </w:t>
      </w:r>
      <w:r>
        <w:t>методичного</w:t>
      </w:r>
      <w:r>
        <w:rPr>
          <w:spacing w:val="71"/>
        </w:rPr>
        <w:t xml:space="preserve"> </w:t>
      </w:r>
      <w:r>
        <w:t>підходу.</w:t>
      </w:r>
      <w:r>
        <w:rPr>
          <w:spacing w:val="1"/>
        </w:rPr>
        <w:t xml:space="preserve"> </w:t>
      </w:r>
      <w:r>
        <w:t>Досвід,</w:t>
      </w:r>
      <w:r>
        <w:rPr>
          <w:spacing w:val="1"/>
        </w:rPr>
        <w:t xml:space="preserve"> </w:t>
      </w:r>
      <w:r>
        <w:t>отриманий</w:t>
      </w:r>
      <w:r>
        <w:rPr>
          <w:spacing w:val="1"/>
        </w:rPr>
        <w:t xml:space="preserve"> </w:t>
      </w:r>
      <w:r>
        <w:t>у</w:t>
      </w:r>
      <w:r>
        <w:rPr>
          <w:spacing w:val="1"/>
        </w:rPr>
        <w:t xml:space="preserve"> </w:t>
      </w:r>
      <w:r>
        <w:t>ході</w:t>
      </w:r>
      <w:r>
        <w:rPr>
          <w:spacing w:val="1"/>
        </w:rPr>
        <w:t xml:space="preserve"> </w:t>
      </w:r>
      <w:r>
        <w:t>статистичних</w:t>
      </w:r>
      <w:r>
        <w:rPr>
          <w:spacing w:val="1"/>
        </w:rPr>
        <w:t xml:space="preserve"> </w:t>
      </w:r>
      <w:r>
        <w:t>досліджень</w:t>
      </w:r>
      <w:r>
        <w:rPr>
          <w:spacing w:val="1"/>
        </w:rPr>
        <w:t xml:space="preserve"> </w:t>
      </w:r>
      <w:r>
        <w:t>в</w:t>
      </w:r>
      <w:r>
        <w:rPr>
          <w:spacing w:val="1"/>
        </w:rPr>
        <w:t xml:space="preserve"> </w:t>
      </w:r>
      <w:r>
        <w:t>одній</w:t>
      </w:r>
      <w:r>
        <w:rPr>
          <w:spacing w:val="1"/>
        </w:rPr>
        <w:t xml:space="preserve"> </w:t>
      </w:r>
      <w:r>
        <w:t>галузі,</w:t>
      </w:r>
      <w:r>
        <w:rPr>
          <w:spacing w:val="1"/>
        </w:rPr>
        <w:t xml:space="preserve"> </w:t>
      </w:r>
      <w:r>
        <w:t>не</w:t>
      </w:r>
      <w:r>
        <w:rPr>
          <w:spacing w:val="1"/>
        </w:rPr>
        <w:t xml:space="preserve"> </w:t>
      </w:r>
      <w:r>
        <w:t>можна</w:t>
      </w:r>
      <w:r>
        <w:rPr>
          <w:spacing w:val="1"/>
        </w:rPr>
        <w:t xml:space="preserve"> </w:t>
      </w:r>
      <w:r>
        <w:t>механічно переносити на сусідні, навіть близькі сфери. Наприклад, математична</w:t>
      </w:r>
      <w:r>
        <w:rPr>
          <w:spacing w:val="1"/>
        </w:rPr>
        <w:t xml:space="preserve"> </w:t>
      </w:r>
      <w:r>
        <w:t>теорія похибок, розроблена на основі завдань метрології та геодезії, не може бути</w:t>
      </w:r>
      <w:r>
        <w:rPr>
          <w:spacing w:val="1"/>
        </w:rPr>
        <w:t xml:space="preserve"> </w:t>
      </w:r>
      <w:r>
        <w:t>без</w:t>
      </w:r>
      <w:r>
        <w:rPr>
          <w:spacing w:val="1"/>
        </w:rPr>
        <w:t xml:space="preserve"> </w:t>
      </w:r>
      <w:r>
        <w:t>істотного</w:t>
      </w:r>
      <w:r>
        <w:rPr>
          <w:spacing w:val="1"/>
        </w:rPr>
        <w:t xml:space="preserve"> </w:t>
      </w:r>
      <w:r>
        <w:t>видозмінення</w:t>
      </w:r>
      <w:r>
        <w:rPr>
          <w:spacing w:val="1"/>
        </w:rPr>
        <w:t xml:space="preserve"> </w:t>
      </w:r>
      <w:r>
        <w:t>перенесена</w:t>
      </w:r>
      <w:r>
        <w:rPr>
          <w:spacing w:val="1"/>
        </w:rPr>
        <w:t xml:space="preserve"> </w:t>
      </w:r>
      <w:r>
        <w:t>в</w:t>
      </w:r>
      <w:r>
        <w:rPr>
          <w:spacing w:val="1"/>
        </w:rPr>
        <w:t xml:space="preserve"> </w:t>
      </w:r>
      <w:r>
        <w:t>аналітичну</w:t>
      </w:r>
      <w:r>
        <w:rPr>
          <w:spacing w:val="1"/>
        </w:rPr>
        <w:t xml:space="preserve"> </w:t>
      </w:r>
      <w:r>
        <w:t>хімію.</w:t>
      </w:r>
      <w:r>
        <w:rPr>
          <w:spacing w:val="1"/>
        </w:rPr>
        <w:t xml:space="preserve"> </w:t>
      </w:r>
      <w:r>
        <w:t>Тому</w:t>
      </w:r>
      <w:r>
        <w:rPr>
          <w:spacing w:val="1"/>
        </w:rPr>
        <w:t xml:space="preserve"> </w:t>
      </w:r>
      <w:r>
        <w:t>поряд</w:t>
      </w:r>
      <w:r>
        <w:rPr>
          <w:spacing w:val="1"/>
        </w:rPr>
        <w:t xml:space="preserve"> </w:t>
      </w:r>
      <w:r>
        <w:t>із</w:t>
      </w:r>
      <w:r>
        <w:rPr>
          <w:spacing w:val="1"/>
        </w:rPr>
        <w:t xml:space="preserve"> </w:t>
      </w:r>
      <w:r>
        <w:t>науковою літературою загального характеру з математичної статистики з'явилася</w:t>
      </w:r>
      <w:r>
        <w:rPr>
          <w:spacing w:val="1"/>
        </w:rPr>
        <w:t xml:space="preserve"> </w:t>
      </w:r>
      <w:r>
        <w:t>потреба в спеціалізованих довідниках, розрахованих на працівників цієї вузької</w:t>
      </w:r>
      <w:r>
        <w:rPr>
          <w:spacing w:val="1"/>
        </w:rPr>
        <w:t xml:space="preserve"> </w:t>
      </w:r>
      <w:r>
        <w:t>галузі.</w:t>
      </w:r>
    </w:p>
    <w:p w:rsidR="00517D62" w:rsidRDefault="00517D62" w:rsidP="00517D62">
      <w:pPr>
        <w:pStyle w:val="a9"/>
        <w:ind w:left="1078" w:right="114" w:firstLine="708"/>
        <w:jc w:val="both"/>
      </w:pPr>
      <w:r>
        <w:t>Застосування математичної статистики в межах якої-небудь однієї наукової</w:t>
      </w:r>
      <w:r>
        <w:rPr>
          <w:spacing w:val="1"/>
        </w:rPr>
        <w:t xml:space="preserve"> </w:t>
      </w:r>
      <w:r>
        <w:t>дисципліни завжди пов'язане з поглибленим опрацюванням певних її аспектів. У</w:t>
      </w:r>
      <w:r>
        <w:rPr>
          <w:spacing w:val="1"/>
        </w:rPr>
        <w:t xml:space="preserve"> </w:t>
      </w:r>
      <w:r>
        <w:t>лабораторних роботах, зокрема під час аналізу речовини математичну статистику</w:t>
      </w:r>
      <w:r>
        <w:rPr>
          <w:spacing w:val="1"/>
        </w:rPr>
        <w:t xml:space="preserve"> </w:t>
      </w:r>
      <w:r>
        <w:t>застосовують</w:t>
      </w:r>
      <w:r>
        <w:rPr>
          <w:spacing w:val="1"/>
        </w:rPr>
        <w:t xml:space="preserve"> </w:t>
      </w:r>
      <w:r>
        <w:t>переважно для згортання та аналізу експериментального матеріалу</w:t>
      </w:r>
      <w:r>
        <w:rPr>
          <w:spacing w:val="1"/>
        </w:rPr>
        <w:t xml:space="preserve"> </w:t>
      </w:r>
      <w:r>
        <w:t>методами,</w:t>
      </w:r>
      <w:r>
        <w:rPr>
          <w:spacing w:val="1"/>
        </w:rPr>
        <w:t xml:space="preserve"> </w:t>
      </w:r>
      <w:r>
        <w:t>що</w:t>
      </w:r>
      <w:r>
        <w:rPr>
          <w:spacing w:val="1"/>
        </w:rPr>
        <w:t xml:space="preserve"> </w:t>
      </w:r>
      <w:r>
        <w:t>ґрунтуються</w:t>
      </w:r>
      <w:r>
        <w:rPr>
          <w:spacing w:val="1"/>
        </w:rPr>
        <w:t xml:space="preserve"> </w:t>
      </w:r>
      <w:r>
        <w:t>на</w:t>
      </w:r>
      <w:r>
        <w:rPr>
          <w:spacing w:val="1"/>
        </w:rPr>
        <w:t xml:space="preserve"> </w:t>
      </w:r>
      <w:r>
        <w:t>теорії</w:t>
      </w:r>
      <w:r>
        <w:rPr>
          <w:spacing w:val="1"/>
        </w:rPr>
        <w:t xml:space="preserve"> </w:t>
      </w:r>
      <w:r>
        <w:t>ймовірностей.</w:t>
      </w:r>
      <w:r>
        <w:rPr>
          <w:spacing w:val="1"/>
        </w:rPr>
        <w:t xml:space="preserve"> </w:t>
      </w:r>
      <w:r>
        <w:t>Це</w:t>
      </w:r>
      <w:r>
        <w:rPr>
          <w:spacing w:val="1"/>
        </w:rPr>
        <w:t xml:space="preserve"> </w:t>
      </w:r>
      <w:r>
        <w:t>зумовлено</w:t>
      </w:r>
      <w:r>
        <w:rPr>
          <w:spacing w:val="1"/>
        </w:rPr>
        <w:t xml:space="preserve"> </w:t>
      </w:r>
      <w:r>
        <w:t>тим,</w:t>
      </w:r>
      <w:r>
        <w:rPr>
          <w:spacing w:val="1"/>
        </w:rPr>
        <w:t xml:space="preserve"> </w:t>
      </w:r>
      <w:r>
        <w:t>що</w:t>
      </w:r>
      <w:r>
        <w:rPr>
          <w:spacing w:val="1"/>
        </w:rPr>
        <w:t xml:space="preserve"> </w:t>
      </w:r>
      <w:r>
        <w:t>в</w:t>
      </w:r>
      <w:r>
        <w:rPr>
          <w:spacing w:val="1"/>
        </w:rPr>
        <w:t xml:space="preserve"> </w:t>
      </w:r>
      <w:r>
        <w:t>дослідних роботах доводиться мати справу з дією і взаємодією великої кількості</w:t>
      </w:r>
      <w:r>
        <w:rPr>
          <w:spacing w:val="1"/>
        </w:rPr>
        <w:t xml:space="preserve"> </w:t>
      </w:r>
      <w:r>
        <w:t>факторів,</w:t>
      </w:r>
      <w:r>
        <w:rPr>
          <w:spacing w:val="1"/>
        </w:rPr>
        <w:t xml:space="preserve"> </w:t>
      </w:r>
      <w:r>
        <w:t>які</w:t>
      </w:r>
      <w:r>
        <w:rPr>
          <w:spacing w:val="1"/>
        </w:rPr>
        <w:t xml:space="preserve"> </w:t>
      </w:r>
      <w:r>
        <w:t>важко</w:t>
      </w:r>
      <w:r>
        <w:rPr>
          <w:spacing w:val="1"/>
        </w:rPr>
        <w:t xml:space="preserve"> </w:t>
      </w:r>
      <w:r>
        <w:t>обліковувати,</w:t>
      </w:r>
      <w:r>
        <w:rPr>
          <w:spacing w:val="1"/>
        </w:rPr>
        <w:t xml:space="preserve"> </w:t>
      </w:r>
      <w:r>
        <w:t>тому</w:t>
      </w:r>
      <w:r>
        <w:rPr>
          <w:spacing w:val="1"/>
        </w:rPr>
        <w:t xml:space="preserve"> </w:t>
      </w:r>
      <w:r>
        <w:t>проведення</w:t>
      </w:r>
      <w:r>
        <w:rPr>
          <w:spacing w:val="1"/>
        </w:rPr>
        <w:t xml:space="preserve"> </w:t>
      </w:r>
      <w:r>
        <w:t>однієї</w:t>
      </w:r>
      <w:r>
        <w:rPr>
          <w:spacing w:val="1"/>
        </w:rPr>
        <w:t xml:space="preserve"> </w:t>
      </w:r>
      <w:r>
        <w:t>серії</w:t>
      </w:r>
      <w:r>
        <w:rPr>
          <w:spacing w:val="1"/>
        </w:rPr>
        <w:t xml:space="preserve"> </w:t>
      </w:r>
      <w:r>
        <w:t>експериментів</w:t>
      </w:r>
      <w:r>
        <w:rPr>
          <w:spacing w:val="-67"/>
        </w:rPr>
        <w:t xml:space="preserve"> </w:t>
      </w:r>
      <w:r>
        <w:t>зазвичай</w:t>
      </w:r>
      <w:r>
        <w:rPr>
          <w:spacing w:val="1"/>
        </w:rPr>
        <w:t xml:space="preserve"> </w:t>
      </w:r>
      <w:r>
        <w:t>не</w:t>
      </w:r>
      <w:r>
        <w:rPr>
          <w:spacing w:val="1"/>
        </w:rPr>
        <w:t xml:space="preserve"> </w:t>
      </w:r>
      <w:r>
        <w:t>дає</w:t>
      </w:r>
      <w:r>
        <w:rPr>
          <w:spacing w:val="1"/>
        </w:rPr>
        <w:t xml:space="preserve"> </w:t>
      </w:r>
      <w:r>
        <w:t>можливості</w:t>
      </w:r>
      <w:r>
        <w:rPr>
          <w:spacing w:val="1"/>
        </w:rPr>
        <w:t xml:space="preserve"> </w:t>
      </w:r>
      <w:r>
        <w:t>виявити</w:t>
      </w:r>
      <w:r>
        <w:rPr>
          <w:spacing w:val="1"/>
        </w:rPr>
        <w:t xml:space="preserve"> </w:t>
      </w:r>
      <w:r>
        <w:t>наявні</w:t>
      </w:r>
      <w:r>
        <w:rPr>
          <w:spacing w:val="1"/>
        </w:rPr>
        <w:t xml:space="preserve"> </w:t>
      </w:r>
      <w:r>
        <w:t>фізичні</w:t>
      </w:r>
      <w:r>
        <w:rPr>
          <w:spacing w:val="1"/>
        </w:rPr>
        <w:t xml:space="preserve"> </w:t>
      </w:r>
      <w:r>
        <w:t>закономірності.</w:t>
      </w:r>
      <w:r>
        <w:rPr>
          <w:spacing w:val="1"/>
        </w:rPr>
        <w:t xml:space="preserve"> </w:t>
      </w:r>
      <w:r>
        <w:t>Ці</w:t>
      </w:r>
      <w:r>
        <w:rPr>
          <w:spacing w:val="1"/>
        </w:rPr>
        <w:t xml:space="preserve"> </w:t>
      </w:r>
      <w:r>
        <w:t>закономірності</w:t>
      </w:r>
      <w:r>
        <w:rPr>
          <w:spacing w:val="1"/>
        </w:rPr>
        <w:t xml:space="preserve"> </w:t>
      </w:r>
      <w:r>
        <w:t>можуть</w:t>
      </w:r>
      <w:r>
        <w:rPr>
          <w:spacing w:val="1"/>
        </w:rPr>
        <w:t xml:space="preserve"> </w:t>
      </w:r>
      <w:r>
        <w:t>бути</w:t>
      </w:r>
      <w:r>
        <w:rPr>
          <w:spacing w:val="1"/>
        </w:rPr>
        <w:t xml:space="preserve"> </w:t>
      </w:r>
      <w:r>
        <w:t>виявлені</w:t>
      </w:r>
      <w:r>
        <w:rPr>
          <w:spacing w:val="1"/>
        </w:rPr>
        <w:t xml:space="preserve"> </w:t>
      </w:r>
      <w:r>
        <w:t>тільки</w:t>
      </w:r>
      <w:r>
        <w:rPr>
          <w:spacing w:val="1"/>
        </w:rPr>
        <w:t xml:space="preserve"> </w:t>
      </w:r>
      <w:r>
        <w:t>в</w:t>
      </w:r>
      <w:r>
        <w:rPr>
          <w:spacing w:val="1"/>
        </w:rPr>
        <w:t xml:space="preserve"> </w:t>
      </w:r>
      <w:r>
        <w:t>разі</w:t>
      </w:r>
      <w:r>
        <w:rPr>
          <w:spacing w:val="1"/>
        </w:rPr>
        <w:t xml:space="preserve"> </w:t>
      </w:r>
      <w:r>
        <w:t>порівняння</w:t>
      </w:r>
      <w:r>
        <w:rPr>
          <w:spacing w:val="1"/>
        </w:rPr>
        <w:t xml:space="preserve"> </w:t>
      </w:r>
      <w:r>
        <w:t>результатів</w:t>
      </w:r>
      <w:r>
        <w:rPr>
          <w:spacing w:val="1"/>
        </w:rPr>
        <w:t xml:space="preserve"> </w:t>
      </w:r>
      <w:r>
        <w:t>досліджень</w:t>
      </w:r>
      <w:r>
        <w:rPr>
          <w:spacing w:val="1"/>
        </w:rPr>
        <w:t xml:space="preserve"> </w:t>
      </w:r>
      <w:r>
        <w:t>різних</w:t>
      </w:r>
      <w:r>
        <w:rPr>
          <w:spacing w:val="1"/>
        </w:rPr>
        <w:t xml:space="preserve"> </w:t>
      </w:r>
      <w:r>
        <w:t>об’єктів,</w:t>
      </w:r>
      <w:r>
        <w:rPr>
          <w:spacing w:val="1"/>
        </w:rPr>
        <w:t xml:space="preserve"> </w:t>
      </w:r>
      <w:r>
        <w:t>виконаних</w:t>
      </w:r>
      <w:r>
        <w:rPr>
          <w:spacing w:val="1"/>
        </w:rPr>
        <w:t xml:space="preserve"> </w:t>
      </w:r>
      <w:r>
        <w:t>у різних</w:t>
      </w:r>
      <w:r>
        <w:rPr>
          <w:spacing w:val="1"/>
        </w:rPr>
        <w:t xml:space="preserve"> </w:t>
      </w:r>
      <w:r>
        <w:t>умовах</w:t>
      </w:r>
      <w:r>
        <w:rPr>
          <w:spacing w:val="1"/>
        </w:rPr>
        <w:t xml:space="preserve"> </w:t>
      </w:r>
      <w:r>
        <w:t>і різних</w:t>
      </w:r>
      <w:r>
        <w:rPr>
          <w:spacing w:val="70"/>
        </w:rPr>
        <w:t xml:space="preserve"> </w:t>
      </w:r>
      <w:r>
        <w:t>лабораторіях.</w:t>
      </w:r>
      <w:r>
        <w:rPr>
          <w:spacing w:val="1"/>
        </w:rPr>
        <w:t xml:space="preserve"> </w:t>
      </w:r>
      <w:r>
        <w:t>Таке</w:t>
      </w:r>
      <w:r>
        <w:rPr>
          <w:spacing w:val="1"/>
        </w:rPr>
        <w:t xml:space="preserve"> </w:t>
      </w:r>
      <w:r>
        <w:t>порівняння</w:t>
      </w:r>
      <w:r>
        <w:rPr>
          <w:spacing w:val="1"/>
        </w:rPr>
        <w:t xml:space="preserve"> </w:t>
      </w:r>
      <w:r>
        <w:t>стає</w:t>
      </w:r>
      <w:r>
        <w:rPr>
          <w:spacing w:val="1"/>
        </w:rPr>
        <w:t xml:space="preserve"> </w:t>
      </w:r>
      <w:r>
        <w:t>можливе</w:t>
      </w:r>
      <w:r>
        <w:rPr>
          <w:spacing w:val="1"/>
        </w:rPr>
        <w:t xml:space="preserve"> </w:t>
      </w:r>
      <w:r>
        <w:t>тільки</w:t>
      </w:r>
      <w:r>
        <w:rPr>
          <w:spacing w:val="1"/>
        </w:rPr>
        <w:t xml:space="preserve"> </w:t>
      </w:r>
      <w:r>
        <w:t>в</w:t>
      </w:r>
      <w:r>
        <w:rPr>
          <w:spacing w:val="1"/>
        </w:rPr>
        <w:t xml:space="preserve"> </w:t>
      </w:r>
      <w:r>
        <w:t>тому</w:t>
      </w:r>
      <w:r>
        <w:rPr>
          <w:spacing w:val="1"/>
        </w:rPr>
        <w:t xml:space="preserve"> </w:t>
      </w:r>
      <w:r>
        <w:t>випадку,</w:t>
      </w:r>
      <w:r>
        <w:rPr>
          <w:spacing w:val="1"/>
        </w:rPr>
        <w:t xml:space="preserve"> </w:t>
      </w:r>
      <w:r>
        <w:t>якщо</w:t>
      </w:r>
      <w:r>
        <w:rPr>
          <w:spacing w:val="71"/>
        </w:rPr>
        <w:t xml:space="preserve"> </w:t>
      </w:r>
      <w:r>
        <w:t>результати</w:t>
      </w:r>
      <w:r>
        <w:rPr>
          <w:spacing w:val="1"/>
        </w:rPr>
        <w:t xml:space="preserve"> </w:t>
      </w:r>
      <w:r>
        <w:t>досліджень за допомогою математичної статистики подано в компактній формі,</w:t>
      </w:r>
      <w:r>
        <w:rPr>
          <w:spacing w:val="1"/>
        </w:rPr>
        <w:t xml:space="preserve"> </w:t>
      </w:r>
      <w:r>
        <w:t>зручній</w:t>
      </w:r>
      <w:r>
        <w:rPr>
          <w:spacing w:val="1"/>
        </w:rPr>
        <w:t xml:space="preserve"> </w:t>
      </w:r>
      <w:r>
        <w:t>для</w:t>
      </w:r>
      <w:r>
        <w:rPr>
          <w:spacing w:val="1"/>
        </w:rPr>
        <w:t xml:space="preserve"> </w:t>
      </w:r>
      <w:r>
        <w:t>зберігання,</w:t>
      </w:r>
      <w:r>
        <w:rPr>
          <w:spacing w:val="1"/>
        </w:rPr>
        <w:t xml:space="preserve"> </w:t>
      </w:r>
      <w:r>
        <w:t>передачі</w:t>
      </w:r>
      <w:r>
        <w:rPr>
          <w:spacing w:val="1"/>
        </w:rPr>
        <w:t xml:space="preserve"> </w:t>
      </w:r>
      <w:r>
        <w:t>та</w:t>
      </w:r>
      <w:r>
        <w:rPr>
          <w:spacing w:val="1"/>
        </w:rPr>
        <w:t xml:space="preserve"> </w:t>
      </w:r>
      <w:r>
        <w:t>подальшої</w:t>
      </w:r>
      <w:r>
        <w:rPr>
          <w:spacing w:val="1"/>
        </w:rPr>
        <w:t xml:space="preserve"> </w:t>
      </w:r>
      <w:r>
        <w:t>обробки.</w:t>
      </w:r>
      <w:r>
        <w:rPr>
          <w:spacing w:val="1"/>
        </w:rPr>
        <w:t xml:space="preserve"> </w:t>
      </w:r>
      <w:r>
        <w:t>Згортання</w:t>
      </w:r>
      <w:r>
        <w:rPr>
          <w:spacing w:val="1"/>
        </w:rPr>
        <w:t xml:space="preserve"> </w:t>
      </w:r>
      <w:r>
        <w:t>інформації</w:t>
      </w:r>
      <w:r>
        <w:rPr>
          <w:spacing w:val="-67"/>
        </w:rPr>
        <w:t xml:space="preserve"> </w:t>
      </w:r>
      <w:r>
        <w:t>полягає, наприклад, у тому, що за допомогою апарату математичної статистики</w:t>
      </w:r>
      <w:r>
        <w:rPr>
          <w:spacing w:val="1"/>
        </w:rPr>
        <w:t xml:space="preserve"> </w:t>
      </w:r>
      <w:r>
        <w:t>всю</w:t>
      </w:r>
      <w:r>
        <w:rPr>
          <w:spacing w:val="1"/>
        </w:rPr>
        <w:t xml:space="preserve"> </w:t>
      </w:r>
      <w:r>
        <w:t>інформацію</w:t>
      </w:r>
      <w:r>
        <w:rPr>
          <w:spacing w:val="1"/>
        </w:rPr>
        <w:t xml:space="preserve"> </w:t>
      </w:r>
      <w:r>
        <w:t>про</w:t>
      </w:r>
      <w:r>
        <w:rPr>
          <w:spacing w:val="1"/>
        </w:rPr>
        <w:t xml:space="preserve"> </w:t>
      </w:r>
      <w:r>
        <w:t>точність</w:t>
      </w:r>
      <w:r>
        <w:rPr>
          <w:spacing w:val="1"/>
        </w:rPr>
        <w:t xml:space="preserve"> </w:t>
      </w:r>
      <w:r>
        <w:t>аналітичного</w:t>
      </w:r>
      <w:r>
        <w:rPr>
          <w:spacing w:val="1"/>
        </w:rPr>
        <w:t xml:space="preserve"> </w:t>
      </w:r>
      <w:r>
        <w:t>методу</w:t>
      </w:r>
      <w:r>
        <w:rPr>
          <w:spacing w:val="1"/>
        </w:rPr>
        <w:t xml:space="preserve"> </w:t>
      </w:r>
      <w:r>
        <w:t>можна</w:t>
      </w:r>
      <w:r>
        <w:rPr>
          <w:spacing w:val="1"/>
        </w:rPr>
        <w:t xml:space="preserve"> </w:t>
      </w:r>
      <w:r>
        <w:t>подати</w:t>
      </w:r>
      <w:r>
        <w:rPr>
          <w:spacing w:val="1"/>
        </w:rPr>
        <w:t xml:space="preserve"> </w:t>
      </w:r>
      <w:r>
        <w:t>у</w:t>
      </w:r>
      <w:r>
        <w:rPr>
          <w:spacing w:val="1"/>
        </w:rPr>
        <w:t xml:space="preserve"> </w:t>
      </w:r>
      <w:r>
        <w:t>вигляді</w:t>
      </w:r>
      <w:r>
        <w:rPr>
          <w:spacing w:val="1"/>
        </w:rPr>
        <w:t xml:space="preserve"> </w:t>
      </w:r>
      <w:r>
        <w:t>функції</w:t>
      </w:r>
      <w:r>
        <w:rPr>
          <w:spacing w:val="1"/>
        </w:rPr>
        <w:t xml:space="preserve"> </w:t>
      </w:r>
      <w:r>
        <w:t>(закону)</w:t>
      </w:r>
      <w:r>
        <w:rPr>
          <w:spacing w:val="1"/>
        </w:rPr>
        <w:t xml:space="preserve"> </w:t>
      </w:r>
      <w:r>
        <w:t>розподілу</w:t>
      </w:r>
      <w:r>
        <w:rPr>
          <w:spacing w:val="1"/>
        </w:rPr>
        <w:t xml:space="preserve"> </w:t>
      </w:r>
      <w:r>
        <w:t>помилок</w:t>
      </w:r>
      <w:r>
        <w:rPr>
          <w:spacing w:val="1"/>
        </w:rPr>
        <w:t xml:space="preserve"> </w:t>
      </w:r>
      <w:r>
        <w:t>цього</w:t>
      </w:r>
      <w:r>
        <w:rPr>
          <w:spacing w:val="1"/>
        </w:rPr>
        <w:t xml:space="preserve"> </w:t>
      </w:r>
      <w:r>
        <w:t>методу</w:t>
      </w:r>
      <w:r>
        <w:rPr>
          <w:spacing w:val="1"/>
        </w:rPr>
        <w:t xml:space="preserve"> </w:t>
      </w:r>
      <w:r>
        <w:t>з</w:t>
      </w:r>
      <w:r>
        <w:rPr>
          <w:spacing w:val="1"/>
        </w:rPr>
        <w:t xml:space="preserve"> </w:t>
      </w:r>
      <w:r>
        <w:t>певними</w:t>
      </w:r>
      <w:r>
        <w:rPr>
          <w:spacing w:val="1"/>
        </w:rPr>
        <w:t xml:space="preserve"> </w:t>
      </w:r>
      <w:r>
        <w:t>параметрами</w:t>
      </w:r>
      <w:r>
        <w:rPr>
          <w:spacing w:val="1"/>
        </w:rPr>
        <w:t xml:space="preserve"> </w:t>
      </w:r>
      <w:r>
        <w:t>розподілів: дисперсією або середнім квадратичним відхиленням і математичним</w:t>
      </w:r>
      <w:r>
        <w:rPr>
          <w:spacing w:val="1"/>
        </w:rPr>
        <w:t xml:space="preserve"> </w:t>
      </w:r>
      <w:r>
        <w:t>сподіванням.</w:t>
      </w:r>
    </w:p>
    <w:p w:rsidR="00517D62" w:rsidRDefault="00517D62" w:rsidP="00517D62">
      <w:pPr>
        <w:pStyle w:val="a9"/>
        <w:ind w:left="1078" w:right="114" w:firstLine="708"/>
        <w:jc w:val="both"/>
      </w:pPr>
      <w:r>
        <w:t>В аналітичній роботі часто доводиться обмежуватися порівняно невеликою</w:t>
      </w:r>
      <w:r>
        <w:rPr>
          <w:spacing w:val="1"/>
        </w:rPr>
        <w:t xml:space="preserve"> </w:t>
      </w:r>
      <w:r>
        <w:t>кількістю визначень. Цю невелику кількість спостережень можна розглядати як</w:t>
      </w:r>
      <w:r>
        <w:rPr>
          <w:spacing w:val="1"/>
        </w:rPr>
        <w:t xml:space="preserve"> </w:t>
      </w:r>
      <w:r>
        <w:t>випадкову</w:t>
      </w:r>
      <w:r>
        <w:rPr>
          <w:spacing w:val="1"/>
        </w:rPr>
        <w:t xml:space="preserve"> </w:t>
      </w:r>
      <w:r>
        <w:t>вибірку</w:t>
      </w:r>
      <w:r>
        <w:rPr>
          <w:spacing w:val="1"/>
        </w:rPr>
        <w:t xml:space="preserve"> </w:t>
      </w:r>
      <w:r>
        <w:t>з</w:t>
      </w:r>
      <w:r>
        <w:rPr>
          <w:spacing w:val="1"/>
        </w:rPr>
        <w:t xml:space="preserve"> </w:t>
      </w:r>
      <w:r>
        <w:t>деякої</w:t>
      </w:r>
      <w:r>
        <w:rPr>
          <w:spacing w:val="1"/>
        </w:rPr>
        <w:t xml:space="preserve"> </w:t>
      </w:r>
      <w:r>
        <w:t>гіпотетично</w:t>
      </w:r>
      <w:r>
        <w:rPr>
          <w:spacing w:val="1"/>
        </w:rPr>
        <w:t xml:space="preserve"> </w:t>
      </w:r>
      <w:r>
        <w:t>нескінченної</w:t>
      </w:r>
      <w:r>
        <w:rPr>
          <w:spacing w:val="1"/>
        </w:rPr>
        <w:t xml:space="preserve"> </w:t>
      </w:r>
      <w:r>
        <w:t>кількості</w:t>
      </w:r>
      <w:r>
        <w:rPr>
          <w:spacing w:val="1"/>
        </w:rPr>
        <w:t xml:space="preserve"> </w:t>
      </w:r>
      <w:r>
        <w:t>–</w:t>
      </w:r>
      <w:r>
        <w:rPr>
          <w:spacing w:val="1"/>
        </w:rPr>
        <w:t xml:space="preserve"> </w:t>
      </w:r>
      <w:r>
        <w:t>генеральної</w:t>
      </w:r>
      <w:r>
        <w:rPr>
          <w:spacing w:val="1"/>
        </w:rPr>
        <w:t xml:space="preserve"> </w:t>
      </w:r>
      <w:r>
        <w:t>сукупності,</w:t>
      </w:r>
      <w:r>
        <w:rPr>
          <w:spacing w:val="1"/>
        </w:rPr>
        <w:t xml:space="preserve"> </w:t>
      </w:r>
      <w:r>
        <w:t>яка</w:t>
      </w:r>
      <w:r>
        <w:rPr>
          <w:spacing w:val="1"/>
        </w:rPr>
        <w:t xml:space="preserve"> </w:t>
      </w:r>
      <w:r>
        <w:t>служить</w:t>
      </w:r>
      <w:r>
        <w:rPr>
          <w:spacing w:val="1"/>
        </w:rPr>
        <w:t xml:space="preserve"> </w:t>
      </w:r>
      <w:r>
        <w:t>математичною</w:t>
      </w:r>
      <w:r>
        <w:rPr>
          <w:spacing w:val="1"/>
        </w:rPr>
        <w:t xml:space="preserve"> </w:t>
      </w:r>
      <w:r>
        <w:t>моделлю</w:t>
      </w:r>
      <w:r>
        <w:rPr>
          <w:spacing w:val="1"/>
        </w:rPr>
        <w:t xml:space="preserve"> </w:t>
      </w:r>
      <w:r>
        <w:t>реально</w:t>
      </w:r>
      <w:r>
        <w:rPr>
          <w:spacing w:val="1"/>
        </w:rPr>
        <w:t xml:space="preserve"> </w:t>
      </w:r>
      <w:r>
        <w:t>спостережуваних</w:t>
      </w:r>
      <w:r>
        <w:rPr>
          <w:spacing w:val="-67"/>
        </w:rPr>
        <w:t xml:space="preserve"> </w:t>
      </w:r>
      <w:r>
        <w:t>величин. Завдання згортання інформації з математичного погляду можна звести в</w:t>
      </w:r>
      <w:r>
        <w:rPr>
          <w:spacing w:val="1"/>
        </w:rPr>
        <w:t xml:space="preserve"> </w:t>
      </w:r>
      <w:r>
        <w:t>цьому випадку до визначення за вибіркою деяких величин (вибіркової дисперсії й</w:t>
      </w:r>
      <w:r>
        <w:rPr>
          <w:spacing w:val="1"/>
        </w:rPr>
        <w:t xml:space="preserve"> </w:t>
      </w:r>
      <w:r>
        <w:t>середнього</w:t>
      </w:r>
      <w:r>
        <w:rPr>
          <w:spacing w:val="1"/>
        </w:rPr>
        <w:t xml:space="preserve"> </w:t>
      </w:r>
      <w:r>
        <w:t>арифметичного</w:t>
      </w:r>
      <w:r>
        <w:rPr>
          <w:spacing w:val="1"/>
        </w:rPr>
        <w:t xml:space="preserve"> </w:t>
      </w:r>
      <w:r>
        <w:t>значення</w:t>
      </w:r>
      <w:r>
        <w:rPr>
          <w:spacing w:val="1"/>
        </w:rPr>
        <w:t xml:space="preserve"> </w:t>
      </w:r>
      <w:r>
        <w:t>випадкової</w:t>
      </w:r>
      <w:r>
        <w:rPr>
          <w:spacing w:val="1"/>
        </w:rPr>
        <w:t xml:space="preserve"> </w:t>
      </w:r>
      <w:r>
        <w:t>величини),</w:t>
      </w:r>
      <w:r>
        <w:rPr>
          <w:spacing w:val="1"/>
        </w:rPr>
        <w:t xml:space="preserve"> </w:t>
      </w:r>
      <w:r>
        <w:t>що</w:t>
      </w:r>
      <w:r>
        <w:rPr>
          <w:spacing w:val="1"/>
        </w:rPr>
        <w:t xml:space="preserve"> </w:t>
      </w:r>
      <w:r>
        <w:t>є</w:t>
      </w:r>
      <w:r>
        <w:rPr>
          <w:spacing w:val="1"/>
        </w:rPr>
        <w:t xml:space="preserve"> </w:t>
      </w:r>
      <w:r>
        <w:t>оцінкою</w:t>
      </w:r>
      <w:r>
        <w:rPr>
          <w:spacing w:val="1"/>
        </w:rPr>
        <w:t xml:space="preserve"> </w:t>
      </w:r>
      <w:r>
        <w:t>невідомих параметрів (відповідно дисперсії та математичного сподівання) функції</w:t>
      </w:r>
      <w:r>
        <w:rPr>
          <w:spacing w:val="-67"/>
        </w:rPr>
        <w:t xml:space="preserve"> </w:t>
      </w:r>
      <w:r>
        <w:t>розподілу цієї генеральної сукупності. У разі оцінювання параметрів генеральної</w:t>
      </w:r>
      <w:r>
        <w:rPr>
          <w:spacing w:val="1"/>
        </w:rPr>
        <w:t xml:space="preserve"> </w:t>
      </w:r>
      <w:r>
        <w:t>сукупності за вибіркою має місце відомий елемент невизначеності, який можна</w:t>
      </w:r>
      <w:r>
        <w:rPr>
          <w:spacing w:val="1"/>
        </w:rPr>
        <w:t xml:space="preserve"> </w:t>
      </w:r>
      <w:r>
        <w:t>розрахувати методами математичної статистики. Сучасна математична статистика</w:t>
      </w:r>
      <w:r>
        <w:rPr>
          <w:spacing w:val="-67"/>
        </w:rPr>
        <w:t xml:space="preserve"> </w:t>
      </w:r>
      <w:r>
        <w:t>дає можливість оцінювати параметри генеральних сукупностей і встановлювати</w:t>
      </w:r>
      <w:r>
        <w:rPr>
          <w:spacing w:val="1"/>
        </w:rPr>
        <w:t xml:space="preserve"> </w:t>
      </w:r>
      <w:r>
        <w:t>для них довірчі межі навіть за досить малими вибірками, у деяких випадках –</w:t>
      </w:r>
      <w:r>
        <w:rPr>
          <w:spacing w:val="1"/>
        </w:rPr>
        <w:t xml:space="preserve"> </w:t>
      </w:r>
      <w:r>
        <w:t>усього</w:t>
      </w:r>
      <w:r>
        <w:rPr>
          <w:spacing w:val="1"/>
        </w:rPr>
        <w:t xml:space="preserve"> </w:t>
      </w:r>
      <w:r>
        <w:t>за</w:t>
      </w:r>
      <w:r>
        <w:rPr>
          <w:spacing w:val="1"/>
        </w:rPr>
        <w:t xml:space="preserve"> </w:t>
      </w:r>
      <w:r>
        <w:t>двома</w:t>
      </w:r>
      <w:r>
        <w:rPr>
          <w:spacing w:val="1"/>
        </w:rPr>
        <w:t xml:space="preserve"> </w:t>
      </w:r>
      <w:r>
        <w:t>вимірами.</w:t>
      </w:r>
      <w:r>
        <w:rPr>
          <w:spacing w:val="1"/>
        </w:rPr>
        <w:t xml:space="preserve"> </w:t>
      </w:r>
      <w:r>
        <w:t>Але</w:t>
      </w:r>
      <w:r>
        <w:rPr>
          <w:spacing w:val="1"/>
        </w:rPr>
        <w:t xml:space="preserve"> </w:t>
      </w:r>
      <w:r>
        <w:t>при</w:t>
      </w:r>
      <w:r>
        <w:rPr>
          <w:spacing w:val="1"/>
        </w:rPr>
        <w:t xml:space="preserve"> </w:t>
      </w:r>
      <w:r>
        <w:t>цьому</w:t>
      </w:r>
      <w:r>
        <w:rPr>
          <w:spacing w:val="1"/>
        </w:rPr>
        <w:t xml:space="preserve"> </w:t>
      </w:r>
      <w:r>
        <w:t>чим</w:t>
      </w:r>
      <w:r>
        <w:rPr>
          <w:spacing w:val="1"/>
        </w:rPr>
        <w:t xml:space="preserve"> </w:t>
      </w:r>
      <w:r>
        <w:t>менший</w:t>
      </w:r>
      <w:r>
        <w:rPr>
          <w:spacing w:val="1"/>
        </w:rPr>
        <w:t xml:space="preserve"> </w:t>
      </w:r>
      <w:r>
        <w:t>експериментальний</w:t>
      </w:r>
      <w:r>
        <w:rPr>
          <w:spacing w:val="1"/>
        </w:rPr>
        <w:t xml:space="preserve"> </w:t>
      </w:r>
      <w:r>
        <w:t>матеріал,</w:t>
      </w:r>
      <w:r>
        <w:rPr>
          <w:spacing w:val="57"/>
        </w:rPr>
        <w:t xml:space="preserve"> </w:t>
      </w:r>
      <w:r>
        <w:t>тим</w:t>
      </w:r>
      <w:r>
        <w:rPr>
          <w:spacing w:val="55"/>
        </w:rPr>
        <w:t xml:space="preserve"> </w:t>
      </w:r>
      <w:r>
        <w:t>менш</w:t>
      </w:r>
      <w:r>
        <w:rPr>
          <w:spacing w:val="57"/>
        </w:rPr>
        <w:t xml:space="preserve"> </w:t>
      </w:r>
      <w:r>
        <w:t>точно</w:t>
      </w:r>
      <w:r>
        <w:rPr>
          <w:spacing w:val="56"/>
        </w:rPr>
        <w:t xml:space="preserve"> </w:t>
      </w:r>
      <w:r>
        <w:t>може</w:t>
      </w:r>
      <w:r>
        <w:rPr>
          <w:spacing w:val="57"/>
        </w:rPr>
        <w:t xml:space="preserve"> </w:t>
      </w:r>
      <w:r>
        <w:t>бути</w:t>
      </w:r>
      <w:r>
        <w:rPr>
          <w:spacing w:val="58"/>
        </w:rPr>
        <w:t xml:space="preserve"> </w:t>
      </w:r>
      <w:r>
        <w:t>здійснена</w:t>
      </w:r>
      <w:r>
        <w:rPr>
          <w:spacing w:val="55"/>
        </w:rPr>
        <w:t xml:space="preserve"> </w:t>
      </w:r>
      <w:r>
        <w:t>оцінка</w:t>
      </w:r>
      <w:r>
        <w:rPr>
          <w:spacing w:val="55"/>
        </w:rPr>
        <w:t xml:space="preserve"> </w:t>
      </w:r>
      <w:r>
        <w:t>параметрів</w:t>
      </w:r>
      <w:r>
        <w:rPr>
          <w:spacing w:val="56"/>
        </w:rPr>
        <w:t xml:space="preserve"> </w:t>
      </w:r>
      <w:r>
        <w:t>генеральної</w:t>
      </w:r>
    </w:p>
    <w:p w:rsidR="00517D62" w:rsidRDefault="00517D62" w:rsidP="00517D62">
      <w:pPr>
        <w:jc w:val="both"/>
        <w:sectPr w:rsidR="00517D62">
          <w:footerReference w:type="even" r:id="rId127"/>
          <w:footerReference w:type="default" r:id="rId128"/>
          <w:pgSz w:w="11900" w:h="16840"/>
          <w:pgMar w:top="1060" w:right="440" w:bottom="980" w:left="340" w:header="0" w:footer="783" w:gutter="0"/>
          <w:pgNumType w:start="3"/>
          <w:cols w:space="720"/>
        </w:sectPr>
      </w:pPr>
    </w:p>
    <w:p w:rsidR="00517D62" w:rsidRDefault="00517D62" w:rsidP="00517D62">
      <w:pPr>
        <w:pStyle w:val="a9"/>
        <w:spacing w:before="65"/>
        <w:ind w:left="226" w:right="969"/>
        <w:jc w:val="both"/>
      </w:pPr>
      <w:r>
        <w:lastRenderedPageBreak/>
        <w:t>сукупності за їх вибірковим значенням. Таким чином, математична статистика, з</w:t>
      </w:r>
      <w:r>
        <w:rPr>
          <w:spacing w:val="1"/>
        </w:rPr>
        <w:t xml:space="preserve"> </w:t>
      </w:r>
      <w:r>
        <w:t>одного боку, дає можливість компактним чином подати результати експерименту,</w:t>
      </w:r>
      <w:r>
        <w:rPr>
          <w:spacing w:val="-67"/>
        </w:rPr>
        <w:t xml:space="preserve"> </w:t>
      </w:r>
      <w:r>
        <w:t>а з іншого – дозволяє кількісно оцінити той елемент сумніву, який супроводжує</w:t>
      </w:r>
      <w:r>
        <w:rPr>
          <w:spacing w:val="1"/>
        </w:rPr>
        <w:t xml:space="preserve"> </w:t>
      </w:r>
      <w:r>
        <w:t>кожний</w:t>
      </w:r>
      <w:r>
        <w:rPr>
          <w:spacing w:val="-1"/>
        </w:rPr>
        <w:t xml:space="preserve"> </w:t>
      </w:r>
      <w:r>
        <w:t>експеримент</w:t>
      </w:r>
      <w:r>
        <w:rPr>
          <w:spacing w:val="-1"/>
        </w:rPr>
        <w:t xml:space="preserve"> </w:t>
      </w:r>
      <w:r>
        <w:t>за</w:t>
      </w:r>
      <w:r>
        <w:rPr>
          <w:spacing w:val="-1"/>
        </w:rPr>
        <w:t xml:space="preserve"> </w:t>
      </w:r>
      <w:r>
        <w:t>малої кількості</w:t>
      </w:r>
      <w:r>
        <w:rPr>
          <w:spacing w:val="-2"/>
        </w:rPr>
        <w:t xml:space="preserve"> </w:t>
      </w:r>
      <w:r>
        <w:t>дослідів.</w:t>
      </w:r>
    </w:p>
    <w:p w:rsidR="00517D62" w:rsidRDefault="00517D62" w:rsidP="00517D62">
      <w:pPr>
        <w:pStyle w:val="a9"/>
        <w:spacing w:before="6"/>
      </w:pPr>
    </w:p>
    <w:p w:rsidR="00517D62" w:rsidRDefault="00517D62" w:rsidP="00517D62">
      <w:pPr>
        <w:pStyle w:val="1"/>
        <w:keepNext w:val="0"/>
        <w:keepLines w:val="0"/>
        <w:widowControl w:val="0"/>
        <w:numPr>
          <w:ilvl w:val="0"/>
          <w:numId w:val="19"/>
        </w:numPr>
        <w:tabs>
          <w:tab w:val="left" w:pos="2272"/>
        </w:tabs>
        <w:autoSpaceDE w:val="0"/>
        <w:autoSpaceDN w:val="0"/>
        <w:spacing w:before="0" w:line="240" w:lineRule="auto"/>
        <w:ind w:hanging="282"/>
        <w:jc w:val="left"/>
      </w:pPr>
      <w:bookmarkStart w:id="7" w:name="_TOC_250015"/>
      <w:r>
        <w:t>ПОДАННЯ</w:t>
      </w:r>
      <w:r>
        <w:rPr>
          <w:spacing w:val="-5"/>
        </w:rPr>
        <w:t xml:space="preserve"> </w:t>
      </w:r>
      <w:r>
        <w:t>ЕКСПЕРИМЕНТАЛЬНИХ</w:t>
      </w:r>
      <w:r>
        <w:rPr>
          <w:spacing w:val="-4"/>
        </w:rPr>
        <w:t xml:space="preserve"> </w:t>
      </w:r>
      <w:bookmarkEnd w:id="7"/>
      <w:r>
        <w:t>ДАНИХ</w:t>
      </w:r>
    </w:p>
    <w:p w:rsidR="00517D62" w:rsidRDefault="00517D62" w:rsidP="00517D62">
      <w:pPr>
        <w:pStyle w:val="a9"/>
        <w:spacing w:before="8"/>
        <w:rPr>
          <w:b/>
          <w:sz w:val="27"/>
        </w:rPr>
      </w:pPr>
    </w:p>
    <w:p w:rsidR="00517D62" w:rsidRDefault="00517D62" w:rsidP="00517D62">
      <w:pPr>
        <w:pStyle w:val="a9"/>
        <w:ind w:left="226" w:right="967" w:firstLine="708"/>
        <w:jc w:val="both"/>
      </w:pPr>
      <w:r>
        <w:t>Зазвичай</w:t>
      </w:r>
      <w:r>
        <w:rPr>
          <w:spacing w:val="26"/>
        </w:rPr>
        <w:t xml:space="preserve"> </w:t>
      </w:r>
      <w:r>
        <w:t>метою</w:t>
      </w:r>
      <w:r>
        <w:rPr>
          <w:spacing w:val="26"/>
        </w:rPr>
        <w:t xml:space="preserve"> </w:t>
      </w:r>
      <w:r>
        <w:t>кількісного</w:t>
      </w:r>
      <w:r>
        <w:rPr>
          <w:spacing w:val="26"/>
        </w:rPr>
        <w:t xml:space="preserve"> </w:t>
      </w:r>
      <w:r>
        <w:t>хімічного</w:t>
      </w:r>
      <w:r>
        <w:rPr>
          <w:spacing w:val="26"/>
        </w:rPr>
        <w:t xml:space="preserve"> </w:t>
      </w:r>
      <w:r>
        <w:t>аналізу</w:t>
      </w:r>
      <w:r>
        <w:rPr>
          <w:spacing w:val="25"/>
        </w:rPr>
        <w:t xml:space="preserve"> </w:t>
      </w:r>
      <w:r>
        <w:t>є</w:t>
      </w:r>
      <w:r>
        <w:rPr>
          <w:spacing w:val="27"/>
        </w:rPr>
        <w:t xml:space="preserve"> </w:t>
      </w:r>
      <w:r>
        <w:t>встановлення</w:t>
      </w:r>
      <w:r>
        <w:rPr>
          <w:spacing w:val="26"/>
        </w:rPr>
        <w:t xml:space="preserve"> </w:t>
      </w:r>
      <w:r>
        <w:t>концентрації</w:t>
      </w:r>
      <w:r>
        <w:rPr>
          <w:spacing w:val="-68"/>
        </w:rPr>
        <w:t xml:space="preserve"> </w:t>
      </w:r>
      <w:r>
        <w:rPr>
          <w:i/>
        </w:rPr>
        <w:t>С</w:t>
      </w:r>
      <w:r>
        <w:rPr>
          <w:i/>
          <w:spacing w:val="1"/>
        </w:rPr>
        <w:t xml:space="preserve"> </w:t>
      </w:r>
      <w:r>
        <w:t>визначуваної</w:t>
      </w:r>
      <w:r>
        <w:rPr>
          <w:spacing w:val="1"/>
        </w:rPr>
        <w:t xml:space="preserve"> </w:t>
      </w:r>
      <w:r>
        <w:t>речовини</w:t>
      </w:r>
      <w:r>
        <w:rPr>
          <w:spacing w:val="1"/>
        </w:rPr>
        <w:t xml:space="preserve"> </w:t>
      </w:r>
      <w:r>
        <w:t>(аналіту)</w:t>
      </w:r>
      <w:r>
        <w:rPr>
          <w:spacing w:val="1"/>
        </w:rPr>
        <w:t xml:space="preserve"> </w:t>
      </w:r>
      <w:r>
        <w:t>в</w:t>
      </w:r>
      <w:r>
        <w:rPr>
          <w:spacing w:val="1"/>
        </w:rPr>
        <w:t xml:space="preserve"> </w:t>
      </w:r>
      <w:r>
        <w:t>зразку.</w:t>
      </w:r>
      <w:r>
        <w:rPr>
          <w:spacing w:val="1"/>
        </w:rPr>
        <w:t xml:space="preserve"> </w:t>
      </w:r>
      <w:r>
        <w:t>Це</w:t>
      </w:r>
      <w:r>
        <w:rPr>
          <w:spacing w:val="1"/>
        </w:rPr>
        <w:t xml:space="preserve"> </w:t>
      </w:r>
      <w:r>
        <w:t>можливо,</w:t>
      </w:r>
      <w:r>
        <w:rPr>
          <w:spacing w:val="1"/>
        </w:rPr>
        <w:t xml:space="preserve"> </w:t>
      </w:r>
      <w:r>
        <w:t>якщо</w:t>
      </w:r>
      <w:r>
        <w:rPr>
          <w:spacing w:val="1"/>
        </w:rPr>
        <w:t xml:space="preserve"> </w:t>
      </w:r>
      <w:r>
        <w:t>аналіт</w:t>
      </w:r>
      <w:r>
        <w:rPr>
          <w:spacing w:val="1"/>
        </w:rPr>
        <w:t xml:space="preserve"> </w:t>
      </w:r>
      <w:r>
        <w:t>розподілений</w:t>
      </w:r>
      <w:r>
        <w:rPr>
          <w:spacing w:val="1"/>
        </w:rPr>
        <w:t xml:space="preserve"> </w:t>
      </w:r>
      <w:r>
        <w:t>за</w:t>
      </w:r>
      <w:r>
        <w:rPr>
          <w:spacing w:val="1"/>
        </w:rPr>
        <w:t xml:space="preserve"> </w:t>
      </w:r>
      <w:r>
        <w:t>зразком</w:t>
      </w:r>
      <w:r>
        <w:rPr>
          <w:spacing w:val="1"/>
        </w:rPr>
        <w:t xml:space="preserve"> </w:t>
      </w:r>
      <w:r>
        <w:t>гомогенно,</w:t>
      </w:r>
      <w:r>
        <w:rPr>
          <w:spacing w:val="1"/>
        </w:rPr>
        <w:t xml:space="preserve"> </w:t>
      </w:r>
      <w:r>
        <w:t>як,</w:t>
      </w:r>
      <w:r>
        <w:rPr>
          <w:spacing w:val="1"/>
        </w:rPr>
        <w:t xml:space="preserve"> </w:t>
      </w:r>
      <w:r>
        <w:t>наприклад,</w:t>
      </w:r>
      <w:r>
        <w:rPr>
          <w:spacing w:val="1"/>
        </w:rPr>
        <w:t xml:space="preserve"> </w:t>
      </w:r>
      <w:r>
        <w:t>у</w:t>
      </w:r>
      <w:r>
        <w:rPr>
          <w:spacing w:val="1"/>
        </w:rPr>
        <w:t xml:space="preserve"> </w:t>
      </w:r>
      <w:r>
        <w:t>водному</w:t>
      </w:r>
      <w:r>
        <w:rPr>
          <w:spacing w:val="1"/>
        </w:rPr>
        <w:t xml:space="preserve"> </w:t>
      </w:r>
      <w:r>
        <w:t>розчині.</w:t>
      </w:r>
      <w:r>
        <w:rPr>
          <w:spacing w:val="1"/>
        </w:rPr>
        <w:t xml:space="preserve"> </w:t>
      </w:r>
      <w:r>
        <w:t>Якщо</w:t>
      </w:r>
      <w:r>
        <w:rPr>
          <w:spacing w:val="1"/>
        </w:rPr>
        <w:t xml:space="preserve"> </w:t>
      </w:r>
      <w:r>
        <w:t>аналіт</w:t>
      </w:r>
      <w:r>
        <w:rPr>
          <w:spacing w:val="1"/>
        </w:rPr>
        <w:t xml:space="preserve"> </w:t>
      </w:r>
      <w:r>
        <w:t>розподілений</w:t>
      </w:r>
      <w:r>
        <w:rPr>
          <w:spacing w:val="1"/>
        </w:rPr>
        <w:t xml:space="preserve"> </w:t>
      </w:r>
      <w:r>
        <w:t>за</w:t>
      </w:r>
      <w:r>
        <w:rPr>
          <w:spacing w:val="1"/>
        </w:rPr>
        <w:t xml:space="preserve"> </w:t>
      </w:r>
      <w:r>
        <w:t>зразком</w:t>
      </w:r>
      <w:r>
        <w:rPr>
          <w:spacing w:val="1"/>
        </w:rPr>
        <w:t xml:space="preserve"> </w:t>
      </w:r>
      <w:r>
        <w:t>негомогенно,</w:t>
      </w:r>
      <w:r>
        <w:rPr>
          <w:spacing w:val="1"/>
        </w:rPr>
        <w:t xml:space="preserve"> </w:t>
      </w:r>
      <w:r>
        <w:t>то</w:t>
      </w:r>
      <w:r>
        <w:rPr>
          <w:spacing w:val="1"/>
        </w:rPr>
        <w:t xml:space="preserve"> </w:t>
      </w:r>
      <w:r>
        <w:t>визначають</w:t>
      </w:r>
      <w:r>
        <w:rPr>
          <w:spacing w:val="1"/>
        </w:rPr>
        <w:t xml:space="preserve"> </w:t>
      </w:r>
      <w:r>
        <w:t>його</w:t>
      </w:r>
      <w:r>
        <w:rPr>
          <w:spacing w:val="1"/>
        </w:rPr>
        <w:t xml:space="preserve"> </w:t>
      </w:r>
      <w:r>
        <w:t>вміст</w:t>
      </w:r>
      <w:r>
        <w:rPr>
          <w:spacing w:val="1"/>
        </w:rPr>
        <w:t xml:space="preserve"> </w:t>
      </w:r>
      <w:r>
        <w:rPr>
          <w:i/>
        </w:rPr>
        <w:t>N</w:t>
      </w:r>
      <w:r>
        <w:t>,</w:t>
      </w:r>
      <w:r>
        <w:rPr>
          <w:spacing w:val="1"/>
        </w:rPr>
        <w:t xml:space="preserve"> </w:t>
      </w:r>
      <w:r>
        <w:t>значення, віднесене або до маси зразка, або до його об'єму, або до площі поверхні.</w:t>
      </w:r>
      <w:r>
        <w:rPr>
          <w:spacing w:val="-67"/>
        </w:rPr>
        <w:t xml:space="preserve"> </w:t>
      </w:r>
      <w:r>
        <w:t>Визначення</w:t>
      </w:r>
      <w:r>
        <w:rPr>
          <w:spacing w:val="1"/>
        </w:rPr>
        <w:t xml:space="preserve"> </w:t>
      </w:r>
      <w:r>
        <w:t>можна</w:t>
      </w:r>
      <w:r>
        <w:rPr>
          <w:spacing w:val="1"/>
        </w:rPr>
        <w:t xml:space="preserve"> </w:t>
      </w:r>
      <w:r>
        <w:t>проводити</w:t>
      </w:r>
      <w:r>
        <w:rPr>
          <w:spacing w:val="1"/>
        </w:rPr>
        <w:t xml:space="preserve"> </w:t>
      </w:r>
      <w:r>
        <w:t>як</w:t>
      </w:r>
      <w:r>
        <w:rPr>
          <w:spacing w:val="1"/>
        </w:rPr>
        <w:t xml:space="preserve"> </w:t>
      </w:r>
      <w:r>
        <w:t>за</w:t>
      </w:r>
      <w:r>
        <w:rPr>
          <w:spacing w:val="1"/>
        </w:rPr>
        <w:t xml:space="preserve"> </w:t>
      </w:r>
      <w:r>
        <w:t>допомогою</w:t>
      </w:r>
      <w:r>
        <w:rPr>
          <w:spacing w:val="1"/>
        </w:rPr>
        <w:t xml:space="preserve"> </w:t>
      </w:r>
      <w:r>
        <w:t>будь-яких</w:t>
      </w:r>
      <w:r>
        <w:rPr>
          <w:spacing w:val="1"/>
        </w:rPr>
        <w:t xml:space="preserve"> </w:t>
      </w:r>
      <w:r>
        <w:t>приладів</w:t>
      </w:r>
      <w:r>
        <w:rPr>
          <w:spacing w:val="1"/>
        </w:rPr>
        <w:t xml:space="preserve"> </w:t>
      </w:r>
      <w:r>
        <w:t>(інструментальні методи аналізу), так і без них (хімічні методи аналізу). У ході</w:t>
      </w:r>
      <w:r>
        <w:rPr>
          <w:spacing w:val="1"/>
        </w:rPr>
        <w:t xml:space="preserve"> </w:t>
      </w:r>
      <w:r>
        <w:t xml:space="preserve">аналізу вимірюють аналітичний сигнал </w:t>
      </w:r>
      <w:r>
        <w:rPr>
          <w:i/>
        </w:rPr>
        <w:t xml:space="preserve">у </w:t>
      </w:r>
      <w:r>
        <w:t>(сила струму, напруга, оптична густина,</w:t>
      </w:r>
      <w:r>
        <w:rPr>
          <w:spacing w:val="1"/>
        </w:rPr>
        <w:t xml:space="preserve"> </w:t>
      </w:r>
      <w:r>
        <w:t>доданий до аналізованого розчину об’єм титранту, що зумовив зміну забарвлення</w:t>
      </w:r>
      <w:r>
        <w:rPr>
          <w:spacing w:val="1"/>
        </w:rPr>
        <w:t xml:space="preserve"> </w:t>
      </w:r>
      <w:r>
        <w:t>індикатора в процесі титрування, і т. д.), зв'язаний із концентрацією або вмістом</w:t>
      </w:r>
      <w:r>
        <w:rPr>
          <w:spacing w:val="1"/>
        </w:rPr>
        <w:t xml:space="preserve"> </w:t>
      </w:r>
      <w:r>
        <w:t>аналіту</w:t>
      </w:r>
      <w:r>
        <w:rPr>
          <w:spacing w:val="-5"/>
        </w:rPr>
        <w:t xml:space="preserve"> </w:t>
      </w:r>
      <w:r>
        <w:t>в</w:t>
      </w:r>
      <w:r>
        <w:rPr>
          <w:spacing w:val="-1"/>
        </w:rPr>
        <w:t xml:space="preserve"> </w:t>
      </w:r>
      <w:r>
        <w:t>зразку</w:t>
      </w:r>
      <w:r>
        <w:rPr>
          <w:spacing w:val="-4"/>
        </w:rPr>
        <w:t xml:space="preserve"> </w:t>
      </w:r>
      <w:r>
        <w:t>функціональною</w:t>
      </w:r>
      <w:r>
        <w:rPr>
          <w:spacing w:val="-2"/>
        </w:rPr>
        <w:t xml:space="preserve"> </w:t>
      </w:r>
      <w:r>
        <w:t>залежністю</w:t>
      </w:r>
    </w:p>
    <w:p w:rsidR="00517D62" w:rsidRPr="00517D62" w:rsidRDefault="00517D62" w:rsidP="00517D62">
      <w:pPr>
        <w:tabs>
          <w:tab w:val="left" w:pos="9708"/>
        </w:tabs>
        <w:spacing w:line="340" w:lineRule="exact"/>
        <w:ind w:left="4474"/>
        <w:jc w:val="both"/>
        <w:rPr>
          <w:sz w:val="28"/>
          <w:lang w:val="uk-UA"/>
        </w:rPr>
      </w:pPr>
      <w:r>
        <w:rPr>
          <w:i/>
          <w:sz w:val="28"/>
        </w:rPr>
        <w:t>y</w:t>
      </w:r>
      <w:r w:rsidRPr="00517D62">
        <w:rPr>
          <w:i/>
          <w:spacing w:val="-1"/>
          <w:sz w:val="28"/>
          <w:lang w:val="uk-UA"/>
        </w:rPr>
        <w:t xml:space="preserve"> </w:t>
      </w:r>
      <w:r w:rsidRPr="00517D62">
        <w:rPr>
          <w:i/>
          <w:sz w:val="28"/>
          <w:lang w:val="uk-UA"/>
        </w:rPr>
        <w:t>=</w:t>
      </w:r>
      <w:r w:rsidRPr="00517D62">
        <w:rPr>
          <w:i/>
          <w:spacing w:val="-1"/>
          <w:sz w:val="28"/>
          <w:lang w:val="uk-UA"/>
        </w:rPr>
        <w:t xml:space="preserve"> </w:t>
      </w:r>
      <w:r>
        <w:rPr>
          <w:i/>
          <w:sz w:val="28"/>
        </w:rPr>
        <w:t>f</w:t>
      </w:r>
      <w:r w:rsidRPr="00517D62">
        <w:rPr>
          <w:i/>
          <w:sz w:val="28"/>
          <w:lang w:val="uk-UA"/>
        </w:rPr>
        <w:t>(</w:t>
      </w:r>
      <w:r>
        <w:rPr>
          <w:i/>
          <w:sz w:val="28"/>
        </w:rPr>
        <w:t>x</w:t>
      </w:r>
      <w:r w:rsidRPr="00517D62">
        <w:rPr>
          <w:i/>
          <w:sz w:val="28"/>
          <w:lang w:val="uk-UA"/>
        </w:rPr>
        <w:t>)</w:t>
      </w:r>
      <w:r w:rsidRPr="00517D62">
        <w:rPr>
          <w:i/>
          <w:spacing w:val="-1"/>
          <w:sz w:val="28"/>
          <w:lang w:val="uk-UA"/>
        </w:rPr>
        <w:t xml:space="preserve"> </w:t>
      </w:r>
      <w:r w:rsidRPr="00517D62">
        <w:rPr>
          <w:i/>
          <w:sz w:val="28"/>
          <w:lang w:val="uk-UA"/>
        </w:rPr>
        <w:t xml:space="preserve">+ </w:t>
      </w:r>
      <w:r>
        <w:rPr>
          <w:rFonts w:ascii="Symbol" w:hAnsi="Symbol"/>
          <w:sz w:val="28"/>
        </w:rPr>
        <w:t></w:t>
      </w:r>
      <w:r>
        <w:rPr>
          <w:i/>
          <w:sz w:val="28"/>
          <w:vertAlign w:val="subscript"/>
        </w:rPr>
        <w:t>x</w:t>
      </w:r>
      <w:r w:rsidRPr="00517D62">
        <w:rPr>
          <w:i/>
          <w:sz w:val="28"/>
          <w:lang w:val="uk-UA"/>
        </w:rPr>
        <w:t>.</w:t>
      </w:r>
      <w:r w:rsidRPr="00517D62">
        <w:rPr>
          <w:i/>
          <w:sz w:val="28"/>
          <w:lang w:val="uk-UA"/>
        </w:rPr>
        <w:tab/>
      </w:r>
      <w:r w:rsidRPr="00517D62">
        <w:rPr>
          <w:sz w:val="28"/>
          <w:lang w:val="uk-UA"/>
        </w:rPr>
        <w:t>(1)</w:t>
      </w:r>
    </w:p>
    <w:p w:rsidR="00517D62" w:rsidRDefault="00517D62" w:rsidP="00517D62">
      <w:pPr>
        <w:pStyle w:val="a9"/>
        <w:ind w:left="226" w:right="968" w:firstLine="708"/>
        <w:jc w:val="both"/>
      </w:pPr>
      <w:r>
        <w:t xml:space="preserve">У формулі (1) </w:t>
      </w:r>
      <w:r>
        <w:rPr>
          <w:i/>
        </w:rPr>
        <w:t xml:space="preserve">x </w:t>
      </w:r>
      <w:r>
        <w:t xml:space="preserve">дорівнює </w:t>
      </w:r>
      <w:r>
        <w:rPr>
          <w:i/>
        </w:rPr>
        <w:t xml:space="preserve">C </w:t>
      </w:r>
      <w:r>
        <w:t xml:space="preserve">або </w:t>
      </w:r>
      <w:r>
        <w:rPr>
          <w:i/>
        </w:rPr>
        <w:t>N</w:t>
      </w:r>
      <w:r>
        <w:t xml:space="preserve">; функція </w:t>
      </w:r>
      <w:r>
        <w:rPr>
          <w:rFonts w:ascii="Symbol" w:hAnsi="Symbol"/>
        </w:rPr>
        <w:t></w:t>
      </w:r>
      <w:r>
        <w:rPr>
          <w:i/>
          <w:vertAlign w:val="subscript"/>
        </w:rPr>
        <w:t>x</w:t>
      </w:r>
      <w:r>
        <w:rPr>
          <w:i/>
        </w:rPr>
        <w:t xml:space="preserve"> </w:t>
      </w:r>
      <w:r>
        <w:t>описує структуру похибки і</w:t>
      </w:r>
      <w:r>
        <w:rPr>
          <w:spacing w:val="1"/>
        </w:rPr>
        <w:t xml:space="preserve"> </w:t>
      </w:r>
      <w:r>
        <w:t>включає</w:t>
      </w:r>
      <w:r>
        <w:rPr>
          <w:spacing w:val="13"/>
        </w:rPr>
        <w:t xml:space="preserve"> </w:t>
      </w:r>
      <w:r>
        <w:t>як</w:t>
      </w:r>
      <w:r>
        <w:rPr>
          <w:spacing w:val="12"/>
        </w:rPr>
        <w:t xml:space="preserve"> </w:t>
      </w:r>
      <w:r>
        <w:t>функцію,</w:t>
      </w:r>
      <w:r>
        <w:rPr>
          <w:spacing w:val="13"/>
        </w:rPr>
        <w:t xml:space="preserve"> </w:t>
      </w:r>
      <w:r>
        <w:t>пов'язану</w:t>
      </w:r>
      <w:r>
        <w:rPr>
          <w:spacing w:val="10"/>
        </w:rPr>
        <w:t xml:space="preserve"> </w:t>
      </w:r>
      <w:r>
        <w:t>з</w:t>
      </w:r>
      <w:r>
        <w:rPr>
          <w:spacing w:val="13"/>
        </w:rPr>
        <w:t xml:space="preserve"> </w:t>
      </w:r>
      <w:r>
        <w:t>використанням</w:t>
      </w:r>
      <w:r>
        <w:rPr>
          <w:spacing w:val="14"/>
        </w:rPr>
        <w:t xml:space="preserve"> </w:t>
      </w:r>
      <w:r>
        <w:t>вимірювального</w:t>
      </w:r>
      <w:r>
        <w:rPr>
          <w:spacing w:val="15"/>
        </w:rPr>
        <w:t xml:space="preserve"> </w:t>
      </w:r>
      <w:r>
        <w:t>приладу</w:t>
      </w:r>
      <w:r>
        <w:rPr>
          <w:spacing w:val="10"/>
        </w:rPr>
        <w:t xml:space="preserve"> </w:t>
      </w:r>
      <w:r>
        <w:rPr>
          <w:rFonts w:ascii="Symbol" w:hAnsi="Symbol"/>
        </w:rPr>
        <w:t></w:t>
      </w:r>
      <w:r>
        <w:rPr>
          <w:vertAlign w:val="subscript"/>
        </w:rPr>
        <w:t>пр</w:t>
      </w:r>
      <w:r>
        <w:t>,</w:t>
      </w:r>
      <w:r>
        <w:rPr>
          <w:spacing w:val="13"/>
        </w:rPr>
        <w:t xml:space="preserve"> </w:t>
      </w:r>
      <w:r>
        <w:t>так</w:t>
      </w:r>
      <w:r>
        <w:rPr>
          <w:spacing w:val="-68"/>
        </w:rPr>
        <w:t xml:space="preserve"> </w:t>
      </w:r>
      <w:r>
        <w:t xml:space="preserve">і функцію розподілу випадкової похибки. Функцію </w:t>
      </w:r>
      <w:r>
        <w:rPr>
          <w:rFonts w:ascii="Symbol" w:hAnsi="Symbol"/>
        </w:rPr>
        <w:t></w:t>
      </w:r>
      <w:r>
        <w:rPr>
          <w:vertAlign w:val="subscript"/>
        </w:rPr>
        <w:t>пр</w:t>
      </w:r>
      <w:r>
        <w:t xml:space="preserve"> можна визначити в разі</w:t>
      </w:r>
      <w:r>
        <w:rPr>
          <w:spacing w:val="1"/>
        </w:rPr>
        <w:t xml:space="preserve"> </w:t>
      </w:r>
      <w:r>
        <w:t>проведення холостого досліду, тобто у випадку аналітичного сигналу від зразка,</w:t>
      </w:r>
      <w:r>
        <w:rPr>
          <w:spacing w:val="1"/>
        </w:rPr>
        <w:t xml:space="preserve"> </w:t>
      </w:r>
      <w:r>
        <w:t>що</w:t>
      </w:r>
      <w:r>
        <w:rPr>
          <w:spacing w:val="-1"/>
        </w:rPr>
        <w:t xml:space="preserve"> </w:t>
      </w:r>
      <w:r>
        <w:t>відрізняється</w:t>
      </w:r>
      <w:r>
        <w:rPr>
          <w:spacing w:val="-1"/>
        </w:rPr>
        <w:t xml:space="preserve"> </w:t>
      </w:r>
      <w:r>
        <w:t>від</w:t>
      </w:r>
      <w:r>
        <w:rPr>
          <w:spacing w:val="-3"/>
        </w:rPr>
        <w:t xml:space="preserve"> </w:t>
      </w:r>
      <w:r>
        <w:t>досліджуваного тільки</w:t>
      </w:r>
      <w:r>
        <w:rPr>
          <w:spacing w:val="-1"/>
        </w:rPr>
        <w:t xml:space="preserve"> </w:t>
      </w:r>
      <w:r>
        <w:t>відсутністю</w:t>
      </w:r>
      <w:r>
        <w:rPr>
          <w:spacing w:val="-3"/>
        </w:rPr>
        <w:t xml:space="preserve"> </w:t>
      </w:r>
      <w:r>
        <w:t>аналіту.</w:t>
      </w:r>
    </w:p>
    <w:p w:rsidR="00517D62" w:rsidRDefault="00517D62" w:rsidP="00517D62">
      <w:pPr>
        <w:pStyle w:val="a9"/>
        <w:spacing w:before="1"/>
        <w:ind w:left="226" w:right="966" w:firstLine="708"/>
        <w:jc w:val="both"/>
      </w:pPr>
      <w:r>
        <w:t>Наявність випадкової похибки призводить до того, що дані, отримані в ході</w:t>
      </w:r>
      <w:r>
        <w:rPr>
          <w:spacing w:val="1"/>
        </w:rPr>
        <w:t xml:space="preserve"> </w:t>
      </w:r>
      <w:r>
        <w:t>проведення паралельних вимірів (кілька вимірів величини аналітичного сигналу</w:t>
      </w:r>
      <w:r>
        <w:rPr>
          <w:spacing w:val="1"/>
        </w:rPr>
        <w:t xml:space="preserve"> </w:t>
      </w:r>
      <w:r>
        <w:t>для</w:t>
      </w:r>
      <w:r>
        <w:rPr>
          <w:spacing w:val="1"/>
        </w:rPr>
        <w:t xml:space="preserve"> </w:t>
      </w:r>
      <w:r>
        <w:t>одного</w:t>
      </w:r>
      <w:r>
        <w:rPr>
          <w:spacing w:val="1"/>
        </w:rPr>
        <w:t xml:space="preserve"> </w:t>
      </w:r>
      <w:r>
        <w:t>й</w:t>
      </w:r>
      <w:r>
        <w:rPr>
          <w:spacing w:val="1"/>
        </w:rPr>
        <w:t xml:space="preserve"> </w:t>
      </w:r>
      <w:r>
        <w:t>того</w:t>
      </w:r>
      <w:r>
        <w:rPr>
          <w:spacing w:val="1"/>
        </w:rPr>
        <w:t xml:space="preserve"> </w:t>
      </w:r>
      <w:r>
        <w:t>ж</w:t>
      </w:r>
      <w:r>
        <w:rPr>
          <w:spacing w:val="1"/>
        </w:rPr>
        <w:t xml:space="preserve"> </w:t>
      </w:r>
      <w:r>
        <w:t>зразка),</w:t>
      </w:r>
      <w:r>
        <w:rPr>
          <w:spacing w:val="1"/>
        </w:rPr>
        <w:t xml:space="preserve"> </w:t>
      </w:r>
      <w:r>
        <w:t>як</w:t>
      </w:r>
      <w:r>
        <w:rPr>
          <w:spacing w:val="1"/>
        </w:rPr>
        <w:t xml:space="preserve"> </w:t>
      </w:r>
      <w:r>
        <w:t>правило,</w:t>
      </w:r>
      <w:r>
        <w:rPr>
          <w:spacing w:val="1"/>
        </w:rPr>
        <w:t xml:space="preserve"> </w:t>
      </w:r>
      <w:r>
        <w:t>різняться</w:t>
      </w:r>
      <w:r>
        <w:rPr>
          <w:spacing w:val="1"/>
        </w:rPr>
        <w:t xml:space="preserve"> </w:t>
      </w:r>
      <w:r>
        <w:t>між</w:t>
      </w:r>
      <w:r>
        <w:rPr>
          <w:spacing w:val="1"/>
        </w:rPr>
        <w:t xml:space="preserve"> </w:t>
      </w:r>
      <w:r>
        <w:t>собою.</w:t>
      </w:r>
      <w:r>
        <w:rPr>
          <w:spacing w:val="1"/>
        </w:rPr>
        <w:t xml:space="preserve"> </w:t>
      </w:r>
      <w:r>
        <w:t>Заздалегідь</w:t>
      </w:r>
      <w:r>
        <w:rPr>
          <w:spacing w:val="1"/>
        </w:rPr>
        <w:t xml:space="preserve"> </w:t>
      </w:r>
      <w:r>
        <w:t>передбачити</w:t>
      </w:r>
      <w:r>
        <w:rPr>
          <w:spacing w:val="-1"/>
        </w:rPr>
        <w:t xml:space="preserve"> </w:t>
      </w:r>
      <w:r>
        <w:t>значення випадкової</w:t>
      </w:r>
      <w:r>
        <w:rPr>
          <w:spacing w:val="-1"/>
        </w:rPr>
        <w:t xml:space="preserve"> </w:t>
      </w:r>
      <w:r>
        <w:t>похибки неможливо.</w:t>
      </w:r>
    </w:p>
    <w:p w:rsidR="00517D62" w:rsidRDefault="00517D62" w:rsidP="00517D62">
      <w:pPr>
        <w:pStyle w:val="a9"/>
        <w:spacing w:before="1"/>
        <w:ind w:left="226" w:right="968" w:firstLine="708"/>
        <w:jc w:val="both"/>
      </w:pPr>
      <w:r>
        <w:t xml:space="preserve">Функція </w:t>
      </w:r>
      <w:r>
        <w:rPr>
          <w:i/>
        </w:rPr>
        <w:t>f (x)</w:t>
      </w:r>
      <w:r>
        <w:t>, називана математичною моделлю, у деяких випадках може</w:t>
      </w:r>
      <w:r>
        <w:rPr>
          <w:spacing w:val="1"/>
        </w:rPr>
        <w:t xml:space="preserve"> </w:t>
      </w:r>
      <w:r>
        <w:t>бути</w:t>
      </w:r>
      <w:r>
        <w:rPr>
          <w:spacing w:val="1"/>
        </w:rPr>
        <w:t xml:space="preserve"> </w:t>
      </w:r>
      <w:r>
        <w:t>визначена</w:t>
      </w:r>
      <w:r>
        <w:rPr>
          <w:spacing w:val="1"/>
        </w:rPr>
        <w:t xml:space="preserve"> </w:t>
      </w:r>
      <w:r>
        <w:t>наперед</w:t>
      </w:r>
      <w:r>
        <w:rPr>
          <w:spacing w:val="1"/>
        </w:rPr>
        <w:t xml:space="preserve"> </w:t>
      </w:r>
      <w:r>
        <w:t>із</w:t>
      </w:r>
      <w:r>
        <w:rPr>
          <w:spacing w:val="1"/>
        </w:rPr>
        <w:t xml:space="preserve"> </w:t>
      </w:r>
      <w:r>
        <w:t>відомих</w:t>
      </w:r>
      <w:r>
        <w:rPr>
          <w:spacing w:val="1"/>
        </w:rPr>
        <w:t xml:space="preserve"> </w:t>
      </w:r>
      <w:r>
        <w:t>хімічних</w:t>
      </w:r>
      <w:r>
        <w:rPr>
          <w:spacing w:val="1"/>
        </w:rPr>
        <w:t xml:space="preserve"> </w:t>
      </w:r>
      <w:r>
        <w:t>або</w:t>
      </w:r>
      <w:r>
        <w:rPr>
          <w:spacing w:val="1"/>
        </w:rPr>
        <w:t xml:space="preserve"> </w:t>
      </w:r>
      <w:r>
        <w:t>фізичних</w:t>
      </w:r>
      <w:r>
        <w:rPr>
          <w:spacing w:val="1"/>
        </w:rPr>
        <w:t xml:space="preserve"> </w:t>
      </w:r>
      <w:r>
        <w:t>законів.</w:t>
      </w:r>
      <w:r>
        <w:rPr>
          <w:spacing w:val="1"/>
        </w:rPr>
        <w:t xml:space="preserve"> </w:t>
      </w:r>
      <w:r>
        <w:t>Під</w:t>
      </w:r>
      <w:r>
        <w:rPr>
          <w:spacing w:val="1"/>
        </w:rPr>
        <w:t xml:space="preserve"> </w:t>
      </w:r>
      <w:r>
        <w:t>час</w:t>
      </w:r>
      <w:r>
        <w:rPr>
          <w:spacing w:val="1"/>
        </w:rPr>
        <w:t xml:space="preserve"> </w:t>
      </w:r>
      <w:r>
        <w:t>виконання лабораторного практикуму вона відома й має бути подана в тексті</w:t>
      </w:r>
      <w:r>
        <w:rPr>
          <w:spacing w:val="1"/>
        </w:rPr>
        <w:t xml:space="preserve"> </w:t>
      </w:r>
      <w:r>
        <w:t>опису</w:t>
      </w:r>
      <w:r>
        <w:rPr>
          <w:spacing w:val="-6"/>
        </w:rPr>
        <w:t xml:space="preserve"> </w:t>
      </w:r>
      <w:r>
        <w:t>виконуваної</w:t>
      </w:r>
      <w:r>
        <w:rPr>
          <w:spacing w:val="-3"/>
        </w:rPr>
        <w:t xml:space="preserve"> </w:t>
      </w:r>
      <w:r>
        <w:t>роботи.</w:t>
      </w:r>
      <w:r>
        <w:rPr>
          <w:spacing w:val="-2"/>
        </w:rPr>
        <w:t xml:space="preserve"> </w:t>
      </w:r>
      <w:r>
        <w:t>Функції</w:t>
      </w:r>
      <w:r>
        <w:rPr>
          <w:spacing w:val="-1"/>
        </w:rPr>
        <w:t xml:space="preserve"> </w:t>
      </w:r>
      <w:r>
        <w:rPr>
          <w:i/>
        </w:rPr>
        <w:t>f(x)</w:t>
      </w:r>
      <w:r>
        <w:rPr>
          <w:i/>
          <w:spacing w:val="-11"/>
        </w:rPr>
        <w:t xml:space="preserve"> </w:t>
      </w:r>
      <w:r>
        <w:t>та</w:t>
      </w:r>
      <w:r>
        <w:rPr>
          <w:spacing w:val="-11"/>
        </w:rPr>
        <w:t xml:space="preserve"> </w:t>
      </w:r>
      <w:r>
        <w:rPr>
          <w:rFonts w:ascii="Symbol" w:hAnsi="Symbol"/>
        </w:rPr>
        <w:t></w:t>
      </w:r>
      <w:r>
        <w:rPr>
          <w:i/>
          <w:vertAlign w:val="subscript"/>
        </w:rPr>
        <w:t>x</w:t>
      </w:r>
      <w:r>
        <w:rPr>
          <w:i/>
          <w:spacing w:val="-12"/>
        </w:rPr>
        <w:t xml:space="preserve"> </w:t>
      </w:r>
      <w:r>
        <w:t>ніяк</w:t>
      </w:r>
      <w:r>
        <w:rPr>
          <w:spacing w:val="-1"/>
        </w:rPr>
        <w:t xml:space="preserve"> </w:t>
      </w:r>
      <w:r>
        <w:t>не</w:t>
      </w:r>
      <w:r>
        <w:rPr>
          <w:spacing w:val="-2"/>
        </w:rPr>
        <w:t xml:space="preserve"> </w:t>
      </w:r>
      <w:r>
        <w:t>пов'язані</w:t>
      </w:r>
      <w:r>
        <w:rPr>
          <w:spacing w:val="-3"/>
        </w:rPr>
        <w:t xml:space="preserve"> </w:t>
      </w:r>
      <w:r>
        <w:t>між</w:t>
      </w:r>
      <w:r>
        <w:rPr>
          <w:spacing w:val="-1"/>
        </w:rPr>
        <w:t xml:space="preserve"> </w:t>
      </w:r>
      <w:r>
        <w:t>собою.</w:t>
      </w:r>
    </w:p>
    <w:p w:rsidR="00517D62" w:rsidRDefault="00517D62" w:rsidP="00517D62">
      <w:pPr>
        <w:pStyle w:val="a9"/>
        <w:ind w:left="226" w:right="968" w:firstLine="708"/>
        <w:jc w:val="both"/>
      </w:pPr>
      <w:r>
        <w:t xml:space="preserve">Типовий графік залежності функції відгуку </w:t>
      </w:r>
      <w:r>
        <w:rPr>
          <w:i/>
        </w:rPr>
        <w:t xml:space="preserve">y </w:t>
      </w:r>
      <w:r>
        <w:t>(наприклад, оптичної густини</w:t>
      </w:r>
      <w:r>
        <w:rPr>
          <w:spacing w:val="1"/>
        </w:rPr>
        <w:t xml:space="preserve"> </w:t>
      </w:r>
      <w:r>
        <w:rPr>
          <w:i/>
        </w:rPr>
        <w:t>А</w:t>
      </w:r>
      <w:r>
        <w:t xml:space="preserve">) від концентрації аналіту </w:t>
      </w:r>
      <w:r>
        <w:rPr>
          <w:i/>
        </w:rPr>
        <w:t xml:space="preserve">C </w:t>
      </w:r>
      <w:r>
        <w:t>в пробі наведено на рис. 1. Такий графік називають</w:t>
      </w:r>
      <w:r>
        <w:rPr>
          <w:spacing w:val="1"/>
        </w:rPr>
        <w:t xml:space="preserve"> </w:t>
      </w:r>
      <w:r>
        <w:t>калібрувальним</w:t>
      </w:r>
      <w:r>
        <w:rPr>
          <w:spacing w:val="1"/>
        </w:rPr>
        <w:t xml:space="preserve"> </w:t>
      </w:r>
      <w:r>
        <w:t>або</w:t>
      </w:r>
      <w:r>
        <w:rPr>
          <w:spacing w:val="1"/>
        </w:rPr>
        <w:t xml:space="preserve"> </w:t>
      </w:r>
      <w:r>
        <w:t>градуювальним.</w:t>
      </w:r>
      <w:r>
        <w:rPr>
          <w:spacing w:val="1"/>
        </w:rPr>
        <w:t xml:space="preserve"> </w:t>
      </w:r>
      <w:r>
        <w:t>Він</w:t>
      </w:r>
      <w:r>
        <w:rPr>
          <w:spacing w:val="1"/>
        </w:rPr>
        <w:t xml:space="preserve"> </w:t>
      </w:r>
      <w:r>
        <w:t>дозволяє</w:t>
      </w:r>
      <w:r>
        <w:rPr>
          <w:spacing w:val="1"/>
        </w:rPr>
        <w:t xml:space="preserve"> </w:t>
      </w:r>
      <w:r>
        <w:t>перерахувати</w:t>
      </w:r>
      <w:r>
        <w:rPr>
          <w:spacing w:val="1"/>
        </w:rPr>
        <w:t xml:space="preserve"> </w:t>
      </w:r>
      <w:r>
        <w:t>значення</w:t>
      </w:r>
      <w:r>
        <w:rPr>
          <w:spacing w:val="1"/>
        </w:rPr>
        <w:t xml:space="preserve"> </w:t>
      </w:r>
      <w:r>
        <w:t>аналітичного</w:t>
      </w:r>
      <w:r>
        <w:rPr>
          <w:spacing w:val="-1"/>
        </w:rPr>
        <w:t xml:space="preserve"> </w:t>
      </w:r>
      <w:r>
        <w:t>сигналу</w:t>
      </w:r>
      <w:r>
        <w:rPr>
          <w:spacing w:val="-2"/>
        </w:rPr>
        <w:t xml:space="preserve"> </w:t>
      </w:r>
      <w:r>
        <w:t>в</w:t>
      </w:r>
      <w:r>
        <w:rPr>
          <w:spacing w:val="-1"/>
        </w:rPr>
        <w:t xml:space="preserve"> </w:t>
      </w:r>
      <w:r>
        <w:t>значення</w:t>
      </w:r>
      <w:r>
        <w:rPr>
          <w:spacing w:val="-1"/>
        </w:rPr>
        <w:t xml:space="preserve"> </w:t>
      </w:r>
      <w:r>
        <w:t>концентрації.</w:t>
      </w:r>
    </w:p>
    <w:p w:rsidR="00517D62" w:rsidRDefault="00517D62" w:rsidP="00517D62">
      <w:pPr>
        <w:pStyle w:val="a9"/>
        <w:ind w:left="226" w:right="967" w:firstLine="708"/>
        <w:jc w:val="both"/>
      </w:pPr>
      <w:r>
        <w:t>Отримані</w:t>
      </w:r>
      <w:r>
        <w:rPr>
          <w:spacing w:val="1"/>
        </w:rPr>
        <w:t xml:space="preserve"> </w:t>
      </w:r>
      <w:r>
        <w:t>під</w:t>
      </w:r>
      <w:r>
        <w:rPr>
          <w:spacing w:val="1"/>
        </w:rPr>
        <w:t xml:space="preserve"> </w:t>
      </w:r>
      <w:r>
        <w:t>час</w:t>
      </w:r>
      <w:r>
        <w:rPr>
          <w:spacing w:val="1"/>
        </w:rPr>
        <w:t xml:space="preserve"> </w:t>
      </w:r>
      <w:r>
        <w:t>проведення</w:t>
      </w:r>
      <w:r>
        <w:rPr>
          <w:spacing w:val="1"/>
        </w:rPr>
        <w:t xml:space="preserve"> </w:t>
      </w:r>
      <w:r>
        <w:t>аналізу</w:t>
      </w:r>
      <w:r>
        <w:rPr>
          <w:spacing w:val="1"/>
        </w:rPr>
        <w:t xml:space="preserve"> </w:t>
      </w:r>
      <w:r>
        <w:t>вихідні</w:t>
      </w:r>
      <w:r>
        <w:rPr>
          <w:spacing w:val="1"/>
        </w:rPr>
        <w:t xml:space="preserve"> </w:t>
      </w:r>
      <w:r>
        <w:t>експериментальні</w:t>
      </w:r>
      <w:r>
        <w:rPr>
          <w:spacing w:val="1"/>
        </w:rPr>
        <w:t xml:space="preserve"> </w:t>
      </w:r>
      <w:r>
        <w:t>дані</w:t>
      </w:r>
      <w:r>
        <w:rPr>
          <w:spacing w:val="1"/>
        </w:rPr>
        <w:t xml:space="preserve"> </w:t>
      </w:r>
      <w:r>
        <w:t>необхідно подати у вигляді таблиці або графіка. Дані, наведені у вигляді таблиці</w:t>
      </w:r>
      <w:r>
        <w:rPr>
          <w:spacing w:val="1"/>
        </w:rPr>
        <w:t xml:space="preserve"> </w:t>
      </w:r>
      <w:r>
        <w:t>використовують, коли потрібна їх подальша обробка (табл. 1). У вигляді таблиці,</w:t>
      </w:r>
      <w:r>
        <w:rPr>
          <w:spacing w:val="1"/>
        </w:rPr>
        <w:t xml:space="preserve"> </w:t>
      </w:r>
      <w:r>
        <w:t>яка</w:t>
      </w:r>
      <w:r>
        <w:rPr>
          <w:spacing w:val="1"/>
        </w:rPr>
        <w:t xml:space="preserve"> </w:t>
      </w:r>
      <w:r>
        <w:t>підсумовує</w:t>
      </w:r>
      <w:r>
        <w:rPr>
          <w:spacing w:val="1"/>
        </w:rPr>
        <w:t xml:space="preserve"> </w:t>
      </w:r>
      <w:r>
        <w:t>результати</w:t>
      </w:r>
      <w:r>
        <w:rPr>
          <w:spacing w:val="1"/>
        </w:rPr>
        <w:t xml:space="preserve"> </w:t>
      </w:r>
      <w:r>
        <w:t>статистичного</w:t>
      </w:r>
      <w:r>
        <w:rPr>
          <w:spacing w:val="1"/>
        </w:rPr>
        <w:t xml:space="preserve"> </w:t>
      </w:r>
      <w:r>
        <w:t>аналізу</w:t>
      </w:r>
      <w:r>
        <w:rPr>
          <w:spacing w:val="1"/>
        </w:rPr>
        <w:t xml:space="preserve"> </w:t>
      </w:r>
      <w:r>
        <w:t>експериментальних</w:t>
      </w:r>
      <w:r>
        <w:rPr>
          <w:spacing w:val="1"/>
        </w:rPr>
        <w:t xml:space="preserve"> </w:t>
      </w:r>
      <w:r>
        <w:t>даних,</w:t>
      </w:r>
      <w:r>
        <w:rPr>
          <w:spacing w:val="1"/>
        </w:rPr>
        <w:t xml:space="preserve"> </w:t>
      </w:r>
      <w:r>
        <w:t>зручно</w:t>
      </w:r>
      <w:r>
        <w:rPr>
          <w:spacing w:val="-1"/>
        </w:rPr>
        <w:t xml:space="preserve"> </w:t>
      </w:r>
      <w:r>
        <w:t>подавати</w:t>
      </w:r>
      <w:r>
        <w:rPr>
          <w:spacing w:val="-2"/>
        </w:rPr>
        <w:t xml:space="preserve"> </w:t>
      </w:r>
      <w:r>
        <w:t>остаточні</w:t>
      </w:r>
      <w:r>
        <w:rPr>
          <w:spacing w:val="-2"/>
        </w:rPr>
        <w:t xml:space="preserve"> </w:t>
      </w:r>
      <w:r>
        <w:t>результати роботи.</w:t>
      </w:r>
    </w:p>
    <w:p w:rsidR="00517D62" w:rsidRDefault="00517D62" w:rsidP="00517D62">
      <w:pPr>
        <w:jc w:val="both"/>
        <w:sectPr w:rsidR="00517D62">
          <w:pgSz w:w="11900" w:h="16840"/>
          <w:pgMar w:top="1060" w:right="440" w:bottom="980" w:left="340" w:header="0" w:footer="783" w:gutter="0"/>
          <w:cols w:space="720"/>
        </w:sectPr>
      </w:pPr>
    </w:p>
    <w:p w:rsidR="00517D62" w:rsidRDefault="00517D62" w:rsidP="00517D62">
      <w:pPr>
        <w:pStyle w:val="a9"/>
        <w:ind w:left="2693"/>
        <w:rPr>
          <w:sz w:val="20"/>
        </w:rPr>
      </w:pPr>
      <w:r>
        <w:rPr>
          <w:noProof/>
          <w:sz w:val="20"/>
          <w:lang w:val="ru-RU" w:eastAsia="ru-RU"/>
        </w:rPr>
        <w:lastRenderedPageBreak/>
        <w:drawing>
          <wp:inline distT="0" distB="0" distL="0" distR="0" wp14:anchorId="268DE1FA" wp14:editId="2C22EFB1">
            <wp:extent cx="4288538" cy="2904363"/>
            <wp:effectExtent l="0" t="0" r="0" b="0"/>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9" cstate="print"/>
                    <a:stretch>
                      <a:fillRect/>
                    </a:stretch>
                  </pic:blipFill>
                  <pic:spPr>
                    <a:xfrm>
                      <a:off x="0" y="0"/>
                      <a:ext cx="4288538" cy="2904363"/>
                    </a:xfrm>
                    <a:prstGeom prst="rect">
                      <a:avLst/>
                    </a:prstGeom>
                  </pic:spPr>
                </pic:pic>
              </a:graphicData>
            </a:graphic>
          </wp:inline>
        </w:drawing>
      </w:r>
    </w:p>
    <w:p w:rsidR="00517D62" w:rsidRDefault="00517D62" w:rsidP="00517D62">
      <w:pPr>
        <w:spacing w:before="35"/>
        <w:ind w:left="3490" w:right="1949" w:hanging="425"/>
        <w:jc w:val="both"/>
        <w:rPr>
          <w:b/>
          <w:sz w:val="24"/>
        </w:rPr>
      </w:pPr>
      <w:r>
        <w:rPr>
          <w:b/>
          <w:sz w:val="24"/>
        </w:rPr>
        <w:t>Рис. 1. Графік залежності оптичної густини (для заданої</w:t>
      </w:r>
      <w:r>
        <w:rPr>
          <w:b/>
          <w:spacing w:val="-57"/>
          <w:sz w:val="24"/>
        </w:rPr>
        <w:t xml:space="preserve"> </w:t>
      </w:r>
      <w:r>
        <w:rPr>
          <w:b/>
          <w:sz w:val="24"/>
        </w:rPr>
        <w:t>довжини</w:t>
      </w:r>
      <w:r>
        <w:rPr>
          <w:b/>
          <w:spacing w:val="-1"/>
          <w:sz w:val="24"/>
        </w:rPr>
        <w:t xml:space="preserve"> </w:t>
      </w:r>
      <w:r>
        <w:rPr>
          <w:b/>
          <w:sz w:val="24"/>
        </w:rPr>
        <w:t>хвилі)</w:t>
      </w:r>
      <w:r>
        <w:rPr>
          <w:b/>
          <w:spacing w:val="-2"/>
          <w:sz w:val="24"/>
        </w:rPr>
        <w:t xml:space="preserve"> </w:t>
      </w:r>
      <w:r>
        <w:rPr>
          <w:b/>
          <w:sz w:val="24"/>
        </w:rPr>
        <w:t>від концентрації</w:t>
      </w:r>
      <w:r>
        <w:rPr>
          <w:b/>
          <w:spacing w:val="-1"/>
          <w:sz w:val="24"/>
        </w:rPr>
        <w:t xml:space="preserve"> </w:t>
      </w:r>
      <w:r>
        <w:rPr>
          <w:b/>
          <w:sz w:val="24"/>
        </w:rPr>
        <w:t>аналіту</w:t>
      </w:r>
      <w:r>
        <w:rPr>
          <w:b/>
          <w:spacing w:val="-1"/>
          <w:sz w:val="24"/>
        </w:rPr>
        <w:t xml:space="preserve"> </w:t>
      </w:r>
      <w:r>
        <w:rPr>
          <w:b/>
          <w:sz w:val="24"/>
        </w:rPr>
        <w:t>в</w:t>
      </w:r>
      <w:r>
        <w:rPr>
          <w:b/>
          <w:spacing w:val="-5"/>
          <w:sz w:val="24"/>
        </w:rPr>
        <w:t xml:space="preserve"> </w:t>
      </w:r>
      <w:r>
        <w:rPr>
          <w:b/>
          <w:sz w:val="24"/>
        </w:rPr>
        <w:t>пробі</w:t>
      </w:r>
    </w:p>
    <w:p w:rsidR="00517D62" w:rsidRDefault="00517D62" w:rsidP="00517D62">
      <w:pPr>
        <w:pStyle w:val="a9"/>
        <w:ind w:left="1078" w:right="116" w:firstLine="708"/>
        <w:jc w:val="both"/>
      </w:pPr>
      <w:r>
        <w:t>У</w:t>
      </w:r>
      <w:r>
        <w:rPr>
          <w:spacing w:val="1"/>
        </w:rPr>
        <w:t xml:space="preserve"> </w:t>
      </w:r>
      <w:r>
        <w:t>разі</w:t>
      </w:r>
      <w:r>
        <w:rPr>
          <w:spacing w:val="1"/>
        </w:rPr>
        <w:t xml:space="preserve"> </w:t>
      </w:r>
      <w:r>
        <w:t>використання</w:t>
      </w:r>
      <w:r>
        <w:rPr>
          <w:spacing w:val="1"/>
        </w:rPr>
        <w:t xml:space="preserve"> </w:t>
      </w:r>
      <w:r>
        <w:t>таблиці</w:t>
      </w:r>
      <w:r>
        <w:rPr>
          <w:spacing w:val="1"/>
        </w:rPr>
        <w:t xml:space="preserve"> </w:t>
      </w:r>
      <w:r>
        <w:t>необхідно</w:t>
      </w:r>
      <w:r>
        <w:rPr>
          <w:spacing w:val="1"/>
        </w:rPr>
        <w:t xml:space="preserve"> </w:t>
      </w:r>
      <w:r>
        <w:t>в</w:t>
      </w:r>
      <w:r>
        <w:rPr>
          <w:spacing w:val="1"/>
        </w:rPr>
        <w:t xml:space="preserve"> </w:t>
      </w:r>
      <w:r>
        <w:t>правій</w:t>
      </w:r>
      <w:r>
        <w:rPr>
          <w:spacing w:val="1"/>
        </w:rPr>
        <w:t xml:space="preserve"> </w:t>
      </w:r>
      <w:r>
        <w:t>частині</w:t>
      </w:r>
      <w:r>
        <w:rPr>
          <w:spacing w:val="1"/>
        </w:rPr>
        <w:t xml:space="preserve"> </w:t>
      </w:r>
      <w:r>
        <w:t>аркуша</w:t>
      </w:r>
      <w:r>
        <w:rPr>
          <w:spacing w:val="1"/>
        </w:rPr>
        <w:t xml:space="preserve"> </w:t>
      </w:r>
      <w:r>
        <w:t>над</w:t>
      </w:r>
      <w:r>
        <w:rPr>
          <w:spacing w:val="1"/>
        </w:rPr>
        <w:t xml:space="preserve"> </w:t>
      </w:r>
      <w:r>
        <w:t>таблицею вказати її номер, а в наступному рядку вказати назву, яка повинна бути</w:t>
      </w:r>
      <w:r>
        <w:rPr>
          <w:spacing w:val="1"/>
        </w:rPr>
        <w:t xml:space="preserve"> </w:t>
      </w:r>
      <w:r>
        <w:t>вирівняна</w:t>
      </w:r>
      <w:r>
        <w:rPr>
          <w:spacing w:val="-4"/>
        </w:rPr>
        <w:t xml:space="preserve"> </w:t>
      </w:r>
      <w:r>
        <w:t>по</w:t>
      </w:r>
      <w:r>
        <w:rPr>
          <w:spacing w:val="-2"/>
        </w:rPr>
        <w:t xml:space="preserve"> </w:t>
      </w:r>
      <w:r>
        <w:t>центру</w:t>
      </w:r>
      <w:r>
        <w:rPr>
          <w:spacing w:val="-4"/>
        </w:rPr>
        <w:t xml:space="preserve"> </w:t>
      </w:r>
      <w:r>
        <w:t>рядка.</w:t>
      </w:r>
    </w:p>
    <w:p w:rsidR="00517D62" w:rsidRDefault="00517D62" w:rsidP="00517D62">
      <w:pPr>
        <w:pStyle w:val="a9"/>
        <w:spacing w:after="5"/>
        <w:ind w:left="1287"/>
        <w:jc w:val="both"/>
      </w:pPr>
      <w:r>
        <w:t>Таблиця</w:t>
      </w:r>
      <w:r>
        <w:rPr>
          <w:spacing w:val="-5"/>
        </w:rPr>
        <w:t xml:space="preserve"> </w:t>
      </w:r>
      <w:r>
        <w:t>1.</w:t>
      </w:r>
      <w:r>
        <w:rPr>
          <w:spacing w:val="-3"/>
        </w:rPr>
        <w:t xml:space="preserve"> </w:t>
      </w:r>
      <w:r>
        <w:t>Зразок</w:t>
      </w:r>
      <w:r>
        <w:rPr>
          <w:spacing w:val="-4"/>
        </w:rPr>
        <w:t xml:space="preserve"> </w:t>
      </w:r>
      <w:r>
        <w:t>оформлення</w:t>
      </w:r>
      <w:r>
        <w:rPr>
          <w:spacing w:val="-2"/>
        </w:rPr>
        <w:t xml:space="preserve"> </w:t>
      </w:r>
      <w:r>
        <w:t>експериментальних</w:t>
      </w:r>
      <w:r>
        <w:rPr>
          <w:spacing w:val="-3"/>
        </w:rPr>
        <w:t xml:space="preserve"> </w:t>
      </w:r>
      <w:r>
        <w:t>даних</w:t>
      </w: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846"/>
        <w:gridCol w:w="2386"/>
        <w:gridCol w:w="2633"/>
        <w:gridCol w:w="1663"/>
      </w:tblGrid>
      <w:tr w:rsidR="00517D62" w:rsidTr="00517D62">
        <w:trPr>
          <w:trHeight w:val="1115"/>
        </w:trPr>
        <w:tc>
          <w:tcPr>
            <w:tcW w:w="946" w:type="dxa"/>
          </w:tcPr>
          <w:p w:rsidR="00517D62" w:rsidRDefault="00517D62" w:rsidP="00517D62">
            <w:pPr>
              <w:pStyle w:val="TableParagraph"/>
              <w:spacing w:before="251"/>
              <w:ind w:left="218" w:right="86" w:hanging="111"/>
              <w:rPr>
                <w:sz w:val="26"/>
              </w:rPr>
            </w:pPr>
            <w:r>
              <w:rPr>
                <w:spacing w:val="-1"/>
                <w:sz w:val="26"/>
              </w:rPr>
              <w:t>Номер</w:t>
            </w:r>
            <w:r>
              <w:rPr>
                <w:spacing w:val="-62"/>
                <w:sz w:val="26"/>
              </w:rPr>
              <w:t xml:space="preserve"> </w:t>
            </w:r>
            <w:r>
              <w:rPr>
                <w:sz w:val="26"/>
              </w:rPr>
              <w:t>серії</w:t>
            </w:r>
          </w:p>
        </w:tc>
        <w:tc>
          <w:tcPr>
            <w:tcW w:w="1846" w:type="dxa"/>
          </w:tcPr>
          <w:p w:rsidR="00517D62" w:rsidRDefault="00517D62" w:rsidP="00517D62">
            <w:pPr>
              <w:pStyle w:val="TableParagraph"/>
              <w:spacing w:before="251"/>
              <w:ind w:left="292" w:right="270" w:firstLine="19"/>
              <w:rPr>
                <w:sz w:val="26"/>
              </w:rPr>
            </w:pPr>
            <w:r>
              <w:rPr>
                <w:sz w:val="26"/>
              </w:rPr>
              <w:t>Результати</w:t>
            </w:r>
            <w:r>
              <w:rPr>
                <w:spacing w:val="-62"/>
                <w:sz w:val="26"/>
              </w:rPr>
              <w:t xml:space="preserve"> </w:t>
            </w:r>
            <w:r>
              <w:rPr>
                <w:spacing w:val="-1"/>
                <w:sz w:val="26"/>
              </w:rPr>
              <w:t>визначення</w:t>
            </w:r>
          </w:p>
        </w:tc>
        <w:tc>
          <w:tcPr>
            <w:tcW w:w="2386" w:type="dxa"/>
          </w:tcPr>
          <w:p w:rsidR="00517D62" w:rsidRDefault="00517D62" w:rsidP="00517D62">
            <w:pPr>
              <w:pStyle w:val="TableParagraph"/>
              <w:spacing w:before="100"/>
              <w:ind w:left="236" w:right="226"/>
              <w:rPr>
                <w:sz w:val="26"/>
              </w:rPr>
            </w:pPr>
            <w:r>
              <w:rPr>
                <w:sz w:val="26"/>
              </w:rPr>
              <w:t>Кількість</w:t>
            </w:r>
            <w:r>
              <w:rPr>
                <w:spacing w:val="-15"/>
                <w:sz w:val="26"/>
              </w:rPr>
              <w:t xml:space="preserve"> </w:t>
            </w:r>
            <w:r>
              <w:rPr>
                <w:sz w:val="26"/>
              </w:rPr>
              <w:t>варіант</w:t>
            </w:r>
            <w:r>
              <w:rPr>
                <w:spacing w:val="-62"/>
                <w:sz w:val="26"/>
              </w:rPr>
              <w:t xml:space="preserve"> </w:t>
            </w:r>
            <w:r>
              <w:rPr>
                <w:sz w:val="26"/>
              </w:rPr>
              <w:t>у кожній серії</w:t>
            </w:r>
            <w:r>
              <w:rPr>
                <w:spacing w:val="1"/>
                <w:sz w:val="26"/>
              </w:rPr>
              <w:t xml:space="preserve"> </w:t>
            </w:r>
            <w:r>
              <w:rPr>
                <w:sz w:val="26"/>
              </w:rPr>
              <w:t>вимірів</w:t>
            </w:r>
          </w:p>
        </w:tc>
        <w:tc>
          <w:tcPr>
            <w:tcW w:w="2633" w:type="dxa"/>
          </w:tcPr>
          <w:p w:rsidR="00517D62" w:rsidRDefault="00517D62" w:rsidP="00517D62">
            <w:pPr>
              <w:pStyle w:val="TableParagraph"/>
              <w:spacing w:before="100"/>
              <w:ind w:left="197" w:right="188"/>
              <w:rPr>
                <w:sz w:val="26"/>
              </w:rPr>
            </w:pPr>
            <w:r>
              <w:rPr>
                <w:sz w:val="26"/>
              </w:rPr>
              <w:t>Середнє</w:t>
            </w:r>
            <w:r>
              <w:rPr>
                <w:spacing w:val="1"/>
                <w:sz w:val="26"/>
              </w:rPr>
              <w:t xml:space="preserve"> </w:t>
            </w:r>
            <w:r>
              <w:rPr>
                <w:sz w:val="26"/>
              </w:rPr>
              <w:t>арифметичне для</w:t>
            </w:r>
            <w:r>
              <w:rPr>
                <w:spacing w:val="1"/>
                <w:sz w:val="26"/>
              </w:rPr>
              <w:t xml:space="preserve"> </w:t>
            </w:r>
            <w:r>
              <w:rPr>
                <w:sz w:val="26"/>
              </w:rPr>
              <w:t>кожної</w:t>
            </w:r>
            <w:r>
              <w:rPr>
                <w:spacing w:val="-9"/>
                <w:sz w:val="26"/>
              </w:rPr>
              <w:t xml:space="preserve"> </w:t>
            </w:r>
            <w:r>
              <w:rPr>
                <w:sz w:val="26"/>
              </w:rPr>
              <w:t>серії</w:t>
            </w:r>
            <w:r>
              <w:rPr>
                <w:spacing w:val="-8"/>
                <w:sz w:val="26"/>
              </w:rPr>
              <w:t xml:space="preserve"> </w:t>
            </w:r>
            <w:r>
              <w:rPr>
                <w:sz w:val="26"/>
              </w:rPr>
              <w:t>вимірів</w:t>
            </w:r>
          </w:p>
        </w:tc>
        <w:tc>
          <w:tcPr>
            <w:tcW w:w="1663" w:type="dxa"/>
          </w:tcPr>
          <w:p w:rsidR="00517D62" w:rsidRDefault="00517D62" w:rsidP="00517D62">
            <w:pPr>
              <w:pStyle w:val="TableParagraph"/>
              <w:spacing w:before="251"/>
              <w:ind w:left="209" w:right="170" w:hanging="24"/>
              <w:rPr>
                <w:sz w:val="26"/>
              </w:rPr>
            </w:pPr>
            <w:r>
              <w:rPr>
                <w:spacing w:val="-1"/>
                <w:sz w:val="26"/>
              </w:rPr>
              <w:t>Стандартне</w:t>
            </w:r>
            <w:r>
              <w:rPr>
                <w:spacing w:val="-62"/>
                <w:sz w:val="26"/>
              </w:rPr>
              <w:t xml:space="preserve"> </w:t>
            </w:r>
            <w:r>
              <w:rPr>
                <w:sz w:val="26"/>
              </w:rPr>
              <w:t>відхилення</w:t>
            </w:r>
          </w:p>
        </w:tc>
      </w:tr>
      <w:tr w:rsidR="00517D62" w:rsidTr="00517D62">
        <w:trPr>
          <w:trHeight w:val="1727"/>
        </w:trPr>
        <w:tc>
          <w:tcPr>
            <w:tcW w:w="946" w:type="dxa"/>
          </w:tcPr>
          <w:p w:rsidR="00517D62" w:rsidRDefault="00517D62" w:rsidP="00517D62">
            <w:pPr>
              <w:pStyle w:val="TableParagraph"/>
              <w:rPr>
                <w:sz w:val="30"/>
              </w:rPr>
            </w:pPr>
          </w:p>
          <w:p w:rsidR="00517D62" w:rsidRDefault="00517D62" w:rsidP="00517D62">
            <w:pPr>
              <w:pStyle w:val="TableParagraph"/>
              <w:spacing w:before="6"/>
              <w:rPr>
                <w:sz w:val="30"/>
              </w:rPr>
            </w:pPr>
          </w:p>
          <w:p w:rsidR="00517D62" w:rsidRDefault="00517D62" w:rsidP="00517D62">
            <w:pPr>
              <w:pStyle w:val="TableParagraph"/>
              <w:ind w:left="5"/>
              <w:rPr>
                <w:sz w:val="28"/>
              </w:rPr>
            </w:pPr>
            <w:r>
              <w:rPr>
                <w:sz w:val="28"/>
              </w:rPr>
              <w:t>1</w:t>
            </w:r>
          </w:p>
        </w:tc>
        <w:tc>
          <w:tcPr>
            <w:tcW w:w="1846" w:type="dxa"/>
          </w:tcPr>
          <w:p w:rsidR="00517D62" w:rsidRDefault="00517D62" w:rsidP="00517D62">
            <w:pPr>
              <w:pStyle w:val="TableParagraph"/>
              <w:spacing w:line="237" w:lineRule="auto"/>
              <w:ind w:left="779" w:right="770"/>
              <w:jc w:val="both"/>
              <w:rPr>
                <w:sz w:val="16"/>
              </w:rPr>
            </w:pPr>
            <w:r>
              <w:rPr>
                <w:i/>
                <w:position w:val="3"/>
                <w:sz w:val="28"/>
              </w:rPr>
              <w:t>x</w:t>
            </w:r>
            <w:r>
              <w:rPr>
                <w:sz w:val="16"/>
              </w:rPr>
              <w:t>11</w:t>
            </w:r>
            <w:r>
              <w:rPr>
                <w:spacing w:val="-38"/>
                <w:sz w:val="16"/>
              </w:rPr>
              <w:t xml:space="preserve"> </w:t>
            </w:r>
            <w:r>
              <w:rPr>
                <w:i/>
                <w:position w:val="3"/>
                <w:sz w:val="28"/>
              </w:rPr>
              <w:t>x</w:t>
            </w:r>
            <w:r>
              <w:rPr>
                <w:sz w:val="16"/>
              </w:rPr>
              <w:t>12</w:t>
            </w:r>
            <w:r>
              <w:rPr>
                <w:spacing w:val="-38"/>
                <w:sz w:val="16"/>
              </w:rPr>
              <w:t xml:space="preserve"> </w:t>
            </w:r>
            <w:r>
              <w:rPr>
                <w:i/>
                <w:position w:val="3"/>
                <w:sz w:val="28"/>
              </w:rPr>
              <w:t>x</w:t>
            </w:r>
            <w:r>
              <w:rPr>
                <w:sz w:val="16"/>
              </w:rPr>
              <w:t>13</w:t>
            </w:r>
          </w:p>
          <w:p w:rsidR="00517D62" w:rsidRDefault="00517D62" w:rsidP="00517D62">
            <w:pPr>
              <w:pStyle w:val="TableParagraph"/>
              <w:spacing w:line="314" w:lineRule="exact"/>
              <w:ind w:left="8"/>
              <w:rPr>
                <w:sz w:val="28"/>
              </w:rPr>
            </w:pPr>
            <w:r>
              <w:rPr>
                <w:sz w:val="28"/>
              </w:rPr>
              <w:t>…</w:t>
            </w:r>
          </w:p>
          <w:p w:rsidR="00517D62" w:rsidRDefault="00517D62" w:rsidP="00517D62">
            <w:pPr>
              <w:pStyle w:val="TableParagraph"/>
              <w:spacing w:before="1" w:line="424" w:lineRule="exact"/>
              <w:ind w:left="668" w:right="668"/>
              <w:rPr>
                <w:sz w:val="16"/>
              </w:rPr>
            </w:pPr>
            <w:r>
              <w:rPr>
                <w:i/>
                <w:position w:val="7"/>
                <w:sz w:val="28"/>
              </w:rPr>
              <w:t>x</w:t>
            </w:r>
            <w:r>
              <w:rPr>
                <w:sz w:val="24"/>
              </w:rPr>
              <w:t>1</w:t>
            </w:r>
            <w:r>
              <w:rPr>
                <w:i/>
                <w:sz w:val="24"/>
              </w:rPr>
              <w:t>n</w:t>
            </w:r>
            <w:r>
              <w:rPr>
                <w:position w:val="-5"/>
                <w:sz w:val="16"/>
              </w:rPr>
              <w:t>1</w:t>
            </w:r>
          </w:p>
        </w:tc>
        <w:tc>
          <w:tcPr>
            <w:tcW w:w="2386" w:type="dxa"/>
          </w:tcPr>
          <w:p w:rsidR="00517D62" w:rsidRDefault="00517D62" w:rsidP="00517D62">
            <w:pPr>
              <w:pStyle w:val="TableParagraph"/>
              <w:rPr>
                <w:sz w:val="30"/>
              </w:rPr>
            </w:pPr>
          </w:p>
          <w:p w:rsidR="00517D62" w:rsidRDefault="00517D62" w:rsidP="00517D62">
            <w:pPr>
              <w:pStyle w:val="TableParagraph"/>
              <w:spacing w:before="6"/>
              <w:rPr>
                <w:sz w:val="30"/>
              </w:rPr>
            </w:pPr>
          </w:p>
          <w:p w:rsidR="00517D62" w:rsidRDefault="00517D62" w:rsidP="00517D62">
            <w:pPr>
              <w:pStyle w:val="TableParagraph"/>
              <w:ind w:right="1073"/>
              <w:jc w:val="right"/>
              <w:rPr>
                <w:sz w:val="28"/>
              </w:rPr>
            </w:pPr>
            <w:r>
              <w:rPr>
                <w:i/>
                <w:sz w:val="28"/>
              </w:rPr>
              <w:t>n</w:t>
            </w:r>
            <w:r>
              <w:rPr>
                <w:sz w:val="28"/>
                <w:vertAlign w:val="subscript"/>
              </w:rPr>
              <w:t>1</w:t>
            </w:r>
          </w:p>
        </w:tc>
        <w:tc>
          <w:tcPr>
            <w:tcW w:w="2633" w:type="dxa"/>
          </w:tcPr>
          <w:p w:rsidR="00517D62" w:rsidRDefault="00517D62" w:rsidP="00517D62">
            <w:pPr>
              <w:pStyle w:val="TableParagraph"/>
              <w:rPr>
                <w:sz w:val="20"/>
              </w:rPr>
            </w:pPr>
          </w:p>
          <w:p w:rsidR="00517D62" w:rsidRDefault="00517D62" w:rsidP="00517D62">
            <w:pPr>
              <w:pStyle w:val="TableParagraph"/>
              <w:rPr>
                <w:sz w:val="20"/>
              </w:rPr>
            </w:pPr>
          </w:p>
          <w:p w:rsidR="00517D62" w:rsidRDefault="00517D62" w:rsidP="00517D62">
            <w:pPr>
              <w:pStyle w:val="TableParagraph"/>
              <w:spacing w:before="3"/>
              <w:rPr>
                <w:sz w:val="21"/>
              </w:rPr>
            </w:pPr>
          </w:p>
          <w:p w:rsidR="00517D62" w:rsidRDefault="00517D62" w:rsidP="00517D62">
            <w:pPr>
              <w:pStyle w:val="TableParagraph"/>
              <w:spacing w:line="20" w:lineRule="exact"/>
              <w:ind w:left="1208"/>
              <w:rPr>
                <w:sz w:val="2"/>
              </w:rPr>
            </w:pPr>
            <w:r>
              <w:rPr>
                <w:noProof/>
                <w:sz w:val="2"/>
                <w:lang w:val="ru-RU" w:eastAsia="ru-RU"/>
              </w:rPr>
              <mc:AlternateContent>
                <mc:Choice Requires="wpg">
                  <w:drawing>
                    <wp:inline distT="0" distB="0" distL="0" distR="0">
                      <wp:extent cx="108585" cy="6350"/>
                      <wp:effectExtent l="13970" t="8255" r="10795" b="4445"/>
                      <wp:docPr id="395" name="Группа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6350"/>
                                <a:chOff x="0" y="0"/>
                                <a:chExt cx="171" cy="10"/>
                              </a:xfrm>
                            </wpg:grpSpPr>
                            <wps:wsp>
                              <wps:cNvPr id="396" name="Line 48"/>
                              <wps:cNvCnPr/>
                              <wps:spPr bwMode="auto">
                                <a:xfrm>
                                  <a:off x="0" y="5"/>
                                  <a:ext cx="17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95" o:spid="_x0000_s1026" style="width:8.55pt;height:.5pt;mso-position-horizontal-relative:char;mso-position-vertical-relative:line" coordsize="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">
                      <v:line id="Line 48" o:spid="_x0000_s1027" style="position:absolute;visibility:visible;mso-wrap-style:square" from="0,5" to="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cUAAADcAAAADwAAAGRycy9kb3ducmV2LnhtbESPT2sCMRTE74LfITyhF9GsFdTdGkUL&#10;hUK9+Idib4/N6+7i5mVNUl2/vSkIHoeZ+Q0zX7amFhdyvrKsYDRMQBDnVldcKDjsPwYzED4ga6wt&#10;k4IbeVguup05ZtpeeUuXXShEhLDPUEEZQpNJ6fOSDPqhbYij92udwRClK6R2eI1wU8vXJJlIgxXH&#10;hRIbei8pP+3+TKR8u5HmM/6kR2u/jtP+2m/MVqmXXrt6AxGoDc/wo/2pFYzTCfyf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xecUAAADcAAAADwAAAAAAAAAA&#10;AAAAAAChAgAAZHJzL2Rvd25yZXYueG1sUEsFBgAAAAAEAAQA+QAAAJMDAAAAAA==&#10;" strokeweight=".17475mm"/>
                      <w10:anchorlock/>
                    </v:group>
                  </w:pict>
                </mc:Fallback>
              </mc:AlternateContent>
            </w:r>
          </w:p>
          <w:p w:rsidR="00517D62" w:rsidRDefault="00517D62" w:rsidP="00517D62">
            <w:pPr>
              <w:pStyle w:val="TableParagraph"/>
              <w:ind w:left="197" w:right="159"/>
              <w:rPr>
                <w:sz w:val="24"/>
              </w:rPr>
            </w:pPr>
            <w:r>
              <w:rPr>
                <w:i/>
                <w:sz w:val="28"/>
              </w:rPr>
              <w:t>X</w:t>
            </w:r>
            <w:r>
              <w:rPr>
                <w:position w:val="-6"/>
                <w:sz w:val="24"/>
              </w:rPr>
              <w:t>1</w:t>
            </w:r>
          </w:p>
        </w:tc>
        <w:tc>
          <w:tcPr>
            <w:tcW w:w="1663" w:type="dxa"/>
          </w:tcPr>
          <w:p w:rsidR="00517D62" w:rsidRDefault="00517D62" w:rsidP="00517D62">
            <w:pPr>
              <w:pStyle w:val="TableParagraph"/>
              <w:rPr>
                <w:sz w:val="32"/>
              </w:rPr>
            </w:pPr>
          </w:p>
          <w:p w:rsidR="00517D62" w:rsidRDefault="00517D62" w:rsidP="00517D62">
            <w:pPr>
              <w:pStyle w:val="TableParagraph"/>
              <w:spacing w:before="6"/>
              <w:rPr>
                <w:sz w:val="28"/>
              </w:rPr>
            </w:pPr>
          </w:p>
          <w:p w:rsidR="00517D62" w:rsidRDefault="00517D62" w:rsidP="00517D62">
            <w:pPr>
              <w:pStyle w:val="TableParagraph"/>
              <w:ind w:left="708" w:right="706"/>
              <w:rPr>
                <w:sz w:val="28"/>
              </w:rPr>
            </w:pPr>
            <w:r>
              <w:rPr>
                <w:i/>
                <w:sz w:val="28"/>
              </w:rPr>
              <w:t>s</w:t>
            </w:r>
            <w:r>
              <w:rPr>
                <w:sz w:val="28"/>
                <w:vertAlign w:val="subscript"/>
              </w:rPr>
              <w:t>1</w:t>
            </w:r>
          </w:p>
        </w:tc>
      </w:tr>
      <w:tr w:rsidR="00517D62" w:rsidTr="00517D62">
        <w:trPr>
          <w:trHeight w:val="1727"/>
        </w:trPr>
        <w:tc>
          <w:tcPr>
            <w:tcW w:w="946" w:type="dxa"/>
          </w:tcPr>
          <w:p w:rsidR="00517D62" w:rsidRDefault="00517D62" w:rsidP="00517D62">
            <w:pPr>
              <w:pStyle w:val="TableParagraph"/>
              <w:rPr>
                <w:sz w:val="30"/>
              </w:rPr>
            </w:pPr>
          </w:p>
          <w:p w:rsidR="00517D62" w:rsidRDefault="00517D62" w:rsidP="00517D62">
            <w:pPr>
              <w:pStyle w:val="TableParagraph"/>
              <w:spacing w:before="6"/>
              <w:rPr>
                <w:sz w:val="30"/>
              </w:rPr>
            </w:pPr>
          </w:p>
          <w:p w:rsidR="00517D62" w:rsidRDefault="00517D62" w:rsidP="00517D62">
            <w:pPr>
              <w:pStyle w:val="TableParagraph"/>
              <w:ind w:left="5"/>
              <w:rPr>
                <w:sz w:val="28"/>
              </w:rPr>
            </w:pPr>
            <w:r>
              <w:rPr>
                <w:sz w:val="28"/>
              </w:rPr>
              <w:t>2</w:t>
            </w:r>
          </w:p>
        </w:tc>
        <w:tc>
          <w:tcPr>
            <w:tcW w:w="1846" w:type="dxa"/>
          </w:tcPr>
          <w:p w:rsidR="00517D62" w:rsidRDefault="00517D62" w:rsidP="00517D62">
            <w:pPr>
              <w:pStyle w:val="TableParagraph"/>
              <w:spacing w:line="237" w:lineRule="auto"/>
              <w:ind w:left="779" w:right="770"/>
              <w:jc w:val="both"/>
              <w:rPr>
                <w:sz w:val="16"/>
              </w:rPr>
            </w:pPr>
            <w:r>
              <w:rPr>
                <w:i/>
                <w:position w:val="3"/>
                <w:sz w:val="28"/>
              </w:rPr>
              <w:t>x</w:t>
            </w:r>
            <w:r>
              <w:rPr>
                <w:sz w:val="16"/>
              </w:rPr>
              <w:t>21</w:t>
            </w:r>
            <w:r>
              <w:rPr>
                <w:spacing w:val="-38"/>
                <w:sz w:val="16"/>
              </w:rPr>
              <w:t xml:space="preserve"> </w:t>
            </w:r>
            <w:r>
              <w:rPr>
                <w:i/>
                <w:position w:val="3"/>
                <w:sz w:val="28"/>
              </w:rPr>
              <w:t>x</w:t>
            </w:r>
            <w:r>
              <w:rPr>
                <w:sz w:val="16"/>
              </w:rPr>
              <w:t>22</w:t>
            </w:r>
            <w:r>
              <w:rPr>
                <w:spacing w:val="-38"/>
                <w:sz w:val="16"/>
              </w:rPr>
              <w:t xml:space="preserve"> </w:t>
            </w:r>
            <w:r>
              <w:rPr>
                <w:i/>
                <w:position w:val="3"/>
                <w:sz w:val="28"/>
              </w:rPr>
              <w:t>x</w:t>
            </w:r>
            <w:r>
              <w:rPr>
                <w:sz w:val="16"/>
              </w:rPr>
              <w:t>23</w:t>
            </w:r>
          </w:p>
          <w:p w:rsidR="00517D62" w:rsidRDefault="00517D62" w:rsidP="00517D62">
            <w:pPr>
              <w:pStyle w:val="TableParagraph"/>
              <w:spacing w:line="314" w:lineRule="exact"/>
              <w:ind w:left="8"/>
              <w:rPr>
                <w:sz w:val="28"/>
              </w:rPr>
            </w:pPr>
            <w:r>
              <w:rPr>
                <w:sz w:val="28"/>
              </w:rPr>
              <w:t>…</w:t>
            </w:r>
          </w:p>
          <w:p w:rsidR="00517D62" w:rsidRDefault="00517D62" w:rsidP="00517D62">
            <w:pPr>
              <w:pStyle w:val="TableParagraph"/>
              <w:spacing w:before="3" w:line="422" w:lineRule="exact"/>
              <w:ind w:left="660" w:right="675"/>
              <w:rPr>
                <w:sz w:val="16"/>
              </w:rPr>
            </w:pPr>
            <w:r>
              <w:rPr>
                <w:i/>
                <w:position w:val="7"/>
                <w:sz w:val="28"/>
              </w:rPr>
              <w:t>x</w:t>
            </w:r>
            <w:r>
              <w:rPr>
                <w:sz w:val="24"/>
              </w:rPr>
              <w:t>2</w:t>
            </w:r>
            <w:r>
              <w:rPr>
                <w:i/>
                <w:sz w:val="24"/>
              </w:rPr>
              <w:t>n</w:t>
            </w:r>
            <w:r>
              <w:rPr>
                <w:position w:val="-5"/>
                <w:sz w:val="16"/>
              </w:rPr>
              <w:t>2</w:t>
            </w:r>
          </w:p>
        </w:tc>
        <w:tc>
          <w:tcPr>
            <w:tcW w:w="2386" w:type="dxa"/>
          </w:tcPr>
          <w:p w:rsidR="00517D62" w:rsidRDefault="00517D62" w:rsidP="00517D62">
            <w:pPr>
              <w:pStyle w:val="TableParagraph"/>
              <w:rPr>
                <w:sz w:val="32"/>
              </w:rPr>
            </w:pPr>
          </w:p>
          <w:p w:rsidR="00517D62" w:rsidRDefault="00517D62" w:rsidP="00517D62">
            <w:pPr>
              <w:pStyle w:val="TableParagraph"/>
              <w:spacing w:before="6"/>
              <w:rPr>
                <w:sz w:val="28"/>
              </w:rPr>
            </w:pPr>
          </w:p>
          <w:p w:rsidR="00517D62" w:rsidRDefault="00517D62" w:rsidP="00517D62">
            <w:pPr>
              <w:pStyle w:val="TableParagraph"/>
              <w:ind w:right="1073"/>
              <w:jc w:val="right"/>
              <w:rPr>
                <w:sz w:val="28"/>
              </w:rPr>
            </w:pPr>
            <w:r>
              <w:rPr>
                <w:i/>
                <w:sz w:val="28"/>
              </w:rPr>
              <w:t>n</w:t>
            </w:r>
            <w:r>
              <w:rPr>
                <w:sz w:val="28"/>
                <w:vertAlign w:val="subscript"/>
              </w:rPr>
              <w:t>2</w:t>
            </w:r>
          </w:p>
        </w:tc>
        <w:tc>
          <w:tcPr>
            <w:tcW w:w="2633" w:type="dxa"/>
          </w:tcPr>
          <w:p w:rsidR="00517D62" w:rsidRDefault="00517D62" w:rsidP="00517D62">
            <w:pPr>
              <w:pStyle w:val="TableParagraph"/>
              <w:rPr>
                <w:sz w:val="20"/>
              </w:rPr>
            </w:pPr>
          </w:p>
          <w:p w:rsidR="00517D62" w:rsidRDefault="00517D62" w:rsidP="00517D62">
            <w:pPr>
              <w:pStyle w:val="TableParagraph"/>
              <w:rPr>
                <w:sz w:val="20"/>
              </w:rPr>
            </w:pPr>
          </w:p>
          <w:p w:rsidR="00517D62" w:rsidRDefault="00517D62" w:rsidP="00517D62">
            <w:pPr>
              <w:pStyle w:val="TableParagraph"/>
              <w:spacing w:before="3"/>
              <w:rPr>
                <w:sz w:val="21"/>
              </w:rPr>
            </w:pPr>
          </w:p>
          <w:p w:rsidR="00517D62" w:rsidRDefault="00517D62" w:rsidP="00517D62">
            <w:pPr>
              <w:pStyle w:val="TableParagraph"/>
              <w:spacing w:line="20" w:lineRule="exact"/>
              <w:ind w:left="1188"/>
              <w:rPr>
                <w:sz w:val="2"/>
              </w:rPr>
            </w:pPr>
            <w:r>
              <w:rPr>
                <w:noProof/>
                <w:sz w:val="2"/>
                <w:lang w:val="ru-RU" w:eastAsia="ru-RU"/>
              </w:rPr>
              <mc:AlternateContent>
                <mc:Choice Requires="wpg">
                  <w:drawing>
                    <wp:inline distT="0" distB="0" distL="0" distR="0">
                      <wp:extent cx="108585" cy="6350"/>
                      <wp:effectExtent l="10795" t="6350" r="4445" b="6350"/>
                      <wp:docPr id="393" name="Группа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6350"/>
                                <a:chOff x="0" y="0"/>
                                <a:chExt cx="171" cy="10"/>
                              </a:xfrm>
                            </wpg:grpSpPr>
                            <wps:wsp>
                              <wps:cNvPr id="394" name="Line 46"/>
                              <wps:cNvCnPr/>
                              <wps:spPr bwMode="auto">
                                <a:xfrm>
                                  <a:off x="0" y="5"/>
                                  <a:ext cx="17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93" o:spid="_x0000_s1026" style="width:8.55pt;height:.5pt;mso-position-horizontal-relative:char;mso-position-vertical-relative:line" coordsize="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">
                      <v:line id="Line 46" o:spid="_x0000_s1027" style="position:absolute;visibility:visible;mso-wrap-style:square" from="0,5" to="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KlcUAAADcAAAADwAAAGRycy9kb3ducmV2LnhtbESPQWvCQBSE7wX/w/KEXkqzsS3aRFex&#10;hUJBL2opentkn0kw+zbubjX+e1coeBxm5htmMutMI07kfG1ZwSBJQRAXVtdcKvjZfD2/g/ABWWNj&#10;mRRcyMNs2nuYYK7tmVd0WodSRAj7HBVUIbS5lL6oyKBPbEscvb11BkOUrpTa4TnCTSNf0nQoDdYc&#10;Fyps6bOi4rD+M5Hy6waaj7jLttYutqOnD780K6Ue+918DCJQF+7h//a3VvCavcHtTDwC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IKlcUAAADcAAAADwAAAAAAAAAA&#10;AAAAAAChAgAAZHJzL2Rvd25yZXYueG1sUEsFBgAAAAAEAAQA+QAAAJMDAAAAAA==&#10;" strokeweight=".17475mm"/>
                      <w10:anchorlock/>
                    </v:group>
                  </w:pict>
                </mc:Fallback>
              </mc:AlternateContent>
            </w:r>
          </w:p>
          <w:p w:rsidR="00517D62" w:rsidRDefault="00517D62" w:rsidP="00517D62">
            <w:pPr>
              <w:pStyle w:val="TableParagraph"/>
              <w:ind w:left="197" w:right="171"/>
              <w:rPr>
                <w:sz w:val="24"/>
              </w:rPr>
            </w:pPr>
            <w:r>
              <w:rPr>
                <w:i/>
                <w:sz w:val="28"/>
              </w:rPr>
              <w:t>X</w:t>
            </w:r>
            <w:r>
              <w:rPr>
                <w:i/>
                <w:spacing w:val="-38"/>
                <w:sz w:val="28"/>
              </w:rPr>
              <w:t xml:space="preserve"> </w:t>
            </w:r>
            <w:r>
              <w:rPr>
                <w:position w:val="-6"/>
                <w:sz w:val="24"/>
              </w:rPr>
              <w:t>2</w:t>
            </w:r>
          </w:p>
        </w:tc>
        <w:tc>
          <w:tcPr>
            <w:tcW w:w="1663" w:type="dxa"/>
          </w:tcPr>
          <w:p w:rsidR="00517D62" w:rsidRDefault="00517D62" w:rsidP="00517D62">
            <w:pPr>
              <w:pStyle w:val="TableParagraph"/>
              <w:rPr>
                <w:sz w:val="32"/>
              </w:rPr>
            </w:pPr>
          </w:p>
          <w:p w:rsidR="00517D62" w:rsidRDefault="00517D62" w:rsidP="00517D62">
            <w:pPr>
              <w:pStyle w:val="TableParagraph"/>
              <w:spacing w:before="6"/>
              <w:rPr>
                <w:sz w:val="28"/>
              </w:rPr>
            </w:pPr>
          </w:p>
          <w:p w:rsidR="00517D62" w:rsidRDefault="00517D62" w:rsidP="00517D62">
            <w:pPr>
              <w:pStyle w:val="TableParagraph"/>
              <w:ind w:left="708" w:right="706"/>
              <w:rPr>
                <w:sz w:val="28"/>
              </w:rPr>
            </w:pPr>
            <w:r>
              <w:rPr>
                <w:i/>
                <w:sz w:val="28"/>
              </w:rPr>
              <w:t>s</w:t>
            </w:r>
            <w:r>
              <w:rPr>
                <w:sz w:val="28"/>
                <w:vertAlign w:val="subscript"/>
              </w:rPr>
              <w:t>2</w:t>
            </w:r>
          </w:p>
        </w:tc>
      </w:tr>
      <w:tr w:rsidR="00517D62" w:rsidTr="00517D62">
        <w:trPr>
          <w:trHeight w:val="1609"/>
        </w:trPr>
        <w:tc>
          <w:tcPr>
            <w:tcW w:w="946" w:type="dxa"/>
          </w:tcPr>
          <w:p w:rsidR="00517D62" w:rsidRDefault="00517D62" w:rsidP="00517D62">
            <w:pPr>
              <w:pStyle w:val="TableParagraph"/>
              <w:spacing w:before="3"/>
              <w:rPr>
                <w:sz w:val="41"/>
              </w:rPr>
            </w:pPr>
          </w:p>
          <w:p w:rsidR="00517D62" w:rsidRDefault="00517D62" w:rsidP="00517D62">
            <w:pPr>
              <w:pStyle w:val="TableParagraph"/>
              <w:ind w:left="6"/>
              <w:rPr>
                <w:sz w:val="28"/>
              </w:rPr>
            </w:pPr>
            <w:r>
              <w:rPr>
                <w:sz w:val="28"/>
              </w:rPr>
              <w:t>…</w:t>
            </w:r>
          </w:p>
        </w:tc>
        <w:tc>
          <w:tcPr>
            <w:tcW w:w="1846" w:type="dxa"/>
          </w:tcPr>
          <w:p w:rsidR="00517D62" w:rsidRDefault="00517D62" w:rsidP="00517D62">
            <w:pPr>
              <w:pStyle w:val="TableParagraph"/>
              <w:spacing w:line="315" w:lineRule="exact"/>
              <w:ind w:left="8"/>
              <w:rPr>
                <w:sz w:val="28"/>
              </w:rPr>
            </w:pPr>
            <w:r>
              <w:rPr>
                <w:sz w:val="28"/>
              </w:rPr>
              <w:t>…</w:t>
            </w:r>
          </w:p>
          <w:p w:rsidR="00517D62" w:rsidRDefault="00517D62" w:rsidP="00517D62">
            <w:pPr>
              <w:pStyle w:val="TableParagraph"/>
              <w:spacing w:line="322" w:lineRule="exact"/>
              <w:ind w:left="8"/>
              <w:rPr>
                <w:sz w:val="28"/>
              </w:rPr>
            </w:pPr>
            <w:r>
              <w:rPr>
                <w:sz w:val="28"/>
              </w:rPr>
              <w:t>…</w:t>
            </w:r>
          </w:p>
          <w:p w:rsidR="00517D62" w:rsidRDefault="00517D62" w:rsidP="00517D62">
            <w:pPr>
              <w:pStyle w:val="TableParagraph"/>
              <w:ind w:left="8"/>
              <w:rPr>
                <w:sz w:val="28"/>
              </w:rPr>
            </w:pPr>
            <w:r>
              <w:rPr>
                <w:sz w:val="28"/>
              </w:rPr>
              <w:t>…</w:t>
            </w:r>
          </w:p>
          <w:p w:rsidR="00517D62" w:rsidRDefault="00517D62" w:rsidP="00517D62">
            <w:pPr>
              <w:pStyle w:val="TableParagraph"/>
              <w:spacing w:before="2" w:line="322" w:lineRule="exact"/>
              <w:ind w:left="8"/>
              <w:rPr>
                <w:sz w:val="28"/>
              </w:rPr>
            </w:pPr>
            <w:r>
              <w:rPr>
                <w:sz w:val="28"/>
              </w:rPr>
              <w:t>…</w:t>
            </w:r>
          </w:p>
          <w:p w:rsidR="00517D62" w:rsidRDefault="00517D62" w:rsidP="00517D62">
            <w:pPr>
              <w:pStyle w:val="TableParagraph"/>
              <w:spacing w:line="308" w:lineRule="exact"/>
              <w:ind w:left="8"/>
              <w:rPr>
                <w:sz w:val="28"/>
              </w:rPr>
            </w:pPr>
            <w:r>
              <w:rPr>
                <w:sz w:val="28"/>
              </w:rPr>
              <w:t>…</w:t>
            </w:r>
          </w:p>
        </w:tc>
        <w:tc>
          <w:tcPr>
            <w:tcW w:w="2386" w:type="dxa"/>
          </w:tcPr>
          <w:p w:rsidR="00517D62" w:rsidRDefault="00517D62" w:rsidP="00517D62">
            <w:pPr>
              <w:pStyle w:val="TableParagraph"/>
              <w:rPr>
                <w:sz w:val="30"/>
              </w:rPr>
            </w:pPr>
          </w:p>
          <w:p w:rsidR="00517D62" w:rsidRDefault="00517D62" w:rsidP="00517D62">
            <w:pPr>
              <w:pStyle w:val="TableParagraph"/>
              <w:spacing w:before="3"/>
              <w:rPr>
                <w:sz w:val="25"/>
              </w:rPr>
            </w:pPr>
          </w:p>
          <w:p w:rsidR="00517D62" w:rsidRDefault="00517D62" w:rsidP="00517D62">
            <w:pPr>
              <w:pStyle w:val="TableParagraph"/>
              <w:ind w:right="1043"/>
              <w:jc w:val="right"/>
              <w:rPr>
                <w:sz w:val="28"/>
              </w:rPr>
            </w:pPr>
            <w:r>
              <w:rPr>
                <w:sz w:val="28"/>
              </w:rPr>
              <w:t>…</w:t>
            </w:r>
          </w:p>
        </w:tc>
        <w:tc>
          <w:tcPr>
            <w:tcW w:w="2633" w:type="dxa"/>
          </w:tcPr>
          <w:p w:rsidR="00517D62" w:rsidRDefault="00517D62" w:rsidP="00517D62">
            <w:pPr>
              <w:pStyle w:val="TableParagraph"/>
              <w:rPr>
                <w:sz w:val="30"/>
              </w:rPr>
            </w:pPr>
          </w:p>
          <w:p w:rsidR="00517D62" w:rsidRDefault="00517D62" w:rsidP="00517D62">
            <w:pPr>
              <w:pStyle w:val="TableParagraph"/>
              <w:spacing w:before="3"/>
              <w:rPr>
                <w:sz w:val="25"/>
              </w:rPr>
            </w:pPr>
          </w:p>
          <w:p w:rsidR="00517D62" w:rsidRDefault="00517D62" w:rsidP="00517D62">
            <w:pPr>
              <w:pStyle w:val="TableParagraph"/>
              <w:ind w:left="6"/>
              <w:rPr>
                <w:sz w:val="28"/>
              </w:rPr>
            </w:pPr>
            <w:r>
              <w:rPr>
                <w:sz w:val="28"/>
              </w:rPr>
              <w:t>…</w:t>
            </w:r>
          </w:p>
        </w:tc>
        <w:tc>
          <w:tcPr>
            <w:tcW w:w="1663" w:type="dxa"/>
          </w:tcPr>
          <w:p w:rsidR="00517D62" w:rsidRDefault="00517D62" w:rsidP="00517D62">
            <w:pPr>
              <w:pStyle w:val="TableParagraph"/>
              <w:rPr>
                <w:sz w:val="30"/>
              </w:rPr>
            </w:pPr>
          </w:p>
          <w:p w:rsidR="00517D62" w:rsidRDefault="00517D62" w:rsidP="00517D62">
            <w:pPr>
              <w:pStyle w:val="TableParagraph"/>
              <w:spacing w:before="3"/>
              <w:rPr>
                <w:sz w:val="25"/>
              </w:rPr>
            </w:pPr>
          </w:p>
          <w:p w:rsidR="00517D62" w:rsidRDefault="00517D62" w:rsidP="00517D62">
            <w:pPr>
              <w:pStyle w:val="TableParagraph"/>
              <w:ind w:left="6"/>
              <w:rPr>
                <w:sz w:val="28"/>
              </w:rPr>
            </w:pPr>
            <w:r>
              <w:rPr>
                <w:sz w:val="28"/>
              </w:rPr>
              <w:t>…</w:t>
            </w:r>
          </w:p>
        </w:tc>
      </w:tr>
      <w:tr w:rsidR="00517D62" w:rsidTr="00517D62">
        <w:trPr>
          <w:trHeight w:val="1727"/>
        </w:trPr>
        <w:tc>
          <w:tcPr>
            <w:tcW w:w="946" w:type="dxa"/>
          </w:tcPr>
          <w:p w:rsidR="00517D62" w:rsidRDefault="00517D62" w:rsidP="00517D62">
            <w:pPr>
              <w:pStyle w:val="TableParagraph"/>
              <w:rPr>
                <w:sz w:val="30"/>
              </w:rPr>
            </w:pPr>
          </w:p>
          <w:p w:rsidR="00517D62" w:rsidRDefault="00517D62" w:rsidP="00517D62">
            <w:pPr>
              <w:pStyle w:val="TableParagraph"/>
              <w:spacing w:before="6"/>
              <w:rPr>
                <w:sz w:val="30"/>
              </w:rPr>
            </w:pPr>
          </w:p>
          <w:p w:rsidR="00517D62" w:rsidRDefault="00517D62" w:rsidP="00517D62">
            <w:pPr>
              <w:pStyle w:val="TableParagraph"/>
              <w:ind w:left="4"/>
              <w:rPr>
                <w:i/>
                <w:sz w:val="28"/>
              </w:rPr>
            </w:pPr>
            <w:r>
              <w:rPr>
                <w:i/>
                <w:sz w:val="28"/>
              </w:rPr>
              <w:t>k</w:t>
            </w:r>
          </w:p>
        </w:tc>
        <w:tc>
          <w:tcPr>
            <w:tcW w:w="1846" w:type="dxa"/>
          </w:tcPr>
          <w:p w:rsidR="00517D62" w:rsidRDefault="00517D62" w:rsidP="00517D62">
            <w:pPr>
              <w:pStyle w:val="TableParagraph"/>
              <w:spacing w:line="237" w:lineRule="auto"/>
              <w:ind w:left="784" w:right="773"/>
              <w:jc w:val="both"/>
              <w:rPr>
                <w:sz w:val="16"/>
              </w:rPr>
            </w:pPr>
            <w:r>
              <w:rPr>
                <w:i/>
                <w:position w:val="3"/>
                <w:sz w:val="28"/>
              </w:rPr>
              <w:t>x</w:t>
            </w:r>
            <w:r>
              <w:rPr>
                <w:i/>
                <w:sz w:val="16"/>
              </w:rPr>
              <w:t>k</w:t>
            </w:r>
            <w:r>
              <w:rPr>
                <w:sz w:val="16"/>
              </w:rPr>
              <w:t>1</w:t>
            </w:r>
            <w:r>
              <w:rPr>
                <w:spacing w:val="-38"/>
                <w:sz w:val="16"/>
              </w:rPr>
              <w:t xml:space="preserve"> </w:t>
            </w:r>
            <w:r>
              <w:rPr>
                <w:i/>
                <w:position w:val="3"/>
                <w:sz w:val="28"/>
              </w:rPr>
              <w:t>x</w:t>
            </w:r>
            <w:r>
              <w:rPr>
                <w:i/>
                <w:sz w:val="16"/>
              </w:rPr>
              <w:t>k</w:t>
            </w:r>
            <w:r>
              <w:rPr>
                <w:sz w:val="16"/>
              </w:rPr>
              <w:t>2</w:t>
            </w:r>
            <w:r>
              <w:rPr>
                <w:spacing w:val="-38"/>
                <w:sz w:val="16"/>
              </w:rPr>
              <w:t xml:space="preserve"> </w:t>
            </w:r>
            <w:r>
              <w:rPr>
                <w:i/>
                <w:position w:val="3"/>
                <w:sz w:val="28"/>
              </w:rPr>
              <w:t>x</w:t>
            </w:r>
            <w:r>
              <w:rPr>
                <w:i/>
                <w:sz w:val="16"/>
              </w:rPr>
              <w:t>k</w:t>
            </w:r>
            <w:r>
              <w:rPr>
                <w:sz w:val="16"/>
              </w:rPr>
              <w:t>3</w:t>
            </w:r>
          </w:p>
          <w:p w:rsidR="00517D62" w:rsidRDefault="00517D62" w:rsidP="00517D62">
            <w:pPr>
              <w:pStyle w:val="TableParagraph"/>
              <w:spacing w:line="317" w:lineRule="exact"/>
              <w:ind w:left="8"/>
              <w:rPr>
                <w:sz w:val="28"/>
              </w:rPr>
            </w:pPr>
            <w:r>
              <w:rPr>
                <w:sz w:val="28"/>
              </w:rPr>
              <w:t>…</w:t>
            </w:r>
          </w:p>
          <w:p w:rsidR="00517D62" w:rsidRDefault="00517D62" w:rsidP="00517D62">
            <w:pPr>
              <w:pStyle w:val="TableParagraph"/>
              <w:spacing w:before="1" w:line="422" w:lineRule="exact"/>
              <w:ind w:left="646" w:right="675"/>
              <w:rPr>
                <w:i/>
                <w:sz w:val="16"/>
              </w:rPr>
            </w:pPr>
            <w:r>
              <w:rPr>
                <w:i/>
                <w:position w:val="7"/>
                <w:sz w:val="28"/>
              </w:rPr>
              <w:t>x</w:t>
            </w:r>
            <w:r>
              <w:rPr>
                <w:i/>
                <w:sz w:val="24"/>
              </w:rPr>
              <w:t>kn</w:t>
            </w:r>
            <w:r>
              <w:rPr>
                <w:i/>
                <w:position w:val="-5"/>
                <w:sz w:val="16"/>
              </w:rPr>
              <w:t>k</w:t>
            </w:r>
          </w:p>
        </w:tc>
        <w:tc>
          <w:tcPr>
            <w:tcW w:w="2386" w:type="dxa"/>
          </w:tcPr>
          <w:p w:rsidR="00517D62" w:rsidRDefault="00517D62" w:rsidP="00517D62">
            <w:pPr>
              <w:pStyle w:val="TableParagraph"/>
              <w:rPr>
                <w:sz w:val="32"/>
              </w:rPr>
            </w:pPr>
          </w:p>
          <w:p w:rsidR="00517D62" w:rsidRDefault="00517D62" w:rsidP="00517D62">
            <w:pPr>
              <w:pStyle w:val="TableParagraph"/>
              <w:spacing w:before="6"/>
              <w:rPr>
                <w:sz w:val="28"/>
              </w:rPr>
            </w:pPr>
          </w:p>
          <w:p w:rsidR="00517D62" w:rsidRDefault="00517D62" w:rsidP="00517D62">
            <w:pPr>
              <w:pStyle w:val="TableParagraph"/>
              <w:ind w:right="1077"/>
              <w:jc w:val="right"/>
              <w:rPr>
                <w:i/>
                <w:sz w:val="28"/>
              </w:rPr>
            </w:pPr>
            <w:r>
              <w:rPr>
                <w:i/>
                <w:sz w:val="28"/>
              </w:rPr>
              <w:t>n</w:t>
            </w:r>
            <w:r>
              <w:rPr>
                <w:i/>
                <w:sz w:val="28"/>
                <w:vertAlign w:val="subscript"/>
              </w:rPr>
              <w:t>k</w:t>
            </w:r>
          </w:p>
        </w:tc>
        <w:tc>
          <w:tcPr>
            <w:tcW w:w="2633" w:type="dxa"/>
          </w:tcPr>
          <w:p w:rsidR="00517D62" w:rsidRDefault="00517D62" w:rsidP="00517D62">
            <w:pPr>
              <w:pStyle w:val="TableParagraph"/>
              <w:rPr>
                <w:sz w:val="20"/>
              </w:rPr>
            </w:pPr>
          </w:p>
          <w:p w:rsidR="00517D62" w:rsidRDefault="00517D62" w:rsidP="00517D62">
            <w:pPr>
              <w:pStyle w:val="TableParagraph"/>
              <w:rPr>
                <w:sz w:val="20"/>
              </w:rPr>
            </w:pPr>
          </w:p>
          <w:p w:rsidR="00517D62" w:rsidRDefault="00517D62" w:rsidP="00517D62">
            <w:pPr>
              <w:pStyle w:val="TableParagraph"/>
              <w:spacing w:before="3"/>
              <w:rPr>
                <w:sz w:val="21"/>
              </w:rPr>
            </w:pPr>
          </w:p>
          <w:p w:rsidR="00517D62" w:rsidRDefault="00517D62" w:rsidP="00517D62">
            <w:pPr>
              <w:pStyle w:val="TableParagraph"/>
              <w:spacing w:line="20" w:lineRule="exact"/>
              <w:ind w:left="1188"/>
              <w:rPr>
                <w:sz w:val="2"/>
              </w:rPr>
            </w:pPr>
            <w:r>
              <w:rPr>
                <w:noProof/>
                <w:sz w:val="2"/>
                <w:lang w:val="ru-RU" w:eastAsia="ru-RU"/>
              </w:rPr>
              <mc:AlternateContent>
                <mc:Choice Requires="wpg">
                  <w:drawing>
                    <wp:inline distT="0" distB="0" distL="0" distR="0">
                      <wp:extent cx="108585" cy="6350"/>
                      <wp:effectExtent l="10795" t="3810" r="4445" b="8890"/>
                      <wp:docPr id="391" name="Группа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6350"/>
                                <a:chOff x="0" y="0"/>
                                <a:chExt cx="171" cy="10"/>
                              </a:xfrm>
                            </wpg:grpSpPr>
                            <wps:wsp>
                              <wps:cNvPr id="392" name="Line 44"/>
                              <wps:cNvCnPr/>
                              <wps:spPr bwMode="auto">
                                <a:xfrm>
                                  <a:off x="0" y="5"/>
                                  <a:ext cx="17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91" o:spid="_x0000_s1026" style="width:8.55pt;height:.5pt;mso-position-horizontal-relative:char;mso-position-vertical-relative:line" coordsize="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">
                      <v:line id="Line 44" o:spid="_x0000_s1027" style="position:absolute;visibility:visible;mso-wrap-style:square" from="0,5" to="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3esYAAADcAAAADwAAAGRycy9kb3ducmV2LnhtbESPT2vCQBTE74LfYXkFL6KbWGhN6hpU&#10;EArtxT8Ue3tkX5PQ7Nu4u2r67bsFocdhZn7DLIretOJKzjeWFaTTBARxaXXDlYLjYTuZg/ABWWNr&#10;mRT8kIdiORwsMNf2xju67kMlIoR9jgrqELpcSl/WZNBPbUccvS/rDIYoXSW1w1uEm1bOkuRJGmw4&#10;LtTY0aam8nt/MZHy4VLNZ/zMTta+nZ7Ha/9udkqNHvrVC4hAffgP39uvWsFjNo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HN3rGAAAA3AAAAA8AAAAAAAAA&#10;AAAAAAAAoQIAAGRycy9kb3ducmV2LnhtbFBLBQYAAAAABAAEAPkAAACUAwAAAAA=&#10;" strokeweight=".17475mm"/>
                      <w10:anchorlock/>
                    </v:group>
                  </w:pict>
                </mc:Fallback>
              </mc:AlternateContent>
            </w:r>
          </w:p>
          <w:p w:rsidR="00517D62" w:rsidRDefault="00517D62" w:rsidP="00517D62">
            <w:pPr>
              <w:pStyle w:val="TableParagraph"/>
              <w:ind w:left="197" w:right="185"/>
              <w:rPr>
                <w:i/>
                <w:sz w:val="24"/>
              </w:rPr>
            </w:pPr>
            <w:r>
              <w:rPr>
                <w:i/>
                <w:sz w:val="28"/>
              </w:rPr>
              <w:t>X</w:t>
            </w:r>
            <w:r>
              <w:rPr>
                <w:i/>
                <w:spacing w:val="-38"/>
                <w:sz w:val="28"/>
              </w:rPr>
              <w:t xml:space="preserve"> </w:t>
            </w:r>
            <w:r>
              <w:rPr>
                <w:i/>
                <w:position w:val="-6"/>
                <w:sz w:val="24"/>
              </w:rPr>
              <w:t>k</w:t>
            </w:r>
          </w:p>
        </w:tc>
        <w:tc>
          <w:tcPr>
            <w:tcW w:w="1663" w:type="dxa"/>
          </w:tcPr>
          <w:p w:rsidR="00517D62" w:rsidRDefault="00517D62" w:rsidP="00517D62">
            <w:pPr>
              <w:pStyle w:val="TableParagraph"/>
              <w:rPr>
                <w:sz w:val="32"/>
              </w:rPr>
            </w:pPr>
          </w:p>
          <w:p w:rsidR="00517D62" w:rsidRDefault="00517D62" w:rsidP="00517D62">
            <w:pPr>
              <w:pStyle w:val="TableParagraph"/>
              <w:spacing w:before="6"/>
              <w:rPr>
                <w:sz w:val="28"/>
              </w:rPr>
            </w:pPr>
          </w:p>
          <w:p w:rsidR="00517D62" w:rsidRDefault="00517D62" w:rsidP="00517D62">
            <w:pPr>
              <w:pStyle w:val="TableParagraph"/>
              <w:ind w:left="708" w:right="705"/>
              <w:rPr>
                <w:i/>
                <w:sz w:val="28"/>
              </w:rPr>
            </w:pPr>
            <w:r>
              <w:rPr>
                <w:i/>
                <w:sz w:val="28"/>
              </w:rPr>
              <w:t>s</w:t>
            </w:r>
            <w:r>
              <w:rPr>
                <w:i/>
                <w:sz w:val="28"/>
                <w:vertAlign w:val="subscript"/>
              </w:rPr>
              <w:t>k</w:t>
            </w:r>
          </w:p>
        </w:tc>
      </w:tr>
    </w:tbl>
    <w:p w:rsidR="00517D62" w:rsidRDefault="00517D62" w:rsidP="00517D62">
      <w:pPr>
        <w:rPr>
          <w:sz w:val="28"/>
        </w:rPr>
        <w:sectPr w:rsidR="00517D62">
          <w:pgSz w:w="11900" w:h="16840"/>
          <w:pgMar w:top="1140" w:right="440" w:bottom="980" w:left="340" w:header="0" w:footer="783" w:gutter="0"/>
          <w:cols w:space="720"/>
        </w:sectPr>
      </w:pPr>
    </w:p>
    <w:p w:rsidR="00517D62" w:rsidRDefault="00517D62" w:rsidP="00517D62">
      <w:pPr>
        <w:pStyle w:val="a9"/>
        <w:spacing w:before="69"/>
        <w:ind w:left="226" w:right="968" w:firstLine="708"/>
        <w:jc w:val="both"/>
      </w:pPr>
      <w:r>
        <w:lastRenderedPageBreak/>
        <w:t>У</w:t>
      </w:r>
      <w:r>
        <w:rPr>
          <w:spacing w:val="1"/>
        </w:rPr>
        <w:t xml:space="preserve"> </w:t>
      </w:r>
      <w:r>
        <w:t>кожному</w:t>
      </w:r>
      <w:r>
        <w:rPr>
          <w:spacing w:val="1"/>
        </w:rPr>
        <w:t xml:space="preserve"> </w:t>
      </w:r>
      <w:r>
        <w:t>стовпці</w:t>
      </w:r>
      <w:r>
        <w:rPr>
          <w:spacing w:val="1"/>
        </w:rPr>
        <w:t xml:space="preserve"> </w:t>
      </w:r>
      <w:r>
        <w:t>таблиці</w:t>
      </w:r>
      <w:r>
        <w:rPr>
          <w:spacing w:val="1"/>
        </w:rPr>
        <w:t xml:space="preserve"> </w:t>
      </w:r>
      <w:r>
        <w:t>містяться</w:t>
      </w:r>
      <w:r>
        <w:rPr>
          <w:spacing w:val="1"/>
        </w:rPr>
        <w:t xml:space="preserve"> </w:t>
      </w:r>
      <w:r>
        <w:t>дані,</w:t>
      </w:r>
      <w:r>
        <w:rPr>
          <w:spacing w:val="1"/>
        </w:rPr>
        <w:t xml:space="preserve"> </w:t>
      </w:r>
      <w:r>
        <w:t>отримані</w:t>
      </w:r>
      <w:r>
        <w:rPr>
          <w:spacing w:val="1"/>
        </w:rPr>
        <w:t xml:space="preserve"> </w:t>
      </w:r>
      <w:r>
        <w:t>в</w:t>
      </w:r>
      <w:r>
        <w:rPr>
          <w:spacing w:val="1"/>
        </w:rPr>
        <w:t xml:space="preserve"> </w:t>
      </w:r>
      <w:r>
        <w:t>ході</w:t>
      </w:r>
      <w:r>
        <w:rPr>
          <w:spacing w:val="1"/>
        </w:rPr>
        <w:t xml:space="preserve"> </w:t>
      </w:r>
      <w:r>
        <w:t>однієї</w:t>
      </w:r>
      <w:r>
        <w:rPr>
          <w:spacing w:val="1"/>
        </w:rPr>
        <w:t xml:space="preserve"> </w:t>
      </w:r>
      <w:r>
        <w:t>серії</w:t>
      </w:r>
      <w:r>
        <w:rPr>
          <w:spacing w:val="1"/>
        </w:rPr>
        <w:t xml:space="preserve"> </w:t>
      </w:r>
      <w:r>
        <w:t>експерименту.</w:t>
      </w:r>
      <w:r>
        <w:rPr>
          <w:spacing w:val="1"/>
        </w:rPr>
        <w:t xml:space="preserve"> </w:t>
      </w:r>
      <w:r>
        <w:t>Під</w:t>
      </w:r>
      <w:r>
        <w:rPr>
          <w:spacing w:val="1"/>
        </w:rPr>
        <w:t xml:space="preserve"> </w:t>
      </w:r>
      <w:r>
        <w:t>серією</w:t>
      </w:r>
      <w:r>
        <w:rPr>
          <w:spacing w:val="1"/>
        </w:rPr>
        <w:t xml:space="preserve"> </w:t>
      </w:r>
      <w:r>
        <w:t>розуміють</w:t>
      </w:r>
      <w:r>
        <w:rPr>
          <w:spacing w:val="1"/>
        </w:rPr>
        <w:t xml:space="preserve"> </w:t>
      </w:r>
      <w:r>
        <w:t>низку</w:t>
      </w:r>
      <w:r>
        <w:rPr>
          <w:spacing w:val="1"/>
        </w:rPr>
        <w:t xml:space="preserve"> </w:t>
      </w:r>
      <w:r>
        <w:t>виміряних</w:t>
      </w:r>
      <w:r>
        <w:rPr>
          <w:spacing w:val="1"/>
        </w:rPr>
        <w:t xml:space="preserve"> </w:t>
      </w:r>
      <w:r>
        <w:t>величин,</w:t>
      </w:r>
      <w:r>
        <w:rPr>
          <w:spacing w:val="1"/>
        </w:rPr>
        <w:t xml:space="preserve"> </w:t>
      </w:r>
      <w:r>
        <w:t>які</w:t>
      </w:r>
      <w:r>
        <w:rPr>
          <w:spacing w:val="1"/>
        </w:rPr>
        <w:t xml:space="preserve"> </w:t>
      </w:r>
      <w:r>
        <w:t>з</w:t>
      </w:r>
      <w:r>
        <w:rPr>
          <w:spacing w:val="1"/>
        </w:rPr>
        <w:t xml:space="preserve"> </w:t>
      </w:r>
      <w:r>
        <w:t>погляду</w:t>
      </w:r>
      <w:r>
        <w:rPr>
          <w:spacing w:val="1"/>
        </w:rPr>
        <w:t xml:space="preserve"> </w:t>
      </w:r>
      <w:r>
        <w:t>статистики еквівалентні одна одній, тобто результати, отримані одним методом і в</w:t>
      </w:r>
      <w:r>
        <w:rPr>
          <w:spacing w:val="-67"/>
        </w:rPr>
        <w:t xml:space="preserve"> </w:t>
      </w:r>
      <w:r>
        <w:t>одних</w:t>
      </w:r>
      <w:r>
        <w:rPr>
          <w:spacing w:val="-1"/>
        </w:rPr>
        <w:t xml:space="preserve"> </w:t>
      </w:r>
      <w:r>
        <w:t>умовах.</w:t>
      </w:r>
    </w:p>
    <w:p w:rsidR="00517D62" w:rsidRDefault="00517D62" w:rsidP="00517D62">
      <w:pPr>
        <w:pStyle w:val="a9"/>
        <w:ind w:left="226" w:right="967" w:firstLine="707"/>
        <w:jc w:val="both"/>
      </w:pPr>
      <w:r>
        <w:rPr>
          <w:i/>
        </w:rPr>
        <w:t>Приклад</w:t>
      </w:r>
      <w:r>
        <w:rPr>
          <w:i/>
          <w:spacing w:val="36"/>
        </w:rPr>
        <w:t xml:space="preserve"> </w:t>
      </w:r>
      <w:r>
        <w:rPr>
          <w:i/>
        </w:rPr>
        <w:t>1</w:t>
      </w:r>
      <w:r>
        <w:t>.</w:t>
      </w:r>
      <w:r>
        <w:rPr>
          <w:spacing w:val="37"/>
        </w:rPr>
        <w:t xml:space="preserve"> </w:t>
      </w:r>
      <w:r>
        <w:t>Під</w:t>
      </w:r>
      <w:r>
        <w:rPr>
          <w:spacing w:val="38"/>
        </w:rPr>
        <w:t xml:space="preserve"> </w:t>
      </w:r>
      <w:r>
        <w:t>час</w:t>
      </w:r>
      <w:r>
        <w:rPr>
          <w:spacing w:val="35"/>
        </w:rPr>
        <w:t xml:space="preserve"> </w:t>
      </w:r>
      <w:r>
        <w:t>стандартизації</w:t>
      </w:r>
      <w:r>
        <w:rPr>
          <w:spacing w:val="35"/>
        </w:rPr>
        <w:t xml:space="preserve"> </w:t>
      </w:r>
      <w:r>
        <w:t>10</w:t>
      </w:r>
      <w:r>
        <w:rPr>
          <w:spacing w:val="36"/>
        </w:rPr>
        <w:t xml:space="preserve"> </w:t>
      </w:r>
      <w:r>
        <w:t>мл</w:t>
      </w:r>
      <w:r>
        <w:rPr>
          <w:spacing w:val="37"/>
        </w:rPr>
        <w:t xml:space="preserve"> </w:t>
      </w:r>
      <w:r>
        <w:t>0,1</w:t>
      </w:r>
      <w:r>
        <w:rPr>
          <w:spacing w:val="38"/>
        </w:rPr>
        <w:t xml:space="preserve"> </w:t>
      </w:r>
      <w:r>
        <w:t>М</w:t>
      </w:r>
      <w:r>
        <w:rPr>
          <w:spacing w:val="37"/>
        </w:rPr>
        <w:t xml:space="preserve"> </w:t>
      </w:r>
      <w:r>
        <w:t>розчину</w:t>
      </w:r>
      <w:r>
        <w:rPr>
          <w:spacing w:val="35"/>
        </w:rPr>
        <w:t xml:space="preserve"> </w:t>
      </w:r>
      <w:r>
        <w:t>нітратної</w:t>
      </w:r>
      <w:r>
        <w:rPr>
          <w:spacing w:val="39"/>
        </w:rPr>
        <w:t xml:space="preserve"> </w:t>
      </w:r>
      <w:r>
        <w:t>кислоти</w:t>
      </w:r>
      <w:r>
        <w:rPr>
          <w:spacing w:val="-68"/>
        </w:rPr>
        <w:t xml:space="preserve"> </w:t>
      </w:r>
      <w:r>
        <w:t>0,1 М</w:t>
      </w:r>
      <w:r>
        <w:rPr>
          <w:spacing w:val="1"/>
        </w:rPr>
        <w:t xml:space="preserve"> </w:t>
      </w:r>
      <w:r>
        <w:t>розчином</w:t>
      </w:r>
      <w:r>
        <w:rPr>
          <w:spacing w:val="1"/>
        </w:rPr>
        <w:t xml:space="preserve"> </w:t>
      </w:r>
      <w:r>
        <w:t>NaOH</w:t>
      </w:r>
      <w:r>
        <w:rPr>
          <w:spacing w:val="1"/>
        </w:rPr>
        <w:t xml:space="preserve"> </w:t>
      </w:r>
      <w:r>
        <w:t>група</w:t>
      </w:r>
      <w:r>
        <w:rPr>
          <w:spacing w:val="1"/>
        </w:rPr>
        <w:t xml:space="preserve"> </w:t>
      </w:r>
      <w:r>
        <w:t>студентів</w:t>
      </w:r>
      <w:r>
        <w:rPr>
          <w:spacing w:val="1"/>
        </w:rPr>
        <w:t xml:space="preserve"> </w:t>
      </w:r>
      <w:r>
        <w:t>отримала</w:t>
      </w:r>
      <w:r>
        <w:rPr>
          <w:spacing w:val="1"/>
        </w:rPr>
        <w:t xml:space="preserve"> </w:t>
      </w:r>
      <w:r>
        <w:t>деякі</w:t>
      </w:r>
      <w:r>
        <w:rPr>
          <w:spacing w:val="1"/>
        </w:rPr>
        <w:t xml:space="preserve"> </w:t>
      </w:r>
      <w:r>
        <w:t>експериментальні</w:t>
      </w:r>
      <w:r>
        <w:rPr>
          <w:spacing w:val="1"/>
        </w:rPr>
        <w:t xml:space="preserve"> </w:t>
      </w:r>
      <w:r>
        <w:t>дані.</w:t>
      </w:r>
      <w:r>
        <w:rPr>
          <w:spacing w:val="-67"/>
        </w:rPr>
        <w:t xml:space="preserve"> </w:t>
      </w:r>
      <w:r>
        <w:t>Подати</w:t>
      </w:r>
      <w:r>
        <w:rPr>
          <w:spacing w:val="-1"/>
        </w:rPr>
        <w:t xml:space="preserve"> </w:t>
      </w:r>
      <w:r>
        <w:t>їх у</w:t>
      </w:r>
      <w:r>
        <w:rPr>
          <w:spacing w:val="-4"/>
        </w:rPr>
        <w:t xml:space="preserve"> </w:t>
      </w:r>
      <w:r>
        <w:t>вигляді</w:t>
      </w:r>
      <w:r>
        <w:rPr>
          <w:spacing w:val="-2"/>
        </w:rPr>
        <w:t xml:space="preserve"> </w:t>
      </w:r>
      <w:r>
        <w:t>таблиці (наприклад,</w:t>
      </w:r>
      <w:r>
        <w:rPr>
          <w:spacing w:val="-4"/>
        </w:rPr>
        <w:t xml:space="preserve"> </w:t>
      </w:r>
      <w:r>
        <w:t>табл.</w:t>
      </w:r>
      <w:r>
        <w:rPr>
          <w:spacing w:val="-1"/>
        </w:rPr>
        <w:t xml:space="preserve"> </w:t>
      </w:r>
      <w:r>
        <w:t>2).</w:t>
      </w:r>
    </w:p>
    <w:p w:rsidR="00517D62" w:rsidRDefault="00517D62" w:rsidP="00517D62">
      <w:pPr>
        <w:pStyle w:val="a9"/>
        <w:spacing w:after="7"/>
        <w:ind w:left="365"/>
        <w:jc w:val="both"/>
      </w:pPr>
      <w:r>
        <w:t>Таблиця</w:t>
      </w:r>
      <w:r>
        <w:rPr>
          <w:spacing w:val="-5"/>
        </w:rPr>
        <w:t xml:space="preserve"> </w:t>
      </w:r>
      <w:r>
        <w:t>2.</w:t>
      </w:r>
      <w:r>
        <w:rPr>
          <w:spacing w:val="-3"/>
        </w:rPr>
        <w:t xml:space="preserve"> </w:t>
      </w:r>
      <w:r>
        <w:t>Визначення</w:t>
      </w:r>
      <w:r>
        <w:rPr>
          <w:spacing w:val="-2"/>
        </w:rPr>
        <w:t xml:space="preserve"> </w:t>
      </w:r>
      <w:r>
        <w:t>загальної</w:t>
      </w:r>
      <w:r>
        <w:rPr>
          <w:spacing w:val="-2"/>
        </w:rPr>
        <w:t xml:space="preserve"> </w:t>
      </w:r>
      <w:r>
        <w:t>лужності</w:t>
      </w:r>
      <w:r>
        <w:rPr>
          <w:spacing w:val="-4"/>
        </w:rPr>
        <w:t xml:space="preserve"> </w:t>
      </w:r>
      <w:r>
        <w:t>природної</w:t>
      </w:r>
      <w:r>
        <w:rPr>
          <w:spacing w:val="-2"/>
        </w:rPr>
        <w:t xml:space="preserve"> </w:t>
      </w:r>
      <w:r>
        <w:t>води</w:t>
      </w:r>
      <w:r>
        <w:rPr>
          <w:spacing w:val="-3"/>
        </w:rPr>
        <w:t xml:space="preserve"> </w:t>
      </w:r>
      <w:r>
        <w:t>методом</w:t>
      </w:r>
      <w:r>
        <w:rPr>
          <w:spacing w:val="-3"/>
        </w:rPr>
        <w:t xml:space="preserve"> </w:t>
      </w:r>
      <w:r>
        <w:t>ацидометрії</w:t>
      </w: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020"/>
        <w:gridCol w:w="1022"/>
        <w:gridCol w:w="1022"/>
        <w:gridCol w:w="1022"/>
        <w:gridCol w:w="1020"/>
        <w:gridCol w:w="1022"/>
        <w:gridCol w:w="1020"/>
        <w:gridCol w:w="1022"/>
      </w:tblGrid>
      <w:tr w:rsidR="00517D62" w:rsidTr="00517D62">
        <w:trPr>
          <w:trHeight w:val="448"/>
        </w:trPr>
        <w:tc>
          <w:tcPr>
            <w:tcW w:w="1368" w:type="dxa"/>
          </w:tcPr>
          <w:p w:rsidR="00517D62" w:rsidRDefault="00517D62" w:rsidP="00517D62">
            <w:pPr>
              <w:pStyle w:val="TableParagraph"/>
              <w:spacing w:line="291" w:lineRule="exact"/>
              <w:ind w:left="9"/>
              <w:rPr>
                <w:i/>
                <w:sz w:val="26"/>
              </w:rPr>
            </w:pPr>
            <w:r>
              <w:rPr>
                <w:i/>
                <w:w w:val="99"/>
                <w:sz w:val="26"/>
              </w:rPr>
              <w:t>K</w:t>
            </w:r>
          </w:p>
        </w:tc>
        <w:tc>
          <w:tcPr>
            <w:tcW w:w="1020" w:type="dxa"/>
          </w:tcPr>
          <w:p w:rsidR="00517D62" w:rsidRDefault="00517D62" w:rsidP="00517D62">
            <w:pPr>
              <w:pStyle w:val="TableParagraph"/>
              <w:spacing w:line="291" w:lineRule="exact"/>
              <w:ind w:left="241" w:right="236"/>
              <w:rPr>
                <w:sz w:val="26"/>
              </w:rPr>
            </w:pPr>
            <w:r>
              <w:rPr>
                <w:i/>
                <w:sz w:val="26"/>
              </w:rPr>
              <w:t>n</w:t>
            </w:r>
            <w:r>
              <w:rPr>
                <w:sz w:val="26"/>
                <w:vertAlign w:val="subscript"/>
              </w:rPr>
              <w:t>1</w:t>
            </w:r>
          </w:p>
        </w:tc>
        <w:tc>
          <w:tcPr>
            <w:tcW w:w="1022" w:type="dxa"/>
          </w:tcPr>
          <w:p w:rsidR="00517D62" w:rsidRDefault="00517D62" w:rsidP="00517D62">
            <w:pPr>
              <w:pStyle w:val="TableParagraph"/>
              <w:spacing w:line="291" w:lineRule="exact"/>
              <w:ind w:left="244" w:right="236"/>
              <w:rPr>
                <w:sz w:val="26"/>
              </w:rPr>
            </w:pPr>
            <w:r>
              <w:rPr>
                <w:i/>
                <w:sz w:val="26"/>
              </w:rPr>
              <w:t>n</w:t>
            </w:r>
            <w:r>
              <w:rPr>
                <w:sz w:val="26"/>
                <w:vertAlign w:val="subscript"/>
              </w:rPr>
              <w:t>2</w:t>
            </w:r>
          </w:p>
        </w:tc>
        <w:tc>
          <w:tcPr>
            <w:tcW w:w="1022" w:type="dxa"/>
          </w:tcPr>
          <w:p w:rsidR="00517D62" w:rsidRDefault="00517D62" w:rsidP="00517D62">
            <w:pPr>
              <w:pStyle w:val="TableParagraph"/>
              <w:spacing w:line="291" w:lineRule="exact"/>
              <w:ind w:left="242" w:right="238"/>
              <w:rPr>
                <w:sz w:val="26"/>
              </w:rPr>
            </w:pPr>
            <w:r>
              <w:rPr>
                <w:i/>
                <w:sz w:val="26"/>
              </w:rPr>
              <w:t>n</w:t>
            </w:r>
            <w:r>
              <w:rPr>
                <w:sz w:val="26"/>
                <w:vertAlign w:val="subscript"/>
              </w:rPr>
              <w:t>3</w:t>
            </w:r>
          </w:p>
        </w:tc>
        <w:tc>
          <w:tcPr>
            <w:tcW w:w="1022" w:type="dxa"/>
          </w:tcPr>
          <w:p w:rsidR="00517D62" w:rsidRDefault="00517D62" w:rsidP="00517D62">
            <w:pPr>
              <w:pStyle w:val="TableParagraph"/>
              <w:spacing w:line="291" w:lineRule="exact"/>
              <w:ind w:left="244" w:right="234"/>
              <w:rPr>
                <w:sz w:val="26"/>
              </w:rPr>
            </w:pPr>
            <w:r>
              <w:rPr>
                <w:i/>
                <w:sz w:val="26"/>
              </w:rPr>
              <w:t>n</w:t>
            </w:r>
            <w:r>
              <w:rPr>
                <w:sz w:val="26"/>
                <w:vertAlign w:val="subscript"/>
              </w:rPr>
              <w:t>4</w:t>
            </w:r>
          </w:p>
        </w:tc>
        <w:tc>
          <w:tcPr>
            <w:tcW w:w="1020" w:type="dxa"/>
          </w:tcPr>
          <w:p w:rsidR="00517D62" w:rsidRDefault="00517D62" w:rsidP="00517D62">
            <w:pPr>
              <w:pStyle w:val="TableParagraph"/>
              <w:spacing w:line="291" w:lineRule="exact"/>
              <w:ind w:left="244" w:right="236"/>
              <w:rPr>
                <w:sz w:val="26"/>
              </w:rPr>
            </w:pPr>
            <w:r>
              <w:rPr>
                <w:i/>
                <w:sz w:val="26"/>
              </w:rPr>
              <w:t>n</w:t>
            </w:r>
            <w:r>
              <w:rPr>
                <w:sz w:val="26"/>
                <w:vertAlign w:val="subscript"/>
              </w:rPr>
              <w:t>5</w:t>
            </w:r>
          </w:p>
        </w:tc>
        <w:tc>
          <w:tcPr>
            <w:tcW w:w="1022" w:type="dxa"/>
          </w:tcPr>
          <w:p w:rsidR="00517D62" w:rsidRDefault="00517D62" w:rsidP="00517D62">
            <w:pPr>
              <w:pStyle w:val="TableParagraph"/>
              <w:spacing w:line="291" w:lineRule="exact"/>
              <w:ind w:left="244" w:right="233"/>
              <w:rPr>
                <w:sz w:val="26"/>
              </w:rPr>
            </w:pPr>
            <w:r>
              <w:rPr>
                <w:i/>
                <w:sz w:val="26"/>
              </w:rPr>
              <w:t>n</w:t>
            </w:r>
            <w:r>
              <w:rPr>
                <w:sz w:val="26"/>
                <w:vertAlign w:val="subscript"/>
              </w:rPr>
              <w:t>6</w:t>
            </w:r>
          </w:p>
        </w:tc>
        <w:tc>
          <w:tcPr>
            <w:tcW w:w="1020" w:type="dxa"/>
          </w:tcPr>
          <w:p w:rsidR="00517D62" w:rsidRDefault="00517D62" w:rsidP="00517D62">
            <w:pPr>
              <w:pStyle w:val="TableParagraph"/>
              <w:spacing w:line="291" w:lineRule="exact"/>
              <w:ind w:left="244" w:right="235"/>
              <w:rPr>
                <w:sz w:val="26"/>
              </w:rPr>
            </w:pPr>
            <w:r>
              <w:rPr>
                <w:i/>
                <w:sz w:val="26"/>
              </w:rPr>
              <w:t>n</w:t>
            </w:r>
            <w:r>
              <w:rPr>
                <w:sz w:val="26"/>
                <w:vertAlign w:val="subscript"/>
              </w:rPr>
              <w:t>7</w:t>
            </w:r>
          </w:p>
        </w:tc>
        <w:tc>
          <w:tcPr>
            <w:tcW w:w="1022" w:type="dxa"/>
          </w:tcPr>
          <w:p w:rsidR="00517D62" w:rsidRDefault="00517D62" w:rsidP="00517D62">
            <w:pPr>
              <w:pStyle w:val="TableParagraph"/>
              <w:spacing w:line="291" w:lineRule="exact"/>
              <w:ind w:left="244" w:right="233"/>
              <w:rPr>
                <w:sz w:val="26"/>
              </w:rPr>
            </w:pPr>
            <w:r>
              <w:rPr>
                <w:i/>
                <w:sz w:val="26"/>
              </w:rPr>
              <w:t>n</w:t>
            </w:r>
            <w:r>
              <w:rPr>
                <w:sz w:val="26"/>
                <w:vertAlign w:val="subscript"/>
              </w:rPr>
              <w:t>8</w:t>
            </w:r>
          </w:p>
        </w:tc>
      </w:tr>
      <w:tr w:rsidR="00517D62" w:rsidTr="00517D62">
        <w:trPr>
          <w:trHeight w:val="481"/>
        </w:trPr>
        <w:tc>
          <w:tcPr>
            <w:tcW w:w="1368" w:type="dxa"/>
          </w:tcPr>
          <w:p w:rsidR="00517D62" w:rsidRDefault="00517D62" w:rsidP="00517D62">
            <w:pPr>
              <w:pStyle w:val="TableParagraph"/>
              <w:spacing w:line="315" w:lineRule="exact"/>
              <w:ind w:left="304" w:right="296"/>
              <w:rPr>
                <w:sz w:val="28"/>
              </w:rPr>
            </w:pPr>
            <w:r>
              <w:rPr>
                <w:i/>
                <w:sz w:val="28"/>
              </w:rPr>
              <w:t>V</w:t>
            </w:r>
            <w:r>
              <w:rPr>
                <w:sz w:val="28"/>
                <w:vertAlign w:val="subscript"/>
              </w:rPr>
              <w:t>1</w:t>
            </w:r>
            <w:r>
              <w:rPr>
                <w:i/>
                <w:sz w:val="28"/>
              </w:rPr>
              <w:t>,</w:t>
            </w:r>
            <w:r>
              <w:rPr>
                <w:i/>
                <w:spacing w:val="-1"/>
                <w:sz w:val="28"/>
              </w:rPr>
              <w:t xml:space="preserve"> </w:t>
            </w:r>
            <w:r>
              <w:rPr>
                <w:sz w:val="28"/>
              </w:rPr>
              <w:t>мл</w:t>
            </w:r>
          </w:p>
        </w:tc>
        <w:tc>
          <w:tcPr>
            <w:tcW w:w="1020" w:type="dxa"/>
          </w:tcPr>
          <w:p w:rsidR="00517D62" w:rsidRDefault="00517D62" w:rsidP="00517D62">
            <w:pPr>
              <w:pStyle w:val="TableParagraph"/>
              <w:spacing w:line="315" w:lineRule="exact"/>
              <w:ind w:left="244" w:right="236"/>
              <w:rPr>
                <w:sz w:val="28"/>
              </w:rPr>
            </w:pPr>
            <w:r>
              <w:rPr>
                <w:sz w:val="28"/>
              </w:rPr>
              <w:t>9.7</w:t>
            </w:r>
          </w:p>
        </w:tc>
        <w:tc>
          <w:tcPr>
            <w:tcW w:w="1022" w:type="dxa"/>
          </w:tcPr>
          <w:p w:rsidR="00517D62" w:rsidRDefault="00517D62" w:rsidP="00517D62">
            <w:pPr>
              <w:pStyle w:val="TableParagraph"/>
              <w:spacing w:line="315" w:lineRule="exact"/>
              <w:ind w:left="244" w:right="238"/>
              <w:rPr>
                <w:sz w:val="28"/>
              </w:rPr>
            </w:pPr>
            <w:r>
              <w:rPr>
                <w:sz w:val="28"/>
              </w:rPr>
              <w:t>9.7</w:t>
            </w:r>
          </w:p>
        </w:tc>
        <w:tc>
          <w:tcPr>
            <w:tcW w:w="1022" w:type="dxa"/>
          </w:tcPr>
          <w:p w:rsidR="00517D62" w:rsidRDefault="00517D62" w:rsidP="00517D62">
            <w:pPr>
              <w:pStyle w:val="TableParagraph"/>
              <w:spacing w:line="315" w:lineRule="exact"/>
              <w:ind w:right="324"/>
              <w:jc w:val="right"/>
              <w:rPr>
                <w:sz w:val="28"/>
              </w:rPr>
            </w:pPr>
            <w:r>
              <w:rPr>
                <w:sz w:val="28"/>
              </w:rPr>
              <w:t>9.7</w:t>
            </w:r>
          </w:p>
        </w:tc>
        <w:tc>
          <w:tcPr>
            <w:tcW w:w="1022" w:type="dxa"/>
          </w:tcPr>
          <w:p w:rsidR="00517D62" w:rsidRDefault="00517D62" w:rsidP="00517D62">
            <w:pPr>
              <w:pStyle w:val="TableParagraph"/>
              <w:spacing w:line="315" w:lineRule="exact"/>
              <w:ind w:left="334"/>
              <w:rPr>
                <w:sz w:val="28"/>
              </w:rPr>
            </w:pPr>
            <w:r>
              <w:rPr>
                <w:sz w:val="28"/>
              </w:rPr>
              <w:t>9.5</w:t>
            </w:r>
          </w:p>
        </w:tc>
        <w:tc>
          <w:tcPr>
            <w:tcW w:w="1020" w:type="dxa"/>
          </w:tcPr>
          <w:p w:rsidR="00517D62" w:rsidRDefault="00517D62" w:rsidP="00517D62">
            <w:pPr>
              <w:pStyle w:val="TableParagraph"/>
              <w:spacing w:line="315" w:lineRule="exact"/>
              <w:ind w:right="321"/>
              <w:jc w:val="right"/>
              <w:rPr>
                <w:sz w:val="28"/>
              </w:rPr>
            </w:pPr>
            <w:r>
              <w:rPr>
                <w:sz w:val="28"/>
              </w:rPr>
              <w:t>9.7</w:t>
            </w:r>
          </w:p>
        </w:tc>
        <w:tc>
          <w:tcPr>
            <w:tcW w:w="1022" w:type="dxa"/>
          </w:tcPr>
          <w:p w:rsidR="00517D62" w:rsidRDefault="00517D62" w:rsidP="00517D62">
            <w:pPr>
              <w:pStyle w:val="TableParagraph"/>
              <w:spacing w:line="315" w:lineRule="exact"/>
              <w:ind w:left="334"/>
              <w:rPr>
                <w:sz w:val="28"/>
              </w:rPr>
            </w:pPr>
            <w:r>
              <w:rPr>
                <w:sz w:val="28"/>
              </w:rPr>
              <w:t>9.6</w:t>
            </w:r>
          </w:p>
        </w:tc>
        <w:tc>
          <w:tcPr>
            <w:tcW w:w="1020" w:type="dxa"/>
          </w:tcPr>
          <w:p w:rsidR="00517D62" w:rsidRDefault="00517D62" w:rsidP="00517D62">
            <w:pPr>
              <w:pStyle w:val="TableParagraph"/>
              <w:spacing w:line="315" w:lineRule="exact"/>
              <w:ind w:right="321"/>
              <w:jc w:val="right"/>
              <w:rPr>
                <w:sz w:val="28"/>
              </w:rPr>
            </w:pPr>
            <w:r>
              <w:rPr>
                <w:sz w:val="28"/>
              </w:rPr>
              <w:t>9.3</w:t>
            </w:r>
          </w:p>
        </w:tc>
        <w:tc>
          <w:tcPr>
            <w:tcW w:w="1022" w:type="dxa"/>
          </w:tcPr>
          <w:p w:rsidR="00517D62" w:rsidRDefault="00517D62" w:rsidP="00517D62">
            <w:pPr>
              <w:pStyle w:val="TableParagraph"/>
              <w:spacing w:line="315" w:lineRule="exact"/>
              <w:ind w:left="334"/>
              <w:rPr>
                <w:sz w:val="28"/>
              </w:rPr>
            </w:pPr>
            <w:r>
              <w:rPr>
                <w:sz w:val="28"/>
              </w:rPr>
              <w:t>9.7</w:t>
            </w:r>
          </w:p>
        </w:tc>
      </w:tr>
      <w:tr w:rsidR="00517D62" w:rsidTr="00517D62">
        <w:trPr>
          <w:trHeight w:val="484"/>
        </w:trPr>
        <w:tc>
          <w:tcPr>
            <w:tcW w:w="1368" w:type="dxa"/>
          </w:tcPr>
          <w:p w:rsidR="00517D62" w:rsidRDefault="00517D62" w:rsidP="00517D62">
            <w:pPr>
              <w:pStyle w:val="TableParagraph"/>
              <w:spacing w:line="315" w:lineRule="exact"/>
              <w:ind w:left="304" w:right="296"/>
              <w:rPr>
                <w:sz w:val="28"/>
              </w:rPr>
            </w:pPr>
            <w:r>
              <w:rPr>
                <w:i/>
                <w:sz w:val="28"/>
              </w:rPr>
              <w:t>V</w:t>
            </w:r>
            <w:r>
              <w:rPr>
                <w:sz w:val="28"/>
                <w:vertAlign w:val="subscript"/>
              </w:rPr>
              <w:t>2</w:t>
            </w:r>
            <w:r>
              <w:rPr>
                <w:i/>
                <w:sz w:val="28"/>
              </w:rPr>
              <w:t>,</w:t>
            </w:r>
            <w:r>
              <w:rPr>
                <w:i/>
                <w:spacing w:val="-1"/>
                <w:sz w:val="28"/>
              </w:rPr>
              <w:t xml:space="preserve"> </w:t>
            </w:r>
            <w:r>
              <w:rPr>
                <w:sz w:val="28"/>
              </w:rPr>
              <w:t>мл</w:t>
            </w:r>
          </w:p>
        </w:tc>
        <w:tc>
          <w:tcPr>
            <w:tcW w:w="1020" w:type="dxa"/>
          </w:tcPr>
          <w:p w:rsidR="00517D62" w:rsidRDefault="00517D62" w:rsidP="00517D62">
            <w:pPr>
              <w:pStyle w:val="TableParagraph"/>
              <w:spacing w:line="315" w:lineRule="exact"/>
              <w:ind w:left="244" w:right="236"/>
              <w:rPr>
                <w:sz w:val="28"/>
              </w:rPr>
            </w:pPr>
            <w:r>
              <w:rPr>
                <w:sz w:val="28"/>
              </w:rPr>
              <w:t>9.8</w:t>
            </w:r>
          </w:p>
        </w:tc>
        <w:tc>
          <w:tcPr>
            <w:tcW w:w="1022" w:type="dxa"/>
          </w:tcPr>
          <w:p w:rsidR="00517D62" w:rsidRDefault="00517D62" w:rsidP="00517D62">
            <w:pPr>
              <w:pStyle w:val="TableParagraph"/>
              <w:spacing w:line="315" w:lineRule="exact"/>
              <w:ind w:left="244" w:right="238"/>
              <w:rPr>
                <w:sz w:val="28"/>
              </w:rPr>
            </w:pPr>
            <w:r>
              <w:rPr>
                <w:sz w:val="28"/>
              </w:rPr>
              <w:t>9.7</w:t>
            </w:r>
          </w:p>
        </w:tc>
        <w:tc>
          <w:tcPr>
            <w:tcW w:w="1022" w:type="dxa"/>
          </w:tcPr>
          <w:p w:rsidR="00517D62" w:rsidRDefault="00517D62" w:rsidP="00517D62">
            <w:pPr>
              <w:pStyle w:val="TableParagraph"/>
              <w:spacing w:line="315" w:lineRule="exact"/>
              <w:ind w:right="324"/>
              <w:jc w:val="right"/>
              <w:rPr>
                <w:sz w:val="28"/>
              </w:rPr>
            </w:pPr>
            <w:r>
              <w:rPr>
                <w:sz w:val="28"/>
              </w:rPr>
              <w:t>9.7</w:t>
            </w:r>
          </w:p>
        </w:tc>
        <w:tc>
          <w:tcPr>
            <w:tcW w:w="1022" w:type="dxa"/>
          </w:tcPr>
          <w:p w:rsidR="00517D62" w:rsidRDefault="00517D62" w:rsidP="00517D62">
            <w:pPr>
              <w:pStyle w:val="TableParagraph"/>
              <w:spacing w:line="315" w:lineRule="exact"/>
              <w:ind w:left="334"/>
              <w:rPr>
                <w:sz w:val="28"/>
              </w:rPr>
            </w:pPr>
            <w:r>
              <w:rPr>
                <w:sz w:val="28"/>
              </w:rPr>
              <w:t>9.8</w:t>
            </w:r>
          </w:p>
        </w:tc>
        <w:tc>
          <w:tcPr>
            <w:tcW w:w="1020" w:type="dxa"/>
          </w:tcPr>
          <w:p w:rsidR="00517D62" w:rsidRDefault="00517D62" w:rsidP="00517D62">
            <w:pPr>
              <w:pStyle w:val="TableParagraph"/>
              <w:spacing w:line="315" w:lineRule="exact"/>
              <w:ind w:right="321"/>
              <w:jc w:val="right"/>
              <w:rPr>
                <w:sz w:val="28"/>
              </w:rPr>
            </w:pPr>
            <w:r>
              <w:rPr>
                <w:sz w:val="28"/>
              </w:rPr>
              <w:t>9.7</w:t>
            </w:r>
          </w:p>
        </w:tc>
        <w:tc>
          <w:tcPr>
            <w:tcW w:w="1022" w:type="dxa"/>
          </w:tcPr>
          <w:p w:rsidR="00517D62" w:rsidRDefault="00517D62" w:rsidP="00517D62">
            <w:pPr>
              <w:pStyle w:val="TableParagraph"/>
              <w:spacing w:line="315" w:lineRule="exact"/>
              <w:ind w:left="334"/>
              <w:rPr>
                <w:sz w:val="28"/>
              </w:rPr>
            </w:pPr>
            <w:r>
              <w:rPr>
                <w:sz w:val="28"/>
              </w:rPr>
              <w:t>9.7</w:t>
            </w:r>
          </w:p>
        </w:tc>
        <w:tc>
          <w:tcPr>
            <w:tcW w:w="1020" w:type="dxa"/>
          </w:tcPr>
          <w:p w:rsidR="00517D62" w:rsidRDefault="00517D62" w:rsidP="00517D62">
            <w:pPr>
              <w:pStyle w:val="TableParagraph"/>
              <w:spacing w:line="315" w:lineRule="exact"/>
              <w:ind w:right="321"/>
              <w:jc w:val="right"/>
              <w:rPr>
                <w:sz w:val="28"/>
              </w:rPr>
            </w:pPr>
            <w:r>
              <w:rPr>
                <w:sz w:val="28"/>
              </w:rPr>
              <w:t>9.7</w:t>
            </w:r>
          </w:p>
        </w:tc>
        <w:tc>
          <w:tcPr>
            <w:tcW w:w="1022" w:type="dxa"/>
          </w:tcPr>
          <w:p w:rsidR="00517D62" w:rsidRDefault="00517D62" w:rsidP="00517D62">
            <w:pPr>
              <w:pStyle w:val="TableParagraph"/>
              <w:spacing w:line="315" w:lineRule="exact"/>
              <w:ind w:left="334"/>
              <w:rPr>
                <w:sz w:val="28"/>
              </w:rPr>
            </w:pPr>
            <w:r>
              <w:rPr>
                <w:sz w:val="28"/>
              </w:rPr>
              <w:t>9.8</w:t>
            </w:r>
          </w:p>
        </w:tc>
      </w:tr>
      <w:tr w:rsidR="00517D62" w:rsidTr="00517D62">
        <w:trPr>
          <w:trHeight w:val="481"/>
        </w:trPr>
        <w:tc>
          <w:tcPr>
            <w:tcW w:w="1368" w:type="dxa"/>
          </w:tcPr>
          <w:p w:rsidR="00517D62" w:rsidRDefault="00517D62" w:rsidP="00517D62">
            <w:pPr>
              <w:pStyle w:val="TableParagraph"/>
              <w:spacing w:line="315" w:lineRule="exact"/>
              <w:ind w:left="304" w:right="296"/>
              <w:rPr>
                <w:sz w:val="28"/>
              </w:rPr>
            </w:pPr>
            <w:r>
              <w:rPr>
                <w:i/>
                <w:sz w:val="28"/>
              </w:rPr>
              <w:t>V</w:t>
            </w:r>
            <w:r>
              <w:rPr>
                <w:sz w:val="28"/>
                <w:vertAlign w:val="subscript"/>
              </w:rPr>
              <w:t>3</w:t>
            </w:r>
            <w:r>
              <w:rPr>
                <w:i/>
                <w:sz w:val="28"/>
              </w:rPr>
              <w:t>,</w:t>
            </w:r>
            <w:r>
              <w:rPr>
                <w:i/>
                <w:spacing w:val="-1"/>
                <w:sz w:val="28"/>
              </w:rPr>
              <w:t xml:space="preserve"> </w:t>
            </w:r>
            <w:r>
              <w:rPr>
                <w:sz w:val="28"/>
              </w:rPr>
              <w:t>мл</w:t>
            </w:r>
          </w:p>
        </w:tc>
        <w:tc>
          <w:tcPr>
            <w:tcW w:w="1020" w:type="dxa"/>
          </w:tcPr>
          <w:p w:rsidR="00517D62" w:rsidRDefault="00517D62" w:rsidP="00517D62">
            <w:pPr>
              <w:pStyle w:val="TableParagraph"/>
              <w:spacing w:line="315" w:lineRule="exact"/>
              <w:ind w:left="244" w:right="236"/>
              <w:rPr>
                <w:sz w:val="28"/>
              </w:rPr>
            </w:pPr>
            <w:r>
              <w:rPr>
                <w:sz w:val="28"/>
              </w:rPr>
              <w:t>9.8</w:t>
            </w:r>
          </w:p>
        </w:tc>
        <w:tc>
          <w:tcPr>
            <w:tcW w:w="1022" w:type="dxa"/>
          </w:tcPr>
          <w:p w:rsidR="00517D62" w:rsidRDefault="00517D62" w:rsidP="00517D62">
            <w:pPr>
              <w:pStyle w:val="TableParagraph"/>
              <w:spacing w:line="315" w:lineRule="exact"/>
              <w:ind w:left="244" w:right="238"/>
              <w:rPr>
                <w:sz w:val="28"/>
              </w:rPr>
            </w:pPr>
            <w:r>
              <w:rPr>
                <w:sz w:val="28"/>
              </w:rPr>
              <w:t>9.8</w:t>
            </w:r>
          </w:p>
        </w:tc>
        <w:tc>
          <w:tcPr>
            <w:tcW w:w="1022" w:type="dxa"/>
          </w:tcPr>
          <w:p w:rsidR="00517D62" w:rsidRDefault="00517D62" w:rsidP="00517D62">
            <w:pPr>
              <w:pStyle w:val="TableParagraph"/>
              <w:spacing w:line="315" w:lineRule="exact"/>
              <w:ind w:right="324"/>
              <w:jc w:val="right"/>
              <w:rPr>
                <w:sz w:val="28"/>
              </w:rPr>
            </w:pPr>
            <w:r>
              <w:rPr>
                <w:sz w:val="28"/>
              </w:rPr>
              <w:t>9.8</w:t>
            </w:r>
          </w:p>
        </w:tc>
        <w:tc>
          <w:tcPr>
            <w:tcW w:w="1022" w:type="dxa"/>
          </w:tcPr>
          <w:p w:rsidR="00517D62" w:rsidRDefault="00517D62" w:rsidP="00517D62">
            <w:pPr>
              <w:pStyle w:val="TableParagraph"/>
              <w:spacing w:line="315" w:lineRule="exact"/>
              <w:ind w:left="334"/>
              <w:rPr>
                <w:sz w:val="28"/>
              </w:rPr>
            </w:pPr>
            <w:r>
              <w:rPr>
                <w:sz w:val="28"/>
              </w:rPr>
              <w:t>9.0</w:t>
            </w:r>
          </w:p>
        </w:tc>
        <w:tc>
          <w:tcPr>
            <w:tcW w:w="1020" w:type="dxa"/>
          </w:tcPr>
          <w:p w:rsidR="00517D62" w:rsidRDefault="00517D62" w:rsidP="00517D62">
            <w:pPr>
              <w:pStyle w:val="TableParagraph"/>
              <w:spacing w:line="315" w:lineRule="exact"/>
              <w:ind w:right="321"/>
              <w:jc w:val="right"/>
              <w:rPr>
                <w:sz w:val="28"/>
              </w:rPr>
            </w:pPr>
            <w:r>
              <w:rPr>
                <w:sz w:val="28"/>
              </w:rPr>
              <w:t>9.9</w:t>
            </w:r>
          </w:p>
        </w:tc>
        <w:tc>
          <w:tcPr>
            <w:tcW w:w="1022" w:type="dxa"/>
          </w:tcPr>
          <w:p w:rsidR="00517D62" w:rsidRDefault="00517D62" w:rsidP="00517D62">
            <w:pPr>
              <w:pStyle w:val="TableParagraph"/>
              <w:spacing w:line="315" w:lineRule="exact"/>
              <w:ind w:left="264"/>
              <w:rPr>
                <w:sz w:val="28"/>
              </w:rPr>
            </w:pPr>
            <w:r>
              <w:rPr>
                <w:sz w:val="28"/>
              </w:rPr>
              <w:t>10.0</w:t>
            </w:r>
          </w:p>
        </w:tc>
        <w:tc>
          <w:tcPr>
            <w:tcW w:w="1020" w:type="dxa"/>
          </w:tcPr>
          <w:p w:rsidR="00517D62" w:rsidRDefault="00517D62" w:rsidP="00517D62">
            <w:pPr>
              <w:pStyle w:val="TableParagraph"/>
              <w:spacing w:line="315" w:lineRule="exact"/>
              <w:ind w:right="251"/>
              <w:jc w:val="right"/>
              <w:rPr>
                <w:sz w:val="28"/>
              </w:rPr>
            </w:pPr>
            <w:r>
              <w:rPr>
                <w:sz w:val="28"/>
              </w:rPr>
              <w:t>10.1</w:t>
            </w:r>
          </w:p>
        </w:tc>
        <w:tc>
          <w:tcPr>
            <w:tcW w:w="1022" w:type="dxa"/>
          </w:tcPr>
          <w:p w:rsidR="00517D62" w:rsidRDefault="00517D62" w:rsidP="00517D62">
            <w:pPr>
              <w:pStyle w:val="TableParagraph"/>
              <w:spacing w:line="315" w:lineRule="exact"/>
              <w:ind w:left="334"/>
              <w:rPr>
                <w:sz w:val="28"/>
              </w:rPr>
            </w:pPr>
            <w:r>
              <w:rPr>
                <w:sz w:val="28"/>
              </w:rPr>
              <w:t>9.8</w:t>
            </w:r>
          </w:p>
        </w:tc>
      </w:tr>
      <w:tr w:rsidR="00517D62" w:rsidTr="00517D62">
        <w:trPr>
          <w:trHeight w:val="484"/>
        </w:trPr>
        <w:tc>
          <w:tcPr>
            <w:tcW w:w="1368" w:type="dxa"/>
          </w:tcPr>
          <w:p w:rsidR="00517D62" w:rsidRDefault="00517D62" w:rsidP="00517D62">
            <w:pPr>
              <w:pStyle w:val="TableParagraph"/>
              <w:spacing w:line="315" w:lineRule="exact"/>
              <w:ind w:left="304" w:right="294"/>
              <w:rPr>
                <w:i/>
                <w:sz w:val="28"/>
              </w:rPr>
            </w:pPr>
            <w:r>
              <w:rPr>
                <w:i/>
                <w:sz w:val="28"/>
              </w:rPr>
              <w:t>n</w:t>
            </w:r>
            <w:r>
              <w:rPr>
                <w:i/>
                <w:sz w:val="28"/>
                <w:vertAlign w:val="subscript"/>
              </w:rPr>
              <w:t>k</w:t>
            </w:r>
          </w:p>
        </w:tc>
        <w:tc>
          <w:tcPr>
            <w:tcW w:w="1020" w:type="dxa"/>
          </w:tcPr>
          <w:p w:rsidR="00517D62" w:rsidRDefault="00517D62" w:rsidP="00517D62">
            <w:pPr>
              <w:pStyle w:val="TableParagraph"/>
              <w:spacing w:line="315" w:lineRule="exact"/>
              <w:ind w:left="8"/>
              <w:rPr>
                <w:sz w:val="28"/>
              </w:rPr>
            </w:pPr>
            <w:r>
              <w:rPr>
                <w:sz w:val="28"/>
              </w:rPr>
              <w:t>3</w:t>
            </w:r>
          </w:p>
        </w:tc>
        <w:tc>
          <w:tcPr>
            <w:tcW w:w="1022" w:type="dxa"/>
          </w:tcPr>
          <w:p w:rsidR="00517D62" w:rsidRDefault="00517D62" w:rsidP="00517D62">
            <w:pPr>
              <w:pStyle w:val="TableParagraph"/>
              <w:spacing w:line="315" w:lineRule="exact"/>
              <w:ind w:left="6"/>
              <w:rPr>
                <w:sz w:val="28"/>
              </w:rPr>
            </w:pPr>
            <w:r>
              <w:rPr>
                <w:sz w:val="28"/>
              </w:rPr>
              <w:t>3</w:t>
            </w:r>
          </w:p>
        </w:tc>
        <w:tc>
          <w:tcPr>
            <w:tcW w:w="1022" w:type="dxa"/>
          </w:tcPr>
          <w:p w:rsidR="00517D62" w:rsidRDefault="00517D62" w:rsidP="00517D62">
            <w:pPr>
              <w:pStyle w:val="TableParagraph"/>
              <w:spacing w:line="315" w:lineRule="exact"/>
              <w:ind w:left="7"/>
              <w:rPr>
                <w:sz w:val="28"/>
              </w:rPr>
            </w:pPr>
            <w:r>
              <w:rPr>
                <w:sz w:val="28"/>
              </w:rPr>
              <w:t>3</w:t>
            </w:r>
          </w:p>
        </w:tc>
        <w:tc>
          <w:tcPr>
            <w:tcW w:w="1022" w:type="dxa"/>
          </w:tcPr>
          <w:p w:rsidR="00517D62" w:rsidRDefault="00517D62" w:rsidP="00517D62">
            <w:pPr>
              <w:pStyle w:val="TableParagraph"/>
              <w:spacing w:line="315" w:lineRule="exact"/>
              <w:ind w:left="7"/>
              <w:rPr>
                <w:sz w:val="28"/>
              </w:rPr>
            </w:pPr>
            <w:r>
              <w:rPr>
                <w:sz w:val="28"/>
              </w:rPr>
              <w:t>3</w:t>
            </w:r>
          </w:p>
        </w:tc>
        <w:tc>
          <w:tcPr>
            <w:tcW w:w="1020" w:type="dxa"/>
          </w:tcPr>
          <w:p w:rsidR="00517D62" w:rsidRDefault="00517D62" w:rsidP="00517D62">
            <w:pPr>
              <w:pStyle w:val="TableParagraph"/>
              <w:spacing w:line="315" w:lineRule="exact"/>
              <w:ind w:left="10"/>
              <w:rPr>
                <w:sz w:val="28"/>
              </w:rPr>
            </w:pPr>
            <w:r>
              <w:rPr>
                <w:sz w:val="28"/>
              </w:rPr>
              <w:t>3</w:t>
            </w:r>
          </w:p>
        </w:tc>
        <w:tc>
          <w:tcPr>
            <w:tcW w:w="1022" w:type="dxa"/>
          </w:tcPr>
          <w:p w:rsidR="00517D62" w:rsidRDefault="00517D62" w:rsidP="00517D62">
            <w:pPr>
              <w:pStyle w:val="TableParagraph"/>
              <w:spacing w:line="315" w:lineRule="exact"/>
              <w:ind w:left="8"/>
              <w:rPr>
                <w:sz w:val="28"/>
              </w:rPr>
            </w:pPr>
            <w:r>
              <w:rPr>
                <w:sz w:val="28"/>
              </w:rPr>
              <w:t>3</w:t>
            </w:r>
          </w:p>
        </w:tc>
        <w:tc>
          <w:tcPr>
            <w:tcW w:w="1020" w:type="dxa"/>
          </w:tcPr>
          <w:p w:rsidR="00517D62" w:rsidRDefault="00517D62" w:rsidP="00517D62">
            <w:pPr>
              <w:pStyle w:val="TableParagraph"/>
              <w:spacing w:line="315" w:lineRule="exact"/>
              <w:ind w:left="11"/>
              <w:rPr>
                <w:sz w:val="28"/>
              </w:rPr>
            </w:pPr>
            <w:r>
              <w:rPr>
                <w:sz w:val="28"/>
              </w:rPr>
              <w:t>3</w:t>
            </w:r>
          </w:p>
        </w:tc>
        <w:tc>
          <w:tcPr>
            <w:tcW w:w="1022" w:type="dxa"/>
          </w:tcPr>
          <w:p w:rsidR="00517D62" w:rsidRDefault="00517D62" w:rsidP="00517D62">
            <w:pPr>
              <w:pStyle w:val="TableParagraph"/>
              <w:spacing w:line="315" w:lineRule="exact"/>
              <w:ind w:left="9"/>
              <w:rPr>
                <w:sz w:val="28"/>
              </w:rPr>
            </w:pPr>
            <w:r>
              <w:rPr>
                <w:sz w:val="28"/>
              </w:rPr>
              <w:t>3</w:t>
            </w:r>
          </w:p>
        </w:tc>
      </w:tr>
      <w:tr w:rsidR="00517D62" w:rsidTr="00517D62">
        <w:trPr>
          <w:trHeight w:val="510"/>
        </w:trPr>
        <w:tc>
          <w:tcPr>
            <w:tcW w:w="1368" w:type="dxa"/>
          </w:tcPr>
          <w:p w:rsidR="00517D62" w:rsidRDefault="00517D62" w:rsidP="00517D62">
            <w:pPr>
              <w:pStyle w:val="TableParagraph"/>
              <w:spacing w:before="8"/>
              <w:rPr>
                <w:sz w:val="2"/>
              </w:rPr>
            </w:pPr>
          </w:p>
          <w:p w:rsidR="00517D62" w:rsidRDefault="00517D62" w:rsidP="00517D62">
            <w:pPr>
              <w:pStyle w:val="TableParagraph"/>
              <w:spacing w:line="20" w:lineRule="exact"/>
              <w:ind w:left="487"/>
              <w:rPr>
                <w:sz w:val="2"/>
              </w:rPr>
            </w:pPr>
            <w:r>
              <w:rPr>
                <w:noProof/>
                <w:sz w:val="2"/>
                <w:lang w:val="ru-RU" w:eastAsia="ru-RU"/>
              </w:rPr>
              <mc:AlternateContent>
                <mc:Choice Requires="wpg">
                  <w:drawing>
                    <wp:inline distT="0" distB="0" distL="0" distR="0">
                      <wp:extent cx="151130" cy="5080"/>
                      <wp:effectExtent l="5080" t="4445" r="5715" b="9525"/>
                      <wp:docPr id="389" name="Группа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5080"/>
                                <a:chOff x="0" y="0"/>
                                <a:chExt cx="238" cy="8"/>
                              </a:xfrm>
                            </wpg:grpSpPr>
                            <wps:wsp>
                              <wps:cNvPr id="390" name="Line 42"/>
                              <wps:cNvCnPr/>
                              <wps:spPr bwMode="auto">
                                <a:xfrm>
                                  <a:off x="0" y="4"/>
                                  <a:ext cx="238" cy="0"/>
                                </a:xfrm>
                                <a:prstGeom prst="line">
                                  <a:avLst/>
                                </a:prstGeom>
                                <a:noFill/>
                                <a:ln w="504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89" o:spid="_x0000_s1026" style="width:11.9pt;height:.4pt;mso-position-horizontal-relative:char;mso-position-vertical-relative:line" coordsize="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">
                      <v:line id="Line 42" o:spid="_x0000_s1027" style="position:absolute;visibility:visible;mso-wrap-style:square" from="0,4" to="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nV8IAAADcAAAADwAAAGRycy9kb3ducmV2LnhtbERPTWsCMRC9C/0PYQq9abYKYlejlELR&#10;IqhVQbwNm+lm6WayJFld/705CB4f73u26GwtLuRD5VjB+yADQVw4XXGp4Hj47k9AhIissXZMCm4U&#10;YDF/6c0w1+7Kv3TZx1KkEA45KjAxNrmUoTBkMQxcQ5y4P+ctxgR9KbXHawq3tRxm2VharDg1GGzo&#10;y1Dxv2+tgmbjWwx2/bNdrrvVyexObXteKvX22n1OQUTq4lP8cK+0gtFHmp/Op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BnV8IAAADcAAAADwAAAAAAAAAAAAAA&#10;AAChAgAAZHJzL2Rvd25yZXYueG1sUEsFBgAAAAAEAAQA+QAAAJADAAAAAA==&#10;" strokeweight=".14019mm"/>
                      <w10:anchorlock/>
                    </v:group>
                  </w:pict>
                </mc:Fallback>
              </mc:AlternateContent>
            </w:r>
          </w:p>
          <w:p w:rsidR="00517D62" w:rsidRDefault="00517D62" w:rsidP="00517D62">
            <w:pPr>
              <w:pStyle w:val="TableParagraph"/>
              <w:ind w:left="299" w:right="296"/>
              <w:rPr>
                <w:i/>
              </w:rPr>
            </w:pPr>
            <w:r>
              <w:rPr>
                <w:i/>
                <w:sz w:val="29"/>
              </w:rPr>
              <w:t>X</w:t>
            </w:r>
            <w:r>
              <w:rPr>
                <w:i/>
                <w:spacing w:val="-9"/>
                <w:sz w:val="29"/>
              </w:rPr>
              <w:t xml:space="preserve"> </w:t>
            </w:r>
            <w:r>
              <w:rPr>
                <w:i/>
                <w:position w:val="-2"/>
              </w:rPr>
              <w:t>k</w:t>
            </w:r>
          </w:p>
        </w:tc>
        <w:tc>
          <w:tcPr>
            <w:tcW w:w="1020" w:type="dxa"/>
          </w:tcPr>
          <w:p w:rsidR="00517D62" w:rsidRDefault="00517D62" w:rsidP="00517D62">
            <w:pPr>
              <w:pStyle w:val="TableParagraph"/>
              <w:spacing w:before="7"/>
              <w:ind w:left="244" w:right="236"/>
              <w:rPr>
                <w:sz w:val="28"/>
              </w:rPr>
            </w:pPr>
            <w:r>
              <w:rPr>
                <w:sz w:val="28"/>
              </w:rPr>
              <w:t>9.77</w:t>
            </w:r>
          </w:p>
        </w:tc>
        <w:tc>
          <w:tcPr>
            <w:tcW w:w="1022" w:type="dxa"/>
          </w:tcPr>
          <w:p w:rsidR="00517D62" w:rsidRDefault="00517D62" w:rsidP="00517D62">
            <w:pPr>
              <w:pStyle w:val="TableParagraph"/>
              <w:spacing w:before="7"/>
              <w:ind w:left="244" w:right="238"/>
              <w:rPr>
                <w:sz w:val="28"/>
              </w:rPr>
            </w:pPr>
            <w:r>
              <w:rPr>
                <w:sz w:val="28"/>
              </w:rPr>
              <w:t>9.73</w:t>
            </w:r>
          </w:p>
        </w:tc>
        <w:tc>
          <w:tcPr>
            <w:tcW w:w="1022" w:type="dxa"/>
          </w:tcPr>
          <w:p w:rsidR="00517D62" w:rsidRDefault="00517D62" w:rsidP="00517D62">
            <w:pPr>
              <w:pStyle w:val="TableParagraph"/>
              <w:spacing w:before="7"/>
              <w:ind w:right="255"/>
              <w:jc w:val="right"/>
              <w:rPr>
                <w:sz w:val="28"/>
              </w:rPr>
            </w:pPr>
            <w:r>
              <w:rPr>
                <w:sz w:val="28"/>
              </w:rPr>
              <w:t>9.73</w:t>
            </w:r>
          </w:p>
        </w:tc>
        <w:tc>
          <w:tcPr>
            <w:tcW w:w="1022" w:type="dxa"/>
          </w:tcPr>
          <w:p w:rsidR="00517D62" w:rsidRDefault="00517D62" w:rsidP="00517D62">
            <w:pPr>
              <w:pStyle w:val="TableParagraph"/>
              <w:spacing w:before="7"/>
              <w:ind w:left="264"/>
              <w:rPr>
                <w:sz w:val="28"/>
              </w:rPr>
            </w:pPr>
            <w:r>
              <w:rPr>
                <w:sz w:val="28"/>
              </w:rPr>
              <w:t>9.77</w:t>
            </w:r>
          </w:p>
        </w:tc>
        <w:tc>
          <w:tcPr>
            <w:tcW w:w="1020" w:type="dxa"/>
          </w:tcPr>
          <w:p w:rsidR="00517D62" w:rsidRDefault="00517D62" w:rsidP="00517D62">
            <w:pPr>
              <w:pStyle w:val="TableParagraph"/>
              <w:spacing w:before="7"/>
              <w:ind w:right="252"/>
              <w:jc w:val="right"/>
              <w:rPr>
                <w:sz w:val="28"/>
              </w:rPr>
            </w:pPr>
            <w:r>
              <w:rPr>
                <w:sz w:val="28"/>
              </w:rPr>
              <w:t>9.77</w:t>
            </w:r>
          </w:p>
        </w:tc>
        <w:tc>
          <w:tcPr>
            <w:tcW w:w="1022" w:type="dxa"/>
          </w:tcPr>
          <w:p w:rsidR="00517D62" w:rsidRDefault="00517D62" w:rsidP="00517D62">
            <w:pPr>
              <w:pStyle w:val="TableParagraph"/>
              <w:spacing w:before="7"/>
              <w:ind w:left="264"/>
              <w:rPr>
                <w:sz w:val="28"/>
              </w:rPr>
            </w:pPr>
            <w:r>
              <w:rPr>
                <w:sz w:val="28"/>
              </w:rPr>
              <w:t>9.77</w:t>
            </w:r>
          </w:p>
        </w:tc>
        <w:tc>
          <w:tcPr>
            <w:tcW w:w="1020" w:type="dxa"/>
          </w:tcPr>
          <w:p w:rsidR="00517D62" w:rsidRDefault="00517D62" w:rsidP="00517D62">
            <w:pPr>
              <w:pStyle w:val="TableParagraph"/>
              <w:spacing w:before="7"/>
              <w:ind w:right="251"/>
              <w:jc w:val="right"/>
              <w:rPr>
                <w:sz w:val="28"/>
              </w:rPr>
            </w:pPr>
            <w:r>
              <w:rPr>
                <w:sz w:val="28"/>
              </w:rPr>
              <w:t>9.70</w:t>
            </w:r>
          </w:p>
        </w:tc>
        <w:tc>
          <w:tcPr>
            <w:tcW w:w="1022" w:type="dxa"/>
          </w:tcPr>
          <w:p w:rsidR="00517D62" w:rsidRDefault="00517D62" w:rsidP="00517D62">
            <w:pPr>
              <w:pStyle w:val="TableParagraph"/>
              <w:spacing w:before="7"/>
              <w:ind w:left="265"/>
              <w:rPr>
                <w:sz w:val="28"/>
              </w:rPr>
            </w:pPr>
            <w:r>
              <w:rPr>
                <w:sz w:val="28"/>
              </w:rPr>
              <w:t>9.77</w:t>
            </w:r>
          </w:p>
        </w:tc>
      </w:tr>
      <w:tr w:rsidR="00517D62" w:rsidTr="00517D62">
        <w:trPr>
          <w:trHeight w:val="484"/>
        </w:trPr>
        <w:tc>
          <w:tcPr>
            <w:tcW w:w="1368" w:type="dxa"/>
          </w:tcPr>
          <w:p w:rsidR="00517D62" w:rsidRDefault="00517D62" w:rsidP="00517D62">
            <w:pPr>
              <w:pStyle w:val="TableParagraph"/>
              <w:spacing w:line="315" w:lineRule="exact"/>
              <w:ind w:left="303" w:right="296"/>
              <w:rPr>
                <w:i/>
                <w:sz w:val="28"/>
              </w:rPr>
            </w:pPr>
            <w:r>
              <w:rPr>
                <w:i/>
                <w:sz w:val="28"/>
              </w:rPr>
              <w:t>s</w:t>
            </w:r>
            <w:r>
              <w:rPr>
                <w:i/>
                <w:sz w:val="28"/>
                <w:vertAlign w:val="subscript"/>
              </w:rPr>
              <w:t>k</w:t>
            </w:r>
          </w:p>
        </w:tc>
        <w:tc>
          <w:tcPr>
            <w:tcW w:w="1020" w:type="dxa"/>
          </w:tcPr>
          <w:p w:rsidR="00517D62" w:rsidRDefault="00517D62" w:rsidP="00517D62">
            <w:pPr>
              <w:pStyle w:val="TableParagraph"/>
              <w:spacing w:line="315" w:lineRule="exact"/>
              <w:ind w:left="244" w:right="236"/>
              <w:rPr>
                <w:sz w:val="28"/>
              </w:rPr>
            </w:pPr>
            <w:r>
              <w:rPr>
                <w:sz w:val="28"/>
              </w:rPr>
              <w:t>0.06</w:t>
            </w:r>
          </w:p>
        </w:tc>
        <w:tc>
          <w:tcPr>
            <w:tcW w:w="1022" w:type="dxa"/>
          </w:tcPr>
          <w:p w:rsidR="00517D62" w:rsidRDefault="00517D62" w:rsidP="00517D62">
            <w:pPr>
              <w:pStyle w:val="TableParagraph"/>
              <w:spacing w:line="315" w:lineRule="exact"/>
              <w:ind w:left="244" w:right="238"/>
              <w:rPr>
                <w:sz w:val="28"/>
              </w:rPr>
            </w:pPr>
            <w:r>
              <w:rPr>
                <w:sz w:val="28"/>
              </w:rPr>
              <w:t>0.06</w:t>
            </w:r>
          </w:p>
        </w:tc>
        <w:tc>
          <w:tcPr>
            <w:tcW w:w="1022" w:type="dxa"/>
          </w:tcPr>
          <w:p w:rsidR="00517D62" w:rsidRDefault="00517D62" w:rsidP="00517D62">
            <w:pPr>
              <w:pStyle w:val="TableParagraph"/>
              <w:spacing w:line="315" w:lineRule="exact"/>
              <w:ind w:right="255"/>
              <w:jc w:val="right"/>
              <w:rPr>
                <w:sz w:val="28"/>
              </w:rPr>
            </w:pPr>
            <w:r>
              <w:rPr>
                <w:sz w:val="28"/>
              </w:rPr>
              <w:t>0.06</w:t>
            </w:r>
          </w:p>
        </w:tc>
        <w:tc>
          <w:tcPr>
            <w:tcW w:w="1022" w:type="dxa"/>
          </w:tcPr>
          <w:p w:rsidR="00517D62" w:rsidRDefault="00517D62" w:rsidP="00517D62">
            <w:pPr>
              <w:pStyle w:val="TableParagraph"/>
              <w:spacing w:line="315" w:lineRule="exact"/>
              <w:ind w:left="264"/>
              <w:rPr>
                <w:sz w:val="28"/>
              </w:rPr>
            </w:pPr>
            <w:r>
              <w:rPr>
                <w:sz w:val="28"/>
              </w:rPr>
              <w:t>0.25</w:t>
            </w:r>
          </w:p>
        </w:tc>
        <w:tc>
          <w:tcPr>
            <w:tcW w:w="1020" w:type="dxa"/>
          </w:tcPr>
          <w:p w:rsidR="00517D62" w:rsidRDefault="00517D62" w:rsidP="00517D62">
            <w:pPr>
              <w:pStyle w:val="TableParagraph"/>
              <w:spacing w:line="315" w:lineRule="exact"/>
              <w:ind w:right="252"/>
              <w:jc w:val="right"/>
              <w:rPr>
                <w:sz w:val="28"/>
              </w:rPr>
            </w:pPr>
            <w:r>
              <w:rPr>
                <w:sz w:val="28"/>
              </w:rPr>
              <w:t>0.12</w:t>
            </w:r>
          </w:p>
        </w:tc>
        <w:tc>
          <w:tcPr>
            <w:tcW w:w="1022" w:type="dxa"/>
          </w:tcPr>
          <w:p w:rsidR="00517D62" w:rsidRDefault="00517D62" w:rsidP="00517D62">
            <w:pPr>
              <w:pStyle w:val="TableParagraph"/>
              <w:spacing w:line="315" w:lineRule="exact"/>
              <w:ind w:left="264"/>
              <w:rPr>
                <w:sz w:val="28"/>
              </w:rPr>
            </w:pPr>
            <w:r>
              <w:rPr>
                <w:sz w:val="28"/>
              </w:rPr>
              <w:t>0.21</w:t>
            </w:r>
          </w:p>
        </w:tc>
        <w:tc>
          <w:tcPr>
            <w:tcW w:w="1020" w:type="dxa"/>
          </w:tcPr>
          <w:p w:rsidR="00517D62" w:rsidRDefault="00517D62" w:rsidP="00517D62">
            <w:pPr>
              <w:pStyle w:val="TableParagraph"/>
              <w:spacing w:line="315" w:lineRule="exact"/>
              <w:ind w:right="251"/>
              <w:jc w:val="right"/>
              <w:rPr>
                <w:sz w:val="28"/>
              </w:rPr>
            </w:pPr>
            <w:r>
              <w:rPr>
                <w:sz w:val="28"/>
              </w:rPr>
              <w:t>0.40</w:t>
            </w:r>
          </w:p>
        </w:tc>
        <w:tc>
          <w:tcPr>
            <w:tcW w:w="1022" w:type="dxa"/>
          </w:tcPr>
          <w:p w:rsidR="00517D62" w:rsidRDefault="00517D62" w:rsidP="00517D62">
            <w:pPr>
              <w:pStyle w:val="TableParagraph"/>
              <w:spacing w:line="315" w:lineRule="exact"/>
              <w:ind w:left="265"/>
              <w:rPr>
                <w:sz w:val="28"/>
              </w:rPr>
            </w:pPr>
            <w:r>
              <w:rPr>
                <w:sz w:val="28"/>
              </w:rPr>
              <w:t>0.06</w:t>
            </w:r>
          </w:p>
        </w:tc>
      </w:tr>
    </w:tbl>
    <w:p w:rsidR="00517D62" w:rsidRDefault="00517D62" w:rsidP="00517D62">
      <w:pPr>
        <w:pStyle w:val="a9"/>
        <w:spacing w:before="4"/>
        <w:rPr>
          <w:sz w:val="27"/>
        </w:rPr>
      </w:pPr>
    </w:p>
    <w:p w:rsidR="00517D62" w:rsidRDefault="00517D62" w:rsidP="00517D62">
      <w:pPr>
        <w:pStyle w:val="a9"/>
        <w:ind w:left="226" w:right="970" w:firstLine="707"/>
        <w:jc w:val="both"/>
      </w:pPr>
      <w:r>
        <w:t>Якщо проведено виміри тільки для однієї групи даних, то в таблиці рядки</w:t>
      </w:r>
      <w:r>
        <w:rPr>
          <w:spacing w:val="1"/>
        </w:rPr>
        <w:t xml:space="preserve"> </w:t>
      </w:r>
      <w:r>
        <w:t>можна</w:t>
      </w:r>
      <w:r>
        <w:rPr>
          <w:spacing w:val="-2"/>
        </w:rPr>
        <w:t xml:space="preserve"> </w:t>
      </w:r>
      <w:r>
        <w:t>поміняти місцями зі стовпцями</w:t>
      </w:r>
      <w:r>
        <w:rPr>
          <w:spacing w:val="-1"/>
        </w:rPr>
        <w:t xml:space="preserve"> </w:t>
      </w:r>
      <w:r>
        <w:t>(табл.</w:t>
      </w:r>
      <w:r>
        <w:rPr>
          <w:spacing w:val="-1"/>
        </w:rPr>
        <w:t xml:space="preserve"> </w:t>
      </w:r>
      <w:r>
        <w:t>3).</w:t>
      </w:r>
    </w:p>
    <w:p w:rsidR="00517D62" w:rsidRDefault="00517D62" w:rsidP="00517D62">
      <w:pPr>
        <w:pStyle w:val="a9"/>
        <w:spacing w:after="9" w:line="321" w:lineRule="exact"/>
        <w:ind w:left="365"/>
        <w:jc w:val="both"/>
      </w:pPr>
      <w:r>
        <w:t>Таблиця</w:t>
      </w:r>
      <w:r>
        <w:rPr>
          <w:spacing w:val="-5"/>
        </w:rPr>
        <w:t xml:space="preserve"> </w:t>
      </w:r>
      <w:r>
        <w:t>3.</w:t>
      </w:r>
      <w:r>
        <w:rPr>
          <w:spacing w:val="-3"/>
        </w:rPr>
        <w:t xml:space="preserve"> </w:t>
      </w:r>
      <w:r>
        <w:t>Подання</w:t>
      </w:r>
      <w:r>
        <w:rPr>
          <w:spacing w:val="-2"/>
        </w:rPr>
        <w:t xml:space="preserve"> </w:t>
      </w:r>
      <w:r>
        <w:t>результатів</w:t>
      </w:r>
      <w:r>
        <w:rPr>
          <w:spacing w:val="-3"/>
        </w:rPr>
        <w:t xml:space="preserve"> </w:t>
      </w:r>
      <w:r>
        <w:t>експерименту</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20"/>
        <w:gridCol w:w="720"/>
        <w:gridCol w:w="720"/>
        <w:gridCol w:w="1980"/>
        <w:gridCol w:w="2700"/>
        <w:gridCol w:w="2134"/>
      </w:tblGrid>
      <w:tr w:rsidR="00517D62" w:rsidTr="00517D62">
        <w:trPr>
          <w:trHeight w:val="597"/>
        </w:trPr>
        <w:tc>
          <w:tcPr>
            <w:tcW w:w="2834" w:type="dxa"/>
            <w:gridSpan w:val="4"/>
          </w:tcPr>
          <w:p w:rsidR="00517D62" w:rsidRDefault="00517D62" w:rsidP="00517D62">
            <w:pPr>
              <w:pStyle w:val="TableParagraph"/>
              <w:spacing w:before="141"/>
              <w:ind w:left="201"/>
              <w:rPr>
                <w:sz w:val="26"/>
              </w:rPr>
            </w:pPr>
            <w:r>
              <w:rPr>
                <w:w w:val="95"/>
                <w:sz w:val="26"/>
              </w:rPr>
              <w:t>Експериментальні</w:t>
            </w:r>
            <w:r>
              <w:rPr>
                <w:spacing w:val="-7"/>
                <w:w w:val="95"/>
                <w:sz w:val="26"/>
              </w:rPr>
              <w:t xml:space="preserve"> </w:t>
            </w:r>
            <w:r>
              <w:rPr>
                <w:w w:val="95"/>
                <w:sz w:val="26"/>
              </w:rPr>
              <w:t>дані</w:t>
            </w:r>
          </w:p>
        </w:tc>
        <w:tc>
          <w:tcPr>
            <w:tcW w:w="1980" w:type="dxa"/>
          </w:tcPr>
          <w:p w:rsidR="00517D62" w:rsidRDefault="00517D62" w:rsidP="00517D62">
            <w:pPr>
              <w:pStyle w:val="TableParagraph"/>
              <w:spacing w:line="291" w:lineRule="exact"/>
              <w:ind w:left="496"/>
              <w:rPr>
                <w:sz w:val="26"/>
              </w:rPr>
            </w:pPr>
            <w:r>
              <w:rPr>
                <w:sz w:val="26"/>
              </w:rPr>
              <w:t>Кількість</w:t>
            </w:r>
          </w:p>
          <w:p w:rsidR="00517D62" w:rsidRDefault="00517D62" w:rsidP="00517D62">
            <w:pPr>
              <w:pStyle w:val="TableParagraph"/>
              <w:spacing w:line="287" w:lineRule="exact"/>
              <w:ind w:left="600"/>
              <w:rPr>
                <w:sz w:val="26"/>
              </w:rPr>
            </w:pPr>
            <w:r>
              <w:rPr>
                <w:sz w:val="26"/>
              </w:rPr>
              <w:t>вимірів</w:t>
            </w:r>
          </w:p>
        </w:tc>
        <w:tc>
          <w:tcPr>
            <w:tcW w:w="2700" w:type="dxa"/>
          </w:tcPr>
          <w:p w:rsidR="00517D62" w:rsidRDefault="00517D62" w:rsidP="00517D62">
            <w:pPr>
              <w:pStyle w:val="TableParagraph"/>
              <w:spacing w:before="141"/>
              <w:ind w:left="169" w:right="154"/>
              <w:rPr>
                <w:sz w:val="26"/>
              </w:rPr>
            </w:pPr>
            <w:r>
              <w:rPr>
                <w:w w:val="95"/>
                <w:sz w:val="26"/>
              </w:rPr>
              <w:t>Середнє</w:t>
            </w:r>
            <w:r>
              <w:rPr>
                <w:spacing w:val="-5"/>
                <w:w w:val="95"/>
                <w:sz w:val="26"/>
              </w:rPr>
              <w:t xml:space="preserve"> </w:t>
            </w:r>
            <w:r>
              <w:rPr>
                <w:w w:val="95"/>
                <w:sz w:val="26"/>
              </w:rPr>
              <w:t>арифметичне</w:t>
            </w:r>
          </w:p>
        </w:tc>
        <w:tc>
          <w:tcPr>
            <w:tcW w:w="2134" w:type="dxa"/>
          </w:tcPr>
          <w:p w:rsidR="00517D62" w:rsidRDefault="00517D62" w:rsidP="00517D62">
            <w:pPr>
              <w:pStyle w:val="TableParagraph"/>
              <w:spacing w:line="291" w:lineRule="exact"/>
              <w:ind w:left="453"/>
              <w:rPr>
                <w:sz w:val="26"/>
              </w:rPr>
            </w:pPr>
            <w:r>
              <w:rPr>
                <w:sz w:val="26"/>
              </w:rPr>
              <w:t>Стандартне</w:t>
            </w:r>
          </w:p>
          <w:p w:rsidR="00517D62" w:rsidRDefault="00517D62" w:rsidP="00517D62">
            <w:pPr>
              <w:pStyle w:val="TableParagraph"/>
              <w:spacing w:line="287" w:lineRule="exact"/>
              <w:ind w:left="480"/>
              <w:rPr>
                <w:sz w:val="26"/>
              </w:rPr>
            </w:pPr>
            <w:r>
              <w:rPr>
                <w:sz w:val="26"/>
              </w:rPr>
              <w:t>відхилення</w:t>
            </w:r>
          </w:p>
        </w:tc>
      </w:tr>
      <w:tr w:rsidR="00517D62" w:rsidTr="00517D62">
        <w:trPr>
          <w:trHeight w:val="481"/>
        </w:trPr>
        <w:tc>
          <w:tcPr>
            <w:tcW w:w="674" w:type="dxa"/>
          </w:tcPr>
          <w:p w:rsidR="00517D62" w:rsidRDefault="00517D62" w:rsidP="00517D62">
            <w:pPr>
              <w:pStyle w:val="TableParagraph"/>
              <w:spacing w:line="315" w:lineRule="exact"/>
              <w:ind w:left="211" w:right="198"/>
              <w:rPr>
                <w:sz w:val="28"/>
              </w:rPr>
            </w:pPr>
            <w:r>
              <w:rPr>
                <w:i/>
                <w:sz w:val="28"/>
              </w:rPr>
              <w:t>x</w:t>
            </w:r>
            <w:r>
              <w:rPr>
                <w:sz w:val="28"/>
                <w:vertAlign w:val="subscript"/>
              </w:rPr>
              <w:t>1</w:t>
            </w:r>
          </w:p>
        </w:tc>
        <w:tc>
          <w:tcPr>
            <w:tcW w:w="720" w:type="dxa"/>
          </w:tcPr>
          <w:p w:rsidR="00517D62" w:rsidRDefault="00517D62" w:rsidP="00517D62">
            <w:pPr>
              <w:pStyle w:val="TableParagraph"/>
              <w:spacing w:line="315" w:lineRule="exact"/>
              <w:ind w:left="235" w:right="219"/>
              <w:rPr>
                <w:sz w:val="28"/>
              </w:rPr>
            </w:pPr>
            <w:r>
              <w:rPr>
                <w:i/>
                <w:sz w:val="28"/>
              </w:rPr>
              <w:t>x</w:t>
            </w:r>
            <w:r>
              <w:rPr>
                <w:sz w:val="28"/>
                <w:vertAlign w:val="subscript"/>
              </w:rPr>
              <w:t>2</w:t>
            </w:r>
          </w:p>
        </w:tc>
        <w:tc>
          <w:tcPr>
            <w:tcW w:w="720" w:type="dxa"/>
          </w:tcPr>
          <w:p w:rsidR="00517D62" w:rsidRDefault="00517D62" w:rsidP="00517D62">
            <w:pPr>
              <w:pStyle w:val="TableParagraph"/>
              <w:spacing w:line="315" w:lineRule="exact"/>
              <w:ind w:left="223"/>
              <w:rPr>
                <w:sz w:val="28"/>
              </w:rPr>
            </w:pPr>
            <w:r>
              <w:rPr>
                <w:sz w:val="28"/>
              </w:rPr>
              <w:t>…</w:t>
            </w:r>
          </w:p>
        </w:tc>
        <w:tc>
          <w:tcPr>
            <w:tcW w:w="720" w:type="dxa"/>
          </w:tcPr>
          <w:p w:rsidR="00517D62" w:rsidRDefault="00517D62" w:rsidP="00517D62">
            <w:pPr>
              <w:pStyle w:val="TableParagraph"/>
              <w:spacing w:line="315" w:lineRule="exact"/>
              <w:ind w:left="235" w:right="219"/>
              <w:rPr>
                <w:i/>
                <w:sz w:val="28"/>
              </w:rPr>
            </w:pPr>
            <w:r>
              <w:rPr>
                <w:i/>
                <w:sz w:val="28"/>
              </w:rPr>
              <w:t>x</w:t>
            </w:r>
            <w:r>
              <w:rPr>
                <w:i/>
                <w:sz w:val="28"/>
                <w:vertAlign w:val="subscript"/>
              </w:rPr>
              <w:t>n</w:t>
            </w:r>
          </w:p>
        </w:tc>
        <w:tc>
          <w:tcPr>
            <w:tcW w:w="1980" w:type="dxa"/>
          </w:tcPr>
          <w:p w:rsidR="00517D62" w:rsidRDefault="00517D62" w:rsidP="00517D62">
            <w:pPr>
              <w:pStyle w:val="TableParagraph"/>
              <w:spacing w:line="315" w:lineRule="exact"/>
              <w:ind w:left="13"/>
              <w:rPr>
                <w:i/>
                <w:sz w:val="28"/>
              </w:rPr>
            </w:pPr>
            <w:r>
              <w:rPr>
                <w:i/>
                <w:sz w:val="28"/>
              </w:rPr>
              <w:t>n</w:t>
            </w:r>
          </w:p>
        </w:tc>
        <w:tc>
          <w:tcPr>
            <w:tcW w:w="2700" w:type="dxa"/>
          </w:tcPr>
          <w:p w:rsidR="00517D62" w:rsidRDefault="00517D62" w:rsidP="00517D62">
            <w:pPr>
              <w:pStyle w:val="TableParagraph"/>
              <w:spacing w:before="2"/>
              <w:rPr>
                <w:sz w:val="5"/>
              </w:rPr>
            </w:pPr>
          </w:p>
          <w:p w:rsidR="00517D62" w:rsidRDefault="00517D62" w:rsidP="00517D62">
            <w:pPr>
              <w:pStyle w:val="TableParagraph"/>
              <w:spacing w:line="20" w:lineRule="exact"/>
              <w:ind w:left="1233"/>
              <w:rPr>
                <w:sz w:val="2"/>
              </w:rPr>
            </w:pPr>
            <w:r>
              <w:rPr>
                <w:noProof/>
                <w:sz w:val="2"/>
                <w:lang w:val="ru-RU" w:eastAsia="ru-RU"/>
              </w:rPr>
              <mc:AlternateContent>
                <mc:Choice Requires="wpg">
                  <w:drawing>
                    <wp:inline distT="0" distB="0" distL="0" distR="0">
                      <wp:extent cx="137160" cy="5715"/>
                      <wp:effectExtent l="12700" t="8890" r="12065" b="4445"/>
                      <wp:docPr id="387" name="Группа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5715"/>
                                <a:chOff x="0" y="0"/>
                                <a:chExt cx="216" cy="9"/>
                              </a:xfrm>
                            </wpg:grpSpPr>
                            <wps:wsp>
                              <wps:cNvPr id="388" name="Line 40"/>
                              <wps:cNvCnPr/>
                              <wps:spPr bwMode="auto">
                                <a:xfrm>
                                  <a:off x="0" y="4"/>
                                  <a:ext cx="216" cy="0"/>
                                </a:xfrm>
                                <a:prstGeom prst="line">
                                  <a:avLst/>
                                </a:prstGeom>
                                <a:noFill/>
                                <a:ln w="53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87" o:spid="_x0000_s1026" style="width:10.8pt;height:.45pt;mso-position-horizontal-relative:char;mso-position-vertical-relative:line" coordsize="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">
                      <v:line id="Line 40" o:spid="_x0000_s1027" style="position:absolute;visibility:visible;mso-wrap-style:square" from="0,4" to="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1rsEAAADcAAAADwAAAGRycy9kb3ducmV2LnhtbERPTWvCQBC9F/wPywi91Y0tikRXkVKh&#10;SC9NbM9Ddkyi2dmQXZP47zsHocfH+97sRteonrpQezYwnyWgiAtvay4NnPLDywpUiMgWG89k4E4B&#10;dtvJ0wZT6wf+pj6LpZIQDikaqGJsU61DUZHDMPMtsXBn3zmMArtS2w4HCXeNfk2SpXZYszRU2NJ7&#10;RcU1uzkD/ifLD/n1Qzov+99suC37xdfRmOfpuF+DijTGf/HD/WkNvK1krZyRI6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TPWuwQAAANwAAAAPAAAAAAAAAAAAAAAA&#10;AKECAABkcnMvZG93bnJldi54bWxQSwUGAAAAAAQABAD5AAAAjwMAAAAA&#10;" strokeweight=".14833mm"/>
                      <w10:anchorlock/>
                    </v:group>
                  </w:pict>
                </mc:Fallback>
              </mc:AlternateContent>
            </w:r>
          </w:p>
          <w:p w:rsidR="00517D62" w:rsidRDefault="00517D62" w:rsidP="00517D62">
            <w:pPr>
              <w:pStyle w:val="TableParagraph"/>
              <w:ind w:right="10"/>
              <w:rPr>
                <w:i/>
                <w:sz w:val="27"/>
              </w:rPr>
            </w:pPr>
            <w:r>
              <w:rPr>
                <w:i/>
                <w:w w:val="101"/>
                <w:sz w:val="27"/>
              </w:rPr>
              <w:t>X</w:t>
            </w:r>
          </w:p>
        </w:tc>
        <w:tc>
          <w:tcPr>
            <w:tcW w:w="2134" w:type="dxa"/>
          </w:tcPr>
          <w:p w:rsidR="00517D62" w:rsidRDefault="00517D62" w:rsidP="00517D62">
            <w:pPr>
              <w:pStyle w:val="TableParagraph"/>
              <w:spacing w:line="315" w:lineRule="exact"/>
              <w:ind w:left="16"/>
              <w:rPr>
                <w:i/>
                <w:sz w:val="28"/>
              </w:rPr>
            </w:pPr>
            <w:r>
              <w:rPr>
                <w:i/>
                <w:sz w:val="28"/>
              </w:rPr>
              <w:t>s</w:t>
            </w:r>
          </w:p>
        </w:tc>
      </w:tr>
    </w:tbl>
    <w:p w:rsidR="00517D62" w:rsidRDefault="00517D62" w:rsidP="00517D62">
      <w:pPr>
        <w:pStyle w:val="a9"/>
        <w:ind w:left="934"/>
        <w:jc w:val="both"/>
      </w:pPr>
      <w:r>
        <w:t>Заповнюючи</w:t>
      </w:r>
      <w:r>
        <w:rPr>
          <w:spacing w:val="-4"/>
        </w:rPr>
        <w:t xml:space="preserve"> </w:t>
      </w:r>
      <w:r>
        <w:t>таблицю,</w:t>
      </w:r>
      <w:r>
        <w:rPr>
          <w:spacing w:val="-5"/>
        </w:rPr>
        <w:t xml:space="preserve"> </w:t>
      </w:r>
      <w:r>
        <w:t>необхідно</w:t>
      </w:r>
      <w:r>
        <w:rPr>
          <w:spacing w:val="-4"/>
        </w:rPr>
        <w:t xml:space="preserve"> </w:t>
      </w:r>
      <w:r>
        <w:t>дотримуватися</w:t>
      </w:r>
      <w:r>
        <w:rPr>
          <w:spacing w:val="-3"/>
        </w:rPr>
        <w:t xml:space="preserve"> </w:t>
      </w:r>
      <w:r>
        <w:t>таких</w:t>
      </w:r>
      <w:r>
        <w:rPr>
          <w:spacing w:val="-4"/>
        </w:rPr>
        <w:t xml:space="preserve"> </w:t>
      </w:r>
      <w:r>
        <w:t>правил:</w:t>
      </w:r>
    </w:p>
    <w:p w:rsidR="00517D62" w:rsidRDefault="00517D62" w:rsidP="00517D62">
      <w:pPr>
        <w:pStyle w:val="ad"/>
        <w:numPr>
          <w:ilvl w:val="0"/>
          <w:numId w:val="30"/>
        </w:numPr>
        <w:tabs>
          <w:tab w:val="left" w:pos="1136"/>
        </w:tabs>
        <w:ind w:right="971" w:firstLine="720"/>
        <w:rPr>
          <w:sz w:val="28"/>
        </w:rPr>
      </w:pPr>
      <w:r>
        <w:rPr>
          <w:sz w:val="28"/>
        </w:rPr>
        <w:t>експериментальні дані необхідно розташовувати в порядку зростання або</w:t>
      </w:r>
      <w:r>
        <w:rPr>
          <w:spacing w:val="1"/>
          <w:sz w:val="28"/>
        </w:rPr>
        <w:t xml:space="preserve"> </w:t>
      </w:r>
      <w:r>
        <w:rPr>
          <w:sz w:val="28"/>
        </w:rPr>
        <w:t>зменшення;</w:t>
      </w:r>
    </w:p>
    <w:p w:rsidR="00517D62" w:rsidRDefault="00517D62" w:rsidP="00517D62">
      <w:pPr>
        <w:pStyle w:val="ad"/>
        <w:numPr>
          <w:ilvl w:val="0"/>
          <w:numId w:val="30"/>
        </w:numPr>
        <w:tabs>
          <w:tab w:val="left" w:pos="1187"/>
        </w:tabs>
        <w:ind w:right="968" w:firstLine="720"/>
        <w:rPr>
          <w:sz w:val="28"/>
        </w:rPr>
      </w:pPr>
      <w:r>
        <w:rPr>
          <w:sz w:val="28"/>
        </w:rPr>
        <w:t>усі</w:t>
      </w:r>
      <w:r>
        <w:rPr>
          <w:spacing w:val="1"/>
          <w:sz w:val="28"/>
        </w:rPr>
        <w:t xml:space="preserve"> </w:t>
      </w:r>
      <w:r>
        <w:rPr>
          <w:sz w:val="28"/>
        </w:rPr>
        <w:t>рядки</w:t>
      </w:r>
      <w:r>
        <w:rPr>
          <w:spacing w:val="1"/>
          <w:sz w:val="28"/>
        </w:rPr>
        <w:t xml:space="preserve"> </w:t>
      </w:r>
      <w:r>
        <w:rPr>
          <w:sz w:val="28"/>
        </w:rPr>
        <w:t>(ліворуч)</w:t>
      </w:r>
      <w:r>
        <w:rPr>
          <w:spacing w:val="1"/>
          <w:sz w:val="28"/>
        </w:rPr>
        <w:t xml:space="preserve"> </w:t>
      </w:r>
      <w:r>
        <w:rPr>
          <w:sz w:val="28"/>
        </w:rPr>
        <w:t>та</w:t>
      </w:r>
      <w:r>
        <w:rPr>
          <w:spacing w:val="1"/>
          <w:sz w:val="28"/>
        </w:rPr>
        <w:t xml:space="preserve"> </w:t>
      </w:r>
      <w:r>
        <w:rPr>
          <w:sz w:val="28"/>
        </w:rPr>
        <w:t>стовпці</w:t>
      </w:r>
      <w:r>
        <w:rPr>
          <w:spacing w:val="1"/>
          <w:sz w:val="28"/>
        </w:rPr>
        <w:t xml:space="preserve"> </w:t>
      </w:r>
      <w:r>
        <w:rPr>
          <w:sz w:val="28"/>
        </w:rPr>
        <w:t>(зверху)</w:t>
      </w:r>
      <w:r>
        <w:rPr>
          <w:spacing w:val="1"/>
          <w:sz w:val="28"/>
        </w:rPr>
        <w:t xml:space="preserve"> </w:t>
      </w:r>
      <w:r>
        <w:rPr>
          <w:sz w:val="28"/>
        </w:rPr>
        <w:t>повинні</w:t>
      </w:r>
      <w:r>
        <w:rPr>
          <w:spacing w:val="1"/>
          <w:sz w:val="28"/>
        </w:rPr>
        <w:t xml:space="preserve"> </w:t>
      </w:r>
      <w:r>
        <w:rPr>
          <w:sz w:val="28"/>
        </w:rPr>
        <w:t>мати</w:t>
      </w:r>
      <w:r>
        <w:rPr>
          <w:spacing w:val="1"/>
          <w:sz w:val="28"/>
        </w:rPr>
        <w:t xml:space="preserve"> </w:t>
      </w:r>
      <w:r>
        <w:rPr>
          <w:sz w:val="28"/>
        </w:rPr>
        <w:t>назву</w:t>
      </w:r>
      <w:r>
        <w:rPr>
          <w:spacing w:val="1"/>
          <w:sz w:val="28"/>
        </w:rPr>
        <w:t xml:space="preserve"> </w:t>
      </w:r>
      <w:r>
        <w:rPr>
          <w:sz w:val="28"/>
        </w:rPr>
        <w:t>й</w:t>
      </w:r>
      <w:r>
        <w:rPr>
          <w:spacing w:val="1"/>
          <w:sz w:val="28"/>
        </w:rPr>
        <w:t xml:space="preserve"> </w:t>
      </w:r>
      <w:r>
        <w:rPr>
          <w:sz w:val="28"/>
        </w:rPr>
        <w:t>містити</w:t>
      </w:r>
      <w:r>
        <w:rPr>
          <w:spacing w:val="-67"/>
          <w:sz w:val="28"/>
        </w:rPr>
        <w:t xml:space="preserve"> </w:t>
      </w:r>
      <w:r>
        <w:rPr>
          <w:sz w:val="28"/>
        </w:rPr>
        <w:t>відомості про розмірності наведених величин (доцільно використовувати систему</w:t>
      </w:r>
      <w:r>
        <w:rPr>
          <w:spacing w:val="1"/>
          <w:sz w:val="28"/>
        </w:rPr>
        <w:t xml:space="preserve"> </w:t>
      </w:r>
      <w:r>
        <w:rPr>
          <w:sz w:val="28"/>
        </w:rPr>
        <w:t>СІ);</w:t>
      </w:r>
    </w:p>
    <w:p w:rsidR="00517D62" w:rsidRDefault="00517D62" w:rsidP="00517D62">
      <w:pPr>
        <w:pStyle w:val="ad"/>
        <w:numPr>
          <w:ilvl w:val="0"/>
          <w:numId w:val="30"/>
        </w:numPr>
        <w:tabs>
          <w:tab w:val="left" w:pos="1206"/>
        </w:tabs>
        <w:spacing w:line="242" w:lineRule="auto"/>
        <w:ind w:right="968" w:firstLine="720"/>
        <w:rPr>
          <w:sz w:val="28"/>
        </w:rPr>
      </w:pPr>
      <w:r>
        <w:rPr>
          <w:sz w:val="28"/>
        </w:rPr>
        <w:t>у</w:t>
      </w:r>
      <w:r>
        <w:rPr>
          <w:spacing w:val="1"/>
          <w:sz w:val="28"/>
        </w:rPr>
        <w:t xml:space="preserve"> </w:t>
      </w:r>
      <w:r>
        <w:rPr>
          <w:sz w:val="28"/>
        </w:rPr>
        <w:t>сучасній</w:t>
      </w:r>
      <w:r>
        <w:rPr>
          <w:spacing w:val="1"/>
          <w:sz w:val="28"/>
        </w:rPr>
        <w:t xml:space="preserve"> </w:t>
      </w:r>
      <w:r>
        <w:rPr>
          <w:sz w:val="28"/>
        </w:rPr>
        <w:t>науковій</w:t>
      </w:r>
      <w:r>
        <w:rPr>
          <w:spacing w:val="1"/>
          <w:sz w:val="28"/>
        </w:rPr>
        <w:t xml:space="preserve"> </w:t>
      </w:r>
      <w:r>
        <w:rPr>
          <w:sz w:val="28"/>
        </w:rPr>
        <w:t>літературі</w:t>
      </w:r>
      <w:r>
        <w:rPr>
          <w:spacing w:val="1"/>
          <w:sz w:val="28"/>
        </w:rPr>
        <w:t xml:space="preserve"> </w:t>
      </w:r>
      <w:r>
        <w:rPr>
          <w:sz w:val="28"/>
        </w:rPr>
        <w:t>прийнято</w:t>
      </w:r>
      <w:r>
        <w:rPr>
          <w:spacing w:val="1"/>
          <w:sz w:val="28"/>
        </w:rPr>
        <w:t xml:space="preserve"> </w:t>
      </w:r>
      <w:r>
        <w:rPr>
          <w:sz w:val="28"/>
        </w:rPr>
        <w:t>цифри</w:t>
      </w:r>
      <w:r>
        <w:rPr>
          <w:spacing w:val="1"/>
          <w:sz w:val="28"/>
        </w:rPr>
        <w:t xml:space="preserve"> </w:t>
      </w:r>
      <w:r>
        <w:rPr>
          <w:sz w:val="28"/>
        </w:rPr>
        <w:t>в</w:t>
      </w:r>
      <w:r>
        <w:rPr>
          <w:spacing w:val="1"/>
          <w:sz w:val="28"/>
        </w:rPr>
        <w:t xml:space="preserve"> </w:t>
      </w:r>
      <w:r>
        <w:rPr>
          <w:sz w:val="28"/>
        </w:rPr>
        <w:t>десятковому</w:t>
      </w:r>
      <w:r>
        <w:rPr>
          <w:spacing w:val="1"/>
          <w:sz w:val="28"/>
        </w:rPr>
        <w:t xml:space="preserve"> </w:t>
      </w:r>
      <w:r>
        <w:rPr>
          <w:sz w:val="28"/>
        </w:rPr>
        <w:t>дробі</w:t>
      </w:r>
      <w:r>
        <w:rPr>
          <w:spacing w:val="1"/>
          <w:sz w:val="28"/>
        </w:rPr>
        <w:t xml:space="preserve"> </w:t>
      </w:r>
      <w:r>
        <w:rPr>
          <w:sz w:val="28"/>
        </w:rPr>
        <w:t>розділяти</w:t>
      </w:r>
      <w:r>
        <w:rPr>
          <w:spacing w:val="-1"/>
          <w:sz w:val="28"/>
        </w:rPr>
        <w:t xml:space="preserve"> </w:t>
      </w:r>
      <w:r>
        <w:rPr>
          <w:sz w:val="28"/>
        </w:rPr>
        <w:t>крапкою,</w:t>
      </w:r>
      <w:r>
        <w:rPr>
          <w:spacing w:val="-1"/>
          <w:sz w:val="28"/>
        </w:rPr>
        <w:t xml:space="preserve"> </w:t>
      </w:r>
      <w:r>
        <w:rPr>
          <w:sz w:val="28"/>
        </w:rPr>
        <w:t>а</w:t>
      </w:r>
      <w:r>
        <w:rPr>
          <w:spacing w:val="-1"/>
          <w:sz w:val="28"/>
        </w:rPr>
        <w:t xml:space="preserve"> </w:t>
      </w:r>
      <w:r>
        <w:rPr>
          <w:sz w:val="28"/>
        </w:rPr>
        <w:t>не</w:t>
      </w:r>
      <w:r>
        <w:rPr>
          <w:spacing w:val="-1"/>
          <w:sz w:val="28"/>
        </w:rPr>
        <w:t xml:space="preserve"> </w:t>
      </w:r>
      <w:r>
        <w:rPr>
          <w:sz w:val="28"/>
        </w:rPr>
        <w:t>комою;</w:t>
      </w:r>
    </w:p>
    <w:p w:rsidR="00517D62" w:rsidRDefault="00517D62" w:rsidP="00517D62">
      <w:pPr>
        <w:pStyle w:val="ad"/>
        <w:numPr>
          <w:ilvl w:val="0"/>
          <w:numId w:val="30"/>
        </w:numPr>
        <w:tabs>
          <w:tab w:val="left" w:pos="1264"/>
        </w:tabs>
        <w:ind w:right="970" w:firstLine="720"/>
        <w:rPr>
          <w:sz w:val="28"/>
        </w:rPr>
      </w:pPr>
      <w:r>
        <w:rPr>
          <w:sz w:val="28"/>
        </w:rPr>
        <w:t>точність</w:t>
      </w:r>
      <w:r>
        <w:rPr>
          <w:spacing w:val="1"/>
          <w:sz w:val="28"/>
        </w:rPr>
        <w:t xml:space="preserve"> </w:t>
      </w:r>
      <w:r>
        <w:rPr>
          <w:sz w:val="28"/>
        </w:rPr>
        <w:t>наведених</w:t>
      </w:r>
      <w:r>
        <w:rPr>
          <w:spacing w:val="1"/>
          <w:sz w:val="28"/>
        </w:rPr>
        <w:t xml:space="preserve"> </w:t>
      </w:r>
      <w:r>
        <w:rPr>
          <w:sz w:val="28"/>
        </w:rPr>
        <w:t>у</w:t>
      </w:r>
      <w:r>
        <w:rPr>
          <w:spacing w:val="1"/>
          <w:sz w:val="28"/>
        </w:rPr>
        <w:t xml:space="preserve"> </w:t>
      </w:r>
      <w:r>
        <w:rPr>
          <w:sz w:val="28"/>
        </w:rPr>
        <w:t>таблиці</w:t>
      </w:r>
      <w:r>
        <w:rPr>
          <w:spacing w:val="1"/>
          <w:sz w:val="28"/>
        </w:rPr>
        <w:t xml:space="preserve"> </w:t>
      </w:r>
      <w:r>
        <w:rPr>
          <w:sz w:val="28"/>
        </w:rPr>
        <w:t>розрахункових</w:t>
      </w:r>
      <w:r>
        <w:rPr>
          <w:spacing w:val="1"/>
          <w:sz w:val="28"/>
        </w:rPr>
        <w:t xml:space="preserve"> </w:t>
      </w:r>
      <w:r>
        <w:rPr>
          <w:sz w:val="28"/>
        </w:rPr>
        <w:t>величин</w:t>
      </w:r>
      <w:r>
        <w:rPr>
          <w:spacing w:val="1"/>
          <w:sz w:val="28"/>
        </w:rPr>
        <w:t xml:space="preserve"> </w:t>
      </w:r>
      <w:r>
        <w:rPr>
          <w:sz w:val="28"/>
        </w:rPr>
        <w:t>не</w:t>
      </w:r>
      <w:r>
        <w:rPr>
          <w:spacing w:val="1"/>
          <w:sz w:val="28"/>
        </w:rPr>
        <w:t xml:space="preserve"> </w:t>
      </w:r>
      <w:r>
        <w:rPr>
          <w:sz w:val="28"/>
        </w:rPr>
        <w:t>повинна</w:t>
      </w:r>
      <w:r>
        <w:rPr>
          <w:spacing w:val="1"/>
          <w:sz w:val="28"/>
        </w:rPr>
        <w:t xml:space="preserve"> </w:t>
      </w:r>
      <w:r>
        <w:rPr>
          <w:sz w:val="28"/>
        </w:rPr>
        <w:t>перевищувати</w:t>
      </w:r>
      <w:r>
        <w:rPr>
          <w:spacing w:val="-1"/>
          <w:sz w:val="28"/>
        </w:rPr>
        <w:t xml:space="preserve"> </w:t>
      </w:r>
      <w:r>
        <w:rPr>
          <w:sz w:val="28"/>
        </w:rPr>
        <w:t>точності</w:t>
      </w:r>
      <w:r>
        <w:rPr>
          <w:spacing w:val="-1"/>
          <w:sz w:val="28"/>
        </w:rPr>
        <w:t xml:space="preserve"> </w:t>
      </w:r>
      <w:r>
        <w:rPr>
          <w:sz w:val="28"/>
        </w:rPr>
        <w:t>вихідних</w:t>
      </w:r>
      <w:r>
        <w:rPr>
          <w:spacing w:val="-1"/>
          <w:sz w:val="28"/>
        </w:rPr>
        <w:t xml:space="preserve"> </w:t>
      </w:r>
      <w:r>
        <w:rPr>
          <w:sz w:val="28"/>
        </w:rPr>
        <w:t>експериментальних даних.</w:t>
      </w:r>
    </w:p>
    <w:p w:rsidR="00517D62" w:rsidRDefault="00517D62" w:rsidP="00517D62">
      <w:pPr>
        <w:pStyle w:val="a9"/>
        <w:ind w:left="226" w:right="967" w:firstLine="708"/>
        <w:jc w:val="both"/>
      </w:pPr>
      <w:r>
        <w:t>Точність</w:t>
      </w:r>
      <w:r>
        <w:rPr>
          <w:spacing w:val="1"/>
        </w:rPr>
        <w:t xml:space="preserve"> </w:t>
      </w:r>
      <w:r>
        <w:t>подання</w:t>
      </w:r>
      <w:r>
        <w:rPr>
          <w:spacing w:val="1"/>
        </w:rPr>
        <w:t xml:space="preserve"> </w:t>
      </w:r>
      <w:r>
        <w:t>результатів</w:t>
      </w:r>
      <w:r>
        <w:rPr>
          <w:spacing w:val="1"/>
        </w:rPr>
        <w:t xml:space="preserve"> </w:t>
      </w:r>
      <w:r>
        <w:t>відзначається</w:t>
      </w:r>
      <w:r>
        <w:rPr>
          <w:spacing w:val="1"/>
        </w:rPr>
        <w:t xml:space="preserve"> </w:t>
      </w:r>
      <w:r>
        <w:t>кількістю</w:t>
      </w:r>
      <w:r>
        <w:rPr>
          <w:spacing w:val="1"/>
        </w:rPr>
        <w:t xml:space="preserve"> </w:t>
      </w:r>
      <w:r>
        <w:t>значущих</w:t>
      </w:r>
      <w:r>
        <w:rPr>
          <w:spacing w:val="1"/>
        </w:rPr>
        <w:t xml:space="preserve"> </w:t>
      </w:r>
      <w:r>
        <w:t>цифр.</w:t>
      </w:r>
      <w:r>
        <w:rPr>
          <w:spacing w:val="1"/>
        </w:rPr>
        <w:t xml:space="preserve"> </w:t>
      </w:r>
      <w:r>
        <w:rPr>
          <w:i/>
        </w:rPr>
        <w:t>Значущими</w:t>
      </w:r>
      <w:r>
        <w:rPr>
          <w:i/>
          <w:spacing w:val="1"/>
        </w:rPr>
        <w:t xml:space="preserve"> </w:t>
      </w:r>
      <w:r>
        <w:t>називають</w:t>
      </w:r>
      <w:r>
        <w:rPr>
          <w:spacing w:val="1"/>
        </w:rPr>
        <w:t xml:space="preserve"> </w:t>
      </w:r>
      <w:r>
        <w:t>усі</w:t>
      </w:r>
      <w:r>
        <w:rPr>
          <w:spacing w:val="1"/>
        </w:rPr>
        <w:t xml:space="preserve"> </w:t>
      </w:r>
      <w:r>
        <w:t>достовірні</w:t>
      </w:r>
      <w:r>
        <w:rPr>
          <w:spacing w:val="1"/>
        </w:rPr>
        <w:t xml:space="preserve"> </w:t>
      </w:r>
      <w:r>
        <w:t>цифри</w:t>
      </w:r>
      <w:r>
        <w:rPr>
          <w:spacing w:val="1"/>
        </w:rPr>
        <w:t xml:space="preserve"> </w:t>
      </w:r>
      <w:r>
        <w:t>та</w:t>
      </w:r>
      <w:r>
        <w:rPr>
          <w:spacing w:val="1"/>
        </w:rPr>
        <w:t xml:space="preserve"> </w:t>
      </w:r>
      <w:r>
        <w:t>першу</w:t>
      </w:r>
      <w:r>
        <w:rPr>
          <w:spacing w:val="1"/>
        </w:rPr>
        <w:t xml:space="preserve"> </w:t>
      </w:r>
      <w:r>
        <w:t>недостовірну,</w:t>
      </w:r>
      <w:r>
        <w:rPr>
          <w:spacing w:val="1"/>
        </w:rPr>
        <w:t xml:space="preserve"> </w:t>
      </w:r>
      <w:r>
        <w:t>тобто</w:t>
      </w:r>
      <w:r>
        <w:rPr>
          <w:spacing w:val="1"/>
        </w:rPr>
        <w:t xml:space="preserve"> </w:t>
      </w:r>
      <w:r>
        <w:t>всі</w:t>
      </w:r>
      <w:r>
        <w:rPr>
          <w:spacing w:val="-67"/>
        </w:rPr>
        <w:t xml:space="preserve"> </w:t>
      </w:r>
      <w:r>
        <w:t>результати</w:t>
      </w:r>
      <w:r>
        <w:rPr>
          <w:spacing w:val="1"/>
        </w:rPr>
        <w:t xml:space="preserve"> </w:t>
      </w:r>
      <w:r>
        <w:t>необхідно</w:t>
      </w:r>
      <w:r>
        <w:rPr>
          <w:spacing w:val="1"/>
        </w:rPr>
        <w:t xml:space="preserve"> </w:t>
      </w:r>
      <w:r>
        <w:t>округляти</w:t>
      </w:r>
      <w:r>
        <w:rPr>
          <w:spacing w:val="1"/>
        </w:rPr>
        <w:t xml:space="preserve"> </w:t>
      </w:r>
      <w:r>
        <w:t>до</w:t>
      </w:r>
      <w:r>
        <w:rPr>
          <w:spacing w:val="1"/>
        </w:rPr>
        <w:t xml:space="preserve"> </w:t>
      </w:r>
      <w:r>
        <w:t>першої</w:t>
      </w:r>
      <w:r>
        <w:rPr>
          <w:spacing w:val="1"/>
        </w:rPr>
        <w:t xml:space="preserve"> </w:t>
      </w:r>
      <w:r>
        <w:t>недостовірної</w:t>
      </w:r>
      <w:r>
        <w:rPr>
          <w:spacing w:val="1"/>
        </w:rPr>
        <w:t xml:space="preserve"> </w:t>
      </w:r>
      <w:r>
        <w:t>цифри.</w:t>
      </w:r>
      <w:r>
        <w:rPr>
          <w:spacing w:val="1"/>
        </w:rPr>
        <w:t xml:space="preserve"> </w:t>
      </w:r>
      <w:r>
        <w:t>Для</w:t>
      </w:r>
      <w:r>
        <w:rPr>
          <w:spacing w:val="1"/>
        </w:rPr>
        <w:t xml:space="preserve"> </w:t>
      </w:r>
      <w:r>
        <w:t>оцінки</w:t>
      </w:r>
      <w:r>
        <w:rPr>
          <w:spacing w:val="1"/>
        </w:rPr>
        <w:t xml:space="preserve"> </w:t>
      </w:r>
      <w:r>
        <w:t>недостовірності</w:t>
      </w:r>
      <w:r>
        <w:rPr>
          <w:spacing w:val="1"/>
        </w:rPr>
        <w:t xml:space="preserve"> </w:t>
      </w:r>
      <w:r>
        <w:t>результатів</w:t>
      </w:r>
      <w:r>
        <w:rPr>
          <w:spacing w:val="1"/>
        </w:rPr>
        <w:t xml:space="preserve"> </w:t>
      </w:r>
      <w:r>
        <w:t>аналітичних</w:t>
      </w:r>
      <w:r>
        <w:rPr>
          <w:spacing w:val="1"/>
        </w:rPr>
        <w:t xml:space="preserve"> </w:t>
      </w:r>
      <w:r>
        <w:t>визначень</w:t>
      </w:r>
      <w:r>
        <w:rPr>
          <w:spacing w:val="1"/>
        </w:rPr>
        <w:t xml:space="preserve"> </w:t>
      </w:r>
      <w:r>
        <w:t>необхідно</w:t>
      </w:r>
      <w:r>
        <w:rPr>
          <w:spacing w:val="71"/>
        </w:rPr>
        <w:t xml:space="preserve"> </w:t>
      </w:r>
      <w:r>
        <w:t>враховувати</w:t>
      </w:r>
      <w:r>
        <w:rPr>
          <w:spacing w:val="1"/>
        </w:rPr>
        <w:t xml:space="preserve"> </w:t>
      </w:r>
      <w:r>
        <w:t>реальні</w:t>
      </w:r>
      <w:r>
        <w:rPr>
          <w:spacing w:val="1"/>
        </w:rPr>
        <w:t xml:space="preserve"> </w:t>
      </w:r>
      <w:r>
        <w:t>можливості</w:t>
      </w:r>
      <w:r>
        <w:rPr>
          <w:spacing w:val="1"/>
        </w:rPr>
        <w:t xml:space="preserve"> </w:t>
      </w:r>
      <w:r>
        <w:t>методу</w:t>
      </w:r>
      <w:r>
        <w:rPr>
          <w:spacing w:val="1"/>
        </w:rPr>
        <w:t xml:space="preserve"> </w:t>
      </w:r>
      <w:r>
        <w:t>або</w:t>
      </w:r>
      <w:r>
        <w:rPr>
          <w:spacing w:val="1"/>
        </w:rPr>
        <w:t xml:space="preserve"> </w:t>
      </w:r>
      <w:r>
        <w:t>методики,</w:t>
      </w:r>
      <w:r>
        <w:rPr>
          <w:spacing w:val="1"/>
        </w:rPr>
        <w:t xml:space="preserve"> </w:t>
      </w:r>
      <w:r>
        <w:t>застосованих</w:t>
      </w:r>
      <w:r>
        <w:rPr>
          <w:spacing w:val="1"/>
        </w:rPr>
        <w:t xml:space="preserve"> </w:t>
      </w:r>
      <w:r>
        <w:t>у</w:t>
      </w:r>
      <w:r>
        <w:rPr>
          <w:spacing w:val="1"/>
        </w:rPr>
        <w:t xml:space="preserve"> </w:t>
      </w:r>
      <w:r>
        <w:t>ході</w:t>
      </w:r>
      <w:r>
        <w:rPr>
          <w:spacing w:val="1"/>
        </w:rPr>
        <w:t xml:space="preserve"> </w:t>
      </w:r>
      <w:r>
        <w:t>проведення</w:t>
      </w:r>
      <w:r>
        <w:rPr>
          <w:spacing w:val="1"/>
        </w:rPr>
        <w:t xml:space="preserve"> </w:t>
      </w:r>
      <w:r>
        <w:t>експерименту.</w:t>
      </w:r>
      <w:r>
        <w:rPr>
          <w:spacing w:val="1"/>
        </w:rPr>
        <w:t xml:space="preserve"> </w:t>
      </w:r>
      <w:r>
        <w:t>Статистичним</w:t>
      </w:r>
      <w:r>
        <w:rPr>
          <w:spacing w:val="1"/>
        </w:rPr>
        <w:t xml:space="preserve"> </w:t>
      </w:r>
      <w:r>
        <w:t>критерієм</w:t>
      </w:r>
      <w:r>
        <w:rPr>
          <w:spacing w:val="1"/>
        </w:rPr>
        <w:t xml:space="preserve"> </w:t>
      </w:r>
      <w:r>
        <w:t>може</w:t>
      </w:r>
      <w:r>
        <w:rPr>
          <w:spacing w:val="1"/>
        </w:rPr>
        <w:t xml:space="preserve"> </w:t>
      </w:r>
      <w:r>
        <w:t>служити,</w:t>
      </w:r>
      <w:r>
        <w:rPr>
          <w:spacing w:val="1"/>
        </w:rPr>
        <w:t xml:space="preserve"> </w:t>
      </w:r>
      <w:r>
        <w:t>наприклад,</w:t>
      </w:r>
      <w:r>
        <w:rPr>
          <w:spacing w:val="1"/>
        </w:rPr>
        <w:t xml:space="preserve"> </w:t>
      </w:r>
      <w:r>
        <w:t>стандартне</w:t>
      </w:r>
      <w:r>
        <w:rPr>
          <w:spacing w:val="1"/>
        </w:rPr>
        <w:t xml:space="preserve"> </w:t>
      </w:r>
      <w:r>
        <w:t>відхилення або довірчий інтервал. У разі відсутності таких відомостей беруть</w:t>
      </w:r>
      <w:r>
        <w:rPr>
          <w:spacing w:val="1"/>
        </w:rPr>
        <w:t xml:space="preserve"> </w:t>
      </w:r>
      <w:r>
        <w:t>недостовірність</w:t>
      </w:r>
      <w:r>
        <w:rPr>
          <w:spacing w:val="18"/>
        </w:rPr>
        <w:t xml:space="preserve"> </w:t>
      </w:r>
      <w:r>
        <w:t>+1</w:t>
      </w:r>
      <w:r>
        <w:rPr>
          <w:spacing w:val="18"/>
        </w:rPr>
        <w:t xml:space="preserve"> </w:t>
      </w:r>
      <w:r>
        <w:t>в</w:t>
      </w:r>
      <w:r>
        <w:rPr>
          <w:spacing w:val="18"/>
        </w:rPr>
        <w:t xml:space="preserve"> </w:t>
      </w:r>
      <w:r>
        <w:t>останній</w:t>
      </w:r>
      <w:r>
        <w:rPr>
          <w:spacing w:val="20"/>
        </w:rPr>
        <w:t xml:space="preserve"> </w:t>
      </w:r>
      <w:r>
        <w:t>значущій</w:t>
      </w:r>
      <w:r>
        <w:rPr>
          <w:spacing w:val="20"/>
        </w:rPr>
        <w:t xml:space="preserve"> </w:t>
      </w:r>
      <w:r>
        <w:t>цифрі.</w:t>
      </w:r>
      <w:r>
        <w:rPr>
          <w:spacing w:val="19"/>
        </w:rPr>
        <w:t xml:space="preserve"> </w:t>
      </w:r>
      <w:r>
        <w:t>Наприклад,</w:t>
      </w:r>
      <w:r>
        <w:rPr>
          <w:spacing w:val="21"/>
        </w:rPr>
        <w:t xml:space="preserve"> </w:t>
      </w:r>
      <w:r>
        <w:t>у</w:t>
      </w:r>
      <w:r>
        <w:rPr>
          <w:spacing w:val="15"/>
        </w:rPr>
        <w:t xml:space="preserve"> </w:t>
      </w:r>
      <w:r>
        <w:t>випадку</w:t>
      </w:r>
      <w:r>
        <w:rPr>
          <w:spacing w:val="15"/>
        </w:rPr>
        <w:t xml:space="preserve"> </w:t>
      </w:r>
      <w:r>
        <w:t>титрування</w:t>
      </w:r>
    </w:p>
    <w:p w:rsidR="00517D62" w:rsidRPr="00517D62" w:rsidRDefault="00517D62" w:rsidP="00517D62">
      <w:pPr>
        <w:jc w:val="both"/>
        <w:rPr>
          <w:lang w:val="uk-UA"/>
        </w:rPr>
        <w:sectPr w:rsidR="00517D62" w:rsidRPr="00517D62">
          <w:pgSz w:w="11900" w:h="16840"/>
          <w:pgMar w:top="1380" w:right="440" w:bottom="980" w:left="340" w:header="0" w:footer="783" w:gutter="0"/>
          <w:cols w:space="720"/>
        </w:sectPr>
      </w:pPr>
    </w:p>
    <w:p w:rsidR="00517D62" w:rsidRDefault="00517D62" w:rsidP="00517D62">
      <w:pPr>
        <w:pStyle w:val="a9"/>
        <w:spacing w:before="65"/>
        <w:ind w:left="1078" w:right="116"/>
        <w:jc w:val="both"/>
      </w:pPr>
      <w:r>
        <w:lastRenderedPageBreak/>
        <w:t>першою недостовірною цифрою буде 1/4 ціни поділки бюретки. Якщо за першою</w:t>
      </w:r>
      <w:r>
        <w:rPr>
          <w:spacing w:val="1"/>
        </w:rPr>
        <w:t xml:space="preserve"> </w:t>
      </w:r>
      <w:r>
        <w:t>недостовірною цифрою йде цифра «5» або більша, то округлюють у бік більшого</w:t>
      </w:r>
      <w:r>
        <w:rPr>
          <w:spacing w:val="1"/>
        </w:rPr>
        <w:t xml:space="preserve"> </w:t>
      </w:r>
      <w:r>
        <w:t>значення</w:t>
      </w:r>
      <w:r>
        <w:rPr>
          <w:spacing w:val="-1"/>
        </w:rPr>
        <w:t xml:space="preserve"> </w:t>
      </w:r>
      <w:r>
        <w:t>першої</w:t>
      </w:r>
      <w:r>
        <w:rPr>
          <w:spacing w:val="-2"/>
        </w:rPr>
        <w:t xml:space="preserve"> </w:t>
      </w:r>
      <w:r>
        <w:t>недостовірної</w:t>
      </w:r>
      <w:r>
        <w:rPr>
          <w:spacing w:val="-3"/>
        </w:rPr>
        <w:t xml:space="preserve"> </w:t>
      </w:r>
      <w:r>
        <w:t>цифри,</w:t>
      </w:r>
      <w:r>
        <w:rPr>
          <w:spacing w:val="-2"/>
        </w:rPr>
        <w:t xml:space="preserve"> </w:t>
      </w:r>
      <w:r>
        <w:t>якщо</w:t>
      </w:r>
      <w:r>
        <w:rPr>
          <w:spacing w:val="-3"/>
        </w:rPr>
        <w:t xml:space="preserve"> </w:t>
      </w:r>
      <w:r>
        <w:t>ні,</w:t>
      </w:r>
      <w:r>
        <w:rPr>
          <w:spacing w:val="-1"/>
        </w:rPr>
        <w:t xml:space="preserve"> </w:t>
      </w:r>
      <w:r>
        <w:t>то</w:t>
      </w:r>
      <w:r>
        <w:rPr>
          <w:spacing w:val="-1"/>
        </w:rPr>
        <w:t xml:space="preserve"> </w:t>
      </w:r>
      <w:r>
        <w:t>її не</w:t>
      </w:r>
      <w:r>
        <w:rPr>
          <w:spacing w:val="-2"/>
        </w:rPr>
        <w:t xml:space="preserve"> </w:t>
      </w:r>
      <w:r>
        <w:t>змінюють.</w:t>
      </w:r>
    </w:p>
    <w:p w:rsidR="00517D62" w:rsidRDefault="00517D62" w:rsidP="00517D62">
      <w:pPr>
        <w:pStyle w:val="a9"/>
        <w:spacing w:before="2"/>
        <w:ind w:left="1078" w:right="115" w:firstLine="707"/>
        <w:jc w:val="both"/>
      </w:pPr>
      <w:r>
        <w:t>Якщо за першою недостовірною цифрою йде цифра «5», округлюють у бік</w:t>
      </w:r>
      <w:r>
        <w:rPr>
          <w:spacing w:val="1"/>
        </w:rPr>
        <w:t xml:space="preserve"> </w:t>
      </w:r>
      <w:r>
        <w:t>найближчого парного числа. Наприклад, число 20.354 слід округлити до 20.35, а</w:t>
      </w:r>
      <w:r>
        <w:rPr>
          <w:spacing w:val="1"/>
        </w:rPr>
        <w:t xml:space="preserve"> </w:t>
      </w:r>
      <w:r>
        <w:t>число</w:t>
      </w:r>
      <w:r>
        <w:rPr>
          <w:spacing w:val="1"/>
        </w:rPr>
        <w:t xml:space="preserve"> </w:t>
      </w:r>
      <w:r>
        <w:t>20.356</w:t>
      </w:r>
      <w:r>
        <w:rPr>
          <w:spacing w:val="1"/>
        </w:rPr>
        <w:t xml:space="preserve"> </w:t>
      </w:r>
      <w:r>
        <w:t>–</w:t>
      </w:r>
      <w:r>
        <w:rPr>
          <w:spacing w:val="1"/>
        </w:rPr>
        <w:t xml:space="preserve"> </w:t>
      </w:r>
      <w:r>
        <w:t>до</w:t>
      </w:r>
      <w:r>
        <w:rPr>
          <w:spacing w:val="1"/>
        </w:rPr>
        <w:t xml:space="preserve"> </w:t>
      </w:r>
      <w:r>
        <w:t>20.35.</w:t>
      </w:r>
      <w:r>
        <w:rPr>
          <w:spacing w:val="1"/>
        </w:rPr>
        <w:t xml:space="preserve"> </w:t>
      </w:r>
      <w:r>
        <w:t>Рекомендують</w:t>
      </w:r>
      <w:r>
        <w:rPr>
          <w:spacing w:val="1"/>
        </w:rPr>
        <w:t xml:space="preserve"> </w:t>
      </w:r>
      <w:r>
        <w:t>округляти</w:t>
      </w:r>
      <w:r>
        <w:rPr>
          <w:spacing w:val="1"/>
        </w:rPr>
        <w:t xml:space="preserve"> </w:t>
      </w:r>
      <w:r>
        <w:t>кінцевий</w:t>
      </w:r>
      <w:r>
        <w:rPr>
          <w:spacing w:val="1"/>
        </w:rPr>
        <w:t xml:space="preserve"> </w:t>
      </w:r>
      <w:r>
        <w:t>результат</w:t>
      </w:r>
      <w:r>
        <w:rPr>
          <w:spacing w:val="1"/>
        </w:rPr>
        <w:t xml:space="preserve"> </w:t>
      </w:r>
      <w:r>
        <w:t>після</w:t>
      </w:r>
      <w:r>
        <w:rPr>
          <w:spacing w:val="1"/>
        </w:rPr>
        <w:t xml:space="preserve"> </w:t>
      </w:r>
      <w:r>
        <w:t>виконання</w:t>
      </w:r>
      <w:r>
        <w:rPr>
          <w:spacing w:val="-1"/>
        </w:rPr>
        <w:t xml:space="preserve"> </w:t>
      </w:r>
      <w:r>
        <w:t>всіх арифметичних</w:t>
      </w:r>
      <w:r>
        <w:rPr>
          <w:spacing w:val="-2"/>
        </w:rPr>
        <w:t xml:space="preserve"> </w:t>
      </w:r>
      <w:r>
        <w:t>дій.</w:t>
      </w:r>
    </w:p>
    <w:p w:rsidR="00517D62" w:rsidRDefault="00517D62" w:rsidP="00517D62">
      <w:pPr>
        <w:pStyle w:val="a9"/>
        <w:spacing w:before="1"/>
        <w:ind w:left="1078" w:right="114" w:firstLine="708"/>
        <w:jc w:val="both"/>
      </w:pPr>
      <w:r>
        <w:t>Нуль</w:t>
      </w:r>
      <w:r>
        <w:rPr>
          <w:spacing w:val="1"/>
        </w:rPr>
        <w:t xml:space="preserve"> </w:t>
      </w:r>
      <w:r>
        <w:t>у</w:t>
      </w:r>
      <w:r>
        <w:rPr>
          <w:spacing w:val="1"/>
        </w:rPr>
        <w:t xml:space="preserve"> </w:t>
      </w:r>
      <w:r>
        <w:t>числах</w:t>
      </w:r>
      <w:r>
        <w:rPr>
          <w:spacing w:val="1"/>
        </w:rPr>
        <w:t xml:space="preserve"> </w:t>
      </w:r>
      <w:r>
        <w:t>може</w:t>
      </w:r>
      <w:r>
        <w:rPr>
          <w:spacing w:val="1"/>
        </w:rPr>
        <w:t xml:space="preserve"> </w:t>
      </w:r>
      <w:r>
        <w:t>бути</w:t>
      </w:r>
      <w:r>
        <w:rPr>
          <w:spacing w:val="1"/>
        </w:rPr>
        <w:t xml:space="preserve"> </w:t>
      </w:r>
      <w:r>
        <w:t>значущий</w:t>
      </w:r>
      <w:r>
        <w:rPr>
          <w:spacing w:val="1"/>
        </w:rPr>
        <w:t xml:space="preserve"> </w:t>
      </w:r>
      <w:r>
        <w:t>і</w:t>
      </w:r>
      <w:r>
        <w:rPr>
          <w:spacing w:val="1"/>
        </w:rPr>
        <w:t xml:space="preserve"> </w:t>
      </w:r>
      <w:r>
        <w:t>незначущий.</w:t>
      </w:r>
      <w:r>
        <w:rPr>
          <w:spacing w:val="1"/>
        </w:rPr>
        <w:t xml:space="preserve"> </w:t>
      </w:r>
      <w:r>
        <w:t>Нулі,</w:t>
      </w:r>
      <w:r>
        <w:rPr>
          <w:spacing w:val="1"/>
        </w:rPr>
        <w:t xml:space="preserve"> </w:t>
      </w:r>
      <w:r>
        <w:t>що</w:t>
      </w:r>
      <w:r>
        <w:rPr>
          <w:spacing w:val="1"/>
        </w:rPr>
        <w:t xml:space="preserve"> </w:t>
      </w:r>
      <w:r>
        <w:t>стоять</w:t>
      </w:r>
      <w:r>
        <w:rPr>
          <w:spacing w:val="1"/>
        </w:rPr>
        <w:t xml:space="preserve"> </w:t>
      </w:r>
      <w:r>
        <w:t>на</w:t>
      </w:r>
      <w:r>
        <w:rPr>
          <w:spacing w:val="1"/>
        </w:rPr>
        <w:t xml:space="preserve"> </w:t>
      </w:r>
      <w:r>
        <w:t>початку числа, завжди незначущі й служать лише для зазначення місця крапки в</w:t>
      </w:r>
      <w:r>
        <w:rPr>
          <w:spacing w:val="1"/>
        </w:rPr>
        <w:t xml:space="preserve"> </w:t>
      </w:r>
      <w:r>
        <w:t>десятковому дробі. Наприклад, число 0.007 містить лише одну значущу цифру.</w:t>
      </w:r>
      <w:r>
        <w:rPr>
          <w:spacing w:val="1"/>
        </w:rPr>
        <w:t xml:space="preserve"> </w:t>
      </w:r>
      <w:r>
        <w:t>Нулі, які стоять між цифрами, завжди значущі. Так, у числі 0.102 три значущі</w:t>
      </w:r>
      <w:r>
        <w:rPr>
          <w:spacing w:val="1"/>
        </w:rPr>
        <w:t xml:space="preserve"> </w:t>
      </w:r>
      <w:r>
        <w:t>цифри. Нулі в кінці числа можуть бути значущі та незначущі. Нулі, що стоять</w:t>
      </w:r>
      <w:r>
        <w:rPr>
          <w:spacing w:val="1"/>
        </w:rPr>
        <w:t xml:space="preserve"> </w:t>
      </w:r>
      <w:r>
        <w:t>після</w:t>
      </w:r>
      <w:r>
        <w:rPr>
          <w:spacing w:val="1"/>
        </w:rPr>
        <w:t xml:space="preserve"> </w:t>
      </w:r>
      <w:r>
        <w:t>крапки</w:t>
      </w:r>
      <w:r>
        <w:rPr>
          <w:spacing w:val="1"/>
        </w:rPr>
        <w:t xml:space="preserve"> </w:t>
      </w:r>
      <w:r>
        <w:t>в</w:t>
      </w:r>
      <w:r>
        <w:rPr>
          <w:spacing w:val="1"/>
        </w:rPr>
        <w:t xml:space="preserve"> </w:t>
      </w:r>
      <w:r>
        <w:t>десятковому</w:t>
      </w:r>
      <w:r>
        <w:rPr>
          <w:spacing w:val="1"/>
        </w:rPr>
        <w:t xml:space="preserve"> </w:t>
      </w:r>
      <w:r>
        <w:t>дробі,</w:t>
      </w:r>
      <w:r>
        <w:rPr>
          <w:spacing w:val="1"/>
        </w:rPr>
        <w:t xml:space="preserve"> </w:t>
      </w:r>
      <w:r>
        <w:t>вважають</w:t>
      </w:r>
      <w:r>
        <w:rPr>
          <w:spacing w:val="1"/>
        </w:rPr>
        <w:t xml:space="preserve"> </w:t>
      </w:r>
      <w:r>
        <w:t>значущими.</w:t>
      </w:r>
      <w:r>
        <w:rPr>
          <w:spacing w:val="1"/>
        </w:rPr>
        <w:t xml:space="preserve"> </w:t>
      </w:r>
      <w:r>
        <w:t>Наприклад,</w:t>
      </w:r>
      <w:r>
        <w:rPr>
          <w:spacing w:val="1"/>
        </w:rPr>
        <w:t xml:space="preserve"> </w:t>
      </w:r>
      <w:r>
        <w:t>у</w:t>
      </w:r>
      <w:r>
        <w:rPr>
          <w:spacing w:val="1"/>
        </w:rPr>
        <w:t xml:space="preserve"> </w:t>
      </w:r>
      <w:r>
        <w:t>числі</w:t>
      </w:r>
      <w:r>
        <w:rPr>
          <w:spacing w:val="1"/>
        </w:rPr>
        <w:t xml:space="preserve"> </w:t>
      </w:r>
      <w:r>
        <w:t>6000.0 п'ять значущих цифр. Нулі в кінці цілого числа можуть бути значущі, а</w:t>
      </w:r>
      <w:r>
        <w:rPr>
          <w:spacing w:val="1"/>
        </w:rPr>
        <w:t xml:space="preserve"> </w:t>
      </w:r>
      <w:r>
        <w:t>можуть просто</w:t>
      </w:r>
      <w:r>
        <w:rPr>
          <w:spacing w:val="1"/>
        </w:rPr>
        <w:t xml:space="preserve"> </w:t>
      </w:r>
      <w:r>
        <w:t>вказувати порядок величини. Так, у числі</w:t>
      </w:r>
      <w:r>
        <w:rPr>
          <w:spacing w:val="1"/>
        </w:rPr>
        <w:t xml:space="preserve"> </w:t>
      </w:r>
      <w:r>
        <w:t>500</w:t>
      </w:r>
      <w:r>
        <w:rPr>
          <w:spacing w:val="70"/>
        </w:rPr>
        <w:t xml:space="preserve"> </w:t>
      </w:r>
      <w:r>
        <w:t>значущих цифр</w:t>
      </w:r>
      <w:r>
        <w:rPr>
          <w:spacing w:val="1"/>
        </w:rPr>
        <w:t xml:space="preserve"> </w:t>
      </w:r>
      <w:r>
        <w:t>може бути: одна (5), дві (5 і 0), три (5, 0 і 0). Щоб уникнути невизначеності,</w:t>
      </w:r>
      <w:r>
        <w:rPr>
          <w:spacing w:val="1"/>
        </w:rPr>
        <w:t xml:space="preserve"> </w:t>
      </w:r>
      <w:r>
        <w:t>доцільно в таких випадках подавати число в нормальному вигляді, тобто у вигляді</w:t>
      </w:r>
      <w:r>
        <w:rPr>
          <w:spacing w:val="-67"/>
        </w:rPr>
        <w:t xml:space="preserve"> </w:t>
      </w:r>
      <w:r>
        <w:t xml:space="preserve">добутку: </w:t>
      </w:r>
      <w:r>
        <w:rPr>
          <w:i/>
        </w:rPr>
        <w:t>n</w:t>
      </w:r>
      <w:r>
        <w:t>·10</w:t>
      </w:r>
      <w:r>
        <w:rPr>
          <w:i/>
          <w:vertAlign w:val="superscript"/>
        </w:rPr>
        <w:t>m</w:t>
      </w:r>
      <w:r>
        <w:rPr>
          <w:i/>
        </w:rPr>
        <w:t xml:space="preserve"> </w:t>
      </w:r>
      <w:r>
        <w:t xml:space="preserve">, де </w:t>
      </w:r>
      <w:r>
        <w:rPr>
          <w:i/>
        </w:rPr>
        <w:t xml:space="preserve">n – </w:t>
      </w:r>
      <w:r>
        <w:t xml:space="preserve">число, що містить тільки значущі цифри; </w:t>
      </w:r>
      <w:r>
        <w:rPr>
          <w:i/>
        </w:rPr>
        <w:t xml:space="preserve">m </w:t>
      </w:r>
      <w:r>
        <w:t>– показник</w:t>
      </w:r>
      <w:r>
        <w:rPr>
          <w:spacing w:val="1"/>
        </w:rPr>
        <w:t xml:space="preserve"> </w:t>
      </w:r>
      <w:r>
        <w:t>степеня для подання цього числа в нормальному вигляді. Наприклад, якщо в числі</w:t>
      </w:r>
      <w:r>
        <w:rPr>
          <w:spacing w:val="-67"/>
        </w:rPr>
        <w:t xml:space="preserve"> </w:t>
      </w:r>
      <w:r>
        <w:t>500 одна значуща цифра, його слід подати як 5·10</w:t>
      </w:r>
      <w:r>
        <w:rPr>
          <w:vertAlign w:val="superscript"/>
        </w:rPr>
        <w:t>2</w:t>
      </w:r>
      <w:r>
        <w:t>, якщо дві значущі цифри –</w:t>
      </w:r>
      <w:r>
        <w:rPr>
          <w:spacing w:val="1"/>
        </w:rPr>
        <w:t xml:space="preserve"> </w:t>
      </w:r>
      <w:r>
        <w:t>5.0·10</w:t>
      </w:r>
      <w:r>
        <w:rPr>
          <w:vertAlign w:val="superscript"/>
        </w:rPr>
        <w:t>2</w:t>
      </w:r>
      <w:r>
        <w:t>,</w:t>
      </w:r>
      <w:r>
        <w:rPr>
          <w:spacing w:val="-3"/>
        </w:rPr>
        <w:t xml:space="preserve"> </w:t>
      </w:r>
      <w:r>
        <w:t>якщо</w:t>
      </w:r>
      <w:r>
        <w:rPr>
          <w:spacing w:val="-1"/>
        </w:rPr>
        <w:t xml:space="preserve"> </w:t>
      </w:r>
      <w:r>
        <w:t>три</w:t>
      </w:r>
      <w:r>
        <w:rPr>
          <w:spacing w:val="-1"/>
        </w:rPr>
        <w:t xml:space="preserve"> </w:t>
      </w:r>
      <w:r>
        <w:t>значущі</w:t>
      </w:r>
      <w:r>
        <w:rPr>
          <w:spacing w:val="-1"/>
        </w:rPr>
        <w:t xml:space="preserve"> </w:t>
      </w:r>
      <w:r>
        <w:t>цифри</w:t>
      </w:r>
      <w:r>
        <w:rPr>
          <w:spacing w:val="-1"/>
        </w:rPr>
        <w:t xml:space="preserve"> </w:t>
      </w:r>
      <w:r>
        <w:t>– 5.00·10</w:t>
      </w:r>
      <w:r>
        <w:rPr>
          <w:vertAlign w:val="superscript"/>
        </w:rPr>
        <w:t>2</w:t>
      </w:r>
      <w:r>
        <w:rPr>
          <w:spacing w:val="-1"/>
        </w:rPr>
        <w:t xml:space="preserve"> </w:t>
      </w:r>
      <w:r>
        <w:t>.</w:t>
      </w:r>
    </w:p>
    <w:p w:rsidR="00517D62" w:rsidRDefault="00517D62" w:rsidP="00517D62">
      <w:pPr>
        <w:pStyle w:val="a9"/>
        <w:ind w:left="1078" w:right="116" w:firstLine="707"/>
        <w:jc w:val="both"/>
      </w:pPr>
      <w:r>
        <w:rPr>
          <w:i/>
        </w:rPr>
        <w:t xml:space="preserve">Додавання і віднімання. </w:t>
      </w:r>
      <w:r>
        <w:t>Значущість суми або різниці зумовлена значущістю</w:t>
      </w:r>
      <w:r>
        <w:rPr>
          <w:spacing w:val="1"/>
        </w:rPr>
        <w:t xml:space="preserve"> </w:t>
      </w:r>
      <w:r>
        <w:t>числа з найменшою кількістю десяткових знаків. Наприклад, у випадку додавання</w:t>
      </w:r>
      <w:r>
        <w:rPr>
          <w:spacing w:val="-67"/>
        </w:rPr>
        <w:t xml:space="preserve"> </w:t>
      </w:r>
      <w:r>
        <w:t>чисел</w:t>
      </w:r>
      <w:r>
        <w:rPr>
          <w:spacing w:val="35"/>
        </w:rPr>
        <w:t xml:space="preserve"> </w:t>
      </w:r>
      <w:r>
        <w:t>28.3,</w:t>
      </w:r>
      <w:r>
        <w:rPr>
          <w:spacing w:val="4"/>
        </w:rPr>
        <w:t xml:space="preserve"> </w:t>
      </w:r>
      <w:r>
        <w:t>5</w:t>
      </w:r>
      <w:r>
        <w:rPr>
          <w:spacing w:val="38"/>
        </w:rPr>
        <w:t xml:space="preserve"> </w:t>
      </w:r>
      <w:r>
        <w:t>і</w:t>
      </w:r>
      <w:r>
        <w:rPr>
          <w:spacing w:val="38"/>
        </w:rPr>
        <w:t xml:space="preserve"> </w:t>
      </w:r>
      <w:r>
        <w:t>0.46</w:t>
      </w:r>
      <w:r>
        <w:rPr>
          <w:spacing w:val="38"/>
        </w:rPr>
        <w:t xml:space="preserve"> </w:t>
      </w:r>
      <w:r>
        <w:t>значущість</w:t>
      </w:r>
      <w:r>
        <w:rPr>
          <w:spacing w:val="36"/>
        </w:rPr>
        <w:t xml:space="preserve"> </w:t>
      </w:r>
      <w:r>
        <w:t>зумовлена</w:t>
      </w:r>
      <w:r>
        <w:rPr>
          <w:spacing w:val="37"/>
        </w:rPr>
        <w:t xml:space="preserve"> </w:t>
      </w:r>
      <w:r>
        <w:t>недостовірністю</w:t>
      </w:r>
      <w:r>
        <w:rPr>
          <w:spacing w:val="36"/>
        </w:rPr>
        <w:t xml:space="preserve"> </w:t>
      </w:r>
      <w:r>
        <w:t>числа</w:t>
      </w:r>
      <w:r>
        <w:rPr>
          <w:spacing w:val="37"/>
        </w:rPr>
        <w:t xml:space="preserve"> </w:t>
      </w:r>
      <w:r>
        <w:t>5,</w:t>
      </w:r>
      <w:r>
        <w:rPr>
          <w:spacing w:val="36"/>
        </w:rPr>
        <w:t xml:space="preserve"> </w:t>
      </w:r>
      <w:r>
        <w:t>отже,</w:t>
      </w:r>
      <w:r>
        <w:rPr>
          <w:spacing w:val="36"/>
        </w:rPr>
        <w:t xml:space="preserve"> </w:t>
      </w:r>
      <w:r>
        <w:t>суму</w:t>
      </w:r>
    </w:p>
    <w:p w:rsidR="00517D62" w:rsidRDefault="00517D62" w:rsidP="00517D62">
      <w:pPr>
        <w:pStyle w:val="a9"/>
        <w:spacing w:line="321" w:lineRule="exact"/>
        <w:ind w:left="1078"/>
        <w:jc w:val="both"/>
      </w:pPr>
      <w:r>
        <w:t>чисел</w:t>
      </w:r>
      <w:r>
        <w:rPr>
          <w:spacing w:val="-5"/>
        </w:rPr>
        <w:t xml:space="preserve"> </w:t>
      </w:r>
      <w:r>
        <w:t>33.76</w:t>
      </w:r>
      <w:r>
        <w:rPr>
          <w:spacing w:val="-1"/>
        </w:rPr>
        <w:t xml:space="preserve"> </w:t>
      </w:r>
      <w:r>
        <w:t>слід</w:t>
      </w:r>
      <w:r>
        <w:rPr>
          <w:spacing w:val="-2"/>
        </w:rPr>
        <w:t xml:space="preserve"> </w:t>
      </w:r>
      <w:r>
        <w:t>округлити</w:t>
      </w:r>
      <w:r>
        <w:rPr>
          <w:spacing w:val="-1"/>
        </w:rPr>
        <w:t xml:space="preserve"> </w:t>
      </w:r>
      <w:r>
        <w:t>до 34.</w:t>
      </w:r>
    </w:p>
    <w:p w:rsidR="00517D62" w:rsidRDefault="00517D62" w:rsidP="00517D62">
      <w:pPr>
        <w:pStyle w:val="a9"/>
        <w:ind w:left="1078" w:right="115" w:firstLine="707"/>
        <w:jc w:val="both"/>
      </w:pPr>
      <w:r>
        <w:t>Числа,</w:t>
      </w:r>
      <w:r>
        <w:rPr>
          <w:spacing w:val="1"/>
        </w:rPr>
        <w:t xml:space="preserve"> </w:t>
      </w:r>
      <w:r>
        <w:t>що</w:t>
      </w:r>
      <w:r>
        <w:rPr>
          <w:spacing w:val="1"/>
        </w:rPr>
        <w:t xml:space="preserve"> </w:t>
      </w:r>
      <w:r>
        <w:t>містять</w:t>
      </w:r>
      <w:r>
        <w:rPr>
          <w:spacing w:val="1"/>
        </w:rPr>
        <w:t xml:space="preserve"> </w:t>
      </w:r>
      <w:r>
        <w:t>степені,</w:t>
      </w:r>
      <w:r>
        <w:rPr>
          <w:spacing w:val="1"/>
        </w:rPr>
        <w:t xml:space="preserve"> </w:t>
      </w:r>
      <w:r>
        <w:t>перетворюють,</w:t>
      </w:r>
      <w:r>
        <w:rPr>
          <w:spacing w:val="1"/>
        </w:rPr>
        <w:t xml:space="preserve"> </w:t>
      </w:r>
      <w:r>
        <w:t>зводячи</w:t>
      </w:r>
      <w:r>
        <w:rPr>
          <w:spacing w:val="1"/>
        </w:rPr>
        <w:t xml:space="preserve"> </w:t>
      </w:r>
      <w:r>
        <w:t>показники</w:t>
      </w:r>
      <w:r>
        <w:rPr>
          <w:spacing w:val="1"/>
        </w:rPr>
        <w:t xml:space="preserve"> </w:t>
      </w:r>
      <w:r>
        <w:t>степенів</w:t>
      </w:r>
      <w:r>
        <w:rPr>
          <w:spacing w:val="1"/>
        </w:rPr>
        <w:t xml:space="preserve"> </w:t>
      </w:r>
      <w:r>
        <w:t>доданків</w:t>
      </w:r>
      <w:r>
        <w:rPr>
          <w:spacing w:val="1"/>
        </w:rPr>
        <w:t xml:space="preserve"> </w:t>
      </w:r>
      <w:r>
        <w:t>до</w:t>
      </w:r>
      <w:r>
        <w:rPr>
          <w:spacing w:val="1"/>
        </w:rPr>
        <w:t xml:space="preserve"> </w:t>
      </w:r>
      <w:r>
        <w:t>найбільшого.</w:t>
      </w:r>
      <w:r>
        <w:rPr>
          <w:spacing w:val="1"/>
        </w:rPr>
        <w:t xml:space="preserve"> </w:t>
      </w:r>
      <w:r>
        <w:t>Наприклад,</w:t>
      </w:r>
      <w:r>
        <w:rPr>
          <w:spacing w:val="1"/>
        </w:rPr>
        <w:t xml:space="preserve"> </w:t>
      </w:r>
      <w:r>
        <w:t>у</w:t>
      </w:r>
      <w:r>
        <w:rPr>
          <w:spacing w:val="1"/>
        </w:rPr>
        <w:t xml:space="preserve"> </w:t>
      </w:r>
      <w:r>
        <w:t>разі</w:t>
      </w:r>
      <w:r>
        <w:rPr>
          <w:spacing w:val="1"/>
        </w:rPr>
        <w:t xml:space="preserve"> </w:t>
      </w:r>
      <w:r>
        <w:t>додавання</w:t>
      </w:r>
      <w:r>
        <w:rPr>
          <w:spacing w:val="1"/>
        </w:rPr>
        <w:t xml:space="preserve"> </w:t>
      </w:r>
      <w:r>
        <w:t>чисел</w:t>
      </w:r>
      <w:r>
        <w:rPr>
          <w:spacing w:val="1"/>
        </w:rPr>
        <w:t xml:space="preserve"> </w:t>
      </w:r>
      <w:r>
        <w:t>2·10</w:t>
      </w:r>
      <w:r>
        <w:rPr>
          <w:vertAlign w:val="superscript"/>
        </w:rPr>
        <w:t>-4</w:t>
      </w:r>
      <w:r>
        <w:t>,</w:t>
      </w:r>
      <w:r>
        <w:rPr>
          <w:spacing w:val="1"/>
        </w:rPr>
        <w:t xml:space="preserve"> </w:t>
      </w:r>
      <w:r>
        <w:t>6.0·10</w:t>
      </w:r>
      <w:r>
        <w:rPr>
          <w:vertAlign w:val="superscript"/>
        </w:rPr>
        <w:t>-2</w:t>
      </w:r>
      <w:r>
        <w:rPr>
          <w:spacing w:val="1"/>
        </w:rPr>
        <w:t xml:space="preserve"> </w:t>
      </w:r>
      <w:r>
        <w:t>і</w:t>
      </w:r>
      <w:r>
        <w:rPr>
          <w:spacing w:val="-67"/>
        </w:rPr>
        <w:t xml:space="preserve"> </w:t>
      </w:r>
      <w:r>
        <w:t>2,5·10</w:t>
      </w:r>
      <w:r>
        <w:rPr>
          <w:vertAlign w:val="superscript"/>
        </w:rPr>
        <w:t>-3</w:t>
      </w:r>
      <w:r>
        <w:rPr>
          <w:spacing w:val="1"/>
        </w:rPr>
        <w:t xml:space="preserve"> </w:t>
      </w:r>
      <w:r>
        <w:t>їх</w:t>
      </w:r>
      <w:r>
        <w:rPr>
          <w:spacing w:val="1"/>
        </w:rPr>
        <w:t xml:space="preserve"> </w:t>
      </w:r>
      <w:r>
        <w:t>треба</w:t>
      </w:r>
      <w:r>
        <w:rPr>
          <w:spacing w:val="1"/>
        </w:rPr>
        <w:t xml:space="preserve"> </w:t>
      </w:r>
      <w:r>
        <w:t>подати</w:t>
      </w:r>
      <w:r>
        <w:rPr>
          <w:spacing w:val="1"/>
        </w:rPr>
        <w:t xml:space="preserve"> </w:t>
      </w:r>
      <w:r>
        <w:t>таким</w:t>
      </w:r>
      <w:r>
        <w:rPr>
          <w:spacing w:val="1"/>
        </w:rPr>
        <w:t xml:space="preserve"> </w:t>
      </w:r>
      <w:r>
        <w:t>чином:</w:t>
      </w:r>
      <w:r>
        <w:rPr>
          <w:spacing w:val="1"/>
        </w:rPr>
        <w:t xml:space="preserve"> </w:t>
      </w:r>
      <w:r>
        <w:t>0.02·10</w:t>
      </w:r>
      <w:r>
        <w:rPr>
          <w:vertAlign w:val="superscript"/>
        </w:rPr>
        <w:t>-2</w:t>
      </w:r>
      <w:r>
        <w:t>,</w:t>
      </w:r>
      <w:r>
        <w:rPr>
          <w:spacing w:val="1"/>
        </w:rPr>
        <w:t xml:space="preserve"> </w:t>
      </w:r>
      <w:r>
        <w:t>6.0·10</w:t>
      </w:r>
      <w:r>
        <w:rPr>
          <w:vertAlign w:val="superscript"/>
        </w:rPr>
        <w:t>-2</w:t>
      </w:r>
      <w:r>
        <w:rPr>
          <w:spacing w:val="1"/>
        </w:rPr>
        <w:t xml:space="preserve"> </w:t>
      </w:r>
      <w:r>
        <w:t>і</w:t>
      </w:r>
      <w:r>
        <w:rPr>
          <w:spacing w:val="1"/>
        </w:rPr>
        <w:t xml:space="preserve"> </w:t>
      </w:r>
      <w:r>
        <w:t>0.25·10</w:t>
      </w:r>
      <w:r>
        <w:rPr>
          <w:vertAlign w:val="superscript"/>
        </w:rPr>
        <w:t>-2</w:t>
      </w:r>
      <w:r>
        <w:t>.</w:t>
      </w:r>
      <w:r>
        <w:rPr>
          <w:spacing w:val="1"/>
        </w:rPr>
        <w:t xml:space="preserve"> </w:t>
      </w:r>
      <w:r>
        <w:t>Згідно</w:t>
      </w:r>
      <w:r>
        <w:rPr>
          <w:spacing w:val="1"/>
        </w:rPr>
        <w:t xml:space="preserve"> </w:t>
      </w:r>
      <w:r>
        <w:t>з</w:t>
      </w:r>
      <w:r>
        <w:rPr>
          <w:spacing w:val="1"/>
        </w:rPr>
        <w:t xml:space="preserve"> </w:t>
      </w:r>
      <w:r>
        <w:t>правилом значущості суми чисел отримуємо 6,3·10</w:t>
      </w:r>
      <w:r>
        <w:rPr>
          <w:vertAlign w:val="superscript"/>
        </w:rPr>
        <w:t>-2</w:t>
      </w:r>
      <w:r>
        <w:t>, оскільки значущість суми</w:t>
      </w:r>
      <w:r>
        <w:rPr>
          <w:spacing w:val="1"/>
        </w:rPr>
        <w:t xml:space="preserve"> </w:t>
      </w:r>
      <w:r>
        <w:t>зумовлена</w:t>
      </w:r>
      <w:r>
        <w:rPr>
          <w:spacing w:val="1"/>
        </w:rPr>
        <w:t xml:space="preserve"> </w:t>
      </w:r>
      <w:r>
        <w:t>значущістю</w:t>
      </w:r>
      <w:r>
        <w:rPr>
          <w:spacing w:val="1"/>
        </w:rPr>
        <w:t xml:space="preserve"> </w:t>
      </w:r>
      <w:r>
        <w:t>числа</w:t>
      </w:r>
      <w:r>
        <w:rPr>
          <w:spacing w:val="1"/>
        </w:rPr>
        <w:t xml:space="preserve"> </w:t>
      </w:r>
      <w:r>
        <w:t>6,0·10</w:t>
      </w:r>
      <w:r>
        <w:rPr>
          <w:vertAlign w:val="superscript"/>
        </w:rPr>
        <w:t>-2</w:t>
      </w:r>
      <w:r>
        <w:t>,</w:t>
      </w:r>
      <w:r>
        <w:rPr>
          <w:spacing w:val="1"/>
        </w:rPr>
        <w:t xml:space="preserve"> </w:t>
      </w:r>
      <w:r>
        <w:t>що</w:t>
      </w:r>
      <w:r>
        <w:rPr>
          <w:spacing w:val="1"/>
        </w:rPr>
        <w:t xml:space="preserve"> </w:t>
      </w:r>
      <w:r>
        <w:t>має</w:t>
      </w:r>
      <w:r>
        <w:rPr>
          <w:spacing w:val="1"/>
        </w:rPr>
        <w:t xml:space="preserve"> </w:t>
      </w:r>
      <w:r>
        <w:t>найменшу</w:t>
      </w:r>
      <w:r>
        <w:rPr>
          <w:spacing w:val="1"/>
        </w:rPr>
        <w:t xml:space="preserve"> </w:t>
      </w:r>
      <w:r>
        <w:t>кількість</w:t>
      </w:r>
      <w:r>
        <w:rPr>
          <w:spacing w:val="1"/>
        </w:rPr>
        <w:t xml:space="preserve"> </w:t>
      </w:r>
      <w:r>
        <w:t>десяткових</w:t>
      </w:r>
      <w:r>
        <w:rPr>
          <w:spacing w:val="1"/>
        </w:rPr>
        <w:t xml:space="preserve"> </w:t>
      </w:r>
      <w:r>
        <w:t>знаків.</w:t>
      </w:r>
    </w:p>
    <w:p w:rsidR="00517D62" w:rsidRDefault="00517D62" w:rsidP="00517D62">
      <w:pPr>
        <w:pStyle w:val="a9"/>
        <w:ind w:left="1078" w:right="115" w:firstLine="707"/>
        <w:jc w:val="both"/>
      </w:pPr>
      <w:r>
        <w:rPr>
          <w:i/>
        </w:rPr>
        <w:t xml:space="preserve">Множення і ділення. </w:t>
      </w:r>
      <w:r>
        <w:t>Для оцінки значущості добутку (або частки) зазвичай</w:t>
      </w:r>
      <w:r>
        <w:rPr>
          <w:spacing w:val="1"/>
        </w:rPr>
        <w:t xml:space="preserve"> </w:t>
      </w:r>
      <w:r>
        <w:t>застосовують</w:t>
      </w:r>
      <w:r>
        <w:rPr>
          <w:spacing w:val="1"/>
        </w:rPr>
        <w:t xml:space="preserve"> </w:t>
      </w:r>
      <w:r>
        <w:t>таке</w:t>
      </w:r>
      <w:r>
        <w:rPr>
          <w:spacing w:val="1"/>
        </w:rPr>
        <w:t xml:space="preserve"> </w:t>
      </w:r>
      <w:r>
        <w:t>правило:</w:t>
      </w:r>
      <w:r>
        <w:rPr>
          <w:spacing w:val="1"/>
        </w:rPr>
        <w:t xml:space="preserve"> </w:t>
      </w:r>
      <w:r>
        <w:t>значущість</w:t>
      </w:r>
      <w:r>
        <w:rPr>
          <w:spacing w:val="1"/>
        </w:rPr>
        <w:t xml:space="preserve"> </w:t>
      </w:r>
      <w:r>
        <w:t>добутку</w:t>
      </w:r>
      <w:r>
        <w:rPr>
          <w:spacing w:val="1"/>
        </w:rPr>
        <w:t xml:space="preserve"> </w:t>
      </w:r>
      <w:r>
        <w:t>(або</w:t>
      </w:r>
      <w:r>
        <w:rPr>
          <w:spacing w:val="1"/>
        </w:rPr>
        <w:t xml:space="preserve"> </w:t>
      </w:r>
      <w:r>
        <w:t>частки)</w:t>
      </w:r>
      <w:r>
        <w:rPr>
          <w:spacing w:val="1"/>
        </w:rPr>
        <w:t xml:space="preserve"> </w:t>
      </w:r>
      <w:r>
        <w:t>зумовлена</w:t>
      </w:r>
      <w:r>
        <w:rPr>
          <w:spacing w:val="1"/>
        </w:rPr>
        <w:t xml:space="preserve"> </w:t>
      </w:r>
      <w:r>
        <w:t>значущістю співмножника з найменшою кількістю значущих цифр. Наприклад,</w:t>
      </w:r>
      <w:r>
        <w:rPr>
          <w:spacing w:val="1"/>
        </w:rPr>
        <w:t xml:space="preserve"> </w:t>
      </w:r>
      <w:r>
        <w:t>перемножування чисел 2.7 і 3.45 дає добуток, що містить дві значущі цифри, а</w:t>
      </w:r>
      <w:r>
        <w:rPr>
          <w:spacing w:val="1"/>
        </w:rPr>
        <w:t xml:space="preserve"> </w:t>
      </w:r>
      <w:r>
        <w:t>саме</w:t>
      </w:r>
      <w:r>
        <w:rPr>
          <w:spacing w:val="-1"/>
        </w:rPr>
        <w:t xml:space="preserve"> </w:t>
      </w:r>
      <w:r>
        <w:t>9.3.</w:t>
      </w:r>
    </w:p>
    <w:p w:rsidR="00517D62" w:rsidRDefault="00517D62" w:rsidP="00517D62">
      <w:pPr>
        <w:pStyle w:val="a9"/>
        <w:ind w:left="1078" w:right="115" w:firstLine="707"/>
        <w:jc w:val="both"/>
      </w:pPr>
      <w:r>
        <w:rPr>
          <w:i/>
        </w:rPr>
        <w:t>Піднесення</w:t>
      </w:r>
      <w:r>
        <w:rPr>
          <w:i/>
          <w:spacing w:val="1"/>
        </w:rPr>
        <w:t xml:space="preserve"> </w:t>
      </w:r>
      <w:r>
        <w:rPr>
          <w:i/>
        </w:rPr>
        <w:t>до</w:t>
      </w:r>
      <w:r>
        <w:rPr>
          <w:i/>
          <w:spacing w:val="1"/>
        </w:rPr>
        <w:t xml:space="preserve"> </w:t>
      </w:r>
      <w:r>
        <w:rPr>
          <w:i/>
        </w:rPr>
        <w:t>степеня</w:t>
      </w:r>
      <w:r>
        <w:t>.</w:t>
      </w:r>
      <w:r>
        <w:rPr>
          <w:spacing w:val="1"/>
        </w:rPr>
        <w:t xml:space="preserve"> </w:t>
      </w:r>
      <w:r>
        <w:t>У</w:t>
      </w:r>
      <w:r>
        <w:rPr>
          <w:spacing w:val="1"/>
        </w:rPr>
        <w:t xml:space="preserve"> </w:t>
      </w:r>
      <w:r>
        <w:t>разі</w:t>
      </w:r>
      <w:r>
        <w:rPr>
          <w:spacing w:val="1"/>
        </w:rPr>
        <w:t xml:space="preserve"> </w:t>
      </w:r>
      <w:r>
        <w:t>піднесення</w:t>
      </w:r>
      <w:r>
        <w:rPr>
          <w:spacing w:val="1"/>
        </w:rPr>
        <w:t xml:space="preserve"> </w:t>
      </w:r>
      <w:r>
        <w:t>числа</w:t>
      </w:r>
      <w:r>
        <w:rPr>
          <w:spacing w:val="1"/>
        </w:rPr>
        <w:t xml:space="preserve"> </w:t>
      </w:r>
      <w:r>
        <w:t>до</w:t>
      </w:r>
      <w:r>
        <w:rPr>
          <w:spacing w:val="1"/>
        </w:rPr>
        <w:t xml:space="preserve"> </w:t>
      </w:r>
      <w:r>
        <w:t>степеня</w:t>
      </w:r>
      <w:r>
        <w:rPr>
          <w:spacing w:val="1"/>
        </w:rPr>
        <w:t xml:space="preserve"> </w:t>
      </w:r>
      <w:r>
        <w:t>відносна</w:t>
      </w:r>
      <w:r>
        <w:rPr>
          <w:spacing w:val="1"/>
        </w:rPr>
        <w:t xml:space="preserve"> </w:t>
      </w:r>
      <w:r>
        <w:t>недостовірність результату збільшується в кількість разів, яка дорівнює степеню.</w:t>
      </w:r>
      <w:r>
        <w:rPr>
          <w:spacing w:val="1"/>
        </w:rPr>
        <w:t xml:space="preserve"> </w:t>
      </w:r>
      <w:r>
        <w:t>Наприклад,</w:t>
      </w:r>
      <w:r>
        <w:rPr>
          <w:spacing w:val="-2"/>
        </w:rPr>
        <w:t xml:space="preserve"> </w:t>
      </w:r>
      <w:r>
        <w:t>у</w:t>
      </w:r>
      <w:r>
        <w:rPr>
          <w:spacing w:val="-4"/>
        </w:rPr>
        <w:t xml:space="preserve"> </w:t>
      </w:r>
      <w:r>
        <w:t>випадку</w:t>
      </w:r>
      <w:r>
        <w:rPr>
          <w:spacing w:val="-4"/>
        </w:rPr>
        <w:t xml:space="preserve"> </w:t>
      </w:r>
      <w:r>
        <w:t>піднесення</w:t>
      </w:r>
      <w:r>
        <w:rPr>
          <w:spacing w:val="-3"/>
        </w:rPr>
        <w:t xml:space="preserve"> </w:t>
      </w:r>
      <w:r>
        <w:t>до</w:t>
      </w:r>
      <w:r>
        <w:rPr>
          <w:spacing w:val="-3"/>
        </w:rPr>
        <w:t xml:space="preserve"> </w:t>
      </w:r>
      <w:r>
        <w:t>квадрата</w:t>
      </w:r>
      <w:r>
        <w:rPr>
          <w:spacing w:val="-1"/>
        </w:rPr>
        <w:t xml:space="preserve"> </w:t>
      </w:r>
      <w:r>
        <w:t>вона</w:t>
      </w:r>
      <w:r>
        <w:rPr>
          <w:spacing w:val="-3"/>
        </w:rPr>
        <w:t xml:space="preserve"> </w:t>
      </w:r>
      <w:r>
        <w:t>подвоюється.</w:t>
      </w:r>
    </w:p>
    <w:p w:rsidR="00517D62" w:rsidRDefault="00517D62" w:rsidP="00517D62">
      <w:pPr>
        <w:pStyle w:val="a9"/>
        <w:spacing w:before="1"/>
        <w:ind w:left="1078" w:right="117" w:firstLine="707"/>
        <w:jc w:val="both"/>
      </w:pPr>
      <w:r>
        <w:rPr>
          <w:i/>
        </w:rPr>
        <w:t xml:space="preserve">Добуття квадратного кореня. </w:t>
      </w:r>
      <w:r>
        <w:t>Відносна недостовірність результату добуття</w:t>
      </w:r>
      <w:r>
        <w:rPr>
          <w:spacing w:val="-67"/>
        </w:rPr>
        <w:t xml:space="preserve"> </w:t>
      </w:r>
      <w:r>
        <w:t>кореня</w:t>
      </w:r>
      <w:r>
        <w:rPr>
          <w:spacing w:val="1"/>
        </w:rPr>
        <w:t xml:space="preserve"> </w:t>
      </w:r>
      <w:r>
        <w:t>вдвічі</w:t>
      </w:r>
      <w:r>
        <w:rPr>
          <w:spacing w:val="1"/>
        </w:rPr>
        <w:t xml:space="preserve"> </w:t>
      </w:r>
      <w:r>
        <w:t>менша</w:t>
      </w:r>
      <w:r>
        <w:rPr>
          <w:spacing w:val="1"/>
        </w:rPr>
        <w:t xml:space="preserve"> </w:t>
      </w:r>
      <w:r>
        <w:t>відносної</w:t>
      </w:r>
      <w:r>
        <w:rPr>
          <w:spacing w:val="1"/>
        </w:rPr>
        <w:t xml:space="preserve"> </w:t>
      </w:r>
      <w:r>
        <w:t>недостовірності</w:t>
      </w:r>
      <w:r>
        <w:rPr>
          <w:spacing w:val="1"/>
        </w:rPr>
        <w:t xml:space="preserve"> </w:t>
      </w:r>
      <w:r>
        <w:t>підкореневого</w:t>
      </w:r>
      <w:r>
        <w:rPr>
          <w:spacing w:val="1"/>
        </w:rPr>
        <w:t xml:space="preserve"> </w:t>
      </w:r>
      <w:r>
        <w:t>числа,</w:t>
      </w:r>
      <w:r>
        <w:rPr>
          <w:spacing w:val="1"/>
        </w:rPr>
        <w:t xml:space="preserve"> </w:t>
      </w:r>
      <w:r>
        <w:t>тому</w:t>
      </w:r>
      <w:r>
        <w:rPr>
          <w:spacing w:val="70"/>
        </w:rPr>
        <w:t xml:space="preserve"> </w:t>
      </w:r>
      <w:r>
        <w:t>в</w:t>
      </w:r>
      <w:r>
        <w:rPr>
          <w:spacing w:val="1"/>
        </w:rPr>
        <w:t xml:space="preserve"> </w:t>
      </w:r>
      <w:r>
        <w:t>деяких</w:t>
      </w:r>
      <w:r>
        <w:rPr>
          <w:spacing w:val="66"/>
        </w:rPr>
        <w:t xml:space="preserve"> </w:t>
      </w:r>
      <w:r>
        <w:t>випадках</w:t>
      </w:r>
      <w:r>
        <w:rPr>
          <w:spacing w:val="66"/>
        </w:rPr>
        <w:t xml:space="preserve"> </w:t>
      </w:r>
      <w:r>
        <w:t>після</w:t>
      </w:r>
      <w:r>
        <w:rPr>
          <w:spacing w:val="65"/>
        </w:rPr>
        <w:t xml:space="preserve"> </w:t>
      </w:r>
      <w:r>
        <w:t>добуття</w:t>
      </w:r>
      <w:r>
        <w:rPr>
          <w:spacing w:val="65"/>
        </w:rPr>
        <w:t xml:space="preserve"> </w:t>
      </w:r>
      <w:r>
        <w:t>кореня</w:t>
      </w:r>
      <w:r>
        <w:rPr>
          <w:spacing w:val="63"/>
        </w:rPr>
        <w:t xml:space="preserve"> </w:t>
      </w:r>
      <w:r>
        <w:t>кількість</w:t>
      </w:r>
      <w:r>
        <w:rPr>
          <w:spacing w:val="64"/>
        </w:rPr>
        <w:t xml:space="preserve"> </w:t>
      </w:r>
      <w:r>
        <w:t>значущих</w:t>
      </w:r>
      <w:r>
        <w:rPr>
          <w:spacing w:val="66"/>
        </w:rPr>
        <w:t xml:space="preserve"> </w:t>
      </w:r>
      <w:r>
        <w:t>цифр</w:t>
      </w:r>
      <w:r>
        <w:rPr>
          <w:spacing w:val="66"/>
        </w:rPr>
        <w:t xml:space="preserve"> </w:t>
      </w:r>
      <w:r>
        <w:t>збільшується.</w:t>
      </w:r>
    </w:p>
    <w:p w:rsidR="00517D62" w:rsidRDefault="00517D62" w:rsidP="00517D62">
      <w:pPr>
        <w:pStyle w:val="a9"/>
        <w:tabs>
          <w:tab w:val="left" w:pos="3053"/>
        </w:tabs>
        <w:spacing w:before="57" w:line="295" w:lineRule="exact"/>
        <w:ind w:left="1078"/>
      </w:pPr>
      <w:r>
        <w:rPr>
          <w:noProof/>
          <w:lang w:val="ru-RU" w:eastAsia="ru-RU"/>
        </w:rPr>
        <mc:AlternateContent>
          <mc:Choice Requires="wpg">
            <w:drawing>
              <wp:anchor distT="0" distB="0" distL="114300" distR="114300" simplePos="0" relativeHeight="251703296" behindDoc="1" locked="0" layoutInCell="1" allowOverlap="1">
                <wp:simplePos x="0" y="0"/>
                <wp:positionH relativeFrom="page">
                  <wp:posOffset>1856105</wp:posOffset>
                </wp:positionH>
                <wp:positionV relativeFrom="paragraph">
                  <wp:posOffset>34290</wp:posOffset>
                </wp:positionV>
                <wp:extent cx="213995" cy="206375"/>
                <wp:effectExtent l="8255" t="3175" r="6350" b="0"/>
                <wp:wrapNone/>
                <wp:docPr id="382"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206375"/>
                          <a:chOff x="2923" y="54"/>
                          <a:chExt cx="337" cy="325"/>
                        </a:xfrm>
                      </wpg:grpSpPr>
                      <wps:wsp>
                        <wps:cNvPr id="383" name="Line 155"/>
                        <wps:cNvCnPr/>
                        <wps:spPr bwMode="auto">
                          <a:xfrm>
                            <a:off x="2928" y="251"/>
                            <a:ext cx="38"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384" name="Line 156"/>
                        <wps:cNvCnPr/>
                        <wps:spPr bwMode="auto">
                          <a:xfrm>
                            <a:off x="2966" y="237"/>
                            <a:ext cx="53" cy="91"/>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385" name="Freeform 157"/>
                        <wps:cNvSpPr>
                          <a:spLocks/>
                        </wps:cNvSpPr>
                        <wps:spPr bwMode="auto">
                          <a:xfrm>
                            <a:off x="3024" y="59"/>
                            <a:ext cx="231" cy="269"/>
                          </a:xfrm>
                          <a:custGeom>
                            <a:avLst/>
                            <a:gdLst>
                              <a:gd name="T0" fmla="+- 0 3024 3024"/>
                              <a:gd name="T1" fmla="*/ T0 w 231"/>
                              <a:gd name="T2" fmla="+- 0 328 59"/>
                              <a:gd name="T3" fmla="*/ 328 h 269"/>
                              <a:gd name="T4" fmla="+- 0 3091 3024"/>
                              <a:gd name="T5" fmla="*/ T4 w 231"/>
                              <a:gd name="T6" fmla="+- 0 59 59"/>
                              <a:gd name="T7" fmla="*/ 59 h 269"/>
                              <a:gd name="T8" fmla="+- 0 3254 3024"/>
                              <a:gd name="T9" fmla="*/ T8 w 231"/>
                              <a:gd name="T10" fmla="+- 0 59 59"/>
                              <a:gd name="T11" fmla="*/ 59 h 269"/>
                            </a:gdLst>
                            <a:ahLst/>
                            <a:cxnLst>
                              <a:cxn ang="0">
                                <a:pos x="T1" y="T3"/>
                              </a:cxn>
                              <a:cxn ang="0">
                                <a:pos x="T5" y="T7"/>
                              </a:cxn>
                              <a:cxn ang="0">
                                <a:pos x="T9" y="T11"/>
                              </a:cxn>
                            </a:cxnLst>
                            <a:rect l="0" t="0" r="r" b="b"/>
                            <a:pathLst>
                              <a:path w="231" h="269">
                                <a:moveTo>
                                  <a:pt x="0" y="269"/>
                                </a:moveTo>
                                <a:lnTo>
                                  <a:pt x="67" y="0"/>
                                </a:lnTo>
                                <a:lnTo>
                                  <a:pt x="230"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158"/>
                        <wps:cNvSpPr txBox="1">
                          <a:spLocks noChangeArrowheads="1"/>
                        </wps:cNvSpPr>
                        <wps:spPr bwMode="auto">
                          <a:xfrm>
                            <a:off x="2923" y="54"/>
                            <a:ext cx="337"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2"/>
                                <w:ind w:left="187"/>
                                <w:rPr>
                                  <w:sz w:val="28"/>
                                </w:rPr>
                              </w:pPr>
                              <w:r>
                                <w:rPr>
                                  <w:w w:val="99"/>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2" o:spid="_x0000_s1027" style="position:absolute;left:0;text-align:left;margin-left:146.15pt;margin-top:2.7pt;width:16.85pt;height:16.25pt;z-index:-251613184;mso-position-horizontal-relative:page" coordorigin="2923,54" coordsize="33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">
                <v:line id="Line 155" o:spid="_x0000_s1028" style="position:absolute;visibility:visible;mso-wrap-style:square" from="2928,251" to="296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EPMUAAADcAAAADwAAAGRycy9kb3ducmV2LnhtbESPT2sCMRTE74LfITyhF6lZK+h2NYoW&#10;CgW9+Idib4/Nc3dx87Imqa7fvikIHoeZ+Q0zW7SmFldyvrKsYDhIQBDnVldcKDjsP19TED4ga6wt&#10;k4I7eVjMu50ZZtreeEvXXShEhLDPUEEZQpNJ6fOSDPqBbYijd7LOYIjSFVI7vEW4qeVbkoylwYrj&#10;QokNfZSUn3e/JlK+3VDzBX/ej9auj5P+ym/MVqmXXrucggjUhmf40f7SCkbpCP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IEPMUAAADcAAAADwAAAAAAAAAA&#10;AAAAAAChAgAAZHJzL2Rvd25yZXYueG1sUEsFBgAAAAAEAAQA+QAAAJMDAAAAAA==&#10;" strokeweight=".17475mm"/>
                <v:line id="Line 156" o:spid="_x0000_s1029" style="position:absolute;visibility:visible;mso-wrap-style:square" from="2966,237" to="301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57sMAAADcAAAADwAAAGRycy9kb3ducmV2LnhtbESPQYvCMBSE74L/ITxhb5q6qyLVKCII&#10;6kW09f5snm21eek2Ubv/fiMs7HGYmW+Y+bI1lXhS40rLCoaDCARxZnXJuYI02fSnIJxH1lhZJgU/&#10;5GC56HbmGGv74iM9Tz4XAcIuRgWF93UspcsKMugGtiYO3tU2Bn2QTS51g68AN5X8jKKJNFhyWCiw&#10;pnVB2f30MArG9hA9zvvdBc+S0u/kYtObGyn10WtXMxCeWv8f/mtvtYKv6QjeZ8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T+e7DAAAA3AAAAA8AAAAAAAAAAAAA&#10;AAAAoQIAAGRycy9kb3ducmV2LnhtbFBLBQYAAAAABAAEAPkAAACRAwAAAAA=&#10;" strokeweight=".3495mm"/>
                <v:shape id="Freeform 157" o:spid="_x0000_s1030" style="position:absolute;left:3024;top:59;width:231;height:269;visibility:visible;mso-wrap-style:square;v-text-anchor:top" coordsize="23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Te8cA&#10;AADcAAAADwAAAGRycy9kb3ducmV2LnhtbESPzWvCQBTE70L/h+UVehGzacUPoqsUS0s9eDCKeHxk&#10;Xz7a7NuQ3Zr0v3cFweMwM79hluve1OJCrassK3iNYhDEmdUVFwqOh8/RHITzyBpry6TgnxysV0+D&#10;JSbadrynS+oLESDsElRQet8kUrqsJIMusg1x8HLbGvRBtoXULXYBbmr5FsdTabDisFBiQ5uSst/0&#10;zyjYmI/cy8M2Pc7OnfzZD7+G491JqZfn/n0BwlPvH+F7+1srGM8ncDs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9U3vHAAAA3AAAAA8AAAAAAAAAAAAAAAAAmAIAAGRy&#10;cy9kb3ducmV2LnhtbFBLBQYAAAAABAAEAPUAAACMAwAAAAA=&#10;" path="m,269l67,,230,e" filled="f" strokeweight=".17475mm">
                  <v:path arrowok="t" o:connecttype="custom" o:connectlocs="0,328;67,59;230,59" o:connectangles="0,0,0"/>
                </v:shape>
                <v:shape id="Text Box 158" o:spid="_x0000_s1031" type="#_x0000_t202" style="position:absolute;left:2923;top:54;width:33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517D62" w:rsidRDefault="00517D62" w:rsidP="00517D62">
                        <w:pPr>
                          <w:spacing w:before="2"/>
                          <w:ind w:left="187"/>
                          <w:rPr>
                            <w:sz w:val="28"/>
                          </w:rPr>
                        </w:pPr>
                        <w:r>
                          <w:rPr>
                            <w:w w:val="99"/>
                            <w:sz w:val="28"/>
                          </w:rPr>
                          <w:t>2</w:t>
                        </w:r>
                      </w:p>
                    </w:txbxContent>
                  </v:textbox>
                </v:shape>
                <w10:wrap anchorx="page"/>
              </v:group>
            </w:pict>
          </mc:Fallback>
        </mc:AlternateContent>
      </w:r>
      <w:r>
        <w:t>Наприклад,</w:t>
      </w:r>
      <w:r>
        <w:tab/>
        <w:t>=</w:t>
      </w:r>
      <w:r>
        <w:rPr>
          <w:spacing w:val="15"/>
        </w:rPr>
        <w:t xml:space="preserve"> </w:t>
      </w:r>
      <w:r>
        <w:t>1.414,</w:t>
      </w:r>
      <w:r>
        <w:rPr>
          <w:spacing w:val="16"/>
        </w:rPr>
        <w:t xml:space="preserve"> </w:t>
      </w:r>
      <w:r>
        <w:t>відносні</w:t>
      </w:r>
      <w:r>
        <w:rPr>
          <w:spacing w:val="17"/>
        </w:rPr>
        <w:t xml:space="preserve"> </w:t>
      </w:r>
      <w:r>
        <w:t>недостовірності</w:t>
      </w:r>
      <w:r>
        <w:rPr>
          <w:spacing w:val="17"/>
        </w:rPr>
        <w:t xml:space="preserve"> </w:t>
      </w:r>
      <w:r>
        <w:t>числа</w:t>
      </w:r>
      <w:r>
        <w:rPr>
          <w:spacing w:val="14"/>
        </w:rPr>
        <w:t xml:space="preserve"> </w:t>
      </w:r>
      <w:r>
        <w:t>2.00</w:t>
      </w:r>
      <w:r>
        <w:rPr>
          <w:spacing w:val="17"/>
        </w:rPr>
        <w:t xml:space="preserve"> </w:t>
      </w:r>
      <w:r>
        <w:t>і</w:t>
      </w:r>
      <w:r>
        <w:rPr>
          <w:spacing w:val="15"/>
        </w:rPr>
        <w:t xml:space="preserve"> </w:t>
      </w:r>
      <w:r>
        <w:t>результату</w:t>
      </w:r>
      <w:r>
        <w:rPr>
          <w:spacing w:val="13"/>
        </w:rPr>
        <w:t xml:space="preserve"> </w:t>
      </w:r>
      <w:r>
        <w:t>добуття</w:t>
      </w:r>
    </w:p>
    <w:p w:rsidR="00517D62" w:rsidRDefault="00517D62" w:rsidP="00517D62">
      <w:pPr>
        <w:pStyle w:val="a9"/>
        <w:spacing w:before="28"/>
        <w:ind w:left="1078"/>
      </w:pPr>
      <w:r>
        <w:t>кореня</w:t>
      </w:r>
      <w:r>
        <w:rPr>
          <w:spacing w:val="36"/>
        </w:rPr>
        <w:t xml:space="preserve"> </w:t>
      </w:r>
      <w:r>
        <w:t>дорівнюють</w:t>
      </w:r>
      <w:r>
        <w:rPr>
          <w:spacing w:val="34"/>
        </w:rPr>
        <w:t xml:space="preserve"> </w:t>
      </w:r>
      <w:r>
        <w:t>1·10</w:t>
      </w:r>
      <w:r>
        <w:rPr>
          <w:vertAlign w:val="superscript"/>
        </w:rPr>
        <w:t>-2</w:t>
      </w:r>
      <w:r>
        <w:rPr>
          <w:spacing w:val="37"/>
        </w:rPr>
        <w:t xml:space="preserve"> </w:t>
      </w:r>
      <w:r>
        <w:t>і</w:t>
      </w:r>
      <w:r>
        <w:rPr>
          <w:spacing w:val="36"/>
        </w:rPr>
        <w:t xml:space="preserve"> </w:t>
      </w:r>
      <w:r>
        <w:t>0.005</w:t>
      </w:r>
      <w:r>
        <w:rPr>
          <w:spacing w:val="40"/>
        </w:rPr>
        <w:t xml:space="preserve"> </w:t>
      </w:r>
      <w:r>
        <w:t>відповідно,</w:t>
      </w:r>
      <w:r>
        <w:rPr>
          <w:spacing w:val="35"/>
        </w:rPr>
        <w:t xml:space="preserve"> </w:t>
      </w:r>
      <w:r>
        <w:t>отже,</w:t>
      </w:r>
      <w:r>
        <w:rPr>
          <w:spacing w:val="36"/>
        </w:rPr>
        <w:t xml:space="preserve"> </w:t>
      </w:r>
      <w:r>
        <w:t>невизначеність</w:t>
      </w:r>
      <w:r>
        <w:rPr>
          <w:spacing w:val="34"/>
        </w:rPr>
        <w:t xml:space="preserve"> </w:t>
      </w:r>
      <w:r>
        <w:t>–</w:t>
      </w:r>
      <w:r>
        <w:rPr>
          <w:spacing w:val="39"/>
        </w:rPr>
        <w:t xml:space="preserve"> </w:t>
      </w:r>
      <w:r>
        <w:t>у</w:t>
      </w:r>
      <w:r>
        <w:rPr>
          <w:spacing w:val="35"/>
        </w:rPr>
        <w:t xml:space="preserve"> </w:t>
      </w:r>
      <w:r>
        <w:t>третьому</w:t>
      </w:r>
      <w:r>
        <w:rPr>
          <w:spacing w:val="-67"/>
        </w:rPr>
        <w:t xml:space="preserve"> </w:t>
      </w:r>
      <w:r>
        <w:t>знаку</w:t>
      </w:r>
      <w:r>
        <w:rPr>
          <w:spacing w:val="-5"/>
        </w:rPr>
        <w:t xml:space="preserve"> </w:t>
      </w:r>
      <w:r>
        <w:t>після крапки.</w:t>
      </w:r>
    </w:p>
    <w:p w:rsidR="00517D62" w:rsidRDefault="00517D62" w:rsidP="00517D62">
      <w:pPr>
        <w:sectPr w:rsidR="00517D62">
          <w:pgSz w:w="11900" w:h="16840"/>
          <w:pgMar w:top="1060" w:right="440" w:bottom="980" w:left="340" w:header="0" w:footer="783" w:gutter="0"/>
          <w:cols w:space="720"/>
        </w:sectPr>
      </w:pPr>
    </w:p>
    <w:p w:rsidR="00517D62" w:rsidRDefault="00517D62" w:rsidP="00517D62">
      <w:pPr>
        <w:pStyle w:val="a9"/>
        <w:spacing w:before="65"/>
        <w:ind w:left="226" w:right="967" w:firstLine="707"/>
        <w:jc w:val="both"/>
      </w:pPr>
      <w:r>
        <w:rPr>
          <w:i/>
        </w:rPr>
        <w:lastRenderedPageBreak/>
        <w:t xml:space="preserve">Логарифмування. </w:t>
      </w:r>
      <w:r>
        <w:t>У випадку логарифмування кількість значущих цифр у</w:t>
      </w:r>
      <w:r>
        <w:rPr>
          <w:spacing w:val="1"/>
        </w:rPr>
        <w:t xml:space="preserve"> </w:t>
      </w:r>
      <w:r>
        <w:t>мантисі</w:t>
      </w:r>
      <w:r>
        <w:rPr>
          <w:spacing w:val="1"/>
        </w:rPr>
        <w:t xml:space="preserve"> </w:t>
      </w:r>
      <w:r>
        <w:t>дорівнює</w:t>
      </w:r>
      <w:r>
        <w:rPr>
          <w:spacing w:val="1"/>
        </w:rPr>
        <w:t xml:space="preserve"> </w:t>
      </w:r>
      <w:r>
        <w:t>кількості</w:t>
      </w:r>
      <w:r>
        <w:rPr>
          <w:spacing w:val="1"/>
        </w:rPr>
        <w:t xml:space="preserve"> </w:t>
      </w:r>
      <w:r>
        <w:t>цифр,</w:t>
      </w:r>
      <w:r>
        <w:rPr>
          <w:spacing w:val="1"/>
        </w:rPr>
        <w:t xml:space="preserve"> </w:t>
      </w:r>
      <w:r>
        <w:t>яку</w:t>
      </w:r>
      <w:r>
        <w:rPr>
          <w:spacing w:val="1"/>
        </w:rPr>
        <w:t xml:space="preserve"> </w:t>
      </w:r>
      <w:r>
        <w:t>містив</w:t>
      </w:r>
      <w:r>
        <w:rPr>
          <w:spacing w:val="1"/>
        </w:rPr>
        <w:t xml:space="preserve"> </w:t>
      </w:r>
      <w:r>
        <w:t>нестепеневий</w:t>
      </w:r>
      <w:r>
        <w:rPr>
          <w:spacing w:val="1"/>
        </w:rPr>
        <w:t xml:space="preserve"> </w:t>
      </w:r>
      <w:r>
        <w:t>член</w:t>
      </w:r>
      <w:r>
        <w:rPr>
          <w:spacing w:val="1"/>
        </w:rPr>
        <w:t xml:space="preserve"> </w:t>
      </w:r>
      <w:r>
        <w:t>числа.</w:t>
      </w:r>
      <w:r>
        <w:rPr>
          <w:spacing w:val="1"/>
        </w:rPr>
        <w:t xml:space="preserve"> </w:t>
      </w:r>
      <w:r>
        <w:t>Характеристика логарифма не входить до значущих цифр, оскільки вона вказує</w:t>
      </w:r>
      <w:r>
        <w:rPr>
          <w:spacing w:val="1"/>
        </w:rPr>
        <w:t xml:space="preserve"> </w:t>
      </w:r>
      <w:r>
        <w:t>лише   на   порядок   логарифмованого   числа.   Наприклад,   lg   0.l·10</w:t>
      </w:r>
      <w:r>
        <w:rPr>
          <w:vertAlign w:val="superscript"/>
        </w:rPr>
        <w:t>-2</w:t>
      </w:r>
      <w:r>
        <w:t xml:space="preserve">   =   -3.0;</w:t>
      </w:r>
      <w:r>
        <w:rPr>
          <w:spacing w:val="1"/>
        </w:rPr>
        <w:t xml:space="preserve"> </w:t>
      </w:r>
      <w:r>
        <w:t>1g</w:t>
      </w:r>
      <w:r>
        <w:rPr>
          <w:spacing w:val="11"/>
        </w:rPr>
        <w:t xml:space="preserve"> </w:t>
      </w:r>
      <w:r>
        <w:t>0.10·10</w:t>
      </w:r>
      <w:r>
        <w:rPr>
          <w:vertAlign w:val="superscript"/>
        </w:rPr>
        <w:t>-2</w:t>
      </w:r>
      <w:r>
        <w:t>=-3.00;</w:t>
      </w:r>
      <w:r>
        <w:rPr>
          <w:spacing w:val="12"/>
        </w:rPr>
        <w:t xml:space="preserve"> </w:t>
      </w:r>
      <w:r>
        <w:t>lg</w:t>
      </w:r>
      <w:r>
        <w:rPr>
          <w:spacing w:val="12"/>
        </w:rPr>
        <w:t xml:space="preserve"> </w:t>
      </w:r>
      <w:r>
        <w:t>0.l=-1.0.</w:t>
      </w:r>
      <w:r>
        <w:rPr>
          <w:spacing w:val="13"/>
        </w:rPr>
        <w:t xml:space="preserve"> </w:t>
      </w:r>
      <w:r>
        <w:t>Абсолютна</w:t>
      </w:r>
      <w:r>
        <w:rPr>
          <w:spacing w:val="10"/>
        </w:rPr>
        <w:t xml:space="preserve"> </w:t>
      </w:r>
      <w:r>
        <w:t>недостовірність</w:t>
      </w:r>
      <w:r>
        <w:rPr>
          <w:spacing w:val="10"/>
        </w:rPr>
        <w:t xml:space="preserve"> </w:t>
      </w:r>
      <w:r>
        <w:t>логарифма</w:t>
      </w:r>
      <w:r>
        <w:rPr>
          <w:spacing w:val="11"/>
        </w:rPr>
        <w:t xml:space="preserve"> </w:t>
      </w:r>
      <w:r>
        <w:t>приблизно</w:t>
      </w:r>
      <w:r>
        <w:rPr>
          <w:spacing w:val="12"/>
        </w:rPr>
        <w:t xml:space="preserve"> </w:t>
      </w:r>
      <w:r>
        <w:t>у</w:t>
      </w:r>
    </w:p>
    <w:p w:rsidR="00517D62" w:rsidRDefault="00517D62" w:rsidP="00517D62">
      <w:pPr>
        <w:pStyle w:val="ad"/>
        <w:numPr>
          <w:ilvl w:val="1"/>
          <w:numId w:val="29"/>
        </w:numPr>
        <w:tabs>
          <w:tab w:val="left" w:pos="733"/>
        </w:tabs>
        <w:spacing w:before="1"/>
        <w:ind w:right="967" w:firstLine="0"/>
        <w:jc w:val="both"/>
        <w:rPr>
          <w:sz w:val="28"/>
        </w:rPr>
      </w:pPr>
      <w:r>
        <w:rPr>
          <w:sz w:val="28"/>
        </w:rPr>
        <w:t>разу</w:t>
      </w:r>
      <w:r>
        <w:rPr>
          <w:spacing w:val="1"/>
          <w:sz w:val="28"/>
        </w:rPr>
        <w:t xml:space="preserve"> </w:t>
      </w:r>
      <w:r>
        <w:rPr>
          <w:sz w:val="28"/>
        </w:rPr>
        <w:t>менша</w:t>
      </w:r>
      <w:r>
        <w:rPr>
          <w:spacing w:val="1"/>
          <w:sz w:val="28"/>
        </w:rPr>
        <w:t xml:space="preserve"> </w:t>
      </w:r>
      <w:r>
        <w:rPr>
          <w:sz w:val="28"/>
        </w:rPr>
        <w:t>відносної</w:t>
      </w:r>
      <w:r>
        <w:rPr>
          <w:spacing w:val="1"/>
          <w:sz w:val="28"/>
        </w:rPr>
        <w:t xml:space="preserve"> </w:t>
      </w:r>
      <w:r>
        <w:rPr>
          <w:sz w:val="28"/>
        </w:rPr>
        <w:t>недостовірності</w:t>
      </w:r>
      <w:r>
        <w:rPr>
          <w:spacing w:val="1"/>
          <w:sz w:val="28"/>
        </w:rPr>
        <w:t xml:space="preserve"> </w:t>
      </w:r>
      <w:r>
        <w:rPr>
          <w:sz w:val="28"/>
        </w:rPr>
        <w:t>числа</w:t>
      </w:r>
      <w:r>
        <w:rPr>
          <w:spacing w:val="1"/>
          <w:sz w:val="28"/>
        </w:rPr>
        <w:t xml:space="preserve"> </w:t>
      </w:r>
      <w:r>
        <w:rPr>
          <w:sz w:val="28"/>
        </w:rPr>
        <w:t>під</w:t>
      </w:r>
      <w:r>
        <w:rPr>
          <w:spacing w:val="1"/>
          <w:sz w:val="28"/>
        </w:rPr>
        <w:t xml:space="preserve"> </w:t>
      </w:r>
      <w:r>
        <w:rPr>
          <w:sz w:val="28"/>
        </w:rPr>
        <w:t>логарифмом.</w:t>
      </w:r>
      <w:r>
        <w:rPr>
          <w:spacing w:val="1"/>
          <w:sz w:val="28"/>
        </w:rPr>
        <w:t xml:space="preserve"> </w:t>
      </w:r>
      <w:r>
        <w:rPr>
          <w:sz w:val="28"/>
        </w:rPr>
        <w:t>Наприклад,</w:t>
      </w:r>
      <w:r>
        <w:rPr>
          <w:spacing w:val="1"/>
          <w:sz w:val="28"/>
        </w:rPr>
        <w:t xml:space="preserve"> </w:t>
      </w:r>
      <w:r>
        <w:rPr>
          <w:sz w:val="28"/>
        </w:rPr>
        <w:t>якщо</w:t>
      </w:r>
      <w:r>
        <w:rPr>
          <w:spacing w:val="1"/>
          <w:sz w:val="28"/>
        </w:rPr>
        <w:t xml:space="preserve"> </w:t>
      </w:r>
      <w:r>
        <w:rPr>
          <w:sz w:val="28"/>
        </w:rPr>
        <w:t>логарифм</w:t>
      </w:r>
      <w:r>
        <w:rPr>
          <w:spacing w:val="1"/>
          <w:sz w:val="28"/>
        </w:rPr>
        <w:t xml:space="preserve"> </w:t>
      </w:r>
      <w:r>
        <w:rPr>
          <w:sz w:val="28"/>
        </w:rPr>
        <w:t>відомий</w:t>
      </w:r>
      <w:r>
        <w:rPr>
          <w:spacing w:val="1"/>
          <w:sz w:val="28"/>
        </w:rPr>
        <w:t xml:space="preserve"> </w:t>
      </w:r>
      <w:r>
        <w:rPr>
          <w:sz w:val="28"/>
        </w:rPr>
        <w:t>із</w:t>
      </w:r>
      <w:r>
        <w:rPr>
          <w:spacing w:val="1"/>
          <w:sz w:val="28"/>
        </w:rPr>
        <w:t xml:space="preserve"> </w:t>
      </w:r>
      <w:r>
        <w:rPr>
          <w:sz w:val="28"/>
        </w:rPr>
        <w:t>точністю</w:t>
      </w:r>
      <w:r>
        <w:rPr>
          <w:spacing w:val="1"/>
          <w:sz w:val="28"/>
        </w:rPr>
        <w:t xml:space="preserve"> </w:t>
      </w:r>
      <w:r>
        <w:rPr>
          <w:sz w:val="28"/>
        </w:rPr>
        <w:t>1·10</w:t>
      </w:r>
      <w:r>
        <w:rPr>
          <w:sz w:val="28"/>
          <w:vertAlign w:val="superscript"/>
        </w:rPr>
        <w:t>-3</w:t>
      </w:r>
      <w:r>
        <w:rPr>
          <w:sz w:val="28"/>
        </w:rPr>
        <w:t>,</w:t>
      </w:r>
      <w:r>
        <w:rPr>
          <w:spacing w:val="1"/>
          <w:sz w:val="28"/>
        </w:rPr>
        <w:t xml:space="preserve"> </w:t>
      </w:r>
      <w:r>
        <w:rPr>
          <w:sz w:val="28"/>
        </w:rPr>
        <w:t>відносна</w:t>
      </w:r>
      <w:r>
        <w:rPr>
          <w:spacing w:val="1"/>
          <w:sz w:val="28"/>
        </w:rPr>
        <w:t xml:space="preserve"> </w:t>
      </w:r>
      <w:r>
        <w:rPr>
          <w:sz w:val="28"/>
        </w:rPr>
        <w:t>похибка</w:t>
      </w:r>
      <w:r>
        <w:rPr>
          <w:spacing w:val="1"/>
          <w:sz w:val="28"/>
        </w:rPr>
        <w:t xml:space="preserve"> </w:t>
      </w:r>
      <w:r>
        <w:rPr>
          <w:sz w:val="28"/>
        </w:rPr>
        <w:t>логарифмованої</w:t>
      </w:r>
      <w:r>
        <w:rPr>
          <w:spacing w:val="1"/>
          <w:sz w:val="28"/>
        </w:rPr>
        <w:t xml:space="preserve"> </w:t>
      </w:r>
      <w:r>
        <w:rPr>
          <w:sz w:val="28"/>
        </w:rPr>
        <w:t>величини складає не менше ніж 2.5·10</w:t>
      </w:r>
      <w:r>
        <w:rPr>
          <w:sz w:val="28"/>
          <w:vertAlign w:val="superscript"/>
        </w:rPr>
        <w:t>-3</w:t>
      </w:r>
      <w:r>
        <w:rPr>
          <w:sz w:val="28"/>
        </w:rPr>
        <w:t>. У випадку обчислення антилогарифмів</w:t>
      </w:r>
      <w:r>
        <w:rPr>
          <w:spacing w:val="1"/>
          <w:sz w:val="28"/>
        </w:rPr>
        <w:t xml:space="preserve"> </w:t>
      </w:r>
      <w:r>
        <w:rPr>
          <w:sz w:val="28"/>
        </w:rPr>
        <w:t>кількість</w:t>
      </w:r>
      <w:r>
        <w:rPr>
          <w:spacing w:val="-4"/>
          <w:sz w:val="28"/>
        </w:rPr>
        <w:t xml:space="preserve"> </w:t>
      </w:r>
      <w:r>
        <w:rPr>
          <w:sz w:val="28"/>
        </w:rPr>
        <w:t>значущих</w:t>
      </w:r>
      <w:r>
        <w:rPr>
          <w:spacing w:val="-4"/>
          <w:sz w:val="28"/>
        </w:rPr>
        <w:t xml:space="preserve"> </w:t>
      </w:r>
      <w:r>
        <w:rPr>
          <w:sz w:val="28"/>
        </w:rPr>
        <w:t>цифр</w:t>
      </w:r>
      <w:r>
        <w:rPr>
          <w:spacing w:val="-1"/>
          <w:sz w:val="28"/>
        </w:rPr>
        <w:t xml:space="preserve"> </w:t>
      </w:r>
      <w:r>
        <w:rPr>
          <w:sz w:val="28"/>
        </w:rPr>
        <w:t>зменшується;</w:t>
      </w:r>
      <w:r>
        <w:rPr>
          <w:spacing w:val="-2"/>
          <w:sz w:val="28"/>
        </w:rPr>
        <w:t xml:space="preserve"> </w:t>
      </w:r>
      <w:r>
        <w:rPr>
          <w:sz w:val="28"/>
        </w:rPr>
        <w:t>наприклад,</w:t>
      </w:r>
      <w:r>
        <w:rPr>
          <w:spacing w:val="-2"/>
          <w:sz w:val="28"/>
        </w:rPr>
        <w:t xml:space="preserve"> </w:t>
      </w:r>
      <w:r>
        <w:rPr>
          <w:sz w:val="28"/>
        </w:rPr>
        <w:t>antlg</w:t>
      </w:r>
      <w:r>
        <w:rPr>
          <w:spacing w:val="-2"/>
          <w:sz w:val="28"/>
        </w:rPr>
        <w:t xml:space="preserve"> </w:t>
      </w:r>
      <w:r>
        <w:rPr>
          <w:sz w:val="28"/>
        </w:rPr>
        <w:t>10.23=</w:t>
      </w:r>
      <w:r>
        <w:rPr>
          <w:spacing w:val="-3"/>
          <w:sz w:val="28"/>
        </w:rPr>
        <w:t xml:space="preserve"> </w:t>
      </w:r>
      <w:r>
        <w:rPr>
          <w:sz w:val="28"/>
        </w:rPr>
        <w:t>1.7·10</w:t>
      </w:r>
      <w:r>
        <w:rPr>
          <w:sz w:val="28"/>
          <w:vertAlign w:val="superscript"/>
        </w:rPr>
        <w:t>10</w:t>
      </w:r>
      <w:r>
        <w:rPr>
          <w:sz w:val="28"/>
        </w:rPr>
        <w:t>.</w:t>
      </w:r>
    </w:p>
    <w:p w:rsidR="00517D62" w:rsidRDefault="00517D62" w:rsidP="00517D62">
      <w:pPr>
        <w:pStyle w:val="a9"/>
        <w:spacing w:before="1"/>
        <w:ind w:left="226" w:right="968" w:firstLine="707"/>
        <w:jc w:val="both"/>
      </w:pPr>
      <w:r>
        <w:t>Якщо</w:t>
      </w:r>
      <w:r>
        <w:rPr>
          <w:spacing w:val="1"/>
        </w:rPr>
        <w:t xml:space="preserve"> </w:t>
      </w:r>
      <w:r>
        <w:t>вигляд</w:t>
      </w:r>
      <w:r>
        <w:rPr>
          <w:spacing w:val="1"/>
        </w:rPr>
        <w:t xml:space="preserve"> </w:t>
      </w:r>
      <w:r>
        <w:t>функціональної</w:t>
      </w:r>
      <w:r>
        <w:rPr>
          <w:spacing w:val="1"/>
        </w:rPr>
        <w:t xml:space="preserve"> </w:t>
      </w:r>
      <w:r>
        <w:t>залежності</w:t>
      </w:r>
      <w:r>
        <w:rPr>
          <w:spacing w:val="1"/>
        </w:rPr>
        <w:t xml:space="preserve"> </w:t>
      </w:r>
      <w:r>
        <w:t>аналітичного</w:t>
      </w:r>
      <w:r>
        <w:rPr>
          <w:spacing w:val="1"/>
        </w:rPr>
        <w:t xml:space="preserve"> </w:t>
      </w:r>
      <w:r>
        <w:t>сигналу</w:t>
      </w:r>
      <w:r>
        <w:rPr>
          <w:spacing w:val="1"/>
        </w:rPr>
        <w:t xml:space="preserve"> </w:t>
      </w:r>
      <w:r>
        <w:t>від</w:t>
      </w:r>
      <w:r>
        <w:rPr>
          <w:spacing w:val="1"/>
        </w:rPr>
        <w:t xml:space="preserve"> </w:t>
      </w:r>
      <w:r>
        <w:t>концентрації</w:t>
      </w:r>
      <w:r>
        <w:rPr>
          <w:spacing w:val="1"/>
        </w:rPr>
        <w:t xml:space="preserve"> </w:t>
      </w:r>
      <w:r>
        <w:t>аналіту</w:t>
      </w:r>
      <w:r>
        <w:rPr>
          <w:spacing w:val="1"/>
        </w:rPr>
        <w:t xml:space="preserve"> </w:t>
      </w:r>
      <w:r>
        <w:t>в</w:t>
      </w:r>
      <w:r>
        <w:rPr>
          <w:spacing w:val="1"/>
        </w:rPr>
        <w:t xml:space="preserve"> </w:t>
      </w:r>
      <w:r>
        <w:t>пробі</w:t>
      </w:r>
      <w:r>
        <w:rPr>
          <w:spacing w:val="1"/>
        </w:rPr>
        <w:t xml:space="preserve"> </w:t>
      </w:r>
      <w:r>
        <w:t>описано</w:t>
      </w:r>
      <w:r>
        <w:rPr>
          <w:spacing w:val="1"/>
        </w:rPr>
        <w:t xml:space="preserve"> </w:t>
      </w:r>
      <w:r>
        <w:t>рівнянням</w:t>
      </w:r>
      <w:r>
        <w:rPr>
          <w:spacing w:val="1"/>
        </w:rPr>
        <w:t xml:space="preserve"> </w:t>
      </w:r>
      <w:r>
        <w:t>(1),</w:t>
      </w:r>
      <w:r>
        <w:rPr>
          <w:spacing w:val="1"/>
        </w:rPr>
        <w:t xml:space="preserve"> </w:t>
      </w:r>
      <w:r>
        <w:t>то</w:t>
      </w:r>
      <w:r>
        <w:rPr>
          <w:spacing w:val="1"/>
        </w:rPr>
        <w:t xml:space="preserve"> </w:t>
      </w:r>
      <w:r>
        <w:t>разом</w:t>
      </w:r>
      <w:r>
        <w:rPr>
          <w:spacing w:val="1"/>
        </w:rPr>
        <w:t xml:space="preserve"> </w:t>
      </w:r>
      <w:r>
        <w:t>із</w:t>
      </w:r>
      <w:r>
        <w:rPr>
          <w:spacing w:val="1"/>
        </w:rPr>
        <w:t xml:space="preserve"> </w:t>
      </w:r>
      <w:r>
        <w:t>таблицею</w:t>
      </w:r>
      <w:r>
        <w:rPr>
          <w:spacing w:val="1"/>
        </w:rPr>
        <w:t xml:space="preserve"> </w:t>
      </w:r>
      <w:r>
        <w:t>експериментальні</w:t>
      </w:r>
      <w:r>
        <w:rPr>
          <w:spacing w:val="1"/>
        </w:rPr>
        <w:t xml:space="preserve"> </w:t>
      </w:r>
      <w:r>
        <w:t>дані</w:t>
      </w:r>
      <w:r>
        <w:rPr>
          <w:spacing w:val="1"/>
        </w:rPr>
        <w:t xml:space="preserve"> </w:t>
      </w:r>
      <w:r>
        <w:t>необхідно</w:t>
      </w:r>
      <w:r>
        <w:rPr>
          <w:spacing w:val="1"/>
        </w:rPr>
        <w:t xml:space="preserve"> </w:t>
      </w:r>
      <w:r>
        <w:t>подавати</w:t>
      </w:r>
      <w:r>
        <w:rPr>
          <w:spacing w:val="1"/>
        </w:rPr>
        <w:t xml:space="preserve"> </w:t>
      </w:r>
      <w:r>
        <w:t>і</w:t>
      </w:r>
      <w:r>
        <w:rPr>
          <w:spacing w:val="1"/>
        </w:rPr>
        <w:t xml:space="preserve"> </w:t>
      </w:r>
      <w:r>
        <w:t>у</w:t>
      </w:r>
      <w:r>
        <w:rPr>
          <w:spacing w:val="1"/>
        </w:rPr>
        <w:t xml:space="preserve"> </w:t>
      </w:r>
      <w:r>
        <w:t>вигляді</w:t>
      </w:r>
      <w:r>
        <w:rPr>
          <w:spacing w:val="1"/>
        </w:rPr>
        <w:t xml:space="preserve"> </w:t>
      </w:r>
      <w:r>
        <w:t>графіка.</w:t>
      </w:r>
      <w:r>
        <w:rPr>
          <w:spacing w:val="1"/>
        </w:rPr>
        <w:t xml:space="preserve"> </w:t>
      </w:r>
      <w:r>
        <w:t>Це</w:t>
      </w:r>
      <w:r>
        <w:rPr>
          <w:spacing w:val="1"/>
        </w:rPr>
        <w:t xml:space="preserve"> </w:t>
      </w:r>
      <w:r>
        <w:t>дозволить</w:t>
      </w:r>
      <w:r>
        <w:rPr>
          <w:spacing w:val="1"/>
        </w:rPr>
        <w:t xml:space="preserve"> </w:t>
      </w:r>
      <w:r>
        <w:t>зробити попередні висновки про наявність грубих помилок і можливий вигляд</w:t>
      </w:r>
      <w:r>
        <w:rPr>
          <w:spacing w:val="1"/>
        </w:rPr>
        <w:t xml:space="preserve"> </w:t>
      </w:r>
      <w:r>
        <w:t>функціональної</w:t>
      </w:r>
      <w:r>
        <w:rPr>
          <w:spacing w:val="-3"/>
        </w:rPr>
        <w:t xml:space="preserve"> </w:t>
      </w:r>
      <w:r>
        <w:t>залежності</w:t>
      </w:r>
      <w:r>
        <w:rPr>
          <w:spacing w:val="-3"/>
        </w:rPr>
        <w:t xml:space="preserve"> </w:t>
      </w:r>
      <w:r>
        <w:t>аналітичного</w:t>
      </w:r>
      <w:r>
        <w:rPr>
          <w:spacing w:val="-5"/>
        </w:rPr>
        <w:t xml:space="preserve"> </w:t>
      </w:r>
      <w:r>
        <w:t>сигналу</w:t>
      </w:r>
      <w:r>
        <w:rPr>
          <w:spacing w:val="-7"/>
        </w:rPr>
        <w:t xml:space="preserve"> </w:t>
      </w:r>
      <w:r>
        <w:t>від</w:t>
      </w:r>
      <w:r>
        <w:rPr>
          <w:spacing w:val="-3"/>
        </w:rPr>
        <w:t xml:space="preserve"> </w:t>
      </w:r>
      <w:r>
        <w:t>концентрації</w:t>
      </w:r>
      <w:r>
        <w:rPr>
          <w:spacing w:val="-3"/>
        </w:rPr>
        <w:t xml:space="preserve"> </w:t>
      </w:r>
      <w:r>
        <w:t>аналіту</w:t>
      </w:r>
      <w:r>
        <w:rPr>
          <w:spacing w:val="-6"/>
        </w:rPr>
        <w:t xml:space="preserve"> </w:t>
      </w:r>
      <w:r>
        <w:t>в</w:t>
      </w:r>
      <w:r>
        <w:rPr>
          <w:spacing w:val="-4"/>
        </w:rPr>
        <w:t xml:space="preserve"> </w:t>
      </w:r>
      <w:r>
        <w:t>пробі.</w:t>
      </w:r>
    </w:p>
    <w:p w:rsidR="00517D62" w:rsidRDefault="00517D62" w:rsidP="00517D62">
      <w:pPr>
        <w:pStyle w:val="a9"/>
        <w:spacing w:line="322" w:lineRule="exact"/>
        <w:ind w:left="934"/>
        <w:jc w:val="both"/>
      </w:pPr>
      <w:r>
        <w:t>Під</w:t>
      </w:r>
      <w:r>
        <w:rPr>
          <w:spacing w:val="-3"/>
        </w:rPr>
        <w:t xml:space="preserve"> </w:t>
      </w:r>
      <w:r>
        <w:t>час</w:t>
      </w:r>
      <w:r>
        <w:rPr>
          <w:spacing w:val="-3"/>
        </w:rPr>
        <w:t xml:space="preserve"> </w:t>
      </w:r>
      <w:r>
        <w:t>оформлення</w:t>
      </w:r>
      <w:r>
        <w:rPr>
          <w:spacing w:val="-5"/>
        </w:rPr>
        <w:t xml:space="preserve"> </w:t>
      </w:r>
      <w:r>
        <w:t>графіка</w:t>
      </w:r>
      <w:r>
        <w:rPr>
          <w:spacing w:val="-5"/>
        </w:rPr>
        <w:t xml:space="preserve"> </w:t>
      </w:r>
      <w:r>
        <w:t>необхідно</w:t>
      </w:r>
      <w:r>
        <w:rPr>
          <w:spacing w:val="-4"/>
        </w:rPr>
        <w:t xml:space="preserve"> </w:t>
      </w:r>
      <w:r>
        <w:t>дотримуватися</w:t>
      </w:r>
      <w:r>
        <w:rPr>
          <w:spacing w:val="-3"/>
        </w:rPr>
        <w:t xml:space="preserve"> </w:t>
      </w:r>
      <w:r>
        <w:t>таких</w:t>
      </w:r>
      <w:r>
        <w:rPr>
          <w:spacing w:val="-2"/>
        </w:rPr>
        <w:t xml:space="preserve"> </w:t>
      </w:r>
      <w:r>
        <w:t>правил:</w:t>
      </w:r>
    </w:p>
    <w:p w:rsidR="00517D62" w:rsidRDefault="00517D62" w:rsidP="00517D62">
      <w:pPr>
        <w:pStyle w:val="ad"/>
        <w:numPr>
          <w:ilvl w:val="2"/>
          <w:numId w:val="29"/>
        </w:numPr>
        <w:tabs>
          <w:tab w:val="left" w:pos="750"/>
        </w:tabs>
        <w:spacing w:line="322" w:lineRule="exact"/>
        <w:ind w:left="749"/>
        <w:rPr>
          <w:sz w:val="28"/>
        </w:rPr>
      </w:pPr>
      <w:r>
        <w:rPr>
          <w:sz w:val="28"/>
        </w:rPr>
        <w:t>підпис</w:t>
      </w:r>
      <w:r>
        <w:rPr>
          <w:spacing w:val="-5"/>
          <w:sz w:val="28"/>
        </w:rPr>
        <w:t xml:space="preserve"> </w:t>
      </w:r>
      <w:r>
        <w:rPr>
          <w:sz w:val="28"/>
        </w:rPr>
        <w:t>до</w:t>
      </w:r>
      <w:r>
        <w:rPr>
          <w:spacing w:val="-3"/>
          <w:sz w:val="28"/>
        </w:rPr>
        <w:t xml:space="preserve"> </w:t>
      </w:r>
      <w:r>
        <w:rPr>
          <w:sz w:val="28"/>
        </w:rPr>
        <w:t>рисунка</w:t>
      </w:r>
      <w:r>
        <w:rPr>
          <w:spacing w:val="-4"/>
          <w:sz w:val="28"/>
        </w:rPr>
        <w:t xml:space="preserve"> </w:t>
      </w:r>
      <w:r>
        <w:rPr>
          <w:sz w:val="28"/>
        </w:rPr>
        <w:t>разом</w:t>
      </w:r>
      <w:r>
        <w:rPr>
          <w:spacing w:val="-2"/>
          <w:sz w:val="28"/>
        </w:rPr>
        <w:t xml:space="preserve"> </w:t>
      </w:r>
      <w:r>
        <w:rPr>
          <w:sz w:val="28"/>
        </w:rPr>
        <w:t>із</w:t>
      </w:r>
      <w:r>
        <w:rPr>
          <w:spacing w:val="-2"/>
          <w:sz w:val="28"/>
        </w:rPr>
        <w:t xml:space="preserve"> </w:t>
      </w:r>
      <w:r>
        <w:rPr>
          <w:sz w:val="28"/>
        </w:rPr>
        <w:t>порядковим</w:t>
      </w:r>
      <w:r>
        <w:rPr>
          <w:spacing w:val="-3"/>
          <w:sz w:val="28"/>
        </w:rPr>
        <w:t xml:space="preserve"> </w:t>
      </w:r>
      <w:r>
        <w:rPr>
          <w:sz w:val="28"/>
        </w:rPr>
        <w:t>номером</w:t>
      </w:r>
      <w:r>
        <w:rPr>
          <w:spacing w:val="-2"/>
          <w:sz w:val="28"/>
        </w:rPr>
        <w:t xml:space="preserve"> </w:t>
      </w:r>
      <w:r>
        <w:rPr>
          <w:sz w:val="28"/>
        </w:rPr>
        <w:t>слід</w:t>
      </w:r>
      <w:r>
        <w:rPr>
          <w:spacing w:val="-1"/>
          <w:sz w:val="28"/>
        </w:rPr>
        <w:t xml:space="preserve"> </w:t>
      </w:r>
      <w:r>
        <w:rPr>
          <w:sz w:val="28"/>
        </w:rPr>
        <w:t>ставити</w:t>
      </w:r>
      <w:r>
        <w:rPr>
          <w:spacing w:val="-3"/>
          <w:sz w:val="28"/>
        </w:rPr>
        <w:t xml:space="preserve"> </w:t>
      </w:r>
      <w:r>
        <w:rPr>
          <w:sz w:val="28"/>
        </w:rPr>
        <w:t>під</w:t>
      </w:r>
      <w:r>
        <w:rPr>
          <w:spacing w:val="-2"/>
          <w:sz w:val="28"/>
        </w:rPr>
        <w:t xml:space="preserve"> </w:t>
      </w:r>
      <w:r>
        <w:rPr>
          <w:sz w:val="28"/>
        </w:rPr>
        <w:t>рисунком;</w:t>
      </w:r>
    </w:p>
    <w:p w:rsidR="00517D62" w:rsidRDefault="00517D62" w:rsidP="00517D62">
      <w:pPr>
        <w:pStyle w:val="ad"/>
        <w:numPr>
          <w:ilvl w:val="2"/>
          <w:numId w:val="29"/>
        </w:numPr>
        <w:tabs>
          <w:tab w:val="left" w:pos="750"/>
        </w:tabs>
        <w:spacing w:line="322" w:lineRule="exact"/>
        <w:ind w:left="749"/>
        <w:rPr>
          <w:sz w:val="28"/>
        </w:rPr>
      </w:pPr>
      <w:r>
        <w:rPr>
          <w:sz w:val="28"/>
        </w:rPr>
        <w:t>рисунок</w:t>
      </w:r>
      <w:r>
        <w:rPr>
          <w:spacing w:val="-2"/>
          <w:sz w:val="28"/>
        </w:rPr>
        <w:t xml:space="preserve"> </w:t>
      </w:r>
      <w:r>
        <w:rPr>
          <w:sz w:val="28"/>
        </w:rPr>
        <w:t>із</w:t>
      </w:r>
      <w:r>
        <w:rPr>
          <w:spacing w:val="-3"/>
          <w:sz w:val="28"/>
        </w:rPr>
        <w:t xml:space="preserve"> </w:t>
      </w:r>
      <w:r>
        <w:rPr>
          <w:sz w:val="28"/>
        </w:rPr>
        <w:t>підписом</w:t>
      </w:r>
      <w:r>
        <w:rPr>
          <w:spacing w:val="-3"/>
          <w:sz w:val="28"/>
        </w:rPr>
        <w:t xml:space="preserve"> </w:t>
      </w:r>
      <w:r>
        <w:rPr>
          <w:sz w:val="28"/>
        </w:rPr>
        <w:t>повинен</w:t>
      </w:r>
      <w:r>
        <w:rPr>
          <w:spacing w:val="-2"/>
          <w:sz w:val="28"/>
        </w:rPr>
        <w:t xml:space="preserve"> </w:t>
      </w:r>
      <w:r>
        <w:rPr>
          <w:sz w:val="28"/>
        </w:rPr>
        <w:t>займати</w:t>
      </w:r>
      <w:r>
        <w:rPr>
          <w:spacing w:val="-4"/>
          <w:sz w:val="28"/>
        </w:rPr>
        <w:t xml:space="preserve"> </w:t>
      </w:r>
      <w:r>
        <w:rPr>
          <w:sz w:val="28"/>
        </w:rPr>
        <w:t>половину</w:t>
      </w:r>
      <w:r>
        <w:rPr>
          <w:spacing w:val="-5"/>
          <w:sz w:val="28"/>
        </w:rPr>
        <w:t xml:space="preserve"> </w:t>
      </w:r>
      <w:r>
        <w:rPr>
          <w:sz w:val="28"/>
        </w:rPr>
        <w:t>сторінки</w:t>
      </w:r>
      <w:r>
        <w:rPr>
          <w:spacing w:val="-4"/>
          <w:sz w:val="28"/>
        </w:rPr>
        <w:t xml:space="preserve"> </w:t>
      </w:r>
      <w:r>
        <w:rPr>
          <w:sz w:val="28"/>
        </w:rPr>
        <w:t>формату</w:t>
      </w:r>
      <w:r>
        <w:rPr>
          <w:spacing w:val="-7"/>
          <w:sz w:val="28"/>
        </w:rPr>
        <w:t xml:space="preserve"> </w:t>
      </w:r>
      <w:r>
        <w:rPr>
          <w:sz w:val="28"/>
        </w:rPr>
        <w:t>А4;</w:t>
      </w:r>
    </w:p>
    <w:p w:rsidR="00517D62" w:rsidRDefault="00517D62" w:rsidP="00517D62">
      <w:pPr>
        <w:pStyle w:val="ad"/>
        <w:numPr>
          <w:ilvl w:val="2"/>
          <w:numId w:val="29"/>
        </w:numPr>
        <w:tabs>
          <w:tab w:val="left" w:pos="776"/>
        </w:tabs>
        <w:ind w:right="968" w:firstLine="360"/>
        <w:jc w:val="left"/>
        <w:rPr>
          <w:sz w:val="28"/>
        </w:rPr>
      </w:pPr>
      <w:r>
        <w:rPr>
          <w:sz w:val="28"/>
        </w:rPr>
        <w:t>рисунки</w:t>
      </w:r>
      <w:r>
        <w:rPr>
          <w:spacing w:val="24"/>
          <w:sz w:val="28"/>
        </w:rPr>
        <w:t xml:space="preserve"> </w:t>
      </w:r>
      <w:r>
        <w:rPr>
          <w:sz w:val="28"/>
        </w:rPr>
        <w:t>бажано</w:t>
      </w:r>
      <w:r>
        <w:rPr>
          <w:spacing w:val="23"/>
          <w:sz w:val="28"/>
        </w:rPr>
        <w:t xml:space="preserve"> </w:t>
      </w:r>
      <w:r>
        <w:rPr>
          <w:sz w:val="28"/>
        </w:rPr>
        <w:t>розташовувати</w:t>
      </w:r>
      <w:r>
        <w:rPr>
          <w:spacing w:val="24"/>
          <w:sz w:val="28"/>
        </w:rPr>
        <w:t xml:space="preserve"> </w:t>
      </w:r>
      <w:r>
        <w:rPr>
          <w:sz w:val="28"/>
        </w:rPr>
        <w:t>внизу</w:t>
      </w:r>
      <w:r>
        <w:rPr>
          <w:spacing w:val="23"/>
          <w:sz w:val="28"/>
        </w:rPr>
        <w:t xml:space="preserve"> </w:t>
      </w:r>
      <w:r>
        <w:rPr>
          <w:sz w:val="28"/>
        </w:rPr>
        <w:t>або</w:t>
      </w:r>
      <w:r>
        <w:rPr>
          <w:spacing w:val="25"/>
          <w:sz w:val="28"/>
        </w:rPr>
        <w:t xml:space="preserve"> </w:t>
      </w:r>
      <w:r>
        <w:rPr>
          <w:sz w:val="28"/>
        </w:rPr>
        <w:t>вгорі</w:t>
      </w:r>
      <w:r>
        <w:rPr>
          <w:spacing w:val="25"/>
          <w:sz w:val="28"/>
        </w:rPr>
        <w:t xml:space="preserve"> </w:t>
      </w:r>
      <w:r>
        <w:rPr>
          <w:sz w:val="28"/>
        </w:rPr>
        <w:t>сторінки,</w:t>
      </w:r>
      <w:r>
        <w:rPr>
          <w:spacing w:val="21"/>
          <w:sz w:val="28"/>
        </w:rPr>
        <w:t xml:space="preserve"> </w:t>
      </w:r>
      <w:r>
        <w:rPr>
          <w:sz w:val="28"/>
        </w:rPr>
        <w:t>поруч</w:t>
      </w:r>
      <w:r>
        <w:rPr>
          <w:spacing w:val="24"/>
          <w:sz w:val="28"/>
        </w:rPr>
        <w:t xml:space="preserve"> </w:t>
      </w:r>
      <w:r>
        <w:rPr>
          <w:sz w:val="28"/>
        </w:rPr>
        <w:t>із</w:t>
      </w:r>
      <w:r>
        <w:rPr>
          <w:spacing w:val="23"/>
          <w:sz w:val="28"/>
        </w:rPr>
        <w:t xml:space="preserve"> </w:t>
      </w:r>
      <w:r>
        <w:rPr>
          <w:sz w:val="28"/>
        </w:rPr>
        <w:t>місцем</w:t>
      </w:r>
      <w:r>
        <w:rPr>
          <w:spacing w:val="21"/>
          <w:sz w:val="28"/>
        </w:rPr>
        <w:t xml:space="preserve"> </w:t>
      </w:r>
      <w:r>
        <w:rPr>
          <w:sz w:val="28"/>
        </w:rPr>
        <w:t>їх</w:t>
      </w:r>
      <w:r>
        <w:rPr>
          <w:spacing w:val="-67"/>
          <w:sz w:val="28"/>
        </w:rPr>
        <w:t xml:space="preserve"> </w:t>
      </w:r>
      <w:r>
        <w:rPr>
          <w:sz w:val="28"/>
        </w:rPr>
        <w:t>першого</w:t>
      </w:r>
      <w:r>
        <w:rPr>
          <w:spacing w:val="-1"/>
          <w:sz w:val="28"/>
        </w:rPr>
        <w:t xml:space="preserve"> </w:t>
      </w:r>
      <w:r>
        <w:rPr>
          <w:sz w:val="28"/>
        </w:rPr>
        <w:t>згадування;</w:t>
      </w:r>
    </w:p>
    <w:p w:rsidR="00517D62" w:rsidRDefault="00517D62" w:rsidP="00517D62">
      <w:pPr>
        <w:pStyle w:val="ad"/>
        <w:numPr>
          <w:ilvl w:val="2"/>
          <w:numId w:val="29"/>
        </w:numPr>
        <w:tabs>
          <w:tab w:val="left" w:pos="755"/>
        </w:tabs>
        <w:spacing w:line="242" w:lineRule="auto"/>
        <w:ind w:right="968" w:firstLine="360"/>
        <w:jc w:val="left"/>
        <w:rPr>
          <w:sz w:val="28"/>
        </w:rPr>
      </w:pPr>
      <w:r>
        <w:rPr>
          <w:sz w:val="28"/>
        </w:rPr>
        <w:t>у</w:t>
      </w:r>
      <w:r>
        <w:rPr>
          <w:spacing w:val="-2"/>
          <w:sz w:val="28"/>
        </w:rPr>
        <w:t xml:space="preserve"> </w:t>
      </w:r>
      <w:r>
        <w:rPr>
          <w:sz w:val="28"/>
        </w:rPr>
        <w:t>підписі</w:t>
      </w:r>
      <w:r>
        <w:rPr>
          <w:spacing w:val="1"/>
          <w:sz w:val="28"/>
        </w:rPr>
        <w:t xml:space="preserve"> </w:t>
      </w:r>
      <w:r>
        <w:rPr>
          <w:sz w:val="28"/>
        </w:rPr>
        <w:t>до</w:t>
      </w:r>
      <w:r>
        <w:rPr>
          <w:spacing w:val="1"/>
          <w:sz w:val="28"/>
        </w:rPr>
        <w:t xml:space="preserve"> </w:t>
      </w:r>
      <w:r>
        <w:rPr>
          <w:sz w:val="28"/>
        </w:rPr>
        <w:t>рисунка</w:t>
      </w:r>
      <w:r>
        <w:rPr>
          <w:spacing w:val="2"/>
          <w:sz w:val="28"/>
        </w:rPr>
        <w:t xml:space="preserve"> </w:t>
      </w:r>
      <w:r>
        <w:rPr>
          <w:sz w:val="28"/>
        </w:rPr>
        <w:t>треба</w:t>
      </w:r>
      <w:r>
        <w:rPr>
          <w:spacing w:val="1"/>
          <w:sz w:val="28"/>
        </w:rPr>
        <w:t xml:space="preserve"> </w:t>
      </w:r>
      <w:r>
        <w:rPr>
          <w:sz w:val="28"/>
        </w:rPr>
        <w:t>вказувати</w:t>
      </w:r>
      <w:r>
        <w:rPr>
          <w:spacing w:val="3"/>
          <w:sz w:val="28"/>
        </w:rPr>
        <w:t xml:space="preserve"> </w:t>
      </w:r>
      <w:r>
        <w:rPr>
          <w:sz w:val="28"/>
        </w:rPr>
        <w:t>всі</w:t>
      </w:r>
      <w:r>
        <w:rPr>
          <w:spacing w:val="1"/>
          <w:sz w:val="28"/>
        </w:rPr>
        <w:t xml:space="preserve"> </w:t>
      </w:r>
      <w:r>
        <w:rPr>
          <w:sz w:val="28"/>
        </w:rPr>
        <w:t>дані,</w:t>
      </w:r>
      <w:r>
        <w:rPr>
          <w:spacing w:val="1"/>
          <w:sz w:val="28"/>
        </w:rPr>
        <w:t xml:space="preserve"> </w:t>
      </w:r>
      <w:r>
        <w:rPr>
          <w:sz w:val="28"/>
        </w:rPr>
        <w:t>пов'язані</w:t>
      </w:r>
      <w:r>
        <w:rPr>
          <w:spacing w:val="4"/>
          <w:sz w:val="28"/>
        </w:rPr>
        <w:t xml:space="preserve"> </w:t>
      </w:r>
      <w:r>
        <w:rPr>
          <w:sz w:val="28"/>
        </w:rPr>
        <w:t>з</w:t>
      </w:r>
      <w:r>
        <w:rPr>
          <w:spacing w:val="1"/>
          <w:sz w:val="28"/>
        </w:rPr>
        <w:t xml:space="preserve"> </w:t>
      </w:r>
      <w:r>
        <w:rPr>
          <w:sz w:val="28"/>
        </w:rPr>
        <w:t>умовами</w:t>
      </w:r>
      <w:r>
        <w:rPr>
          <w:spacing w:val="3"/>
          <w:sz w:val="28"/>
        </w:rPr>
        <w:t xml:space="preserve"> </w:t>
      </w:r>
      <w:r>
        <w:rPr>
          <w:sz w:val="28"/>
        </w:rPr>
        <w:t>проведення</w:t>
      </w:r>
      <w:r>
        <w:rPr>
          <w:spacing w:val="-67"/>
          <w:sz w:val="28"/>
        </w:rPr>
        <w:t xml:space="preserve"> </w:t>
      </w:r>
      <w:r>
        <w:rPr>
          <w:sz w:val="28"/>
        </w:rPr>
        <w:t>експерименту,</w:t>
      </w:r>
      <w:r>
        <w:rPr>
          <w:spacing w:val="-3"/>
          <w:sz w:val="28"/>
        </w:rPr>
        <w:t xml:space="preserve"> </w:t>
      </w:r>
      <w:r>
        <w:rPr>
          <w:sz w:val="28"/>
        </w:rPr>
        <w:t>які не</w:t>
      </w:r>
      <w:r>
        <w:rPr>
          <w:spacing w:val="-1"/>
          <w:sz w:val="28"/>
        </w:rPr>
        <w:t xml:space="preserve"> </w:t>
      </w:r>
      <w:r>
        <w:rPr>
          <w:sz w:val="28"/>
        </w:rPr>
        <w:t>відображені</w:t>
      </w:r>
      <w:r>
        <w:rPr>
          <w:spacing w:val="-1"/>
          <w:sz w:val="28"/>
        </w:rPr>
        <w:t xml:space="preserve"> </w:t>
      </w:r>
      <w:r>
        <w:rPr>
          <w:sz w:val="28"/>
        </w:rPr>
        <w:t>в</w:t>
      </w:r>
      <w:r>
        <w:rPr>
          <w:spacing w:val="-1"/>
          <w:sz w:val="28"/>
        </w:rPr>
        <w:t xml:space="preserve"> </w:t>
      </w:r>
      <w:r>
        <w:rPr>
          <w:sz w:val="28"/>
        </w:rPr>
        <w:t>тексті звіту;</w:t>
      </w:r>
    </w:p>
    <w:p w:rsidR="00517D62" w:rsidRDefault="00517D62" w:rsidP="00517D62">
      <w:pPr>
        <w:pStyle w:val="ad"/>
        <w:numPr>
          <w:ilvl w:val="2"/>
          <w:numId w:val="29"/>
        </w:numPr>
        <w:tabs>
          <w:tab w:val="left" w:pos="796"/>
        </w:tabs>
        <w:ind w:right="967" w:firstLine="360"/>
        <w:jc w:val="left"/>
        <w:rPr>
          <w:sz w:val="28"/>
        </w:rPr>
      </w:pPr>
      <w:r>
        <w:rPr>
          <w:sz w:val="28"/>
        </w:rPr>
        <w:t>усі</w:t>
      </w:r>
      <w:r>
        <w:rPr>
          <w:spacing w:val="41"/>
          <w:sz w:val="28"/>
        </w:rPr>
        <w:t xml:space="preserve"> </w:t>
      </w:r>
      <w:r>
        <w:rPr>
          <w:sz w:val="28"/>
        </w:rPr>
        <w:t>осі</w:t>
      </w:r>
      <w:r>
        <w:rPr>
          <w:spacing w:val="41"/>
          <w:sz w:val="28"/>
        </w:rPr>
        <w:t xml:space="preserve"> </w:t>
      </w:r>
      <w:r>
        <w:rPr>
          <w:sz w:val="28"/>
        </w:rPr>
        <w:t>координат</w:t>
      </w:r>
      <w:r>
        <w:rPr>
          <w:spacing w:val="39"/>
          <w:sz w:val="28"/>
        </w:rPr>
        <w:t xml:space="preserve"> </w:t>
      </w:r>
      <w:r>
        <w:rPr>
          <w:sz w:val="28"/>
        </w:rPr>
        <w:t>повинні</w:t>
      </w:r>
      <w:r>
        <w:rPr>
          <w:spacing w:val="42"/>
          <w:sz w:val="28"/>
        </w:rPr>
        <w:t xml:space="preserve"> </w:t>
      </w:r>
      <w:r>
        <w:rPr>
          <w:sz w:val="28"/>
        </w:rPr>
        <w:t>мати</w:t>
      </w:r>
      <w:r>
        <w:rPr>
          <w:spacing w:val="42"/>
          <w:sz w:val="28"/>
        </w:rPr>
        <w:t xml:space="preserve"> </w:t>
      </w:r>
      <w:r>
        <w:rPr>
          <w:sz w:val="28"/>
        </w:rPr>
        <w:t>позначення,</w:t>
      </w:r>
      <w:r>
        <w:rPr>
          <w:spacing w:val="40"/>
          <w:sz w:val="28"/>
        </w:rPr>
        <w:t xml:space="preserve"> </w:t>
      </w:r>
      <w:r>
        <w:rPr>
          <w:sz w:val="28"/>
        </w:rPr>
        <w:t>а</w:t>
      </w:r>
      <w:r>
        <w:rPr>
          <w:spacing w:val="41"/>
          <w:sz w:val="28"/>
        </w:rPr>
        <w:t xml:space="preserve"> </w:t>
      </w:r>
      <w:r>
        <w:rPr>
          <w:sz w:val="28"/>
        </w:rPr>
        <w:t>також</w:t>
      </w:r>
      <w:r>
        <w:rPr>
          <w:spacing w:val="42"/>
          <w:sz w:val="28"/>
        </w:rPr>
        <w:t xml:space="preserve"> </w:t>
      </w:r>
      <w:r>
        <w:rPr>
          <w:sz w:val="28"/>
        </w:rPr>
        <w:t>розмірність</w:t>
      </w:r>
      <w:r>
        <w:rPr>
          <w:spacing w:val="39"/>
          <w:sz w:val="28"/>
        </w:rPr>
        <w:t xml:space="preserve"> </w:t>
      </w:r>
      <w:r>
        <w:rPr>
          <w:sz w:val="28"/>
        </w:rPr>
        <w:t>(бажано</w:t>
      </w:r>
      <w:r>
        <w:rPr>
          <w:spacing w:val="42"/>
          <w:sz w:val="28"/>
        </w:rPr>
        <w:t xml:space="preserve"> </w:t>
      </w:r>
      <w:r>
        <w:rPr>
          <w:sz w:val="28"/>
        </w:rPr>
        <w:t>в</w:t>
      </w:r>
      <w:r>
        <w:rPr>
          <w:spacing w:val="-67"/>
          <w:sz w:val="28"/>
        </w:rPr>
        <w:t xml:space="preserve"> </w:t>
      </w:r>
      <w:r>
        <w:rPr>
          <w:sz w:val="28"/>
        </w:rPr>
        <w:t>системі</w:t>
      </w:r>
      <w:r>
        <w:rPr>
          <w:spacing w:val="-1"/>
          <w:sz w:val="28"/>
        </w:rPr>
        <w:t xml:space="preserve"> </w:t>
      </w:r>
      <w:r>
        <w:rPr>
          <w:sz w:val="28"/>
        </w:rPr>
        <w:t>СІ);</w:t>
      </w:r>
    </w:p>
    <w:p w:rsidR="00517D62" w:rsidRDefault="00517D62" w:rsidP="00517D62">
      <w:pPr>
        <w:pStyle w:val="ad"/>
        <w:numPr>
          <w:ilvl w:val="2"/>
          <w:numId w:val="29"/>
        </w:numPr>
        <w:tabs>
          <w:tab w:val="left" w:pos="760"/>
        </w:tabs>
        <w:spacing w:line="321" w:lineRule="exact"/>
        <w:ind w:left="759" w:hanging="174"/>
        <w:jc w:val="left"/>
        <w:rPr>
          <w:sz w:val="28"/>
        </w:rPr>
      </w:pPr>
      <w:r>
        <w:rPr>
          <w:sz w:val="28"/>
        </w:rPr>
        <w:t>числа</w:t>
      </w:r>
      <w:r>
        <w:rPr>
          <w:spacing w:val="5"/>
          <w:sz w:val="28"/>
        </w:rPr>
        <w:t xml:space="preserve"> </w:t>
      </w:r>
      <w:r>
        <w:rPr>
          <w:sz w:val="28"/>
        </w:rPr>
        <w:t>біля</w:t>
      </w:r>
      <w:r>
        <w:rPr>
          <w:spacing w:val="8"/>
          <w:sz w:val="28"/>
        </w:rPr>
        <w:t xml:space="preserve"> </w:t>
      </w:r>
      <w:r>
        <w:rPr>
          <w:sz w:val="28"/>
        </w:rPr>
        <w:t>осей</w:t>
      </w:r>
      <w:r>
        <w:rPr>
          <w:spacing w:val="6"/>
          <w:sz w:val="28"/>
        </w:rPr>
        <w:t xml:space="preserve"> </w:t>
      </w:r>
      <w:r>
        <w:rPr>
          <w:sz w:val="28"/>
        </w:rPr>
        <w:t>координат</w:t>
      </w:r>
      <w:r>
        <w:rPr>
          <w:spacing w:val="6"/>
          <w:sz w:val="28"/>
        </w:rPr>
        <w:t xml:space="preserve"> </w:t>
      </w:r>
      <w:r>
        <w:rPr>
          <w:sz w:val="28"/>
        </w:rPr>
        <w:t>мають</w:t>
      </w:r>
      <w:r>
        <w:rPr>
          <w:spacing w:val="7"/>
          <w:sz w:val="28"/>
        </w:rPr>
        <w:t xml:space="preserve"> </w:t>
      </w:r>
      <w:r>
        <w:rPr>
          <w:sz w:val="28"/>
        </w:rPr>
        <w:t>змінюватися</w:t>
      </w:r>
      <w:r>
        <w:rPr>
          <w:spacing w:val="6"/>
          <w:sz w:val="28"/>
        </w:rPr>
        <w:t xml:space="preserve"> </w:t>
      </w:r>
      <w:r>
        <w:rPr>
          <w:sz w:val="28"/>
        </w:rPr>
        <w:t>на</w:t>
      </w:r>
      <w:r>
        <w:rPr>
          <w:spacing w:val="5"/>
          <w:sz w:val="28"/>
        </w:rPr>
        <w:t xml:space="preserve"> </w:t>
      </w:r>
      <w:r>
        <w:rPr>
          <w:sz w:val="28"/>
        </w:rPr>
        <w:t>однакову</w:t>
      </w:r>
      <w:r>
        <w:rPr>
          <w:spacing w:val="4"/>
          <w:sz w:val="28"/>
        </w:rPr>
        <w:t xml:space="preserve"> </w:t>
      </w:r>
      <w:r>
        <w:rPr>
          <w:sz w:val="28"/>
        </w:rPr>
        <w:t>кількість</w:t>
      </w:r>
      <w:r>
        <w:rPr>
          <w:spacing w:val="7"/>
          <w:sz w:val="28"/>
        </w:rPr>
        <w:t xml:space="preserve"> </w:t>
      </w:r>
      <w:r>
        <w:rPr>
          <w:sz w:val="28"/>
        </w:rPr>
        <w:t>одиниць</w:t>
      </w:r>
    </w:p>
    <w:p w:rsidR="00517D62" w:rsidRDefault="00517D62" w:rsidP="00517D62">
      <w:pPr>
        <w:pStyle w:val="a9"/>
        <w:tabs>
          <w:tab w:val="left" w:pos="3283"/>
          <w:tab w:val="left" w:pos="3703"/>
          <w:tab w:val="left" w:pos="4123"/>
        </w:tabs>
        <w:spacing w:line="322" w:lineRule="exact"/>
        <w:ind w:left="226"/>
      </w:pPr>
      <w:r>
        <w:t>(як правило,</w:t>
      </w:r>
      <w:r>
        <w:rPr>
          <w:spacing w:val="-1"/>
        </w:rPr>
        <w:t xml:space="preserve"> </w:t>
      </w:r>
      <w:r>
        <w:t>кратну</w:t>
      </w:r>
      <w:r>
        <w:rPr>
          <w:spacing w:val="-4"/>
        </w:rPr>
        <w:t xml:space="preserve"> </w:t>
      </w:r>
      <w:r>
        <w:t>0.1,</w:t>
      </w:r>
      <w:r>
        <w:tab/>
        <w:t>1,</w:t>
      </w:r>
      <w:r>
        <w:tab/>
        <w:t>2,</w:t>
      </w:r>
      <w:r>
        <w:tab/>
        <w:t>5</w:t>
      </w:r>
      <w:r>
        <w:rPr>
          <w:spacing w:val="-2"/>
        </w:rPr>
        <w:t xml:space="preserve"> </w:t>
      </w:r>
      <w:r>
        <w:t>або</w:t>
      </w:r>
      <w:r>
        <w:rPr>
          <w:spacing w:val="-3"/>
        </w:rPr>
        <w:t xml:space="preserve"> </w:t>
      </w:r>
      <w:r>
        <w:t>10);</w:t>
      </w:r>
    </w:p>
    <w:p w:rsidR="00517D62" w:rsidRDefault="00517D62" w:rsidP="00517D62">
      <w:pPr>
        <w:pStyle w:val="ad"/>
        <w:numPr>
          <w:ilvl w:val="2"/>
          <w:numId w:val="29"/>
        </w:numPr>
        <w:tabs>
          <w:tab w:val="left" w:pos="798"/>
        </w:tabs>
        <w:ind w:right="967" w:firstLine="360"/>
        <w:rPr>
          <w:sz w:val="28"/>
        </w:rPr>
      </w:pPr>
      <w:r>
        <w:rPr>
          <w:sz w:val="28"/>
        </w:rPr>
        <w:t>якщо передбачено, що за відсутності аналіту аналітичний сигнал дорівнює</w:t>
      </w:r>
      <w:r>
        <w:rPr>
          <w:spacing w:val="1"/>
          <w:sz w:val="28"/>
        </w:rPr>
        <w:t xml:space="preserve"> </w:t>
      </w:r>
      <w:r>
        <w:rPr>
          <w:sz w:val="28"/>
        </w:rPr>
        <w:t>нулю, то графік необхідно проводити з нуля, у противному разі графік проводять</w:t>
      </w:r>
      <w:r>
        <w:rPr>
          <w:spacing w:val="1"/>
          <w:sz w:val="28"/>
        </w:rPr>
        <w:t xml:space="preserve"> </w:t>
      </w:r>
      <w:r>
        <w:rPr>
          <w:sz w:val="28"/>
        </w:rPr>
        <w:t>із</w:t>
      </w:r>
      <w:r>
        <w:rPr>
          <w:spacing w:val="-3"/>
          <w:sz w:val="28"/>
        </w:rPr>
        <w:t xml:space="preserve"> </w:t>
      </w:r>
      <w:r>
        <w:rPr>
          <w:sz w:val="28"/>
        </w:rPr>
        <w:t>першої</w:t>
      </w:r>
      <w:r>
        <w:rPr>
          <w:spacing w:val="-1"/>
          <w:sz w:val="28"/>
        </w:rPr>
        <w:t xml:space="preserve"> </w:t>
      </w:r>
      <w:r>
        <w:rPr>
          <w:sz w:val="28"/>
        </w:rPr>
        <w:t>експериментальної</w:t>
      </w:r>
      <w:r>
        <w:rPr>
          <w:spacing w:val="-1"/>
          <w:sz w:val="28"/>
        </w:rPr>
        <w:t xml:space="preserve"> </w:t>
      </w:r>
      <w:r>
        <w:rPr>
          <w:sz w:val="28"/>
        </w:rPr>
        <w:t>точки</w:t>
      </w:r>
      <w:r>
        <w:rPr>
          <w:spacing w:val="-1"/>
          <w:sz w:val="28"/>
        </w:rPr>
        <w:t xml:space="preserve"> </w:t>
      </w:r>
      <w:r>
        <w:rPr>
          <w:sz w:val="28"/>
        </w:rPr>
        <w:t>з</w:t>
      </w:r>
      <w:r>
        <w:rPr>
          <w:spacing w:val="-2"/>
          <w:sz w:val="28"/>
        </w:rPr>
        <w:t xml:space="preserve"> </w:t>
      </w:r>
      <w:r>
        <w:rPr>
          <w:sz w:val="28"/>
        </w:rPr>
        <w:t>мінімальною</w:t>
      </w:r>
      <w:r>
        <w:rPr>
          <w:spacing w:val="-3"/>
          <w:sz w:val="28"/>
        </w:rPr>
        <w:t xml:space="preserve"> </w:t>
      </w:r>
      <w:r>
        <w:rPr>
          <w:sz w:val="28"/>
        </w:rPr>
        <w:t>концентрацією</w:t>
      </w:r>
      <w:r>
        <w:rPr>
          <w:spacing w:val="-3"/>
          <w:sz w:val="28"/>
        </w:rPr>
        <w:t xml:space="preserve"> </w:t>
      </w:r>
      <w:r>
        <w:rPr>
          <w:sz w:val="28"/>
        </w:rPr>
        <w:t>аналіту;</w:t>
      </w:r>
    </w:p>
    <w:p w:rsidR="00517D62" w:rsidRDefault="00517D62" w:rsidP="00517D62">
      <w:pPr>
        <w:pStyle w:val="ad"/>
        <w:numPr>
          <w:ilvl w:val="2"/>
          <w:numId w:val="29"/>
        </w:numPr>
        <w:tabs>
          <w:tab w:val="left" w:pos="788"/>
        </w:tabs>
        <w:ind w:right="964" w:firstLine="360"/>
        <w:rPr>
          <w:b/>
          <w:sz w:val="28"/>
        </w:rPr>
      </w:pPr>
      <w:r>
        <w:rPr>
          <w:sz w:val="28"/>
        </w:rPr>
        <w:t>числа біля осей координат повинні відповідати цифрам із першого десятка,</w:t>
      </w:r>
      <w:r>
        <w:rPr>
          <w:spacing w:val="1"/>
          <w:sz w:val="28"/>
        </w:rPr>
        <w:t xml:space="preserve"> </w:t>
      </w:r>
      <w:r>
        <w:rPr>
          <w:sz w:val="28"/>
        </w:rPr>
        <w:t>помноженим</w:t>
      </w:r>
      <w:r>
        <w:rPr>
          <w:spacing w:val="1"/>
          <w:sz w:val="28"/>
        </w:rPr>
        <w:t xml:space="preserve"> </w:t>
      </w:r>
      <w:r>
        <w:rPr>
          <w:sz w:val="28"/>
        </w:rPr>
        <w:t>на</w:t>
      </w:r>
      <w:r>
        <w:rPr>
          <w:spacing w:val="1"/>
          <w:sz w:val="28"/>
        </w:rPr>
        <w:t xml:space="preserve"> </w:t>
      </w:r>
      <w:r>
        <w:rPr>
          <w:sz w:val="28"/>
        </w:rPr>
        <w:t>10</w:t>
      </w:r>
      <w:r>
        <w:rPr>
          <w:spacing w:val="1"/>
          <w:sz w:val="28"/>
        </w:rPr>
        <w:t xml:space="preserve"> </w:t>
      </w:r>
      <w:r>
        <w:rPr>
          <w:sz w:val="28"/>
        </w:rPr>
        <w:t>у</w:t>
      </w:r>
      <w:r>
        <w:rPr>
          <w:spacing w:val="1"/>
          <w:sz w:val="28"/>
        </w:rPr>
        <w:t xml:space="preserve"> </w:t>
      </w:r>
      <w:r>
        <w:rPr>
          <w:sz w:val="28"/>
        </w:rPr>
        <w:t>степені</w:t>
      </w:r>
      <w:r>
        <w:rPr>
          <w:spacing w:val="1"/>
          <w:sz w:val="28"/>
        </w:rPr>
        <w:t xml:space="preserve"> </w:t>
      </w:r>
      <w:r>
        <w:rPr>
          <w:sz w:val="28"/>
        </w:rPr>
        <w:t>-1,</w:t>
      </w:r>
      <w:r>
        <w:rPr>
          <w:spacing w:val="1"/>
          <w:sz w:val="28"/>
        </w:rPr>
        <w:t xml:space="preserve"> </w:t>
      </w:r>
      <w:r>
        <w:rPr>
          <w:sz w:val="28"/>
        </w:rPr>
        <w:t>або</w:t>
      </w:r>
      <w:r>
        <w:rPr>
          <w:spacing w:val="1"/>
          <w:sz w:val="28"/>
        </w:rPr>
        <w:t xml:space="preserve"> </w:t>
      </w:r>
      <w:r>
        <w:rPr>
          <w:sz w:val="28"/>
        </w:rPr>
        <w:t>0,</w:t>
      </w:r>
      <w:r>
        <w:rPr>
          <w:spacing w:val="1"/>
          <w:sz w:val="28"/>
        </w:rPr>
        <w:t xml:space="preserve"> </w:t>
      </w:r>
      <w:r>
        <w:rPr>
          <w:sz w:val="28"/>
        </w:rPr>
        <w:t>або</w:t>
      </w:r>
      <w:r>
        <w:rPr>
          <w:spacing w:val="1"/>
          <w:sz w:val="28"/>
        </w:rPr>
        <w:t xml:space="preserve"> </w:t>
      </w:r>
      <w:r>
        <w:rPr>
          <w:sz w:val="28"/>
        </w:rPr>
        <w:t>1.</w:t>
      </w:r>
      <w:r>
        <w:rPr>
          <w:spacing w:val="1"/>
          <w:sz w:val="28"/>
        </w:rPr>
        <w:t xml:space="preserve"> </w:t>
      </w:r>
      <w:r>
        <w:rPr>
          <w:sz w:val="28"/>
        </w:rPr>
        <w:t>Якщо</w:t>
      </w:r>
      <w:r>
        <w:rPr>
          <w:spacing w:val="1"/>
          <w:sz w:val="28"/>
        </w:rPr>
        <w:t xml:space="preserve"> </w:t>
      </w:r>
      <w:r>
        <w:rPr>
          <w:sz w:val="28"/>
        </w:rPr>
        <w:t>числа</w:t>
      </w:r>
      <w:r>
        <w:rPr>
          <w:spacing w:val="1"/>
          <w:sz w:val="28"/>
        </w:rPr>
        <w:t xml:space="preserve"> </w:t>
      </w:r>
      <w:r>
        <w:rPr>
          <w:sz w:val="28"/>
        </w:rPr>
        <w:t>відрізняються</w:t>
      </w:r>
      <w:r>
        <w:rPr>
          <w:spacing w:val="1"/>
          <w:sz w:val="28"/>
        </w:rPr>
        <w:t xml:space="preserve"> </w:t>
      </w:r>
      <w:r>
        <w:rPr>
          <w:sz w:val="28"/>
        </w:rPr>
        <w:t>від</w:t>
      </w:r>
      <w:r>
        <w:rPr>
          <w:spacing w:val="1"/>
          <w:sz w:val="28"/>
        </w:rPr>
        <w:t xml:space="preserve"> </w:t>
      </w:r>
      <w:r>
        <w:rPr>
          <w:sz w:val="28"/>
        </w:rPr>
        <w:t>зазначених,</w:t>
      </w:r>
      <w:r>
        <w:rPr>
          <w:spacing w:val="1"/>
          <w:sz w:val="28"/>
        </w:rPr>
        <w:t xml:space="preserve"> </w:t>
      </w:r>
      <w:r>
        <w:rPr>
          <w:sz w:val="28"/>
        </w:rPr>
        <w:t>то</w:t>
      </w:r>
      <w:r>
        <w:rPr>
          <w:spacing w:val="1"/>
          <w:sz w:val="28"/>
        </w:rPr>
        <w:t xml:space="preserve"> </w:t>
      </w:r>
      <w:r>
        <w:rPr>
          <w:sz w:val="28"/>
        </w:rPr>
        <w:t>після</w:t>
      </w:r>
      <w:r>
        <w:rPr>
          <w:spacing w:val="1"/>
          <w:sz w:val="28"/>
        </w:rPr>
        <w:t xml:space="preserve"> </w:t>
      </w:r>
      <w:r>
        <w:rPr>
          <w:sz w:val="28"/>
        </w:rPr>
        <w:t>нумерації</w:t>
      </w:r>
      <w:r>
        <w:rPr>
          <w:spacing w:val="1"/>
          <w:sz w:val="28"/>
        </w:rPr>
        <w:t xml:space="preserve"> </w:t>
      </w:r>
      <w:r>
        <w:rPr>
          <w:sz w:val="28"/>
        </w:rPr>
        <w:t>осі</w:t>
      </w:r>
      <w:r>
        <w:rPr>
          <w:spacing w:val="1"/>
          <w:sz w:val="28"/>
        </w:rPr>
        <w:t xml:space="preserve"> </w:t>
      </w:r>
      <w:r>
        <w:rPr>
          <w:sz w:val="28"/>
        </w:rPr>
        <w:t>цифрами</w:t>
      </w:r>
      <w:r>
        <w:rPr>
          <w:spacing w:val="1"/>
          <w:sz w:val="28"/>
        </w:rPr>
        <w:t xml:space="preserve"> </w:t>
      </w:r>
      <w:r>
        <w:rPr>
          <w:sz w:val="28"/>
        </w:rPr>
        <w:t>з</w:t>
      </w:r>
      <w:r>
        <w:rPr>
          <w:spacing w:val="1"/>
          <w:sz w:val="28"/>
        </w:rPr>
        <w:t xml:space="preserve"> </w:t>
      </w:r>
      <w:r>
        <w:rPr>
          <w:sz w:val="28"/>
        </w:rPr>
        <w:t>першого</w:t>
      </w:r>
      <w:r>
        <w:rPr>
          <w:spacing w:val="1"/>
          <w:sz w:val="28"/>
        </w:rPr>
        <w:t xml:space="preserve"> </w:t>
      </w:r>
      <w:r>
        <w:rPr>
          <w:sz w:val="28"/>
        </w:rPr>
        <w:t>десятка</w:t>
      </w:r>
      <w:r>
        <w:rPr>
          <w:spacing w:val="1"/>
          <w:sz w:val="28"/>
        </w:rPr>
        <w:t xml:space="preserve"> </w:t>
      </w:r>
      <w:r>
        <w:rPr>
          <w:sz w:val="28"/>
        </w:rPr>
        <w:t>вказують</w:t>
      </w:r>
      <w:r>
        <w:rPr>
          <w:spacing w:val="-67"/>
          <w:sz w:val="28"/>
        </w:rPr>
        <w:t xml:space="preserve"> </w:t>
      </w:r>
      <w:r>
        <w:rPr>
          <w:sz w:val="28"/>
        </w:rPr>
        <w:t xml:space="preserve">відповідний степінь у вигляді </w:t>
      </w:r>
      <w:r>
        <w:rPr>
          <w:i/>
          <w:sz w:val="28"/>
        </w:rPr>
        <w:t>R</w:t>
      </w:r>
      <w:r>
        <w:rPr>
          <w:sz w:val="28"/>
        </w:rPr>
        <w:t>·10</w:t>
      </w:r>
      <w:r>
        <w:rPr>
          <w:i/>
          <w:sz w:val="28"/>
          <w:vertAlign w:val="superscript"/>
        </w:rPr>
        <w:t>p</w:t>
      </w:r>
      <w:r>
        <w:rPr>
          <w:sz w:val="28"/>
        </w:rPr>
        <w:t xml:space="preserve">, або </w:t>
      </w:r>
      <w:r>
        <w:rPr>
          <w:i/>
          <w:sz w:val="28"/>
        </w:rPr>
        <w:t>R</w:t>
      </w:r>
      <w:r>
        <w:rPr>
          <w:sz w:val="28"/>
        </w:rPr>
        <w:t>·10</w:t>
      </w:r>
      <w:r>
        <w:rPr>
          <w:i/>
          <w:sz w:val="28"/>
          <w:vertAlign w:val="superscript"/>
        </w:rPr>
        <w:t>-p</w:t>
      </w:r>
      <w:r>
        <w:rPr>
          <w:sz w:val="28"/>
        </w:rPr>
        <w:t xml:space="preserve">, де </w:t>
      </w:r>
      <w:r>
        <w:rPr>
          <w:i/>
          <w:sz w:val="28"/>
        </w:rPr>
        <w:t xml:space="preserve">R </w:t>
      </w:r>
      <w:r>
        <w:rPr>
          <w:sz w:val="28"/>
        </w:rPr>
        <w:t xml:space="preserve">– ціле число; </w:t>
      </w:r>
      <w:r>
        <w:rPr>
          <w:i/>
          <w:sz w:val="28"/>
        </w:rPr>
        <w:t xml:space="preserve">p </w:t>
      </w:r>
      <w:r>
        <w:rPr>
          <w:sz w:val="28"/>
        </w:rPr>
        <w:t>– показник</w:t>
      </w:r>
      <w:r>
        <w:rPr>
          <w:spacing w:val="1"/>
          <w:sz w:val="28"/>
        </w:rPr>
        <w:t xml:space="preserve"> </w:t>
      </w:r>
      <w:r>
        <w:rPr>
          <w:sz w:val="28"/>
        </w:rPr>
        <w:t>степеня,</w:t>
      </w:r>
      <w:r>
        <w:rPr>
          <w:spacing w:val="1"/>
          <w:sz w:val="28"/>
        </w:rPr>
        <w:t xml:space="preserve"> </w:t>
      </w:r>
      <w:r>
        <w:rPr>
          <w:sz w:val="28"/>
        </w:rPr>
        <w:t>а</w:t>
      </w:r>
      <w:r>
        <w:rPr>
          <w:spacing w:val="1"/>
          <w:sz w:val="28"/>
        </w:rPr>
        <w:t xml:space="preserve"> </w:t>
      </w:r>
      <w:r>
        <w:rPr>
          <w:sz w:val="28"/>
        </w:rPr>
        <w:t>далі</w:t>
      </w:r>
      <w:r>
        <w:rPr>
          <w:spacing w:val="1"/>
          <w:sz w:val="28"/>
        </w:rPr>
        <w:t xml:space="preserve"> </w:t>
      </w:r>
      <w:r>
        <w:rPr>
          <w:sz w:val="28"/>
        </w:rPr>
        <w:t>–</w:t>
      </w:r>
      <w:r>
        <w:rPr>
          <w:spacing w:val="1"/>
          <w:sz w:val="28"/>
        </w:rPr>
        <w:t xml:space="preserve"> </w:t>
      </w:r>
      <w:r>
        <w:rPr>
          <w:sz w:val="28"/>
        </w:rPr>
        <w:t>розмірність.</w:t>
      </w:r>
      <w:r>
        <w:rPr>
          <w:spacing w:val="1"/>
          <w:sz w:val="28"/>
        </w:rPr>
        <w:t xml:space="preserve"> </w:t>
      </w:r>
      <w:r>
        <w:rPr>
          <w:sz w:val="28"/>
        </w:rPr>
        <w:t>Наприклад,</w:t>
      </w:r>
      <w:r>
        <w:rPr>
          <w:spacing w:val="1"/>
          <w:sz w:val="28"/>
        </w:rPr>
        <w:t xml:space="preserve"> </w:t>
      </w:r>
      <w:r>
        <w:rPr>
          <w:sz w:val="28"/>
        </w:rPr>
        <w:t>якщо</w:t>
      </w:r>
      <w:r>
        <w:rPr>
          <w:spacing w:val="1"/>
          <w:sz w:val="28"/>
        </w:rPr>
        <w:t xml:space="preserve"> </w:t>
      </w:r>
      <w:r>
        <w:rPr>
          <w:sz w:val="28"/>
        </w:rPr>
        <w:t>вимірюваний</w:t>
      </w:r>
      <w:r>
        <w:rPr>
          <w:spacing w:val="1"/>
          <w:sz w:val="28"/>
        </w:rPr>
        <w:t xml:space="preserve"> </w:t>
      </w:r>
      <w:r>
        <w:rPr>
          <w:sz w:val="28"/>
        </w:rPr>
        <w:t>діапазон</w:t>
      </w:r>
      <w:r>
        <w:rPr>
          <w:spacing w:val="1"/>
          <w:sz w:val="28"/>
        </w:rPr>
        <w:t xml:space="preserve"> </w:t>
      </w:r>
      <w:r>
        <w:rPr>
          <w:sz w:val="28"/>
        </w:rPr>
        <w:t>концентрацій</w:t>
      </w:r>
      <w:r>
        <w:rPr>
          <w:spacing w:val="10"/>
          <w:sz w:val="28"/>
        </w:rPr>
        <w:t xml:space="preserve"> </w:t>
      </w:r>
      <w:r>
        <w:rPr>
          <w:sz w:val="28"/>
        </w:rPr>
        <w:t>змінюється</w:t>
      </w:r>
      <w:r>
        <w:rPr>
          <w:spacing w:val="11"/>
          <w:sz w:val="28"/>
        </w:rPr>
        <w:t xml:space="preserve"> </w:t>
      </w:r>
      <w:r>
        <w:rPr>
          <w:sz w:val="28"/>
        </w:rPr>
        <w:t>від</w:t>
      </w:r>
      <w:r>
        <w:rPr>
          <w:spacing w:val="9"/>
          <w:sz w:val="28"/>
        </w:rPr>
        <w:t xml:space="preserve"> </w:t>
      </w:r>
      <w:r>
        <w:rPr>
          <w:sz w:val="28"/>
        </w:rPr>
        <w:t>0</w:t>
      </w:r>
      <w:r>
        <w:rPr>
          <w:spacing w:val="9"/>
          <w:sz w:val="28"/>
        </w:rPr>
        <w:t xml:space="preserve"> </w:t>
      </w:r>
      <w:r>
        <w:rPr>
          <w:sz w:val="28"/>
        </w:rPr>
        <w:t>до</w:t>
      </w:r>
      <w:r>
        <w:rPr>
          <w:spacing w:val="9"/>
          <w:sz w:val="28"/>
        </w:rPr>
        <w:t xml:space="preserve"> </w:t>
      </w:r>
      <w:r>
        <w:rPr>
          <w:sz w:val="28"/>
        </w:rPr>
        <w:t>0.001</w:t>
      </w:r>
      <w:r>
        <w:rPr>
          <w:spacing w:val="9"/>
          <w:sz w:val="28"/>
        </w:rPr>
        <w:t xml:space="preserve"> </w:t>
      </w:r>
      <w:r>
        <w:rPr>
          <w:sz w:val="28"/>
        </w:rPr>
        <w:t>моль/л,</w:t>
      </w:r>
      <w:r>
        <w:rPr>
          <w:spacing w:val="10"/>
          <w:sz w:val="28"/>
        </w:rPr>
        <w:t xml:space="preserve"> </w:t>
      </w:r>
      <w:r>
        <w:rPr>
          <w:sz w:val="28"/>
        </w:rPr>
        <w:t>то</w:t>
      </w:r>
      <w:r>
        <w:rPr>
          <w:spacing w:val="9"/>
          <w:sz w:val="28"/>
        </w:rPr>
        <w:t xml:space="preserve"> </w:t>
      </w:r>
      <w:r>
        <w:rPr>
          <w:sz w:val="28"/>
        </w:rPr>
        <w:t>біля</w:t>
      </w:r>
      <w:r>
        <w:rPr>
          <w:spacing w:val="8"/>
          <w:sz w:val="28"/>
        </w:rPr>
        <w:t xml:space="preserve"> </w:t>
      </w:r>
      <w:r>
        <w:rPr>
          <w:sz w:val="28"/>
        </w:rPr>
        <w:t>осі</w:t>
      </w:r>
      <w:r>
        <w:rPr>
          <w:spacing w:val="11"/>
          <w:sz w:val="28"/>
        </w:rPr>
        <w:t xml:space="preserve"> </w:t>
      </w:r>
      <w:r>
        <w:rPr>
          <w:sz w:val="28"/>
        </w:rPr>
        <w:t>необхідно</w:t>
      </w:r>
      <w:r>
        <w:rPr>
          <w:spacing w:val="10"/>
          <w:sz w:val="28"/>
        </w:rPr>
        <w:t xml:space="preserve"> </w:t>
      </w:r>
      <w:r>
        <w:rPr>
          <w:sz w:val="28"/>
        </w:rPr>
        <w:t>вказати</w:t>
      </w:r>
      <w:r>
        <w:rPr>
          <w:spacing w:val="11"/>
          <w:sz w:val="28"/>
        </w:rPr>
        <w:t xml:space="preserve"> </w:t>
      </w:r>
      <w:r>
        <w:rPr>
          <w:b/>
          <w:sz w:val="28"/>
        </w:rPr>
        <w:t>0,</w:t>
      </w:r>
      <w:r>
        <w:rPr>
          <w:b/>
          <w:spacing w:val="7"/>
          <w:sz w:val="28"/>
        </w:rPr>
        <w:t xml:space="preserve"> </w:t>
      </w:r>
      <w:r>
        <w:rPr>
          <w:b/>
          <w:sz w:val="28"/>
        </w:rPr>
        <w:t>1,</w:t>
      </w:r>
    </w:p>
    <w:p w:rsidR="00517D62" w:rsidRDefault="00517D62" w:rsidP="00517D62">
      <w:pPr>
        <w:pStyle w:val="1"/>
        <w:spacing w:before="0" w:line="322" w:lineRule="exact"/>
        <w:ind w:left="226"/>
        <w:jc w:val="both"/>
        <w:rPr>
          <w:b/>
        </w:rPr>
      </w:pPr>
      <w:r>
        <w:rPr>
          <w:w w:val="95"/>
        </w:rPr>
        <w:t>...,</w:t>
      </w:r>
      <w:r>
        <w:rPr>
          <w:spacing w:val="21"/>
          <w:w w:val="95"/>
        </w:rPr>
        <w:t xml:space="preserve"> </w:t>
      </w:r>
      <w:r>
        <w:rPr>
          <w:w w:val="95"/>
        </w:rPr>
        <w:t>10</w:t>
      </w:r>
      <w:r>
        <w:rPr>
          <w:spacing w:val="22"/>
          <w:w w:val="95"/>
        </w:rPr>
        <w:t xml:space="preserve"> </w:t>
      </w:r>
      <w:r>
        <w:rPr>
          <w:i/>
          <w:w w:val="95"/>
        </w:rPr>
        <w:t>С</w:t>
      </w:r>
      <w:r>
        <w:rPr>
          <w:w w:val="95"/>
        </w:rPr>
        <w:t>·10</w:t>
      </w:r>
      <w:r>
        <w:rPr>
          <w:w w:val="95"/>
          <w:vertAlign w:val="superscript"/>
        </w:rPr>
        <w:t>4</w:t>
      </w:r>
      <w:r>
        <w:rPr>
          <w:w w:val="95"/>
        </w:rPr>
        <w:t>,</w:t>
      </w:r>
      <w:r>
        <w:rPr>
          <w:spacing w:val="21"/>
          <w:w w:val="95"/>
        </w:rPr>
        <w:t xml:space="preserve"> </w:t>
      </w:r>
      <w:r>
        <w:rPr>
          <w:w w:val="95"/>
        </w:rPr>
        <w:t>моль/л</w:t>
      </w:r>
      <w:r>
        <w:rPr>
          <w:spacing w:val="20"/>
          <w:w w:val="95"/>
        </w:rPr>
        <w:t xml:space="preserve"> </w:t>
      </w:r>
      <w:r>
        <w:rPr>
          <w:w w:val="95"/>
        </w:rPr>
        <w:t>або</w:t>
      </w:r>
      <w:r>
        <w:rPr>
          <w:spacing w:val="22"/>
          <w:w w:val="95"/>
        </w:rPr>
        <w:t xml:space="preserve"> </w:t>
      </w:r>
      <w:r>
        <w:rPr>
          <w:w w:val="95"/>
        </w:rPr>
        <w:t>0,</w:t>
      </w:r>
      <w:r>
        <w:rPr>
          <w:spacing w:val="21"/>
          <w:w w:val="95"/>
        </w:rPr>
        <w:t xml:space="preserve"> </w:t>
      </w:r>
      <w:r>
        <w:rPr>
          <w:w w:val="95"/>
        </w:rPr>
        <w:t>1,</w:t>
      </w:r>
      <w:r>
        <w:rPr>
          <w:spacing w:val="21"/>
          <w:w w:val="95"/>
        </w:rPr>
        <w:t xml:space="preserve"> </w:t>
      </w:r>
      <w:r>
        <w:rPr>
          <w:w w:val="95"/>
        </w:rPr>
        <w:t>...,</w:t>
      </w:r>
      <w:r>
        <w:rPr>
          <w:spacing w:val="21"/>
          <w:w w:val="95"/>
        </w:rPr>
        <w:t xml:space="preserve"> </w:t>
      </w:r>
      <w:r>
        <w:rPr>
          <w:w w:val="95"/>
        </w:rPr>
        <w:t>10</w:t>
      </w:r>
      <w:r>
        <w:rPr>
          <w:spacing w:val="22"/>
          <w:w w:val="95"/>
        </w:rPr>
        <w:t xml:space="preserve"> </w:t>
      </w:r>
      <w:r>
        <w:rPr>
          <w:i/>
          <w:w w:val="95"/>
        </w:rPr>
        <w:t>С</w:t>
      </w:r>
      <w:r>
        <w:rPr>
          <w:w w:val="95"/>
        </w:rPr>
        <w:t>·10</w:t>
      </w:r>
      <w:r>
        <w:rPr>
          <w:w w:val="95"/>
          <w:vertAlign w:val="superscript"/>
        </w:rPr>
        <w:t>-4</w:t>
      </w:r>
      <w:r>
        <w:rPr>
          <w:spacing w:val="-10"/>
          <w:w w:val="95"/>
        </w:rPr>
        <w:t xml:space="preserve"> </w:t>
      </w:r>
      <w:r>
        <w:rPr>
          <w:w w:val="95"/>
        </w:rPr>
        <w:t>моль/л;</w:t>
      </w:r>
    </w:p>
    <w:p w:rsidR="00517D62" w:rsidRDefault="00517D62" w:rsidP="00517D62">
      <w:pPr>
        <w:pStyle w:val="ad"/>
        <w:numPr>
          <w:ilvl w:val="2"/>
          <w:numId w:val="29"/>
        </w:numPr>
        <w:tabs>
          <w:tab w:val="left" w:pos="757"/>
        </w:tabs>
        <w:ind w:right="967" w:firstLine="360"/>
        <w:rPr>
          <w:sz w:val="28"/>
        </w:rPr>
      </w:pPr>
      <w:r>
        <w:rPr>
          <w:sz w:val="28"/>
        </w:rPr>
        <w:t>якщо досліджуваний діапазон концентрацій становить кілька порядків, то для</w:t>
      </w:r>
      <w:r>
        <w:rPr>
          <w:spacing w:val="-67"/>
          <w:sz w:val="28"/>
        </w:rPr>
        <w:t xml:space="preserve"> </w:t>
      </w:r>
      <w:r>
        <w:rPr>
          <w:sz w:val="28"/>
        </w:rPr>
        <w:t xml:space="preserve">нумерації осі використовують логарифмічну шкалу, а далі вказують </w:t>
      </w:r>
      <w:r>
        <w:rPr>
          <w:b/>
          <w:sz w:val="28"/>
        </w:rPr>
        <w:t>lg</w:t>
      </w:r>
      <w:r>
        <w:rPr>
          <w:b/>
          <w:i/>
          <w:sz w:val="28"/>
        </w:rPr>
        <w:t>C</w:t>
      </w:r>
      <w:r>
        <w:rPr>
          <w:b/>
          <w:sz w:val="28"/>
        </w:rPr>
        <w:t>, моль/л</w:t>
      </w:r>
      <w:r>
        <w:rPr>
          <w:sz w:val="28"/>
        </w:rPr>
        <w:t>.</w:t>
      </w:r>
      <w:r>
        <w:rPr>
          <w:spacing w:val="1"/>
          <w:sz w:val="28"/>
        </w:rPr>
        <w:t xml:space="preserve"> </w:t>
      </w:r>
      <w:r>
        <w:rPr>
          <w:sz w:val="28"/>
        </w:rPr>
        <w:t>Наприклад,</w:t>
      </w:r>
      <w:r>
        <w:rPr>
          <w:spacing w:val="1"/>
          <w:sz w:val="28"/>
        </w:rPr>
        <w:t xml:space="preserve"> </w:t>
      </w:r>
      <w:r>
        <w:rPr>
          <w:sz w:val="28"/>
        </w:rPr>
        <w:t>якщо</w:t>
      </w:r>
      <w:r>
        <w:rPr>
          <w:spacing w:val="70"/>
          <w:sz w:val="28"/>
        </w:rPr>
        <w:t xml:space="preserve"> </w:t>
      </w:r>
      <w:r>
        <w:rPr>
          <w:sz w:val="28"/>
        </w:rPr>
        <w:t>виміри</w:t>
      </w:r>
      <w:r>
        <w:rPr>
          <w:spacing w:val="70"/>
          <w:sz w:val="28"/>
        </w:rPr>
        <w:t xml:space="preserve"> </w:t>
      </w:r>
      <w:r>
        <w:rPr>
          <w:sz w:val="28"/>
        </w:rPr>
        <w:t>проводили</w:t>
      </w:r>
      <w:r>
        <w:rPr>
          <w:spacing w:val="70"/>
          <w:sz w:val="28"/>
        </w:rPr>
        <w:t xml:space="preserve"> </w:t>
      </w:r>
      <w:r>
        <w:rPr>
          <w:sz w:val="28"/>
        </w:rPr>
        <w:t>для</w:t>
      </w:r>
      <w:r>
        <w:rPr>
          <w:spacing w:val="71"/>
          <w:sz w:val="28"/>
        </w:rPr>
        <w:t xml:space="preserve"> </w:t>
      </w:r>
      <w:r>
        <w:rPr>
          <w:sz w:val="28"/>
        </w:rPr>
        <w:t>концентрації</w:t>
      </w:r>
      <w:r>
        <w:rPr>
          <w:spacing w:val="70"/>
          <w:sz w:val="28"/>
        </w:rPr>
        <w:t xml:space="preserve"> </w:t>
      </w:r>
      <w:r>
        <w:rPr>
          <w:sz w:val="28"/>
        </w:rPr>
        <w:t>1·10</w:t>
      </w:r>
      <w:r>
        <w:rPr>
          <w:sz w:val="28"/>
          <w:vertAlign w:val="superscript"/>
        </w:rPr>
        <w:t>-6</w:t>
      </w:r>
      <w:r>
        <w:rPr>
          <w:sz w:val="28"/>
        </w:rPr>
        <w:t>,</w:t>
      </w:r>
      <w:r>
        <w:rPr>
          <w:spacing w:val="70"/>
          <w:sz w:val="28"/>
        </w:rPr>
        <w:t xml:space="preserve"> </w:t>
      </w:r>
      <w:r>
        <w:rPr>
          <w:sz w:val="28"/>
        </w:rPr>
        <w:t>1·10</w:t>
      </w:r>
      <w:r>
        <w:rPr>
          <w:sz w:val="28"/>
          <w:vertAlign w:val="superscript"/>
        </w:rPr>
        <w:t>-5</w:t>
      </w:r>
      <w:r>
        <w:rPr>
          <w:sz w:val="28"/>
        </w:rPr>
        <w:t>,</w:t>
      </w:r>
      <w:r>
        <w:rPr>
          <w:spacing w:val="70"/>
          <w:sz w:val="28"/>
        </w:rPr>
        <w:t xml:space="preserve"> </w:t>
      </w:r>
      <w:r>
        <w:rPr>
          <w:sz w:val="28"/>
        </w:rPr>
        <w:t>1·10</w:t>
      </w:r>
      <w:r>
        <w:rPr>
          <w:sz w:val="28"/>
          <w:vertAlign w:val="superscript"/>
        </w:rPr>
        <w:t>-4</w:t>
      </w:r>
      <w:r>
        <w:rPr>
          <w:sz w:val="28"/>
        </w:rPr>
        <w:t>,</w:t>
      </w:r>
      <w:r>
        <w:rPr>
          <w:spacing w:val="1"/>
          <w:sz w:val="28"/>
        </w:rPr>
        <w:t xml:space="preserve"> </w:t>
      </w:r>
      <w:r>
        <w:rPr>
          <w:sz w:val="28"/>
        </w:rPr>
        <w:t>1·10</w:t>
      </w:r>
      <w:r>
        <w:rPr>
          <w:sz w:val="28"/>
          <w:vertAlign w:val="superscript"/>
        </w:rPr>
        <w:t>-3</w:t>
      </w:r>
      <w:r>
        <w:rPr>
          <w:spacing w:val="-1"/>
          <w:sz w:val="28"/>
        </w:rPr>
        <w:t xml:space="preserve"> </w:t>
      </w:r>
      <w:r>
        <w:rPr>
          <w:sz w:val="28"/>
        </w:rPr>
        <w:t>моль/л,</w:t>
      </w:r>
      <w:r>
        <w:rPr>
          <w:spacing w:val="-2"/>
          <w:sz w:val="28"/>
        </w:rPr>
        <w:t xml:space="preserve"> </w:t>
      </w:r>
      <w:r>
        <w:rPr>
          <w:sz w:val="28"/>
        </w:rPr>
        <w:t>то</w:t>
      </w:r>
      <w:r>
        <w:rPr>
          <w:spacing w:val="-3"/>
          <w:sz w:val="28"/>
        </w:rPr>
        <w:t xml:space="preserve"> </w:t>
      </w:r>
      <w:r>
        <w:rPr>
          <w:sz w:val="28"/>
        </w:rPr>
        <w:t>нумерація</w:t>
      </w:r>
      <w:r>
        <w:rPr>
          <w:spacing w:val="-1"/>
          <w:sz w:val="28"/>
        </w:rPr>
        <w:t xml:space="preserve"> </w:t>
      </w:r>
      <w:r>
        <w:rPr>
          <w:sz w:val="28"/>
        </w:rPr>
        <w:t>осі</w:t>
      </w:r>
      <w:r>
        <w:rPr>
          <w:spacing w:val="-1"/>
          <w:sz w:val="28"/>
        </w:rPr>
        <w:t xml:space="preserve"> </w:t>
      </w:r>
      <w:r>
        <w:rPr>
          <w:sz w:val="28"/>
        </w:rPr>
        <w:t>має</w:t>
      </w:r>
      <w:r>
        <w:rPr>
          <w:spacing w:val="-2"/>
          <w:sz w:val="28"/>
        </w:rPr>
        <w:t xml:space="preserve"> </w:t>
      </w:r>
      <w:r>
        <w:rPr>
          <w:sz w:val="28"/>
        </w:rPr>
        <w:t xml:space="preserve">вигляд </w:t>
      </w:r>
      <w:r>
        <w:rPr>
          <w:b/>
          <w:sz w:val="28"/>
        </w:rPr>
        <w:t>-6,</w:t>
      </w:r>
      <w:r>
        <w:rPr>
          <w:b/>
          <w:spacing w:val="-2"/>
          <w:sz w:val="28"/>
        </w:rPr>
        <w:t xml:space="preserve"> </w:t>
      </w:r>
      <w:r>
        <w:rPr>
          <w:b/>
          <w:sz w:val="28"/>
        </w:rPr>
        <w:t>-5,</w:t>
      </w:r>
      <w:r>
        <w:rPr>
          <w:b/>
          <w:spacing w:val="-2"/>
          <w:sz w:val="28"/>
        </w:rPr>
        <w:t xml:space="preserve"> </w:t>
      </w:r>
      <w:r>
        <w:rPr>
          <w:b/>
          <w:sz w:val="28"/>
        </w:rPr>
        <w:t>-4,</w:t>
      </w:r>
      <w:r>
        <w:rPr>
          <w:b/>
          <w:spacing w:val="-2"/>
          <w:sz w:val="28"/>
        </w:rPr>
        <w:t xml:space="preserve"> </w:t>
      </w:r>
      <w:r>
        <w:rPr>
          <w:b/>
          <w:sz w:val="28"/>
        </w:rPr>
        <w:t>-</w:t>
      </w:r>
      <w:r>
        <w:rPr>
          <w:b/>
          <w:spacing w:val="-4"/>
          <w:sz w:val="28"/>
        </w:rPr>
        <w:t xml:space="preserve"> </w:t>
      </w:r>
      <w:r>
        <w:rPr>
          <w:b/>
          <w:sz w:val="28"/>
        </w:rPr>
        <w:t>3</w:t>
      </w:r>
      <w:r>
        <w:rPr>
          <w:b/>
          <w:spacing w:val="-1"/>
          <w:sz w:val="28"/>
        </w:rPr>
        <w:t xml:space="preserve"> </w:t>
      </w:r>
      <w:r>
        <w:rPr>
          <w:b/>
          <w:sz w:val="28"/>
        </w:rPr>
        <w:t>lg</w:t>
      </w:r>
      <w:r>
        <w:rPr>
          <w:b/>
          <w:i/>
          <w:sz w:val="28"/>
        </w:rPr>
        <w:t>C</w:t>
      </w:r>
      <w:r>
        <w:rPr>
          <w:b/>
          <w:sz w:val="28"/>
        </w:rPr>
        <w:t>,</w:t>
      </w:r>
      <w:r>
        <w:rPr>
          <w:b/>
          <w:spacing w:val="-1"/>
          <w:sz w:val="28"/>
        </w:rPr>
        <w:t xml:space="preserve"> </w:t>
      </w:r>
      <w:r>
        <w:rPr>
          <w:b/>
          <w:sz w:val="28"/>
        </w:rPr>
        <w:t>моль/л</w:t>
      </w:r>
      <w:r>
        <w:rPr>
          <w:sz w:val="28"/>
        </w:rPr>
        <w:t>;</w:t>
      </w:r>
    </w:p>
    <w:p w:rsidR="00517D62" w:rsidRDefault="00517D62" w:rsidP="00517D62">
      <w:pPr>
        <w:pStyle w:val="ad"/>
        <w:numPr>
          <w:ilvl w:val="2"/>
          <w:numId w:val="29"/>
        </w:numPr>
        <w:tabs>
          <w:tab w:val="left" w:pos="769"/>
        </w:tabs>
        <w:ind w:right="968" w:firstLine="360"/>
        <w:rPr>
          <w:sz w:val="28"/>
        </w:rPr>
      </w:pPr>
      <w:r>
        <w:rPr>
          <w:sz w:val="28"/>
        </w:rPr>
        <w:t>якщо на рисунку наведено кілька графіків, то всі вони мають бути позначені</w:t>
      </w:r>
      <w:r>
        <w:rPr>
          <w:spacing w:val="1"/>
          <w:sz w:val="28"/>
        </w:rPr>
        <w:t xml:space="preserve"> </w:t>
      </w:r>
      <w:r>
        <w:rPr>
          <w:sz w:val="28"/>
        </w:rPr>
        <w:t>цифрами або буквами, а підпис під рисунком повинен містити інформацію про</w:t>
      </w:r>
      <w:r>
        <w:rPr>
          <w:spacing w:val="1"/>
          <w:sz w:val="28"/>
        </w:rPr>
        <w:t xml:space="preserve"> </w:t>
      </w:r>
      <w:r>
        <w:rPr>
          <w:sz w:val="28"/>
        </w:rPr>
        <w:t>відмінність</w:t>
      </w:r>
      <w:r>
        <w:rPr>
          <w:spacing w:val="-3"/>
          <w:sz w:val="28"/>
        </w:rPr>
        <w:t xml:space="preserve"> </w:t>
      </w:r>
      <w:r>
        <w:rPr>
          <w:sz w:val="28"/>
        </w:rPr>
        <w:t>цих графіків.</w:t>
      </w:r>
    </w:p>
    <w:p w:rsidR="00517D62" w:rsidRDefault="00517D62" w:rsidP="00517D62">
      <w:pPr>
        <w:pStyle w:val="a9"/>
        <w:ind w:left="226" w:right="969" w:firstLine="708"/>
        <w:jc w:val="both"/>
      </w:pPr>
      <w:r>
        <w:t>Залежно</w:t>
      </w:r>
      <w:r>
        <w:rPr>
          <w:spacing w:val="1"/>
        </w:rPr>
        <w:t xml:space="preserve"> </w:t>
      </w:r>
      <w:r>
        <w:t>від</w:t>
      </w:r>
      <w:r>
        <w:rPr>
          <w:spacing w:val="1"/>
        </w:rPr>
        <w:t xml:space="preserve"> </w:t>
      </w:r>
      <w:r>
        <w:t>виду</w:t>
      </w:r>
      <w:r>
        <w:rPr>
          <w:spacing w:val="1"/>
        </w:rPr>
        <w:t xml:space="preserve"> </w:t>
      </w:r>
      <w:r>
        <w:t>експериментальної</w:t>
      </w:r>
      <w:r>
        <w:rPr>
          <w:spacing w:val="1"/>
        </w:rPr>
        <w:t xml:space="preserve"> </w:t>
      </w:r>
      <w:r>
        <w:t>роботи</w:t>
      </w:r>
      <w:r>
        <w:rPr>
          <w:spacing w:val="1"/>
        </w:rPr>
        <w:t xml:space="preserve"> </w:t>
      </w:r>
      <w:r>
        <w:t>вона</w:t>
      </w:r>
      <w:r>
        <w:rPr>
          <w:spacing w:val="1"/>
        </w:rPr>
        <w:t xml:space="preserve"> </w:t>
      </w:r>
      <w:r>
        <w:t>може</w:t>
      </w:r>
      <w:r>
        <w:rPr>
          <w:spacing w:val="1"/>
        </w:rPr>
        <w:t xml:space="preserve"> </w:t>
      </w:r>
      <w:r>
        <w:t>містити</w:t>
      </w:r>
      <w:r>
        <w:rPr>
          <w:spacing w:val="1"/>
        </w:rPr>
        <w:t xml:space="preserve"> </w:t>
      </w:r>
      <w:r>
        <w:t>дані,</w:t>
      </w:r>
      <w:r>
        <w:rPr>
          <w:spacing w:val="1"/>
        </w:rPr>
        <w:t xml:space="preserve"> </w:t>
      </w:r>
      <w:r>
        <w:t>наведені</w:t>
      </w:r>
      <w:r>
        <w:rPr>
          <w:spacing w:val="-1"/>
        </w:rPr>
        <w:t xml:space="preserve"> </w:t>
      </w:r>
      <w:r>
        <w:t>як у</w:t>
      </w:r>
      <w:r>
        <w:rPr>
          <w:spacing w:val="-4"/>
        </w:rPr>
        <w:t xml:space="preserve"> </w:t>
      </w:r>
      <w:r>
        <w:t>вигляді таблиць,</w:t>
      </w:r>
      <w:r>
        <w:rPr>
          <w:spacing w:val="-1"/>
        </w:rPr>
        <w:t xml:space="preserve"> </w:t>
      </w:r>
      <w:r>
        <w:t>так</w:t>
      </w:r>
      <w:r>
        <w:rPr>
          <w:spacing w:val="-3"/>
        </w:rPr>
        <w:t xml:space="preserve"> </w:t>
      </w:r>
      <w:r>
        <w:t>і</w:t>
      </w:r>
      <w:r>
        <w:rPr>
          <w:spacing w:val="-1"/>
        </w:rPr>
        <w:t xml:space="preserve"> </w:t>
      </w:r>
      <w:r>
        <w:t>у</w:t>
      </w:r>
      <w:r>
        <w:rPr>
          <w:spacing w:val="-4"/>
        </w:rPr>
        <w:t xml:space="preserve"> </w:t>
      </w:r>
      <w:r>
        <w:t>вигляді графіків.</w:t>
      </w:r>
    </w:p>
    <w:p w:rsidR="00517D62" w:rsidRDefault="00517D62" w:rsidP="00517D62">
      <w:pPr>
        <w:jc w:val="both"/>
        <w:sectPr w:rsidR="00517D62">
          <w:pgSz w:w="11900" w:h="16840"/>
          <w:pgMar w:top="1060" w:right="440" w:bottom="980" w:left="340" w:header="0" w:footer="783" w:gutter="0"/>
          <w:cols w:space="720"/>
        </w:sectPr>
      </w:pPr>
    </w:p>
    <w:p w:rsidR="00517D62" w:rsidRDefault="00517D62" w:rsidP="00517D62">
      <w:pPr>
        <w:pStyle w:val="1"/>
        <w:keepNext w:val="0"/>
        <w:keepLines w:val="0"/>
        <w:widowControl w:val="0"/>
        <w:numPr>
          <w:ilvl w:val="0"/>
          <w:numId w:val="19"/>
        </w:numPr>
        <w:tabs>
          <w:tab w:val="left" w:pos="4813"/>
        </w:tabs>
        <w:autoSpaceDE w:val="0"/>
        <w:autoSpaceDN w:val="0"/>
        <w:spacing w:before="70" w:line="240" w:lineRule="auto"/>
        <w:ind w:left="4812" w:hanging="267"/>
        <w:jc w:val="left"/>
      </w:pPr>
      <w:bookmarkStart w:id="8" w:name="_TOC_250014"/>
      <w:r>
        <w:rPr>
          <w:spacing w:val="-3"/>
        </w:rPr>
        <w:lastRenderedPageBreak/>
        <w:t>ПОХИБКИ</w:t>
      </w:r>
      <w:r>
        <w:rPr>
          <w:spacing w:val="-12"/>
        </w:rPr>
        <w:t xml:space="preserve"> </w:t>
      </w:r>
      <w:bookmarkEnd w:id="8"/>
      <w:r>
        <w:rPr>
          <w:spacing w:val="-3"/>
        </w:rPr>
        <w:t>ВИМІРІВ</w:t>
      </w:r>
    </w:p>
    <w:p w:rsidR="00517D62" w:rsidRDefault="00517D62" w:rsidP="00517D62">
      <w:pPr>
        <w:pStyle w:val="a9"/>
        <w:spacing w:before="58"/>
        <w:ind w:left="1078" w:right="119" w:firstLine="708"/>
        <w:jc w:val="both"/>
      </w:pPr>
      <w:r>
        <w:t>Під час проведення хімічного експерименту виникають похибки результатів</w:t>
      </w:r>
      <w:r>
        <w:rPr>
          <w:spacing w:val="-67"/>
        </w:rPr>
        <w:t xml:space="preserve"> </w:t>
      </w:r>
      <w:r>
        <w:t>вимірів</w:t>
      </w:r>
      <w:r>
        <w:rPr>
          <w:spacing w:val="-4"/>
        </w:rPr>
        <w:t xml:space="preserve"> </w:t>
      </w:r>
      <w:r>
        <w:t>різної</w:t>
      </w:r>
      <w:r>
        <w:rPr>
          <w:spacing w:val="-2"/>
        </w:rPr>
        <w:t xml:space="preserve"> </w:t>
      </w:r>
      <w:r>
        <w:t>природи.</w:t>
      </w:r>
    </w:p>
    <w:p w:rsidR="00517D62" w:rsidRDefault="00517D62" w:rsidP="00517D62">
      <w:pPr>
        <w:pStyle w:val="a9"/>
        <w:ind w:left="1078" w:right="116" w:firstLine="708"/>
        <w:jc w:val="both"/>
      </w:pPr>
      <w:r>
        <w:rPr>
          <w:b/>
        </w:rPr>
        <w:t xml:space="preserve">Похибка виміру - </w:t>
      </w:r>
      <w:r>
        <w:t>відхилення результатів виміру від справжнього значення</w:t>
      </w:r>
      <w:r>
        <w:rPr>
          <w:spacing w:val="1"/>
        </w:rPr>
        <w:t xml:space="preserve"> </w:t>
      </w:r>
      <w:r>
        <w:t>вимірюваної</w:t>
      </w:r>
      <w:r>
        <w:rPr>
          <w:spacing w:val="-2"/>
        </w:rPr>
        <w:t xml:space="preserve"> </w:t>
      </w:r>
      <w:r>
        <w:t>величини.</w:t>
      </w:r>
      <w:r>
        <w:rPr>
          <w:spacing w:val="-3"/>
        </w:rPr>
        <w:t xml:space="preserve"> </w:t>
      </w:r>
      <w:r>
        <w:t>Похибка</w:t>
      </w:r>
      <w:r>
        <w:rPr>
          <w:spacing w:val="-3"/>
        </w:rPr>
        <w:t xml:space="preserve"> </w:t>
      </w:r>
      <w:r>
        <w:t>виникає</w:t>
      </w:r>
      <w:r>
        <w:rPr>
          <w:spacing w:val="-2"/>
        </w:rPr>
        <w:t xml:space="preserve"> </w:t>
      </w:r>
      <w:r>
        <w:t>через</w:t>
      </w:r>
      <w:r>
        <w:rPr>
          <w:spacing w:val="-3"/>
        </w:rPr>
        <w:t xml:space="preserve"> </w:t>
      </w:r>
      <w:r>
        <w:t>недосконалість</w:t>
      </w:r>
      <w:r>
        <w:rPr>
          <w:spacing w:val="-4"/>
        </w:rPr>
        <w:t xml:space="preserve"> </w:t>
      </w:r>
      <w:r>
        <w:t>процесу</w:t>
      </w:r>
      <w:r>
        <w:rPr>
          <w:spacing w:val="-5"/>
        </w:rPr>
        <w:t xml:space="preserve"> </w:t>
      </w:r>
      <w:r>
        <w:t>виміру.</w:t>
      </w:r>
    </w:p>
    <w:p w:rsidR="00517D62" w:rsidRDefault="00517D62" w:rsidP="00517D62">
      <w:pPr>
        <w:pStyle w:val="a9"/>
        <w:spacing w:line="321" w:lineRule="exact"/>
        <w:ind w:left="1786"/>
        <w:jc w:val="both"/>
      </w:pPr>
      <w:r>
        <w:t>Конкретні</w:t>
      </w:r>
      <w:r>
        <w:rPr>
          <w:spacing w:val="109"/>
        </w:rPr>
        <w:t xml:space="preserve"> </w:t>
      </w:r>
      <w:r>
        <w:t xml:space="preserve">причини  </w:t>
      </w:r>
      <w:r>
        <w:rPr>
          <w:spacing w:val="38"/>
        </w:rPr>
        <w:t xml:space="preserve"> </w:t>
      </w:r>
      <w:r>
        <w:t xml:space="preserve">й  </w:t>
      </w:r>
      <w:r>
        <w:rPr>
          <w:spacing w:val="39"/>
        </w:rPr>
        <w:t xml:space="preserve"> </w:t>
      </w:r>
      <w:r>
        <w:t xml:space="preserve">характер  </w:t>
      </w:r>
      <w:r>
        <w:rPr>
          <w:spacing w:val="38"/>
        </w:rPr>
        <w:t xml:space="preserve"> </w:t>
      </w:r>
      <w:r>
        <w:t xml:space="preserve">прояву  </w:t>
      </w:r>
      <w:r>
        <w:rPr>
          <w:spacing w:val="37"/>
        </w:rPr>
        <w:t xml:space="preserve"> </w:t>
      </w:r>
      <w:r>
        <w:t xml:space="preserve">похибок  </w:t>
      </w:r>
      <w:r>
        <w:rPr>
          <w:spacing w:val="38"/>
        </w:rPr>
        <w:t xml:space="preserve"> </w:t>
      </w:r>
      <w:r>
        <w:t xml:space="preserve">дуже  </w:t>
      </w:r>
      <w:r>
        <w:rPr>
          <w:spacing w:val="38"/>
        </w:rPr>
        <w:t xml:space="preserve"> </w:t>
      </w:r>
      <w:r>
        <w:t>різноманітні.</w:t>
      </w:r>
    </w:p>
    <w:p w:rsidR="00517D62" w:rsidRDefault="00517D62" w:rsidP="00517D62">
      <w:pPr>
        <w:pStyle w:val="a9"/>
        <w:ind w:left="1078"/>
        <w:jc w:val="both"/>
      </w:pPr>
      <w:r>
        <w:t>Відповідно</w:t>
      </w:r>
      <w:r>
        <w:rPr>
          <w:spacing w:val="-2"/>
        </w:rPr>
        <w:t xml:space="preserve"> </w:t>
      </w:r>
      <w:r>
        <w:t>їх</w:t>
      </w:r>
      <w:r>
        <w:rPr>
          <w:spacing w:val="-2"/>
        </w:rPr>
        <w:t xml:space="preserve"> </w:t>
      </w:r>
      <w:r>
        <w:t>класифікують</w:t>
      </w:r>
      <w:r>
        <w:rPr>
          <w:spacing w:val="-4"/>
        </w:rPr>
        <w:t xml:space="preserve"> </w:t>
      </w:r>
      <w:r>
        <w:t>за</w:t>
      </w:r>
      <w:r>
        <w:rPr>
          <w:spacing w:val="-3"/>
        </w:rPr>
        <w:t xml:space="preserve"> </w:t>
      </w:r>
      <w:r>
        <w:t>багатьма</w:t>
      </w:r>
      <w:r>
        <w:rPr>
          <w:spacing w:val="-5"/>
        </w:rPr>
        <w:t xml:space="preserve"> </w:t>
      </w:r>
      <w:r>
        <w:t>критеріями.</w:t>
      </w:r>
    </w:p>
    <w:p w:rsidR="00517D62" w:rsidRDefault="00517D62" w:rsidP="00517D62">
      <w:pPr>
        <w:spacing w:before="1" w:line="322" w:lineRule="exact"/>
        <w:ind w:left="1786"/>
        <w:jc w:val="both"/>
        <w:rPr>
          <w:sz w:val="28"/>
        </w:rPr>
      </w:pPr>
      <w:r>
        <w:rPr>
          <w:sz w:val="28"/>
        </w:rPr>
        <w:t>За</w:t>
      </w:r>
      <w:r>
        <w:rPr>
          <w:spacing w:val="-3"/>
          <w:sz w:val="28"/>
        </w:rPr>
        <w:t xml:space="preserve"> </w:t>
      </w:r>
      <w:r>
        <w:rPr>
          <w:b/>
          <w:sz w:val="28"/>
        </w:rPr>
        <w:t>способом</w:t>
      </w:r>
      <w:r>
        <w:rPr>
          <w:b/>
          <w:spacing w:val="-2"/>
          <w:sz w:val="28"/>
        </w:rPr>
        <w:t xml:space="preserve"> </w:t>
      </w:r>
      <w:r>
        <w:rPr>
          <w:b/>
          <w:sz w:val="28"/>
        </w:rPr>
        <w:t>вираження</w:t>
      </w:r>
      <w:r>
        <w:rPr>
          <w:b/>
          <w:spacing w:val="-3"/>
          <w:sz w:val="28"/>
        </w:rPr>
        <w:t xml:space="preserve"> </w:t>
      </w:r>
      <w:r>
        <w:rPr>
          <w:sz w:val="28"/>
        </w:rPr>
        <w:t>виділяють</w:t>
      </w:r>
      <w:r>
        <w:rPr>
          <w:spacing w:val="-4"/>
          <w:sz w:val="28"/>
        </w:rPr>
        <w:t xml:space="preserve"> </w:t>
      </w:r>
      <w:r>
        <w:rPr>
          <w:sz w:val="28"/>
        </w:rPr>
        <w:t>абсолютні</w:t>
      </w:r>
      <w:r>
        <w:rPr>
          <w:spacing w:val="-2"/>
          <w:sz w:val="28"/>
        </w:rPr>
        <w:t xml:space="preserve"> </w:t>
      </w:r>
      <w:r>
        <w:rPr>
          <w:sz w:val="28"/>
        </w:rPr>
        <w:t>та</w:t>
      </w:r>
      <w:r>
        <w:rPr>
          <w:spacing w:val="-3"/>
          <w:sz w:val="28"/>
        </w:rPr>
        <w:t xml:space="preserve"> </w:t>
      </w:r>
      <w:r>
        <w:rPr>
          <w:sz w:val="28"/>
        </w:rPr>
        <w:t>відносні</w:t>
      </w:r>
      <w:r>
        <w:rPr>
          <w:spacing w:val="-2"/>
          <w:sz w:val="28"/>
        </w:rPr>
        <w:t xml:space="preserve"> </w:t>
      </w:r>
      <w:r>
        <w:rPr>
          <w:sz w:val="28"/>
        </w:rPr>
        <w:t>похибки.</w:t>
      </w:r>
    </w:p>
    <w:p w:rsidR="00517D62" w:rsidRDefault="00517D62" w:rsidP="00517D62">
      <w:pPr>
        <w:ind w:left="1078" w:right="118" w:firstLine="707"/>
        <w:jc w:val="both"/>
        <w:rPr>
          <w:sz w:val="28"/>
        </w:rPr>
      </w:pPr>
      <w:r>
        <w:rPr>
          <w:i/>
          <w:sz w:val="28"/>
        </w:rPr>
        <w:t>Абсолютна</w:t>
      </w:r>
      <w:r>
        <w:rPr>
          <w:i/>
          <w:spacing w:val="1"/>
          <w:sz w:val="28"/>
        </w:rPr>
        <w:t xml:space="preserve"> </w:t>
      </w:r>
      <w:r>
        <w:rPr>
          <w:i/>
          <w:sz w:val="28"/>
        </w:rPr>
        <w:t>похибка</w:t>
      </w:r>
      <w:r>
        <w:rPr>
          <w:i/>
          <w:spacing w:val="1"/>
          <w:sz w:val="28"/>
        </w:rPr>
        <w:t xml:space="preserve"> </w:t>
      </w:r>
      <w:r>
        <w:rPr>
          <w:i/>
          <w:sz w:val="28"/>
        </w:rPr>
        <w:t>виміру</w:t>
      </w:r>
      <w:r>
        <w:rPr>
          <w:i/>
          <w:spacing w:val="1"/>
          <w:sz w:val="28"/>
        </w:rPr>
        <w:t xml:space="preserve"> </w:t>
      </w:r>
      <w:r>
        <w:rPr>
          <w:sz w:val="28"/>
        </w:rPr>
        <w:t>–</w:t>
      </w:r>
      <w:r>
        <w:rPr>
          <w:spacing w:val="1"/>
          <w:sz w:val="28"/>
        </w:rPr>
        <w:t xml:space="preserve"> </w:t>
      </w:r>
      <w:r>
        <w:rPr>
          <w:sz w:val="28"/>
        </w:rPr>
        <w:t>похибка</w:t>
      </w:r>
      <w:r>
        <w:rPr>
          <w:spacing w:val="1"/>
          <w:sz w:val="28"/>
        </w:rPr>
        <w:t xml:space="preserve"> </w:t>
      </w:r>
      <w:r>
        <w:rPr>
          <w:sz w:val="28"/>
        </w:rPr>
        <w:t>виміру,</w:t>
      </w:r>
      <w:r>
        <w:rPr>
          <w:spacing w:val="1"/>
          <w:sz w:val="28"/>
        </w:rPr>
        <w:t xml:space="preserve"> </w:t>
      </w:r>
      <w:r>
        <w:rPr>
          <w:sz w:val="28"/>
        </w:rPr>
        <w:t>виражена</w:t>
      </w:r>
      <w:r>
        <w:rPr>
          <w:spacing w:val="1"/>
          <w:sz w:val="28"/>
        </w:rPr>
        <w:t xml:space="preserve"> </w:t>
      </w:r>
      <w:r>
        <w:rPr>
          <w:sz w:val="28"/>
        </w:rPr>
        <w:t>в</w:t>
      </w:r>
      <w:r>
        <w:rPr>
          <w:spacing w:val="1"/>
          <w:sz w:val="28"/>
        </w:rPr>
        <w:t xml:space="preserve"> </w:t>
      </w:r>
      <w:r>
        <w:rPr>
          <w:sz w:val="28"/>
        </w:rPr>
        <w:t>одиницях</w:t>
      </w:r>
      <w:r>
        <w:rPr>
          <w:spacing w:val="1"/>
          <w:sz w:val="28"/>
        </w:rPr>
        <w:t xml:space="preserve"> </w:t>
      </w:r>
      <w:r>
        <w:rPr>
          <w:sz w:val="28"/>
        </w:rPr>
        <w:t>вимірюваної</w:t>
      </w:r>
      <w:r>
        <w:rPr>
          <w:spacing w:val="-1"/>
          <w:sz w:val="28"/>
        </w:rPr>
        <w:t xml:space="preserve"> </w:t>
      </w:r>
      <w:r>
        <w:rPr>
          <w:sz w:val="28"/>
        </w:rPr>
        <w:t>величини.</w:t>
      </w:r>
    </w:p>
    <w:p w:rsidR="00517D62" w:rsidRDefault="00517D62" w:rsidP="00517D62">
      <w:pPr>
        <w:ind w:left="1078" w:right="119" w:firstLine="707"/>
        <w:jc w:val="both"/>
        <w:rPr>
          <w:sz w:val="28"/>
        </w:rPr>
      </w:pPr>
      <w:r>
        <w:rPr>
          <w:i/>
          <w:sz w:val="28"/>
        </w:rPr>
        <w:t xml:space="preserve">Відносна похибка виміру </w:t>
      </w:r>
      <w:r>
        <w:rPr>
          <w:sz w:val="28"/>
        </w:rPr>
        <w:t>– відношення абсолютної похибки до справжнього</w:t>
      </w:r>
      <w:r>
        <w:rPr>
          <w:spacing w:val="1"/>
          <w:sz w:val="28"/>
        </w:rPr>
        <w:t xml:space="preserve"> </w:t>
      </w:r>
      <w:r>
        <w:rPr>
          <w:sz w:val="28"/>
        </w:rPr>
        <w:t>значення</w:t>
      </w:r>
      <w:r>
        <w:rPr>
          <w:spacing w:val="-1"/>
          <w:sz w:val="28"/>
        </w:rPr>
        <w:t xml:space="preserve"> </w:t>
      </w:r>
      <w:r>
        <w:rPr>
          <w:sz w:val="28"/>
        </w:rPr>
        <w:t>вимірюваної величини.</w:t>
      </w:r>
    </w:p>
    <w:p w:rsidR="00517D62" w:rsidRDefault="00517D62" w:rsidP="00517D62">
      <w:pPr>
        <w:spacing w:line="321" w:lineRule="exact"/>
        <w:ind w:left="1786"/>
        <w:jc w:val="both"/>
        <w:rPr>
          <w:sz w:val="28"/>
        </w:rPr>
      </w:pPr>
      <w:r>
        <w:rPr>
          <w:sz w:val="28"/>
        </w:rPr>
        <w:t>За</w:t>
      </w:r>
      <w:r>
        <w:rPr>
          <w:spacing w:val="-4"/>
          <w:sz w:val="28"/>
        </w:rPr>
        <w:t xml:space="preserve"> </w:t>
      </w:r>
      <w:r>
        <w:rPr>
          <w:b/>
          <w:sz w:val="28"/>
        </w:rPr>
        <w:t>характером</w:t>
      </w:r>
      <w:r>
        <w:rPr>
          <w:b/>
          <w:spacing w:val="-2"/>
          <w:sz w:val="28"/>
        </w:rPr>
        <w:t xml:space="preserve"> </w:t>
      </w:r>
      <w:r>
        <w:rPr>
          <w:b/>
          <w:sz w:val="28"/>
        </w:rPr>
        <w:t>прояву</w:t>
      </w:r>
      <w:r>
        <w:rPr>
          <w:b/>
          <w:spacing w:val="-3"/>
          <w:sz w:val="28"/>
        </w:rPr>
        <w:t xml:space="preserve"> </w:t>
      </w:r>
      <w:r>
        <w:rPr>
          <w:sz w:val="28"/>
        </w:rPr>
        <w:t>розрізняють</w:t>
      </w:r>
      <w:r>
        <w:rPr>
          <w:spacing w:val="-4"/>
          <w:sz w:val="28"/>
        </w:rPr>
        <w:t xml:space="preserve"> </w:t>
      </w:r>
      <w:r>
        <w:rPr>
          <w:sz w:val="28"/>
        </w:rPr>
        <w:t>систематичні</w:t>
      </w:r>
      <w:r>
        <w:rPr>
          <w:spacing w:val="-3"/>
          <w:sz w:val="28"/>
        </w:rPr>
        <w:t xml:space="preserve"> </w:t>
      </w:r>
      <w:r>
        <w:rPr>
          <w:sz w:val="28"/>
        </w:rPr>
        <w:t>та</w:t>
      </w:r>
      <w:r>
        <w:rPr>
          <w:spacing w:val="-3"/>
          <w:sz w:val="28"/>
        </w:rPr>
        <w:t xml:space="preserve"> </w:t>
      </w:r>
      <w:r>
        <w:rPr>
          <w:sz w:val="28"/>
        </w:rPr>
        <w:t>випадкові</w:t>
      </w:r>
      <w:r>
        <w:rPr>
          <w:spacing w:val="-4"/>
          <w:sz w:val="28"/>
        </w:rPr>
        <w:t xml:space="preserve"> </w:t>
      </w:r>
      <w:r>
        <w:rPr>
          <w:sz w:val="28"/>
        </w:rPr>
        <w:t>похибки.</w:t>
      </w:r>
    </w:p>
    <w:p w:rsidR="00517D62" w:rsidRDefault="00517D62" w:rsidP="00517D62">
      <w:pPr>
        <w:pStyle w:val="a9"/>
        <w:spacing w:before="1"/>
        <w:ind w:left="1078" w:right="116" w:firstLine="708"/>
        <w:jc w:val="both"/>
      </w:pPr>
      <w:r>
        <w:rPr>
          <w:i/>
        </w:rPr>
        <w:t>Систематична</w:t>
      </w:r>
      <w:r>
        <w:rPr>
          <w:i/>
          <w:spacing w:val="1"/>
        </w:rPr>
        <w:t xml:space="preserve"> </w:t>
      </w:r>
      <w:r>
        <w:rPr>
          <w:i/>
        </w:rPr>
        <w:t>похибка</w:t>
      </w:r>
      <w:r>
        <w:rPr>
          <w:i/>
          <w:spacing w:val="1"/>
        </w:rPr>
        <w:t xml:space="preserve"> </w:t>
      </w:r>
      <w:r>
        <w:rPr>
          <w:i/>
        </w:rPr>
        <w:t>виміру</w:t>
      </w:r>
      <w:r>
        <w:rPr>
          <w:i/>
          <w:spacing w:val="1"/>
        </w:rPr>
        <w:t xml:space="preserve"> </w:t>
      </w:r>
      <w:r>
        <w:t>–</w:t>
      </w:r>
      <w:r>
        <w:rPr>
          <w:spacing w:val="1"/>
        </w:rPr>
        <w:t xml:space="preserve"> </w:t>
      </w:r>
      <w:r>
        <w:t>це</w:t>
      </w:r>
      <w:r>
        <w:rPr>
          <w:spacing w:val="1"/>
        </w:rPr>
        <w:t xml:space="preserve"> </w:t>
      </w:r>
      <w:r>
        <w:t>похибка</w:t>
      </w:r>
      <w:r>
        <w:rPr>
          <w:spacing w:val="1"/>
        </w:rPr>
        <w:t xml:space="preserve"> </w:t>
      </w:r>
      <w:r>
        <w:t>виміру,</w:t>
      </w:r>
      <w:r>
        <w:rPr>
          <w:spacing w:val="1"/>
        </w:rPr>
        <w:t xml:space="preserve"> </w:t>
      </w:r>
      <w:r>
        <w:t>що</w:t>
      </w:r>
      <w:r>
        <w:rPr>
          <w:spacing w:val="1"/>
        </w:rPr>
        <w:t xml:space="preserve"> </w:t>
      </w:r>
      <w:r>
        <w:t>залишається</w:t>
      </w:r>
      <w:r>
        <w:rPr>
          <w:spacing w:val="1"/>
        </w:rPr>
        <w:t xml:space="preserve"> </w:t>
      </w:r>
      <w:r>
        <w:t>постійною</w:t>
      </w:r>
      <w:r>
        <w:rPr>
          <w:spacing w:val="1"/>
        </w:rPr>
        <w:t xml:space="preserve"> </w:t>
      </w:r>
      <w:r>
        <w:t>або</w:t>
      </w:r>
      <w:r>
        <w:rPr>
          <w:spacing w:val="1"/>
        </w:rPr>
        <w:t xml:space="preserve"> </w:t>
      </w:r>
      <w:r>
        <w:t>закономірно</w:t>
      </w:r>
      <w:r>
        <w:rPr>
          <w:spacing w:val="1"/>
        </w:rPr>
        <w:t xml:space="preserve"> </w:t>
      </w:r>
      <w:r>
        <w:t>змінюється</w:t>
      </w:r>
      <w:r>
        <w:rPr>
          <w:spacing w:val="1"/>
        </w:rPr>
        <w:t xml:space="preserve"> </w:t>
      </w:r>
      <w:r>
        <w:t>за</w:t>
      </w:r>
      <w:r>
        <w:rPr>
          <w:spacing w:val="1"/>
        </w:rPr>
        <w:t xml:space="preserve"> </w:t>
      </w:r>
      <w:r>
        <w:t>повторних</w:t>
      </w:r>
      <w:r>
        <w:rPr>
          <w:spacing w:val="1"/>
        </w:rPr>
        <w:t xml:space="preserve"> </w:t>
      </w:r>
      <w:r>
        <w:t>вимірів</w:t>
      </w:r>
      <w:r>
        <w:rPr>
          <w:spacing w:val="1"/>
        </w:rPr>
        <w:t xml:space="preserve"> </w:t>
      </w:r>
      <w:r>
        <w:t>однієї</w:t>
      </w:r>
      <w:r>
        <w:rPr>
          <w:spacing w:val="1"/>
        </w:rPr>
        <w:t xml:space="preserve"> </w:t>
      </w:r>
      <w:r>
        <w:t>й</w:t>
      </w:r>
      <w:r>
        <w:rPr>
          <w:spacing w:val="1"/>
        </w:rPr>
        <w:t xml:space="preserve"> </w:t>
      </w:r>
      <w:r>
        <w:t>тієї</w:t>
      </w:r>
      <w:r>
        <w:rPr>
          <w:spacing w:val="1"/>
        </w:rPr>
        <w:t xml:space="preserve"> </w:t>
      </w:r>
      <w:r>
        <w:t>ж</w:t>
      </w:r>
      <w:r>
        <w:rPr>
          <w:spacing w:val="1"/>
        </w:rPr>
        <w:t xml:space="preserve"> </w:t>
      </w:r>
      <w:r>
        <w:t>фізичної величини. Залежно від характеру зміни систематичні похибки поділяють</w:t>
      </w:r>
      <w:r>
        <w:rPr>
          <w:spacing w:val="1"/>
        </w:rPr>
        <w:t xml:space="preserve"> </w:t>
      </w:r>
      <w:r>
        <w:t>на</w:t>
      </w:r>
      <w:r>
        <w:rPr>
          <w:spacing w:val="-2"/>
        </w:rPr>
        <w:t xml:space="preserve"> </w:t>
      </w:r>
      <w:r>
        <w:t>постійні,</w:t>
      </w:r>
      <w:r>
        <w:rPr>
          <w:spacing w:val="-4"/>
        </w:rPr>
        <w:t xml:space="preserve"> </w:t>
      </w:r>
      <w:r>
        <w:t>пропорційні і змінювані за</w:t>
      </w:r>
      <w:r>
        <w:rPr>
          <w:spacing w:val="-4"/>
        </w:rPr>
        <w:t xml:space="preserve"> </w:t>
      </w:r>
      <w:r>
        <w:t>складним</w:t>
      </w:r>
      <w:r>
        <w:rPr>
          <w:spacing w:val="-1"/>
        </w:rPr>
        <w:t xml:space="preserve"> </w:t>
      </w:r>
      <w:r>
        <w:t>законом.</w:t>
      </w:r>
    </w:p>
    <w:p w:rsidR="00517D62" w:rsidRDefault="00517D62" w:rsidP="00517D62">
      <w:pPr>
        <w:pStyle w:val="a9"/>
        <w:ind w:left="1078" w:right="115" w:firstLine="707"/>
        <w:jc w:val="both"/>
      </w:pPr>
      <w:r>
        <w:rPr>
          <w:i/>
        </w:rPr>
        <w:t xml:space="preserve">Постійні похибки </w:t>
      </w:r>
      <w:r>
        <w:t>тривалий час зберігають своє значення, зокрема впродовж</w:t>
      </w:r>
      <w:r>
        <w:rPr>
          <w:spacing w:val="-67"/>
        </w:rPr>
        <w:t xml:space="preserve"> </w:t>
      </w:r>
      <w:r>
        <w:t>усього періоду виконання вимірів. Вони зустрічаються найчастіше. Прикладом</w:t>
      </w:r>
      <w:r>
        <w:rPr>
          <w:spacing w:val="1"/>
        </w:rPr>
        <w:t xml:space="preserve"> </w:t>
      </w:r>
      <w:r>
        <w:t>такого виду систематичної похибки може бути стале, відмінне від нуля значення</w:t>
      </w:r>
      <w:r>
        <w:rPr>
          <w:spacing w:val="1"/>
        </w:rPr>
        <w:t xml:space="preserve"> </w:t>
      </w:r>
      <w:r>
        <w:t>холостого</w:t>
      </w:r>
      <w:r>
        <w:rPr>
          <w:spacing w:val="-3"/>
        </w:rPr>
        <w:t xml:space="preserve"> </w:t>
      </w:r>
      <w:r>
        <w:t>досліду.</w:t>
      </w:r>
    </w:p>
    <w:p w:rsidR="00517D62" w:rsidRDefault="00517D62" w:rsidP="00517D62">
      <w:pPr>
        <w:ind w:left="1078" w:right="119" w:firstLine="707"/>
        <w:jc w:val="both"/>
        <w:rPr>
          <w:sz w:val="28"/>
        </w:rPr>
      </w:pPr>
      <w:r>
        <w:rPr>
          <w:i/>
          <w:sz w:val="28"/>
        </w:rPr>
        <w:t>Пропорційні</w:t>
      </w:r>
      <w:r>
        <w:rPr>
          <w:i/>
          <w:spacing w:val="1"/>
          <w:sz w:val="28"/>
        </w:rPr>
        <w:t xml:space="preserve"> </w:t>
      </w:r>
      <w:r>
        <w:rPr>
          <w:i/>
          <w:sz w:val="28"/>
        </w:rPr>
        <w:t>похибки</w:t>
      </w:r>
      <w:r>
        <w:rPr>
          <w:i/>
          <w:spacing w:val="1"/>
          <w:sz w:val="28"/>
        </w:rPr>
        <w:t xml:space="preserve"> </w:t>
      </w:r>
      <w:r>
        <w:rPr>
          <w:sz w:val="28"/>
        </w:rPr>
        <w:t>змінюються</w:t>
      </w:r>
      <w:r>
        <w:rPr>
          <w:spacing w:val="1"/>
          <w:sz w:val="28"/>
        </w:rPr>
        <w:t xml:space="preserve"> </w:t>
      </w:r>
      <w:r>
        <w:rPr>
          <w:sz w:val="28"/>
        </w:rPr>
        <w:t>пропорційно</w:t>
      </w:r>
      <w:r>
        <w:rPr>
          <w:spacing w:val="1"/>
          <w:sz w:val="28"/>
        </w:rPr>
        <w:t xml:space="preserve"> </w:t>
      </w:r>
      <w:r>
        <w:rPr>
          <w:sz w:val="28"/>
        </w:rPr>
        <w:t>значенню</w:t>
      </w:r>
      <w:r>
        <w:rPr>
          <w:spacing w:val="1"/>
          <w:sz w:val="28"/>
        </w:rPr>
        <w:t xml:space="preserve"> </w:t>
      </w:r>
      <w:r>
        <w:rPr>
          <w:sz w:val="28"/>
        </w:rPr>
        <w:t>вимірюваної</w:t>
      </w:r>
      <w:r>
        <w:rPr>
          <w:spacing w:val="1"/>
          <w:sz w:val="28"/>
        </w:rPr>
        <w:t xml:space="preserve"> </w:t>
      </w:r>
      <w:r>
        <w:rPr>
          <w:sz w:val="28"/>
        </w:rPr>
        <w:t>величини.</w:t>
      </w:r>
    </w:p>
    <w:p w:rsidR="00517D62" w:rsidRDefault="00517D62" w:rsidP="00517D62">
      <w:pPr>
        <w:pStyle w:val="a9"/>
        <w:ind w:left="1078" w:right="116" w:firstLine="707"/>
        <w:jc w:val="both"/>
      </w:pPr>
      <w:r>
        <w:rPr>
          <w:i/>
        </w:rPr>
        <w:t xml:space="preserve">Періодичні похибки </w:t>
      </w:r>
      <w:r>
        <w:t>– це періодична функція часу або функція переміщення</w:t>
      </w:r>
      <w:r>
        <w:rPr>
          <w:spacing w:val="1"/>
        </w:rPr>
        <w:t xml:space="preserve"> </w:t>
      </w:r>
      <w:r>
        <w:t>показника</w:t>
      </w:r>
      <w:r>
        <w:rPr>
          <w:spacing w:val="-2"/>
        </w:rPr>
        <w:t xml:space="preserve"> </w:t>
      </w:r>
      <w:r>
        <w:t>вимірювального</w:t>
      </w:r>
      <w:r>
        <w:rPr>
          <w:spacing w:val="1"/>
        </w:rPr>
        <w:t xml:space="preserve"> </w:t>
      </w:r>
      <w:r>
        <w:t>приладу.</w:t>
      </w:r>
    </w:p>
    <w:p w:rsidR="00517D62" w:rsidRDefault="00517D62" w:rsidP="00517D62">
      <w:pPr>
        <w:spacing w:line="242" w:lineRule="auto"/>
        <w:ind w:left="1078" w:right="119" w:firstLine="707"/>
        <w:jc w:val="both"/>
        <w:rPr>
          <w:sz w:val="28"/>
        </w:rPr>
      </w:pPr>
      <w:r>
        <w:rPr>
          <w:i/>
          <w:sz w:val="28"/>
        </w:rPr>
        <w:t xml:space="preserve">Похибки, змінювані за складним законом, </w:t>
      </w:r>
      <w:r>
        <w:rPr>
          <w:sz w:val="28"/>
        </w:rPr>
        <w:t>є результат спільної дії декількох</w:t>
      </w:r>
      <w:r>
        <w:rPr>
          <w:spacing w:val="1"/>
          <w:sz w:val="28"/>
        </w:rPr>
        <w:t xml:space="preserve"> </w:t>
      </w:r>
      <w:r>
        <w:rPr>
          <w:sz w:val="28"/>
        </w:rPr>
        <w:t>систематичних</w:t>
      </w:r>
      <w:r>
        <w:rPr>
          <w:spacing w:val="-3"/>
          <w:sz w:val="28"/>
        </w:rPr>
        <w:t xml:space="preserve"> </w:t>
      </w:r>
      <w:r>
        <w:rPr>
          <w:sz w:val="28"/>
        </w:rPr>
        <w:t>похибок.</w:t>
      </w:r>
    </w:p>
    <w:p w:rsidR="00517D62" w:rsidRDefault="00517D62" w:rsidP="00517D62">
      <w:pPr>
        <w:pStyle w:val="a9"/>
        <w:ind w:left="1078" w:right="117" w:firstLine="708"/>
        <w:jc w:val="both"/>
      </w:pPr>
      <w:r>
        <w:t>Залежно</w:t>
      </w:r>
      <w:r>
        <w:rPr>
          <w:spacing w:val="1"/>
        </w:rPr>
        <w:t xml:space="preserve"> </w:t>
      </w:r>
      <w:r>
        <w:t>від</w:t>
      </w:r>
      <w:r>
        <w:rPr>
          <w:spacing w:val="1"/>
        </w:rPr>
        <w:t xml:space="preserve"> </w:t>
      </w:r>
      <w:r>
        <w:t>причин</w:t>
      </w:r>
      <w:r>
        <w:rPr>
          <w:spacing w:val="1"/>
        </w:rPr>
        <w:t xml:space="preserve"> </w:t>
      </w:r>
      <w:r>
        <w:t>виникнення</w:t>
      </w:r>
      <w:r>
        <w:rPr>
          <w:spacing w:val="1"/>
        </w:rPr>
        <w:t xml:space="preserve"> </w:t>
      </w:r>
      <w:r>
        <w:t>систематичні</w:t>
      </w:r>
      <w:r>
        <w:rPr>
          <w:spacing w:val="1"/>
        </w:rPr>
        <w:t xml:space="preserve"> </w:t>
      </w:r>
      <w:r>
        <w:t>похибки</w:t>
      </w:r>
      <w:r>
        <w:rPr>
          <w:spacing w:val="1"/>
        </w:rPr>
        <w:t xml:space="preserve"> </w:t>
      </w:r>
      <w:r>
        <w:t>поділяють</w:t>
      </w:r>
      <w:r>
        <w:rPr>
          <w:spacing w:val="1"/>
        </w:rPr>
        <w:t xml:space="preserve"> </w:t>
      </w:r>
      <w:r>
        <w:t>на</w:t>
      </w:r>
      <w:r>
        <w:rPr>
          <w:spacing w:val="1"/>
        </w:rPr>
        <w:t xml:space="preserve"> </w:t>
      </w:r>
      <w:r>
        <w:t>інструментальні,</w:t>
      </w:r>
      <w:r>
        <w:rPr>
          <w:spacing w:val="1"/>
        </w:rPr>
        <w:t xml:space="preserve"> </w:t>
      </w:r>
      <w:r>
        <w:t>похибки</w:t>
      </w:r>
      <w:r>
        <w:rPr>
          <w:spacing w:val="1"/>
        </w:rPr>
        <w:t xml:space="preserve"> </w:t>
      </w:r>
      <w:r>
        <w:t>методу</w:t>
      </w:r>
      <w:r>
        <w:rPr>
          <w:spacing w:val="1"/>
        </w:rPr>
        <w:t xml:space="preserve"> </w:t>
      </w:r>
      <w:r>
        <w:t>вимірів,</w:t>
      </w:r>
      <w:r>
        <w:rPr>
          <w:spacing w:val="1"/>
        </w:rPr>
        <w:t xml:space="preserve"> </w:t>
      </w:r>
      <w:r>
        <w:t>суб'єктивні,</w:t>
      </w:r>
      <w:r>
        <w:rPr>
          <w:spacing w:val="1"/>
        </w:rPr>
        <w:t xml:space="preserve"> </w:t>
      </w:r>
      <w:r>
        <w:t>похибки,</w:t>
      </w:r>
      <w:r>
        <w:rPr>
          <w:spacing w:val="1"/>
        </w:rPr>
        <w:t xml:space="preserve"> </w:t>
      </w:r>
      <w:r>
        <w:t>пов’язані</w:t>
      </w:r>
      <w:r>
        <w:rPr>
          <w:spacing w:val="1"/>
        </w:rPr>
        <w:t xml:space="preserve"> </w:t>
      </w:r>
      <w:r>
        <w:t>з</w:t>
      </w:r>
      <w:r>
        <w:rPr>
          <w:spacing w:val="1"/>
        </w:rPr>
        <w:t xml:space="preserve"> </w:t>
      </w:r>
      <w:r>
        <w:t>недотриманням</w:t>
      </w:r>
      <w:r>
        <w:rPr>
          <w:spacing w:val="-2"/>
        </w:rPr>
        <w:t xml:space="preserve"> </w:t>
      </w:r>
      <w:r>
        <w:t>установлених умов</w:t>
      </w:r>
      <w:r>
        <w:rPr>
          <w:spacing w:val="-1"/>
        </w:rPr>
        <w:t xml:space="preserve"> </w:t>
      </w:r>
      <w:r>
        <w:t>вимірів.</w:t>
      </w:r>
    </w:p>
    <w:p w:rsidR="00517D62" w:rsidRDefault="00517D62" w:rsidP="00517D62">
      <w:pPr>
        <w:pStyle w:val="a9"/>
        <w:ind w:left="1078" w:right="116" w:firstLine="707"/>
        <w:jc w:val="both"/>
      </w:pPr>
      <w:r>
        <w:rPr>
          <w:i/>
        </w:rPr>
        <w:t>Інструментальні</w:t>
      </w:r>
      <w:r>
        <w:rPr>
          <w:i/>
          <w:spacing w:val="1"/>
        </w:rPr>
        <w:t xml:space="preserve"> </w:t>
      </w:r>
      <w:r>
        <w:rPr>
          <w:i/>
        </w:rPr>
        <w:t>(апаратурні)</w:t>
      </w:r>
      <w:r>
        <w:rPr>
          <w:i/>
          <w:spacing w:val="1"/>
        </w:rPr>
        <w:t xml:space="preserve"> </w:t>
      </w:r>
      <w:r>
        <w:rPr>
          <w:i/>
        </w:rPr>
        <w:t>похибки</w:t>
      </w:r>
      <w:r>
        <w:rPr>
          <w:i/>
          <w:spacing w:val="1"/>
        </w:rPr>
        <w:t xml:space="preserve"> </w:t>
      </w:r>
      <w:r>
        <w:t>вимірів</w:t>
      </w:r>
      <w:r>
        <w:rPr>
          <w:spacing w:val="1"/>
        </w:rPr>
        <w:t xml:space="preserve"> </w:t>
      </w:r>
      <w:r>
        <w:t>обумовлені</w:t>
      </w:r>
      <w:r>
        <w:rPr>
          <w:spacing w:val="1"/>
        </w:rPr>
        <w:t xml:space="preserve"> </w:t>
      </w:r>
      <w:r>
        <w:t>похибками</w:t>
      </w:r>
      <w:r>
        <w:rPr>
          <w:spacing w:val="1"/>
        </w:rPr>
        <w:t xml:space="preserve"> </w:t>
      </w:r>
      <w:r>
        <w:t>використовуваних</w:t>
      </w:r>
      <w:r>
        <w:rPr>
          <w:spacing w:val="1"/>
        </w:rPr>
        <w:t xml:space="preserve"> </w:t>
      </w:r>
      <w:r>
        <w:t>засобів</w:t>
      </w:r>
      <w:r>
        <w:rPr>
          <w:spacing w:val="1"/>
        </w:rPr>
        <w:t xml:space="preserve"> </w:t>
      </w:r>
      <w:r>
        <w:t>виміру.</w:t>
      </w:r>
      <w:r>
        <w:rPr>
          <w:spacing w:val="1"/>
        </w:rPr>
        <w:t xml:space="preserve"> </w:t>
      </w:r>
      <w:r>
        <w:t>Вони</w:t>
      </w:r>
      <w:r>
        <w:rPr>
          <w:spacing w:val="1"/>
        </w:rPr>
        <w:t xml:space="preserve"> </w:t>
      </w:r>
      <w:r>
        <w:t>виникають</w:t>
      </w:r>
      <w:r>
        <w:rPr>
          <w:spacing w:val="1"/>
        </w:rPr>
        <w:t xml:space="preserve"> </w:t>
      </w:r>
      <w:r>
        <w:t>унаслідок</w:t>
      </w:r>
      <w:r>
        <w:rPr>
          <w:spacing w:val="1"/>
        </w:rPr>
        <w:t xml:space="preserve"> </w:t>
      </w:r>
      <w:r>
        <w:t>зносу</w:t>
      </w:r>
      <w:r>
        <w:rPr>
          <w:spacing w:val="1"/>
        </w:rPr>
        <w:t xml:space="preserve"> </w:t>
      </w:r>
      <w:r>
        <w:t>деталей</w:t>
      </w:r>
      <w:r>
        <w:rPr>
          <w:spacing w:val="1"/>
        </w:rPr>
        <w:t xml:space="preserve"> </w:t>
      </w:r>
      <w:r>
        <w:t>і</w:t>
      </w:r>
      <w:r>
        <w:rPr>
          <w:spacing w:val="1"/>
        </w:rPr>
        <w:t xml:space="preserve"> </w:t>
      </w:r>
      <w:r>
        <w:t>приладу</w:t>
      </w:r>
      <w:r>
        <w:rPr>
          <w:spacing w:val="1"/>
        </w:rPr>
        <w:t xml:space="preserve"> </w:t>
      </w:r>
      <w:r>
        <w:t>в</w:t>
      </w:r>
      <w:r>
        <w:rPr>
          <w:spacing w:val="1"/>
        </w:rPr>
        <w:t xml:space="preserve"> </w:t>
      </w:r>
      <w:r>
        <w:t>цілому,</w:t>
      </w:r>
      <w:r>
        <w:rPr>
          <w:spacing w:val="1"/>
        </w:rPr>
        <w:t xml:space="preserve"> </w:t>
      </w:r>
      <w:r>
        <w:t>зайвого</w:t>
      </w:r>
      <w:r>
        <w:rPr>
          <w:spacing w:val="1"/>
        </w:rPr>
        <w:t xml:space="preserve"> </w:t>
      </w:r>
      <w:r>
        <w:t>тертя</w:t>
      </w:r>
      <w:r>
        <w:rPr>
          <w:spacing w:val="1"/>
        </w:rPr>
        <w:t xml:space="preserve"> </w:t>
      </w:r>
      <w:r>
        <w:t>в</w:t>
      </w:r>
      <w:r>
        <w:rPr>
          <w:spacing w:val="1"/>
        </w:rPr>
        <w:t xml:space="preserve"> </w:t>
      </w:r>
      <w:r>
        <w:t>механізмі</w:t>
      </w:r>
      <w:r>
        <w:rPr>
          <w:spacing w:val="1"/>
        </w:rPr>
        <w:t xml:space="preserve"> </w:t>
      </w:r>
      <w:r>
        <w:t>приладу,</w:t>
      </w:r>
      <w:r>
        <w:rPr>
          <w:spacing w:val="1"/>
        </w:rPr>
        <w:t xml:space="preserve"> </w:t>
      </w:r>
      <w:r>
        <w:t>неточного</w:t>
      </w:r>
      <w:r>
        <w:rPr>
          <w:spacing w:val="1"/>
        </w:rPr>
        <w:t xml:space="preserve"> </w:t>
      </w:r>
      <w:r>
        <w:t>нанесення</w:t>
      </w:r>
      <w:r>
        <w:rPr>
          <w:spacing w:val="1"/>
        </w:rPr>
        <w:t xml:space="preserve"> </w:t>
      </w:r>
      <w:r>
        <w:t>штрихів у процесі калібрування, через невідповідність дійсного й номінального</w:t>
      </w:r>
      <w:r>
        <w:rPr>
          <w:spacing w:val="1"/>
        </w:rPr>
        <w:t xml:space="preserve"> </w:t>
      </w:r>
      <w:r>
        <w:t>значень міри і т. д. Останніми роками до цього виду похибок стали відносити</w:t>
      </w:r>
      <w:r>
        <w:rPr>
          <w:spacing w:val="1"/>
        </w:rPr>
        <w:t xml:space="preserve"> </w:t>
      </w:r>
      <w:r>
        <w:t>також</w:t>
      </w:r>
      <w:r>
        <w:rPr>
          <w:spacing w:val="-1"/>
        </w:rPr>
        <w:t xml:space="preserve"> </w:t>
      </w:r>
      <w:r>
        <w:t>і випадкову</w:t>
      </w:r>
      <w:r>
        <w:rPr>
          <w:spacing w:val="-4"/>
        </w:rPr>
        <w:t xml:space="preserve"> </w:t>
      </w:r>
      <w:r>
        <w:t>складову</w:t>
      </w:r>
      <w:r>
        <w:rPr>
          <w:spacing w:val="-5"/>
        </w:rPr>
        <w:t xml:space="preserve"> </w:t>
      </w:r>
      <w:r>
        <w:t>похибки,</w:t>
      </w:r>
      <w:r>
        <w:rPr>
          <w:spacing w:val="-1"/>
        </w:rPr>
        <w:t xml:space="preserve"> </w:t>
      </w:r>
      <w:r>
        <w:t>властиву</w:t>
      </w:r>
      <w:r>
        <w:rPr>
          <w:spacing w:val="-4"/>
        </w:rPr>
        <w:t xml:space="preserve"> </w:t>
      </w:r>
      <w:r>
        <w:t>засобу</w:t>
      </w:r>
      <w:r>
        <w:rPr>
          <w:spacing w:val="-5"/>
        </w:rPr>
        <w:t xml:space="preserve"> </w:t>
      </w:r>
      <w:r>
        <w:t>виміру.</w:t>
      </w:r>
    </w:p>
    <w:p w:rsidR="00517D62" w:rsidRDefault="00517D62" w:rsidP="00517D62">
      <w:pPr>
        <w:pStyle w:val="a9"/>
        <w:ind w:left="1078" w:right="114" w:firstLine="707"/>
        <w:jc w:val="both"/>
      </w:pPr>
      <w:r>
        <w:rPr>
          <w:i/>
        </w:rPr>
        <w:t>Похибки</w:t>
      </w:r>
      <w:r>
        <w:rPr>
          <w:i/>
          <w:spacing w:val="1"/>
        </w:rPr>
        <w:t xml:space="preserve"> </w:t>
      </w:r>
      <w:r>
        <w:rPr>
          <w:i/>
        </w:rPr>
        <w:t>методу</w:t>
      </w:r>
      <w:r>
        <w:rPr>
          <w:i/>
          <w:spacing w:val="1"/>
        </w:rPr>
        <w:t xml:space="preserve"> </w:t>
      </w:r>
      <w:r>
        <w:rPr>
          <w:i/>
        </w:rPr>
        <w:t>вимірів</w:t>
      </w:r>
      <w:r>
        <w:rPr>
          <w:i/>
          <w:spacing w:val="1"/>
        </w:rPr>
        <w:t xml:space="preserve"> </w:t>
      </w:r>
      <w:r>
        <w:rPr>
          <w:i/>
        </w:rPr>
        <w:t>(теоретичні)</w:t>
      </w:r>
      <w:r>
        <w:rPr>
          <w:i/>
          <w:spacing w:val="1"/>
        </w:rPr>
        <w:t xml:space="preserve"> </w:t>
      </w:r>
      <w:r>
        <w:t>обумовлені</w:t>
      </w:r>
      <w:r>
        <w:rPr>
          <w:spacing w:val="1"/>
        </w:rPr>
        <w:t xml:space="preserve"> </w:t>
      </w:r>
      <w:r>
        <w:t>недосконалістю</w:t>
      </w:r>
      <w:r>
        <w:rPr>
          <w:spacing w:val="1"/>
        </w:rPr>
        <w:t xml:space="preserve"> </w:t>
      </w:r>
      <w:r>
        <w:t>застосовуваного методу вимірів. Вони становлять наслідок спрощених уявлень</w:t>
      </w:r>
      <w:r>
        <w:rPr>
          <w:spacing w:val="1"/>
        </w:rPr>
        <w:t xml:space="preserve"> </w:t>
      </w:r>
      <w:r>
        <w:t>про</w:t>
      </w:r>
      <w:r>
        <w:rPr>
          <w:spacing w:val="-1"/>
        </w:rPr>
        <w:t xml:space="preserve"> </w:t>
      </w:r>
      <w:r>
        <w:t>явища</w:t>
      </w:r>
      <w:r>
        <w:rPr>
          <w:spacing w:val="-1"/>
        </w:rPr>
        <w:t xml:space="preserve"> </w:t>
      </w:r>
      <w:r>
        <w:t>й ефекти,</w:t>
      </w:r>
      <w:r>
        <w:rPr>
          <w:spacing w:val="-4"/>
        </w:rPr>
        <w:t xml:space="preserve"> </w:t>
      </w:r>
      <w:r>
        <w:t>що лежать</w:t>
      </w:r>
      <w:r>
        <w:rPr>
          <w:spacing w:val="-2"/>
        </w:rPr>
        <w:t xml:space="preserve"> </w:t>
      </w:r>
      <w:r>
        <w:t>в</w:t>
      </w:r>
      <w:r>
        <w:rPr>
          <w:spacing w:val="-1"/>
        </w:rPr>
        <w:t xml:space="preserve"> </w:t>
      </w:r>
      <w:r>
        <w:t>основі</w:t>
      </w:r>
      <w:r>
        <w:rPr>
          <w:spacing w:val="-2"/>
        </w:rPr>
        <w:t xml:space="preserve"> </w:t>
      </w:r>
      <w:r>
        <w:t>вимірів.</w:t>
      </w:r>
    </w:p>
    <w:p w:rsidR="00517D62" w:rsidRDefault="00517D62" w:rsidP="00517D62">
      <w:pPr>
        <w:ind w:left="1078" w:right="116" w:firstLine="708"/>
        <w:jc w:val="both"/>
        <w:rPr>
          <w:sz w:val="28"/>
        </w:rPr>
      </w:pPr>
      <w:r>
        <w:rPr>
          <w:i/>
          <w:sz w:val="28"/>
        </w:rPr>
        <w:t>Суб'єктивні</w:t>
      </w:r>
      <w:r>
        <w:rPr>
          <w:i/>
          <w:spacing w:val="1"/>
          <w:sz w:val="28"/>
        </w:rPr>
        <w:t xml:space="preserve"> </w:t>
      </w:r>
      <w:r>
        <w:rPr>
          <w:i/>
          <w:sz w:val="28"/>
        </w:rPr>
        <w:t>похибки</w:t>
      </w:r>
      <w:r>
        <w:rPr>
          <w:i/>
          <w:spacing w:val="1"/>
          <w:sz w:val="28"/>
        </w:rPr>
        <w:t xml:space="preserve"> </w:t>
      </w:r>
      <w:r>
        <w:rPr>
          <w:i/>
          <w:sz w:val="28"/>
        </w:rPr>
        <w:t>вимірів</w:t>
      </w:r>
      <w:r>
        <w:rPr>
          <w:i/>
          <w:spacing w:val="1"/>
          <w:sz w:val="28"/>
        </w:rPr>
        <w:t xml:space="preserve"> </w:t>
      </w:r>
      <w:r>
        <w:rPr>
          <w:sz w:val="28"/>
        </w:rPr>
        <w:t>(особисті,</w:t>
      </w:r>
      <w:r>
        <w:rPr>
          <w:spacing w:val="1"/>
          <w:sz w:val="28"/>
        </w:rPr>
        <w:t xml:space="preserve"> </w:t>
      </w:r>
      <w:r>
        <w:rPr>
          <w:sz w:val="28"/>
        </w:rPr>
        <w:t>особиста</w:t>
      </w:r>
      <w:r>
        <w:rPr>
          <w:spacing w:val="1"/>
          <w:sz w:val="28"/>
        </w:rPr>
        <w:t xml:space="preserve"> </w:t>
      </w:r>
      <w:r>
        <w:rPr>
          <w:sz w:val="28"/>
        </w:rPr>
        <w:t>різниця)</w:t>
      </w:r>
      <w:r>
        <w:rPr>
          <w:spacing w:val="1"/>
          <w:sz w:val="28"/>
        </w:rPr>
        <w:t xml:space="preserve"> </w:t>
      </w:r>
      <w:r>
        <w:rPr>
          <w:sz w:val="28"/>
        </w:rPr>
        <w:t>зумовлені</w:t>
      </w:r>
      <w:r>
        <w:rPr>
          <w:spacing w:val="1"/>
          <w:sz w:val="28"/>
        </w:rPr>
        <w:t xml:space="preserve"> </w:t>
      </w:r>
      <w:r>
        <w:rPr>
          <w:sz w:val="28"/>
        </w:rPr>
        <w:t>індивідуальними</w:t>
      </w:r>
      <w:r>
        <w:rPr>
          <w:spacing w:val="-1"/>
          <w:sz w:val="28"/>
        </w:rPr>
        <w:t xml:space="preserve"> </w:t>
      </w:r>
      <w:r>
        <w:rPr>
          <w:sz w:val="28"/>
        </w:rPr>
        <w:t>особливостями</w:t>
      </w:r>
      <w:r>
        <w:rPr>
          <w:spacing w:val="-2"/>
          <w:sz w:val="28"/>
        </w:rPr>
        <w:t xml:space="preserve"> </w:t>
      </w:r>
      <w:r>
        <w:rPr>
          <w:sz w:val="28"/>
        </w:rPr>
        <w:t>аналітика.</w:t>
      </w:r>
    </w:p>
    <w:p w:rsidR="00517D62" w:rsidRDefault="00517D62" w:rsidP="00517D62">
      <w:pPr>
        <w:pStyle w:val="a9"/>
        <w:ind w:left="1078" w:right="115" w:firstLine="708"/>
        <w:jc w:val="both"/>
      </w:pPr>
      <w:r>
        <w:t>Похибки вимірів, пов’язані із зміною умов вимірів, виникають унаслідок</w:t>
      </w:r>
      <w:r>
        <w:rPr>
          <w:spacing w:val="1"/>
        </w:rPr>
        <w:t xml:space="preserve"> </w:t>
      </w:r>
      <w:r>
        <w:t>неврахованого</w:t>
      </w:r>
      <w:r>
        <w:rPr>
          <w:spacing w:val="1"/>
        </w:rPr>
        <w:t xml:space="preserve"> </w:t>
      </w:r>
      <w:r>
        <w:t>або</w:t>
      </w:r>
      <w:r>
        <w:rPr>
          <w:spacing w:val="1"/>
        </w:rPr>
        <w:t xml:space="preserve"> </w:t>
      </w:r>
      <w:r>
        <w:t>недостатньо</w:t>
      </w:r>
      <w:r>
        <w:rPr>
          <w:spacing w:val="1"/>
        </w:rPr>
        <w:t xml:space="preserve"> </w:t>
      </w:r>
      <w:r>
        <w:t>врахованого</w:t>
      </w:r>
      <w:r>
        <w:rPr>
          <w:spacing w:val="1"/>
        </w:rPr>
        <w:t xml:space="preserve"> </w:t>
      </w:r>
      <w:r>
        <w:t>впливу</w:t>
      </w:r>
      <w:r>
        <w:rPr>
          <w:spacing w:val="1"/>
        </w:rPr>
        <w:t xml:space="preserve"> </w:t>
      </w:r>
      <w:r>
        <w:t>тієї</w:t>
      </w:r>
      <w:r>
        <w:rPr>
          <w:spacing w:val="1"/>
        </w:rPr>
        <w:t xml:space="preserve"> </w:t>
      </w:r>
      <w:r>
        <w:t>чи</w:t>
      </w:r>
      <w:r>
        <w:rPr>
          <w:spacing w:val="1"/>
        </w:rPr>
        <w:t xml:space="preserve"> </w:t>
      </w:r>
      <w:r>
        <w:t>іншої</w:t>
      </w:r>
      <w:r>
        <w:rPr>
          <w:spacing w:val="1"/>
        </w:rPr>
        <w:t xml:space="preserve"> </w:t>
      </w:r>
      <w:r>
        <w:t>величини</w:t>
      </w:r>
      <w:r>
        <w:rPr>
          <w:spacing w:val="1"/>
        </w:rPr>
        <w:t xml:space="preserve"> </w:t>
      </w:r>
      <w:r>
        <w:t>(температура, тиск, вологість повітря, напруженість магнітного поля, вібрації та</w:t>
      </w:r>
      <w:r>
        <w:rPr>
          <w:spacing w:val="1"/>
        </w:rPr>
        <w:t xml:space="preserve"> </w:t>
      </w:r>
      <w:r>
        <w:t>ін.),</w:t>
      </w:r>
      <w:r>
        <w:rPr>
          <w:spacing w:val="-2"/>
        </w:rPr>
        <w:t xml:space="preserve"> </w:t>
      </w:r>
      <w:r>
        <w:t>неправильного</w:t>
      </w:r>
      <w:r>
        <w:rPr>
          <w:spacing w:val="-2"/>
        </w:rPr>
        <w:t xml:space="preserve"> </w:t>
      </w:r>
      <w:r>
        <w:t>встановлення засобів</w:t>
      </w:r>
      <w:r>
        <w:rPr>
          <w:spacing w:val="-3"/>
        </w:rPr>
        <w:t xml:space="preserve"> </w:t>
      </w:r>
      <w:r>
        <w:t>вимірів</w:t>
      </w:r>
      <w:r>
        <w:rPr>
          <w:spacing w:val="-1"/>
        </w:rPr>
        <w:t xml:space="preserve"> </w:t>
      </w:r>
      <w:r>
        <w:t>тощо.</w:t>
      </w:r>
    </w:p>
    <w:p w:rsidR="00517D62" w:rsidRDefault="00517D62" w:rsidP="00517D62">
      <w:pPr>
        <w:jc w:val="both"/>
        <w:sectPr w:rsidR="00517D62">
          <w:pgSz w:w="11900" w:h="16840"/>
          <w:pgMar w:top="1060" w:right="440" w:bottom="980" w:left="340" w:header="0" w:footer="783" w:gutter="0"/>
          <w:cols w:space="720"/>
        </w:sectPr>
      </w:pPr>
    </w:p>
    <w:p w:rsidR="00517D62" w:rsidRDefault="00517D62" w:rsidP="00517D62">
      <w:pPr>
        <w:pStyle w:val="a9"/>
        <w:spacing w:before="65"/>
        <w:ind w:left="226" w:right="967" w:firstLine="707"/>
        <w:jc w:val="both"/>
      </w:pPr>
      <w:r>
        <w:rPr>
          <w:i/>
        </w:rPr>
        <w:lastRenderedPageBreak/>
        <w:t xml:space="preserve">Випадкова похибка виміру </w:t>
      </w:r>
      <w:r>
        <w:t>– це похибка виміру, яка змінюється випадковим</w:t>
      </w:r>
      <w:r>
        <w:rPr>
          <w:spacing w:val="1"/>
        </w:rPr>
        <w:t xml:space="preserve"> </w:t>
      </w:r>
      <w:r>
        <w:t>чином (за знаком і значенням) за повторних вимірів однієї й тієї ж величини.</w:t>
      </w:r>
      <w:r>
        <w:rPr>
          <w:spacing w:val="1"/>
        </w:rPr>
        <w:t xml:space="preserve"> </w:t>
      </w:r>
      <w:r>
        <w:t>Випадкові</w:t>
      </w:r>
      <w:r>
        <w:rPr>
          <w:spacing w:val="1"/>
        </w:rPr>
        <w:t xml:space="preserve"> </w:t>
      </w:r>
      <w:r>
        <w:t>похибки</w:t>
      </w:r>
      <w:r>
        <w:rPr>
          <w:spacing w:val="1"/>
        </w:rPr>
        <w:t xml:space="preserve"> </w:t>
      </w:r>
      <w:r>
        <w:t>неминучі</w:t>
      </w:r>
      <w:r>
        <w:rPr>
          <w:spacing w:val="1"/>
        </w:rPr>
        <w:t xml:space="preserve"> </w:t>
      </w:r>
      <w:r>
        <w:t>й</w:t>
      </w:r>
      <w:r>
        <w:rPr>
          <w:spacing w:val="1"/>
        </w:rPr>
        <w:t xml:space="preserve"> </w:t>
      </w:r>
      <w:r>
        <w:t>неусувні,</w:t>
      </w:r>
      <w:r>
        <w:rPr>
          <w:spacing w:val="1"/>
        </w:rPr>
        <w:t xml:space="preserve"> </w:t>
      </w:r>
      <w:r>
        <w:t>вони</w:t>
      </w:r>
      <w:r>
        <w:rPr>
          <w:spacing w:val="1"/>
        </w:rPr>
        <w:t xml:space="preserve"> </w:t>
      </w:r>
      <w:r>
        <w:t>завжди</w:t>
      </w:r>
      <w:r>
        <w:rPr>
          <w:spacing w:val="1"/>
        </w:rPr>
        <w:t xml:space="preserve"> </w:t>
      </w:r>
      <w:r>
        <w:t>наявні</w:t>
      </w:r>
      <w:r>
        <w:rPr>
          <w:spacing w:val="1"/>
        </w:rPr>
        <w:t xml:space="preserve"> </w:t>
      </w:r>
      <w:r>
        <w:t>в</w:t>
      </w:r>
      <w:r>
        <w:rPr>
          <w:spacing w:val="1"/>
        </w:rPr>
        <w:t xml:space="preserve"> </w:t>
      </w:r>
      <w:r>
        <w:t>результатах</w:t>
      </w:r>
      <w:r>
        <w:rPr>
          <w:spacing w:val="1"/>
        </w:rPr>
        <w:t xml:space="preserve"> </w:t>
      </w:r>
      <w:r>
        <w:t>вимірів.</w:t>
      </w:r>
      <w:r>
        <w:rPr>
          <w:spacing w:val="1"/>
        </w:rPr>
        <w:t xml:space="preserve"> </w:t>
      </w:r>
      <w:r>
        <w:t>Такі</w:t>
      </w:r>
      <w:r>
        <w:rPr>
          <w:spacing w:val="1"/>
        </w:rPr>
        <w:t xml:space="preserve"> </w:t>
      </w:r>
      <w:r>
        <w:t>похибки</w:t>
      </w:r>
      <w:r>
        <w:rPr>
          <w:spacing w:val="1"/>
        </w:rPr>
        <w:t xml:space="preserve"> </w:t>
      </w:r>
      <w:r>
        <w:t>спричиняють</w:t>
      </w:r>
      <w:r>
        <w:rPr>
          <w:spacing w:val="1"/>
        </w:rPr>
        <w:t xml:space="preserve"> </w:t>
      </w:r>
      <w:r>
        <w:t>розсіяння</w:t>
      </w:r>
      <w:r>
        <w:rPr>
          <w:spacing w:val="1"/>
        </w:rPr>
        <w:t xml:space="preserve"> </w:t>
      </w:r>
      <w:r>
        <w:t>числових</w:t>
      </w:r>
      <w:r>
        <w:rPr>
          <w:spacing w:val="1"/>
        </w:rPr>
        <w:t xml:space="preserve"> </w:t>
      </w:r>
      <w:r>
        <w:t>значень</w:t>
      </w:r>
      <w:r>
        <w:rPr>
          <w:spacing w:val="1"/>
        </w:rPr>
        <w:t xml:space="preserve"> </w:t>
      </w:r>
      <w:r>
        <w:t>вимірюваної</w:t>
      </w:r>
      <w:r>
        <w:rPr>
          <w:spacing w:val="1"/>
        </w:rPr>
        <w:t xml:space="preserve"> </w:t>
      </w:r>
      <w:r>
        <w:t>величини (відмінність їх в останніх значущих цифрах) за багаторазового й</w:t>
      </w:r>
      <w:r>
        <w:rPr>
          <w:spacing w:val="1"/>
        </w:rPr>
        <w:t xml:space="preserve"> </w:t>
      </w:r>
      <w:r>
        <w:t>досить</w:t>
      </w:r>
      <w:r>
        <w:rPr>
          <w:spacing w:val="-67"/>
        </w:rPr>
        <w:t xml:space="preserve"> </w:t>
      </w:r>
      <w:r>
        <w:t>точного</w:t>
      </w:r>
      <w:r>
        <w:rPr>
          <w:spacing w:val="-1"/>
        </w:rPr>
        <w:t xml:space="preserve"> </w:t>
      </w:r>
      <w:r>
        <w:t>її виміру</w:t>
      </w:r>
      <w:r>
        <w:rPr>
          <w:spacing w:val="-4"/>
        </w:rPr>
        <w:t xml:space="preserve"> </w:t>
      </w:r>
      <w:r>
        <w:t>за</w:t>
      </w:r>
      <w:r>
        <w:rPr>
          <w:spacing w:val="2"/>
        </w:rPr>
        <w:t xml:space="preserve"> </w:t>
      </w:r>
      <w:r>
        <w:t>незмінних умов.</w:t>
      </w:r>
    </w:p>
    <w:p w:rsidR="00517D62" w:rsidRDefault="00517D62" w:rsidP="00517D62">
      <w:pPr>
        <w:spacing w:before="1"/>
        <w:ind w:left="226" w:right="967" w:firstLine="708"/>
        <w:jc w:val="both"/>
        <w:rPr>
          <w:sz w:val="28"/>
        </w:rPr>
      </w:pPr>
      <w:r>
        <w:rPr>
          <w:sz w:val="28"/>
        </w:rPr>
        <w:t xml:space="preserve">За </w:t>
      </w:r>
      <w:r>
        <w:rPr>
          <w:b/>
          <w:sz w:val="28"/>
        </w:rPr>
        <w:t>умовами виміру величини</w:t>
      </w:r>
      <w:r>
        <w:rPr>
          <w:b/>
          <w:spacing w:val="1"/>
          <w:sz w:val="28"/>
        </w:rPr>
        <w:t xml:space="preserve"> </w:t>
      </w:r>
      <w:r>
        <w:rPr>
          <w:sz w:val="28"/>
        </w:rPr>
        <w:t>виділяють статичні й динамічні похибки.</w:t>
      </w:r>
      <w:r>
        <w:rPr>
          <w:spacing w:val="1"/>
          <w:sz w:val="28"/>
        </w:rPr>
        <w:t xml:space="preserve"> </w:t>
      </w:r>
      <w:r>
        <w:rPr>
          <w:i/>
          <w:sz w:val="28"/>
        </w:rPr>
        <w:t xml:space="preserve">Статичні похибки </w:t>
      </w:r>
      <w:r>
        <w:rPr>
          <w:sz w:val="28"/>
        </w:rPr>
        <w:t xml:space="preserve">відповідають умовам статичних вимірів, </w:t>
      </w:r>
      <w:r>
        <w:rPr>
          <w:i/>
          <w:sz w:val="28"/>
        </w:rPr>
        <w:t xml:space="preserve">динамічні </w:t>
      </w:r>
      <w:r>
        <w:rPr>
          <w:sz w:val="28"/>
        </w:rPr>
        <w:t>– умовам</w:t>
      </w:r>
      <w:r>
        <w:rPr>
          <w:spacing w:val="1"/>
          <w:sz w:val="28"/>
        </w:rPr>
        <w:t xml:space="preserve"> </w:t>
      </w:r>
      <w:r>
        <w:rPr>
          <w:sz w:val="28"/>
        </w:rPr>
        <w:t>динамічних</w:t>
      </w:r>
      <w:r>
        <w:rPr>
          <w:spacing w:val="1"/>
          <w:sz w:val="28"/>
        </w:rPr>
        <w:t xml:space="preserve"> </w:t>
      </w:r>
      <w:r>
        <w:rPr>
          <w:sz w:val="28"/>
        </w:rPr>
        <w:t>вимірів.</w:t>
      </w:r>
      <w:r>
        <w:rPr>
          <w:spacing w:val="1"/>
          <w:sz w:val="28"/>
        </w:rPr>
        <w:t xml:space="preserve"> </w:t>
      </w:r>
      <w:r>
        <w:rPr>
          <w:sz w:val="28"/>
        </w:rPr>
        <w:t>Залежно</w:t>
      </w:r>
      <w:r>
        <w:rPr>
          <w:spacing w:val="1"/>
          <w:sz w:val="28"/>
        </w:rPr>
        <w:t xml:space="preserve"> </w:t>
      </w:r>
      <w:r>
        <w:rPr>
          <w:sz w:val="28"/>
        </w:rPr>
        <w:t>від</w:t>
      </w:r>
      <w:r>
        <w:rPr>
          <w:spacing w:val="1"/>
          <w:sz w:val="28"/>
        </w:rPr>
        <w:t xml:space="preserve"> </w:t>
      </w:r>
      <w:r>
        <w:rPr>
          <w:sz w:val="28"/>
        </w:rPr>
        <w:t>умов</w:t>
      </w:r>
      <w:r>
        <w:rPr>
          <w:spacing w:val="1"/>
          <w:sz w:val="28"/>
        </w:rPr>
        <w:t xml:space="preserve"> </w:t>
      </w:r>
      <w:r>
        <w:rPr>
          <w:sz w:val="28"/>
        </w:rPr>
        <w:t>вимірів</w:t>
      </w:r>
      <w:r>
        <w:rPr>
          <w:spacing w:val="1"/>
          <w:sz w:val="28"/>
        </w:rPr>
        <w:t xml:space="preserve"> </w:t>
      </w:r>
      <w:r>
        <w:rPr>
          <w:sz w:val="28"/>
        </w:rPr>
        <w:t>розглядають</w:t>
      </w:r>
      <w:r>
        <w:rPr>
          <w:spacing w:val="1"/>
          <w:sz w:val="28"/>
        </w:rPr>
        <w:t xml:space="preserve"> </w:t>
      </w:r>
      <w:r>
        <w:rPr>
          <w:sz w:val="28"/>
        </w:rPr>
        <w:t>також</w:t>
      </w:r>
      <w:r>
        <w:rPr>
          <w:spacing w:val="1"/>
          <w:sz w:val="28"/>
        </w:rPr>
        <w:t xml:space="preserve"> </w:t>
      </w:r>
      <w:r>
        <w:rPr>
          <w:sz w:val="28"/>
        </w:rPr>
        <w:t>основні</w:t>
      </w:r>
      <w:r>
        <w:rPr>
          <w:spacing w:val="1"/>
          <w:sz w:val="28"/>
        </w:rPr>
        <w:t xml:space="preserve"> </w:t>
      </w:r>
      <w:r>
        <w:rPr>
          <w:sz w:val="28"/>
        </w:rPr>
        <w:t>і</w:t>
      </w:r>
      <w:r>
        <w:rPr>
          <w:spacing w:val="1"/>
          <w:sz w:val="28"/>
        </w:rPr>
        <w:t xml:space="preserve"> </w:t>
      </w:r>
      <w:r>
        <w:rPr>
          <w:sz w:val="28"/>
        </w:rPr>
        <w:t>додаткові</w:t>
      </w:r>
      <w:r>
        <w:rPr>
          <w:spacing w:val="-1"/>
          <w:sz w:val="28"/>
        </w:rPr>
        <w:t xml:space="preserve"> </w:t>
      </w:r>
      <w:r>
        <w:rPr>
          <w:sz w:val="28"/>
        </w:rPr>
        <w:t>похибки.</w:t>
      </w:r>
    </w:p>
    <w:p w:rsidR="00517D62" w:rsidRDefault="00517D62" w:rsidP="00517D62">
      <w:pPr>
        <w:spacing w:before="1"/>
        <w:ind w:left="226" w:right="969" w:firstLine="708"/>
        <w:jc w:val="both"/>
        <w:rPr>
          <w:sz w:val="28"/>
        </w:rPr>
      </w:pPr>
      <w:r>
        <w:rPr>
          <w:sz w:val="28"/>
        </w:rPr>
        <w:t xml:space="preserve">Крім того, виділяють </w:t>
      </w:r>
      <w:r>
        <w:rPr>
          <w:b/>
          <w:sz w:val="28"/>
        </w:rPr>
        <w:t xml:space="preserve">грубу похибку виміру </w:t>
      </w:r>
      <w:r>
        <w:rPr>
          <w:sz w:val="28"/>
        </w:rPr>
        <w:t>– ту, що</w:t>
      </w:r>
      <w:r>
        <w:rPr>
          <w:spacing w:val="1"/>
          <w:sz w:val="28"/>
        </w:rPr>
        <w:t xml:space="preserve"> </w:t>
      </w:r>
      <w:r>
        <w:rPr>
          <w:sz w:val="28"/>
        </w:rPr>
        <w:t>істотно перевищує</w:t>
      </w:r>
      <w:r>
        <w:rPr>
          <w:spacing w:val="1"/>
          <w:sz w:val="28"/>
        </w:rPr>
        <w:t xml:space="preserve"> </w:t>
      </w:r>
      <w:r>
        <w:rPr>
          <w:sz w:val="28"/>
        </w:rPr>
        <w:t>очікувану</w:t>
      </w:r>
      <w:r>
        <w:rPr>
          <w:spacing w:val="-5"/>
          <w:sz w:val="28"/>
        </w:rPr>
        <w:t xml:space="preserve"> </w:t>
      </w:r>
      <w:r>
        <w:rPr>
          <w:sz w:val="28"/>
        </w:rPr>
        <w:t>за</w:t>
      </w:r>
      <w:r>
        <w:rPr>
          <w:spacing w:val="-1"/>
          <w:sz w:val="28"/>
        </w:rPr>
        <w:t xml:space="preserve"> </w:t>
      </w:r>
      <w:r>
        <w:rPr>
          <w:sz w:val="28"/>
        </w:rPr>
        <w:t>певних</w:t>
      </w:r>
      <w:r>
        <w:rPr>
          <w:spacing w:val="1"/>
          <w:sz w:val="28"/>
        </w:rPr>
        <w:t xml:space="preserve"> </w:t>
      </w:r>
      <w:r>
        <w:rPr>
          <w:sz w:val="28"/>
        </w:rPr>
        <w:t>умов.</w:t>
      </w:r>
    </w:p>
    <w:p w:rsidR="00517D62" w:rsidRDefault="00517D62" w:rsidP="00517D62">
      <w:pPr>
        <w:pStyle w:val="1"/>
        <w:keepNext w:val="0"/>
        <w:keepLines w:val="0"/>
        <w:widowControl w:val="0"/>
        <w:numPr>
          <w:ilvl w:val="0"/>
          <w:numId w:val="19"/>
        </w:numPr>
        <w:tabs>
          <w:tab w:val="left" w:pos="2315"/>
        </w:tabs>
        <w:autoSpaceDE w:val="0"/>
        <w:autoSpaceDN w:val="0"/>
        <w:spacing w:before="244" w:line="240" w:lineRule="auto"/>
        <w:ind w:left="2314" w:hanging="282"/>
        <w:jc w:val="left"/>
      </w:pPr>
      <w:bookmarkStart w:id="9" w:name="_TOC_250013"/>
      <w:r>
        <w:t>ОБРОБКА</w:t>
      </w:r>
      <w:r>
        <w:rPr>
          <w:spacing w:val="-4"/>
        </w:rPr>
        <w:t xml:space="preserve"> </w:t>
      </w:r>
      <w:r>
        <w:t>ЕКСПЕРИМЕНТАЛЬНИХ</w:t>
      </w:r>
      <w:r>
        <w:rPr>
          <w:spacing w:val="-4"/>
        </w:rPr>
        <w:t xml:space="preserve"> </w:t>
      </w:r>
      <w:bookmarkEnd w:id="9"/>
      <w:r>
        <w:t>ДАНИХ</w:t>
      </w:r>
    </w:p>
    <w:p w:rsidR="00517D62" w:rsidRDefault="00517D62" w:rsidP="00517D62">
      <w:pPr>
        <w:pStyle w:val="a9"/>
        <w:spacing w:before="57"/>
        <w:ind w:left="226" w:right="968" w:firstLine="708"/>
        <w:jc w:val="both"/>
      </w:pPr>
      <w:r>
        <w:t>В</w:t>
      </w:r>
      <w:r>
        <w:rPr>
          <w:spacing w:val="1"/>
        </w:rPr>
        <w:t xml:space="preserve"> </w:t>
      </w:r>
      <w:r>
        <w:t>аналітичній</w:t>
      </w:r>
      <w:r>
        <w:rPr>
          <w:spacing w:val="1"/>
        </w:rPr>
        <w:t xml:space="preserve"> </w:t>
      </w:r>
      <w:r>
        <w:t>хімії</w:t>
      </w:r>
      <w:r>
        <w:rPr>
          <w:spacing w:val="1"/>
        </w:rPr>
        <w:t xml:space="preserve"> </w:t>
      </w:r>
      <w:r>
        <w:t>передбачено,</w:t>
      </w:r>
      <w:r>
        <w:rPr>
          <w:spacing w:val="1"/>
        </w:rPr>
        <w:t xml:space="preserve"> </w:t>
      </w:r>
      <w:r>
        <w:t>що</w:t>
      </w:r>
      <w:r>
        <w:rPr>
          <w:spacing w:val="1"/>
        </w:rPr>
        <w:t xml:space="preserve"> </w:t>
      </w:r>
      <w:r>
        <w:t>закон,</w:t>
      </w:r>
      <w:r>
        <w:rPr>
          <w:spacing w:val="1"/>
        </w:rPr>
        <w:t xml:space="preserve"> </w:t>
      </w:r>
      <w:r>
        <w:t>який</w:t>
      </w:r>
      <w:r>
        <w:rPr>
          <w:spacing w:val="1"/>
        </w:rPr>
        <w:t xml:space="preserve"> </w:t>
      </w:r>
      <w:r>
        <w:t>описує</w:t>
      </w:r>
      <w:r>
        <w:rPr>
          <w:spacing w:val="1"/>
        </w:rPr>
        <w:t xml:space="preserve"> </w:t>
      </w:r>
      <w:r>
        <w:t>всі</w:t>
      </w:r>
      <w:r>
        <w:rPr>
          <w:spacing w:val="1"/>
        </w:rPr>
        <w:t xml:space="preserve"> </w:t>
      </w:r>
      <w:r>
        <w:t>значення</w:t>
      </w:r>
      <w:r>
        <w:rPr>
          <w:spacing w:val="1"/>
        </w:rPr>
        <w:t xml:space="preserve"> </w:t>
      </w:r>
      <w:r>
        <w:t>випадкової похибки, отримані для нескінченної</w:t>
      </w:r>
      <w:r>
        <w:rPr>
          <w:spacing w:val="1"/>
        </w:rPr>
        <w:t xml:space="preserve"> </w:t>
      </w:r>
      <w:r>
        <w:t>кількості паралельних</w:t>
      </w:r>
      <w:r>
        <w:rPr>
          <w:spacing w:val="70"/>
        </w:rPr>
        <w:t xml:space="preserve"> </w:t>
      </w:r>
      <w:r>
        <w:t>вимірів –</w:t>
      </w:r>
      <w:r>
        <w:rPr>
          <w:spacing w:val="1"/>
        </w:rPr>
        <w:t xml:space="preserve"> </w:t>
      </w:r>
      <w:r>
        <w:t xml:space="preserve">це нормальний закон розподілу (рис. 2.). За кількості паралельних вимірів </w:t>
      </w:r>
      <w:r>
        <w:rPr>
          <w:i/>
        </w:rPr>
        <w:t>n</w:t>
      </w:r>
      <w:r>
        <w:t>&gt; 10</w:t>
      </w:r>
      <w:r>
        <w:rPr>
          <w:spacing w:val="1"/>
        </w:rPr>
        <w:t xml:space="preserve"> </w:t>
      </w:r>
      <w:r>
        <w:t>доцільно</w:t>
      </w:r>
      <w:r>
        <w:rPr>
          <w:spacing w:val="-3"/>
        </w:rPr>
        <w:t xml:space="preserve"> </w:t>
      </w:r>
      <w:r>
        <w:t>перевірити</w:t>
      </w:r>
      <w:r>
        <w:rPr>
          <w:spacing w:val="-2"/>
        </w:rPr>
        <w:t xml:space="preserve"> </w:t>
      </w:r>
      <w:r>
        <w:t>це</w:t>
      </w:r>
      <w:r>
        <w:rPr>
          <w:spacing w:val="-1"/>
        </w:rPr>
        <w:t xml:space="preserve"> </w:t>
      </w:r>
      <w:r>
        <w:t>припущення.</w:t>
      </w:r>
    </w:p>
    <w:p w:rsidR="00517D62" w:rsidRDefault="00517D62" w:rsidP="00517D62">
      <w:pPr>
        <w:pStyle w:val="a9"/>
        <w:ind w:left="226" w:right="967" w:firstLine="708"/>
        <w:jc w:val="both"/>
      </w:pPr>
      <w:r>
        <w:rPr>
          <w:noProof/>
          <w:lang w:val="ru-RU" w:eastAsia="ru-RU"/>
        </w:rPr>
        <w:drawing>
          <wp:anchor distT="0" distB="0" distL="0" distR="0" simplePos="0" relativeHeight="251704320" behindDoc="1" locked="0" layoutInCell="1" allowOverlap="1" wp14:anchorId="19887070" wp14:editId="224E3070">
            <wp:simplePos x="0" y="0"/>
            <wp:positionH relativeFrom="page">
              <wp:posOffset>813070</wp:posOffset>
            </wp:positionH>
            <wp:positionV relativeFrom="paragraph">
              <wp:posOffset>1845433</wp:posOffset>
            </wp:positionV>
            <wp:extent cx="2515345" cy="2705099"/>
            <wp:effectExtent l="0" t="0" r="0" b="0"/>
            <wp:wrapNone/>
            <wp:docPr id="10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0" cstate="print"/>
                    <a:stretch>
                      <a:fillRect/>
                    </a:stretch>
                  </pic:blipFill>
                  <pic:spPr>
                    <a:xfrm>
                      <a:off x="0" y="0"/>
                      <a:ext cx="2515345" cy="2705099"/>
                    </a:xfrm>
                    <a:prstGeom prst="rect">
                      <a:avLst/>
                    </a:prstGeom>
                  </pic:spPr>
                </pic:pic>
              </a:graphicData>
            </a:graphic>
          </wp:anchor>
        </w:drawing>
      </w:r>
      <w:r>
        <w:t>Обробку експериментальних даних, отриманих у ході паралельних вимірів</w:t>
      </w:r>
      <w:r>
        <w:rPr>
          <w:spacing w:val="1"/>
        </w:rPr>
        <w:t xml:space="preserve"> </w:t>
      </w:r>
      <w:r>
        <w:t>однієї й тієї ж концентрації аналіту в однакових умовах, проводять на основі</w:t>
      </w:r>
      <w:r>
        <w:rPr>
          <w:spacing w:val="1"/>
        </w:rPr>
        <w:t xml:space="preserve"> </w:t>
      </w:r>
      <w:r>
        <w:t>статистичних гіпотез. Застосування статистичної гіпотези передбачає порівняння</w:t>
      </w:r>
      <w:r>
        <w:rPr>
          <w:spacing w:val="1"/>
        </w:rPr>
        <w:t xml:space="preserve"> </w:t>
      </w:r>
      <w:r>
        <w:t>величин,</w:t>
      </w:r>
      <w:r>
        <w:rPr>
          <w:spacing w:val="1"/>
        </w:rPr>
        <w:t xml:space="preserve"> </w:t>
      </w:r>
      <w:r>
        <w:t>розрахованих</w:t>
      </w:r>
      <w:r>
        <w:rPr>
          <w:spacing w:val="1"/>
        </w:rPr>
        <w:t xml:space="preserve"> </w:t>
      </w:r>
      <w:r>
        <w:t>за</w:t>
      </w:r>
      <w:r>
        <w:rPr>
          <w:spacing w:val="1"/>
        </w:rPr>
        <w:t xml:space="preserve"> </w:t>
      </w:r>
      <w:r>
        <w:t>певним</w:t>
      </w:r>
      <w:r>
        <w:rPr>
          <w:spacing w:val="1"/>
        </w:rPr>
        <w:t xml:space="preserve"> </w:t>
      </w:r>
      <w:r>
        <w:t>рівнянням</w:t>
      </w:r>
      <w:r>
        <w:rPr>
          <w:spacing w:val="1"/>
        </w:rPr>
        <w:t xml:space="preserve"> </w:t>
      </w:r>
      <w:r>
        <w:t>із</w:t>
      </w:r>
      <w:r>
        <w:rPr>
          <w:spacing w:val="1"/>
        </w:rPr>
        <w:t xml:space="preserve"> </w:t>
      </w:r>
      <w:r>
        <w:t>використанням</w:t>
      </w:r>
      <w:r>
        <w:rPr>
          <w:spacing w:val="1"/>
        </w:rPr>
        <w:t xml:space="preserve"> </w:t>
      </w:r>
      <w:r>
        <w:t>наявних</w:t>
      </w:r>
      <w:r>
        <w:rPr>
          <w:spacing w:val="1"/>
        </w:rPr>
        <w:t xml:space="preserve"> </w:t>
      </w:r>
      <w:r>
        <w:t>експериментальних значень, із табличними даними. Якщо розраховане значення</w:t>
      </w:r>
      <w:r>
        <w:rPr>
          <w:spacing w:val="1"/>
        </w:rPr>
        <w:t xml:space="preserve"> </w:t>
      </w:r>
      <w:r>
        <w:t>менше табличного, роблять висновок про правильність зробленого припущення,</w:t>
      </w:r>
      <w:r>
        <w:rPr>
          <w:spacing w:val="1"/>
        </w:rPr>
        <w:t xml:space="preserve"> </w:t>
      </w:r>
      <w:r>
        <w:t>якщо більше, то його відкидають. Табличне значення встановлено для заданого</w:t>
      </w:r>
      <w:r>
        <w:rPr>
          <w:spacing w:val="1"/>
        </w:rPr>
        <w:t xml:space="preserve"> </w:t>
      </w:r>
      <w:r>
        <w:t>рівня</w:t>
      </w:r>
      <w:r>
        <w:rPr>
          <w:spacing w:val="-4"/>
        </w:rPr>
        <w:t xml:space="preserve"> </w:t>
      </w:r>
      <w:r>
        <w:t>довірчої ймовірності</w:t>
      </w:r>
      <w:r>
        <w:rPr>
          <w:spacing w:val="-1"/>
        </w:rPr>
        <w:t xml:space="preserve"> </w:t>
      </w:r>
      <w:r>
        <w:t>й</w:t>
      </w:r>
      <w:r>
        <w:rPr>
          <w:spacing w:val="-2"/>
        </w:rPr>
        <w:t xml:space="preserve"> </w:t>
      </w:r>
      <w:r>
        <w:t>деякої кількості</w:t>
      </w:r>
      <w:r>
        <w:rPr>
          <w:spacing w:val="-1"/>
        </w:rPr>
        <w:t xml:space="preserve"> </w:t>
      </w:r>
      <w:r>
        <w:t>степенів</w:t>
      </w:r>
      <w:r>
        <w:rPr>
          <w:spacing w:val="-1"/>
        </w:rPr>
        <w:t xml:space="preserve"> </w:t>
      </w:r>
      <w:r>
        <w:t>вільності.</w:t>
      </w:r>
    </w:p>
    <w:p w:rsidR="00517D62" w:rsidRDefault="00517D62" w:rsidP="00517D62">
      <w:pPr>
        <w:pStyle w:val="a9"/>
        <w:spacing w:before="2"/>
        <w:rPr>
          <w:sz w:val="25"/>
        </w:rPr>
      </w:pPr>
      <w:r>
        <w:rPr>
          <w:noProof/>
          <w:lang w:val="ru-RU" w:eastAsia="ru-RU"/>
        </w:rPr>
        <w:drawing>
          <wp:anchor distT="0" distB="0" distL="0" distR="0" simplePos="0" relativeHeight="251676672" behindDoc="0" locked="0" layoutInCell="1" allowOverlap="1" wp14:anchorId="4ED3CF9E" wp14:editId="2ED0C3FB">
            <wp:simplePos x="0" y="0"/>
            <wp:positionH relativeFrom="page">
              <wp:posOffset>3967734</wp:posOffset>
            </wp:positionH>
            <wp:positionV relativeFrom="paragraph">
              <wp:posOffset>208962</wp:posOffset>
            </wp:positionV>
            <wp:extent cx="2495181" cy="2581275"/>
            <wp:effectExtent l="0" t="0" r="0" b="0"/>
            <wp:wrapTopAndBottom/>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1" cstate="print"/>
                    <a:stretch>
                      <a:fillRect/>
                    </a:stretch>
                  </pic:blipFill>
                  <pic:spPr>
                    <a:xfrm>
                      <a:off x="0" y="0"/>
                      <a:ext cx="2495181" cy="2581275"/>
                    </a:xfrm>
                    <a:prstGeom prst="rect">
                      <a:avLst/>
                    </a:prstGeom>
                  </pic:spPr>
                </pic:pic>
              </a:graphicData>
            </a:graphic>
          </wp:anchor>
        </w:drawing>
      </w:r>
    </w:p>
    <w:p w:rsidR="00517D62" w:rsidRDefault="00517D62" w:rsidP="00517D62">
      <w:pPr>
        <w:tabs>
          <w:tab w:val="left" w:pos="5234"/>
        </w:tabs>
        <w:spacing w:before="102"/>
        <w:ind w:right="697"/>
        <w:jc w:val="center"/>
        <w:rPr>
          <w:i/>
          <w:sz w:val="24"/>
        </w:rPr>
      </w:pPr>
      <w:r>
        <w:rPr>
          <w:i/>
          <w:position w:val="-5"/>
          <w:sz w:val="24"/>
        </w:rPr>
        <w:t>а</w:t>
      </w:r>
      <w:r>
        <w:rPr>
          <w:i/>
          <w:position w:val="-5"/>
          <w:sz w:val="24"/>
        </w:rPr>
        <w:tab/>
      </w:r>
      <w:r>
        <w:rPr>
          <w:i/>
          <w:sz w:val="24"/>
        </w:rPr>
        <w:t>б</w:t>
      </w:r>
    </w:p>
    <w:p w:rsidR="00517D62" w:rsidRDefault="00517D62" w:rsidP="00517D62">
      <w:pPr>
        <w:spacing w:before="137" w:line="274" w:lineRule="exact"/>
        <w:ind w:right="745"/>
        <w:jc w:val="center"/>
        <w:rPr>
          <w:b/>
          <w:sz w:val="24"/>
        </w:rPr>
      </w:pPr>
      <w:r>
        <w:rPr>
          <w:b/>
          <w:sz w:val="24"/>
        </w:rPr>
        <w:t>Рис.</w:t>
      </w:r>
      <w:r>
        <w:rPr>
          <w:b/>
          <w:spacing w:val="-4"/>
          <w:sz w:val="24"/>
        </w:rPr>
        <w:t xml:space="preserve"> </w:t>
      </w:r>
      <w:r>
        <w:rPr>
          <w:b/>
          <w:sz w:val="24"/>
        </w:rPr>
        <w:t>2.</w:t>
      </w:r>
      <w:r>
        <w:rPr>
          <w:b/>
          <w:spacing w:val="-3"/>
          <w:sz w:val="24"/>
        </w:rPr>
        <w:t xml:space="preserve"> </w:t>
      </w:r>
      <w:r>
        <w:rPr>
          <w:b/>
          <w:sz w:val="24"/>
        </w:rPr>
        <w:t>Графічний</w:t>
      </w:r>
      <w:r>
        <w:rPr>
          <w:b/>
          <w:spacing w:val="-2"/>
          <w:sz w:val="24"/>
        </w:rPr>
        <w:t xml:space="preserve"> </w:t>
      </w:r>
      <w:r>
        <w:rPr>
          <w:b/>
          <w:sz w:val="24"/>
        </w:rPr>
        <w:t>вигляд</w:t>
      </w:r>
      <w:r>
        <w:rPr>
          <w:b/>
          <w:spacing w:val="-2"/>
          <w:sz w:val="24"/>
        </w:rPr>
        <w:t xml:space="preserve"> </w:t>
      </w:r>
      <w:r>
        <w:rPr>
          <w:b/>
          <w:sz w:val="24"/>
        </w:rPr>
        <w:t>нормального</w:t>
      </w:r>
      <w:r>
        <w:rPr>
          <w:b/>
          <w:spacing w:val="-4"/>
          <w:sz w:val="24"/>
        </w:rPr>
        <w:t xml:space="preserve"> </w:t>
      </w:r>
      <w:r>
        <w:rPr>
          <w:b/>
          <w:sz w:val="24"/>
        </w:rPr>
        <w:t>закону</w:t>
      </w:r>
      <w:r>
        <w:rPr>
          <w:b/>
          <w:spacing w:val="-3"/>
          <w:sz w:val="24"/>
        </w:rPr>
        <w:t xml:space="preserve"> </w:t>
      </w:r>
      <w:r>
        <w:rPr>
          <w:b/>
          <w:sz w:val="24"/>
        </w:rPr>
        <w:t>розподілу:</w:t>
      </w:r>
    </w:p>
    <w:p w:rsidR="00517D62" w:rsidRDefault="00517D62" w:rsidP="00517D62">
      <w:pPr>
        <w:ind w:left="1072" w:right="1817"/>
        <w:jc w:val="center"/>
        <w:rPr>
          <w:sz w:val="24"/>
        </w:rPr>
      </w:pPr>
      <w:r>
        <w:rPr>
          <w:i/>
          <w:sz w:val="24"/>
        </w:rPr>
        <w:t xml:space="preserve">а </w:t>
      </w:r>
      <w:r>
        <w:rPr>
          <w:sz w:val="24"/>
        </w:rPr>
        <w:t xml:space="preserve">– 95%-й квантиль для односторонньої межі; </w:t>
      </w:r>
      <w:r>
        <w:rPr>
          <w:i/>
          <w:sz w:val="24"/>
        </w:rPr>
        <w:t xml:space="preserve">б </w:t>
      </w:r>
      <w:r>
        <w:rPr>
          <w:sz w:val="24"/>
        </w:rPr>
        <w:t>– 95%-й інтерквантильний</w:t>
      </w:r>
      <w:r>
        <w:rPr>
          <w:spacing w:val="-57"/>
          <w:sz w:val="24"/>
        </w:rPr>
        <w:t xml:space="preserve"> </w:t>
      </w:r>
      <w:r>
        <w:rPr>
          <w:sz w:val="24"/>
        </w:rPr>
        <w:t>проміжок для двосторонньої межі</w:t>
      </w:r>
    </w:p>
    <w:p w:rsidR="00517D62" w:rsidRDefault="00517D62" w:rsidP="00517D62">
      <w:pPr>
        <w:jc w:val="center"/>
        <w:rPr>
          <w:sz w:val="24"/>
        </w:rPr>
        <w:sectPr w:rsidR="00517D62">
          <w:pgSz w:w="11900" w:h="16840"/>
          <w:pgMar w:top="1060" w:right="440" w:bottom="980" w:left="340" w:header="0" w:footer="783" w:gutter="0"/>
          <w:cols w:space="720"/>
        </w:sectPr>
      </w:pPr>
    </w:p>
    <w:p w:rsidR="00517D62" w:rsidRDefault="00517D62" w:rsidP="00517D62">
      <w:pPr>
        <w:pStyle w:val="a9"/>
        <w:spacing w:before="65"/>
        <w:ind w:left="1078" w:right="115" w:firstLine="708"/>
        <w:jc w:val="both"/>
      </w:pPr>
      <w:r>
        <w:lastRenderedPageBreak/>
        <w:t>Для</w:t>
      </w:r>
      <w:r>
        <w:rPr>
          <w:spacing w:val="1"/>
        </w:rPr>
        <w:t xml:space="preserve"> </w:t>
      </w:r>
      <w:r>
        <w:t>оцінювання</w:t>
      </w:r>
      <w:r>
        <w:rPr>
          <w:spacing w:val="1"/>
        </w:rPr>
        <w:t xml:space="preserve"> </w:t>
      </w:r>
      <w:r>
        <w:t>величини</w:t>
      </w:r>
      <w:r>
        <w:rPr>
          <w:spacing w:val="1"/>
        </w:rPr>
        <w:t xml:space="preserve"> </w:t>
      </w:r>
      <w:r>
        <w:t>розкиду</w:t>
      </w:r>
      <w:r>
        <w:rPr>
          <w:spacing w:val="1"/>
        </w:rPr>
        <w:t xml:space="preserve"> </w:t>
      </w:r>
      <w:r>
        <w:t>експериментальних</w:t>
      </w:r>
      <w:r>
        <w:rPr>
          <w:spacing w:val="1"/>
        </w:rPr>
        <w:t xml:space="preserve"> </w:t>
      </w:r>
      <w:r>
        <w:t>даних</w:t>
      </w:r>
      <w:r>
        <w:rPr>
          <w:spacing w:val="1"/>
        </w:rPr>
        <w:t xml:space="preserve"> </w:t>
      </w:r>
      <w:r>
        <w:t>відносно</w:t>
      </w:r>
      <w:r>
        <w:rPr>
          <w:spacing w:val="1"/>
        </w:rPr>
        <w:t xml:space="preserve"> </w:t>
      </w:r>
      <w:r>
        <w:t>центру застосовують квантильні оцінки ширини розподілу. Нормована площа під</w:t>
      </w:r>
      <w:r>
        <w:rPr>
          <w:spacing w:val="1"/>
        </w:rPr>
        <w:t xml:space="preserve"> </w:t>
      </w:r>
      <w:r>
        <w:t>кривою,</w:t>
      </w:r>
      <w:r>
        <w:rPr>
          <w:spacing w:val="1"/>
        </w:rPr>
        <w:t xml:space="preserve"> </w:t>
      </w:r>
      <w:r>
        <w:t>яка</w:t>
      </w:r>
      <w:r>
        <w:rPr>
          <w:spacing w:val="1"/>
        </w:rPr>
        <w:t xml:space="preserve"> </w:t>
      </w:r>
      <w:r>
        <w:t>описує</w:t>
      </w:r>
      <w:r>
        <w:rPr>
          <w:spacing w:val="1"/>
        </w:rPr>
        <w:t xml:space="preserve"> </w:t>
      </w:r>
      <w:r>
        <w:t>нормальний</w:t>
      </w:r>
      <w:r>
        <w:rPr>
          <w:spacing w:val="1"/>
        </w:rPr>
        <w:t xml:space="preserve"> </w:t>
      </w:r>
      <w:r>
        <w:t>закон</w:t>
      </w:r>
      <w:r>
        <w:rPr>
          <w:spacing w:val="1"/>
        </w:rPr>
        <w:t xml:space="preserve"> </w:t>
      </w:r>
      <w:r>
        <w:t>розподілу,</w:t>
      </w:r>
      <w:r>
        <w:rPr>
          <w:spacing w:val="1"/>
        </w:rPr>
        <w:t xml:space="preserve"> </w:t>
      </w:r>
      <w:r>
        <w:t>дорівнює</w:t>
      </w:r>
      <w:r>
        <w:rPr>
          <w:spacing w:val="1"/>
        </w:rPr>
        <w:t xml:space="preserve"> </w:t>
      </w:r>
      <w:r>
        <w:t>одиниці,</w:t>
      </w:r>
      <w:r>
        <w:rPr>
          <w:spacing w:val="1"/>
        </w:rPr>
        <w:t xml:space="preserve"> </w:t>
      </w:r>
      <w:r>
        <w:t>оскільки</w:t>
      </w:r>
      <w:r>
        <w:rPr>
          <w:spacing w:val="1"/>
        </w:rPr>
        <w:t xml:space="preserve"> </w:t>
      </w:r>
      <w:r>
        <w:t>відображає</w:t>
      </w:r>
      <w:r>
        <w:rPr>
          <w:spacing w:val="1"/>
        </w:rPr>
        <w:t xml:space="preserve"> </w:t>
      </w:r>
      <w:r>
        <w:t>ймовірність</w:t>
      </w:r>
      <w:r>
        <w:rPr>
          <w:spacing w:val="1"/>
        </w:rPr>
        <w:t xml:space="preserve"> </w:t>
      </w:r>
      <w:r>
        <w:t>настання</w:t>
      </w:r>
      <w:r>
        <w:rPr>
          <w:spacing w:val="1"/>
        </w:rPr>
        <w:t xml:space="preserve"> </w:t>
      </w:r>
      <w:r>
        <w:t>всіх</w:t>
      </w:r>
      <w:r>
        <w:rPr>
          <w:spacing w:val="1"/>
        </w:rPr>
        <w:t xml:space="preserve"> </w:t>
      </w:r>
      <w:r>
        <w:t>можливих</w:t>
      </w:r>
      <w:r>
        <w:rPr>
          <w:spacing w:val="1"/>
        </w:rPr>
        <w:t xml:space="preserve"> </w:t>
      </w:r>
      <w:r>
        <w:t>подій.</w:t>
      </w:r>
      <w:r>
        <w:rPr>
          <w:spacing w:val="1"/>
        </w:rPr>
        <w:t xml:space="preserve"> </w:t>
      </w:r>
      <w:r>
        <w:t>Цю</w:t>
      </w:r>
      <w:r>
        <w:rPr>
          <w:spacing w:val="1"/>
        </w:rPr>
        <w:t xml:space="preserve"> </w:t>
      </w:r>
      <w:r>
        <w:t>площу</w:t>
      </w:r>
      <w:r>
        <w:rPr>
          <w:spacing w:val="1"/>
        </w:rPr>
        <w:t xml:space="preserve"> </w:t>
      </w:r>
      <w:r>
        <w:t>можна</w:t>
      </w:r>
      <w:r>
        <w:rPr>
          <w:spacing w:val="1"/>
        </w:rPr>
        <w:t xml:space="preserve"> </w:t>
      </w:r>
      <w:r>
        <w:t>розділити</w:t>
      </w:r>
      <w:r>
        <w:rPr>
          <w:spacing w:val="1"/>
        </w:rPr>
        <w:t xml:space="preserve"> </w:t>
      </w:r>
      <w:r>
        <w:t>на</w:t>
      </w:r>
      <w:r>
        <w:rPr>
          <w:spacing w:val="1"/>
        </w:rPr>
        <w:t xml:space="preserve"> </w:t>
      </w:r>
      <w:r>
        <w:t>частини</w:t>
      </w:r>
      <w:r>
        <w:rPr>
          <w:spacing w:val="1"/>
        </w:rPr>
        <w:t xml:space="preserve"> </w:t>
      </w:r>
      <w:r>
        <w:t>вертикальними</w:t>
      </w:r>
      <w:r>
        <w:rPr>
          <w:spacing w:val="1"/>
        </w:rPr>
        <w:t xml:space="preserve"> </w:t>
      </w:r>
      <w:r>
        <w:t>лініями,</w:t>
      </w:r>
      <w:r>
        <w:rPr>
          <w:spacing w:val="1"/>
        </w:rPr>
        <w:t xml:space="preserve"> </w:t>
      </w:r>
      <w:r>
        <w:t>абсциси</w:t>
      </w:r>
      <w:r>
        <w:rPr>
          <w:spacing w:val="1"/>
        </w:rPr>
        <w:t xml:space="preserve"> </w:t>
      </w:r>
      <w:r>
        <w:t>яких</w:t>
      </w:r>
      <w:r>
        <w:rPr>
          <w:spacing w:val="1"/>
        </w:rPr>
        <w:t xml:space="preserve"> </w:t>
      </w:r>
      <w:r>
        <w:t>називають</w:t>
      </w:r>
      <w:r>
        <w:rPr>
          <w:spacing w:val="1"/>
        </w:rPr>
        <w:t xml:space="preserve"> </w:t>
      </w:r>
      <w:r>
        <w:t>квантилями.</w:t>
      </w:r>
      <w:r>
        <w:rPr>
          <w:spacing w:val="1"/>
        </w:rPr>
        <w:t xml:space="preserve"> </w:t>
      </w:r>
      <w:r>
        <w:t>Наприклад,</w:t>
      </w:r>
      <w:r>
        <w:rPr>
          <w:spacing w:val="1"/>
        </w:rPr>
        <w:t xml:space="preserve"> </w:t>
      </w:r>
      <w:r>
        <w:t>вертикальна</w:t>
      </w:r>
      <w:r>
        <w:rPr>
          <w:spacing w:val="1"/>
        </w:rPr>
        <w:t xml:space="preserve"> </w:t>
      </w:r>
      <w:r>
        <w:t>лінія</w:t>
      </w:r>
      <w:r>
        <w:rPr>
          <w:spacing w:val="1"/>
        </w:rPr>
        <w:t xml:space="preserve"> </w:t>
      </w:r>
      <w:r>
        <w:t>на</w:t>
      </w:r>
      <w:r>
        <w:rPr>
          <w:spacing w:val="1"/>
        </w:rPr>
        <w:t xml:space="preserve"> </w:t>
      </w:r>
      <w:r>
        <w:t>рис.</w:t>
      </w:r>
      <w:r>
        <w:rPr>
          <w:spacing w:val="1"/>
        </w:rPr>
        <w:t xml:space="preserve"> </w:t>
      </w:r>
      <w:r>
        <w:t>2,</w:t>
      </w:r>
      <w:r>
        <w:rPr>
          <w:spacing w:val="1"/>
        </w:rPr>
        <w:t xml:space="preserve"> </w:t>
      </w:r>
      <w:r>
        <w:rPr>
          <w:i/>
        </w:rPr>
        <w:t>а</w:t>
      </w:r>
      <w:r>
        <w:rPr>
          <w:i/>
          <w:spacing w:val="1"/>
        </w:rPr>
        <w:t xml:space="preserve"> </w:t>
      </w:r>
      <w:r>
        <w:t>–</w:t>
      </w:r>
      <w:r>
        <w:rPr>
          <w:spacing w:val="1"/>
        </w:rPr>
        <w:t xml:space="preserve"> </w:t>
      </w:r>
      <w:r>
        <w:t>це</w:t>
      </w:r>
      <w:r>
        <w:rPr>
          <w:spacing w:val="1"/>
        </w:rPr>
        <w:t xml:space="preserve"> </w:t>
      </w:r>
      <w:r>
        <w:t>95%-й</w:t>
      </w:r>
      <w:r>
        <w:rPr>
          <w:spacing w:val="1"/>
        </w:rPr>
        <w:t xml:space="preserve"> </w:t>
      </w:r>
      <w:r>
        <w:t>квантиль,</w:t>
      </w:r>
      <w:r>
        <w:rPr>
          <w:spacing w:val="-67"/>
        </w:rPr>
        <w:t xml:space="preserve"> </w:t>
      </w:r>
      <w:r>
        <w:t>оскільки</w:t>
      </w:r>
      <w:r>
        <w:rPr>
          <w:spacing w:val="10"/>
        </w:rPr>
        <w:t xml:space="preserve"> </w:t>
      </w:r>
      <w:r>
        <w:t>площа</w:t>
      </w:r>
      <w:r>
        <w:rPr>
          <w:spacing w:val="10"/>
        </w:rPr>
        <w:t xml:space="preserve"> </w:t>
      </w:r>
      <w:r>
        <w:t>під</w:t>
      </w:r>
      <w:r>
        <w:rPr>
          <w:spacing w:val="11"/>
        </w:rPr>
        <w:t xml:space="preserve"> </w:t>
      </w:r>
      <w:r>
        <w:t>кривою</w:t>
      </w:r>
      <w:r>
        <w:rPr>
          <w:spacing w:val="8"/>
        </w:rPr>
        <w:t xml:space="preserve"> </w:t>
      </w:r>
      <w:r>
        <w:t>зліва</w:t>
      </w:r>
      <w:r>
        <w:rPr>
          <w:spacing w:val="10"/>
        </w:rPr>
        <w:t xml:space="preserve"> </w:t>
      </w:r>
      <w:r>
        <w:t>від</w:t>
      </w:r>
      <w:r>
        <w:rPr>
          <w:spacing w:val="11"/>
        </w:rPr>
        <w:t xml:space="preserve"> </w:t>
      </w:r>
      <w:r>
        <w:t>неї</w:t>
      </w:r>
      <w:r>
        <w:rPr>
          <w:spacing w:val="8"/>
        </w:rPr>
        <w:t xml:space="preserve"> </w:t>
      </w:r>
      <w:r>
        <w:t>становить</w:t>
      </w:r>
      <w:r>
        <w:rPr>
          <w:spacing w:val="9"/>
        </w:rPr>
        <w:t xml:space="preserve"> </w:t>
      </w:r>
      <w:r>
        <w:t>5%</w:t>
      </w:r>
      <w:r>
        <w:rPr>
          <w:spacing w:val="9"/>
        </w:rPr>
        <w:t xml:space="preserve"> </w:t>
      </w:r>
      <w:r>
        <w:t>від</w:t>
      </w:r>
      <w:r>
        <w:rPr>
          <w:spacing w:val="10"/>
        </w:rPr>
        <w:t xml:space="preserve"> </w:t>
      </w:r>
      <w:r>
        <w:t>усієї</w:t>
      </w:r>
      <w:r>
        <w:rPr>
          <w:spacing w:val="9"/>
        </w:rPr>
        <w:t xml:space="preserve"> </w:t>
      </w:r>
      <w:r>
        <w:t>площі,</w:t>
      </w:r>
      <w:r>
        <w:rPr>
          <w:spacing w:val="10"/>
        </w:rPr>
        <w:t xml:space="preserve"> </w:t>
      </w:r>
      <w:r>
        <w:t>а</w:t>
      </w:r>
      <w:r>
        <w:rPr>
          <w:spacing w:val="9"/>
        </w:rPr>
        <w:t xml:space="preserve"> </w:t>
      </w:r>
      <w:r>
        <w:t>праворуч</w:t>
      </w:r>
    </w:p>
    <w:p w:rsidR="00517D62" w:rsidRDefault="00517D62" w:rsidP="00517D62">
      <w:pPr>
        <w:pStyle w:val="a9"/>
        <w:spacing w:before="3"/>
        <w:ind w:left="1078" w:right="116"/>
        <w:jc w:val="both"/>
      </w:pPr>
      <w:r>
        <w:t>– 95%. Якщо взяти дві вертикальні лінії, інтервал значень між якими називають</w:t>
      </w:r>
      <w:r>
        <w:rPr>
          <w:spacing w:val="1"/>
        </w:rPr>
        <w:t xml:space="preserve"> </w:t>
      </w:r>
      <w:r>
        <w:t>інтерквантильним</w:t>
      </w:r>
      <w:r>
        <w:rPr>
          <w:spacing w:val="1"/>
        </w:rPr>
        <w:t xml:space="preserve"> </w:t>
      </w:r>
      <w:r>
        <w:t>проміжком,</w:t>
      </w:r>
      <w:r>
        <w:rPr>
          <w:spacing w:val="1"/>
        </w:rPr>
        <w:t xml:space="preserve"> </w:t>
      </w:r>
      <w:r>
        <w:t>відповідні,</w:t>
      </w:r>
      <w:r>
        <w:rPr>
          <w:spacing w:val="1"/>
        </w:rPr>
        <w:t xml:space="preserve"> </w:t>
      </w:r>
      <w:r>
        <w:t>наприклад,</w:t>
      </w:r>
      <w:r>
        <w:rPr>
          <w:spacing w:val="1"/>
        </w:rPr>
        <w:t xml:space="preserve"> </w:t>
      </w:r>
      <w:r>
        <w:t>2.5%-му</w:t>
      </w:r>
      <w:r>
        <w:rPr>
          <w:spacing w:val="1"/>
        </w:rPr>
        <w:t xml:space="preserve"> </w:t>
      </w:r>
      <w:r>
        <w:t>й</w:t>
      </w:r>
      <w:r>
        <w:rPr>
          <w:spacing w:val="1"/>
        </w:rPr>
        <w:t xml:space="preserve"> </w:t>
      </w:r>
      <w:r>
        <w:t>97.5%-му</w:t>
      </w:r>
      <w:r>
        <w:rPr>
          <w:spacing w:val="1"/>
        </w:rPr>
        <w:t xml:space="preserve"> </w:t>
      </w:r>
      <w:r>
        <w:t xml:space="preserve">квантилям (рис. 2, </w:t>
      </w:r>
      <w:r>
        <w:rPr>
          <w:i/>
        </w:rPr>
        <w:t>б</w:t>
      </w:r>
      <w:r>
        <w:t>), то площа між ними становитиме 95% від усієї площі під</w:t>
      </w:r>
      <w:r>
        <w:rPr>
          <w:spacing w:val="1"/>
        </w:rPr>
        <w:t xml:space="preserve"> </w:t>
      </w:r>
      <w:r>
        <w:t>нормальною</w:t>
      </w:r>
      <w:r>
        <w:rPr>
          <w:spacing w:val="-3"/>
        </w:rPr>
        <w:t xml:space="preserve"> </w:t>
      </w:r>
      <w:r>
        <w:t>кривою</w:t>
      </w:r>
      <w:r>
        <w:rPr>
          <w:spacing w:val="-2"/>
        </w:rPr>
        <w:t xml:space="preserve"> </w:t>
      </w:r>
      <w:r>
        <w:t>розподілу.</w:t>
      </w:r>
    </w:p>
    <w:p w:rsidR="00517D62" w:rsidRDefault="00517D62" w:rsidP="00517D62">
      <w:pPr>
        <w:pStyle w:val="a9"/>
        <w:ind w:left="1078" w:right="115" w:firstLine="708"/>
        <w:jc w:val="both"/>
      </w:pPr>
      <w:r>
        <w:t xml:space="preserve">Для односторонніх інтервалів процентиль </w:t>
      </w:r>
      <w:r>
        <w:rPr>
          <w:i/>
        </w:rPr>
        <w:t>t</w:t>
      </w:r>
      <w:r>
        <w:t xml:space="preserve">-розподілу </w:t>
      </w:r>
      <w:r>
        <w:rPr>
          <w:i/>
        </w:rPr>
        <w:t xml:space="preserve">p </w:t>
      </w:r>
      <w:r>
        <w:t xml:space="preserve">дорівнює 1 – </w:t>
      </w:r>
      <w:r>
        <w:rPr>
          <w:rFonts w:ascii="Symbol" w:hAnsi="Symbol"/>
        </w:rPr>
        <w:t></w:t>
      </w:r>
      <w:r>
        <w:t>, для</w:t>
      </w:r>
      <w:r>
        <w:rPr>
          <w:spacing w:val="1"/>
        </w:rPr>
        <w:t xml:space="preserve"> </w:t>
      </w:r>
      <w:r>
        <w:t xml:space="preserve">двосторонніх – </w:t>
      </w:r>
      <w:r>
        <w:rPr>
          <w:i/>
        </w:rPr>
        <w:t xml:space="preserve">p </w:t>
      </w:r>
      <w:r>
        <w:t xml:space="preserve">= 1 – </w:t>
      </w:r>
      <w:r>
        <w:rPr>
          <w:rFonts w:ascii="Symbol" w:hAnsi="Symbol"/>
        </w:rPr>
        <w:t></w:t>
      </w:r>
      <w:r>
        <w:rPr>
          <w:i/>
        </w:rPr>
        <w:t>/</w:t>
      </w:r>
      <w:r>
        <w:t>2. В обох випадках рівень довірчої ймовірності дорівнює</w:t>
      </w:r>
      <w:r>
        <w:rPr>
          <w:spacing w:val="1"/>
        </w:rPr>
        <w:t xml:space="preserve"> </w:t>
      </w:r>
      <w:r>
        <w:t xml:space="preserve">1 – </w:t>
      </w:r>
      <w:r>
        <w:rPr>
          <w:rFonts w:ascii="Symbol" w:hAnsi="Symbol"/>
        </w:rPr>
        <w:t></w:t>
      </w:r>
      <w:r>
        <w:t xml:space="preserve">. В аналітичній хімії приймають, що </w:t>
      </w:r>
      <w:r>
        <w:rPr>
          <w:rFonts w:ascii="Symbol" w:hAnsi="Symbol"/>
        </w:rPr>
        <w:t></w:t>
      </w:r>
      <w:r>
        <w:t xml:space="preserve"> = 0.05. Це означає, що існує 5%-на</w:t>
      </w:r>
      <w:r>
        <w:rPr>
          <w:spacing w:val="1"/>
        </w:rPr>
        <w:t xml:space="preserve"> </w:t>
      </w:r>
      <w:r>
        <w:t>ймовірність того, що висновок, зроблений за допомогою статистичної гіпотези,</w:t>
      </w:r>
      <w:r>
        <w:rPr>
          <w:spacing w:val="1"/>
        </w:rPr>
        <w:t xml:space="preserve"> </w:t>
      </w:r>
      <w:r>
        <w:t>помилковий.</w:t>
      </w:r>
    </w:p>
    <w:p w:rsidR="00517D62" w:rsidRDefault="00517D62" w:rsidP="00517D62">
      <w:pPr>
        <w:pStyle w:val="1"/>
        <w:keepNext w:val="0"/>
        <w:keepLines w:val="0"/>
        <w:widowControl w:val="0"/>
        <w:numPr>
          <w:ilvl w:val="0"/>
          <w:numId w:val="19"/>
        </w:numPr>
        <w:tabs>
          <w:tab w:val="left" w:pos="2668"/>
        </w:tabs>
        <w:autoSpaceDE w:val="0"/>
        <w:autoSpaceDN w:val="0"/>
        <w:spacing w:before="3" w:line="319" w:lineRule="exact"/>
        <w:ind w:left="2667" w:hanging="282"/>
        <w:jc w:val="left"/>
      </w:pPr>
      <w:bookmarkStart w:id="10" w:name="_TOC_250012"/>
      <w:r>
        <w:t>ВИЗНАЧЕННЯ</w:t>
      </w:r>
      <w:r>
        <w:rPr>
          <w:spacing w:val="-5"/>
        </w:rPr>
        <w:t xml:space="preserve"> </w:t>
      </w:r>
      <w:r>
        <w:t>КІЛЬКОСТІ</w:t>
      </w:r>
      <w:r>
        <w:rPr>
          <w:spacing w:val="67"/>
        </w:rPr>
        <w:t xml:space="preserve"> </w:t>
      </w:r>
      <w:r>
        <w:t>СТЕПЕНІВ</w:t>
      </w:r>
      <w:r>
        <w:rPr>
          <w:spacing w:val="-2"/>
        </w:rPr>
        <w:t xml:space="preserve"> </w:t>
      </w:r>
      <w:bookmarkEnd w:id="10"/>
      <w:r>
        <w:t>ВІЛЬНОСТІ</w:t>
      </w:r>
    </w:p>
    <w:p w:rsidR="00517D62" w:rsidRDefault="00517D62" w:rsidP="00517D62">
      <w:pPr>
        <w:pStyle w:val="a9"/>
        <w:ind w:left="1078" w:right="115" w:firstLine="708"/>
        <w:jc w:val="both"/>
      </w:pPr>
      <w:r>
        <w:t>Під</w:t>
      </w:r>
      <w:r>
        <w:rPr>
          <w:spacing w:val="1"/>
        </w:rPr>
        <w:t xml:space="preserve"> </w:t>
      </w:r>
      <w:r>
        <w:t>кількістю</w:t>
      </w:r>
      <w:r>
        <w:rPr>
          <w:spacing w:val="1"/>
        </w:rPr>
        <w:t xml:space="preserve"> </w:t>
      </w:r>
      <w:r>
        <w:t>степенів</w:t>
      </w:r>
      <w:r>
        <w:rPr>
          <w:spacing w:val="1"/>
        </w:rPr>
        <w:t xml:space="preserve"> </w:t>
      </w:r>
      <w:r>
        <w:t>вільності</w:t>
      </w:r>
      <w:r>
        <w:rPr>
          <w:spacing w:val="1"/>
        </w:rPr>
        <w:t xml:space="preserve"> </w:t>
      </w:r>
      <w:r>
        <w:t>розуміють</w:t>
      </w:r>
      <w:r>
        <w:rPr>
          <w:spacing w:val="1"/>
        </w:rPr>
        <w:t xml:space="preserve"> </w:t>
      </w:r>
      <w:r>
        <w:t>дані,</w:t>
      </w:r>
      <w:r>
        <w:rPr>
          <w:spacing w:val="1"/>
        </w:rPr>
        <w:t xml:space="preserve"> </w:t>
      </w:r>
      <w:r>
        <w:t>на</w:t>
      </w:r>
      <w:r>
        <w:rPr>
          <w:spacing w:val="1"/>
        </w:rPr>
        <w:t xml:space="preserve"> </w:t>
      </w:r>
      <w:r>
        <w:t>основі</w:t>
      </w:r>
      <w:r>
        <w:rPr>
          <w:spacing w:val="1"/>
        </w:rPr>
        <w:t xml:space="preserve"> </w:t>
      </w:r>
      <w:r>
        <w:t>яких</w:t>
      </w:r>
      <w:r>
        <w:rPr>
          <w:spacing w:val="1"/>
        </w:rPr>
        <w:t xml:space="preserve"> </w:t>
      </w:r>
      <w:r>
        <w:t>можна</w:t>
      </w:r>
      <w:r>
        <w:rPr>
          <w:spacing w:val="1"/>
        </w:rPr>
        <w:t xml:space="preserve"> </w:t>
      </w:r>
      <w:r>
        <w:t>зробити висновок про вигляд математичної моделі й можливу величину похибки.</w:t>
      </w:r>
      <w:r>
        <w:rPr>
          <w:spacing w:val="1"/>
        </w:rPr>
        <w:t xml:space="preserve"> </w:t>
      </w:r>
      <w:r>
        <w:t>Очевидно,</w:t>
      </w:r>
      <w:r>
        <w:rPr>
          <w:spacing w:val="1"/>
        </w:rPr>
        <w:t xml:space="preserve"> </w:t>
      </w:r>
      <w:r>
        <w:t>що</w:t>
      </w:r>
      <w:r>
        <w:rPr>
          <w:spacing w:val="1"/>
        </w:rPr>
        <w:t xml:space="preserve"> </w:t>
      </w:r>
      <w:r>
        <w:t>для</w:t>
      </w:r>
      <w:r>
        <w:rPr>
          <w:spacing w:val="1"/>
        </w:rPr>
        <w:t xml:space="preserve"> </w:t>
      </w:r>
      <w:r>
        <w:t>функції</w:t>
      </w:r>
      <w:r>
        <w:rPr>
          <w:spacing w:val="1"/>
        </w:rPr>
        <w:t xml:space="preserve"> </w:t>
      </w:r>
      <w:r>
        <w:rPr>
          <w:i/>
        </w:rPr>
        <w:t>y</w:t>
      </w:r>
      <w:r>
        <w:rPr>
          <w:i/>
          <w:spacing w:val="1"/>
        </w:rPr>
        <w:t xml:space="preserve"> </w:t>
      </w:r>
      <w:r>
        <w:rPr>
          <w:i/>
        </w:rPr>
        <w:t>=</w:t>
      </w:r>
      <w:r>
        <w:rPr>
          <w:i/>
          <w:spacing w:val="1"/>
        </w:rPr>
        <w:t xml:space="preserve"> </w:t>
      </w:r>
      <w:r>
        <w:rPr>
          <w:i/>
        </w:rPr>
        <w:t>ax</w:t>
      </w:r>
      <w:r>
        <w:rPr>
          <w:i/>
          <w:spacing w:val="1"/>
        </w:rPr>
        <w:t xml:space="preserve"> </w:t>
      </w:r>
      <w:r>
        <w:t>необхідно</w:t>
      </w:r>
      <w:r>
        <w:rPr>
          <w:spacing w:val="1"/>
        </w:rPr>
        <w:t xml:space="preserve"> </w:t>
      </w:r>
      <w:r>
        <w:t>провести</w:t>
      </w:r>
      <w:r>
        <w:rPr>
          <w:spacing w:val="1"/>
        </w:rPr>
        <w:t xml:space="preserve"> </w:t>
      </w:r>
      <w:r>
        <w:t>як</w:t>
      </w:r>
      <w:r>
        <w:rPr>
          <w:spacing w:val="1"/>
        </w:rPr>
        <w:t xml:space="preserve"> </w:t>
      </w:r>
      <w:r>
        <w:t>мінімум</w:t>
      </w:r>
      <w:r>
        <w:rPr>
          <w:spacing w:val="1"/>
        </w:rPr>
        <w:t xml:space="preserve"> </w:t>
      </w:r>
      <w:r>
        <w:t>один</w:t>
      </w:r>
      <w:r>
        <w:rPr>
          <w:spacing w:val="-67"/>
        </w:rPr>
        <w:t xml:space="preserve"> </w:t>
      </w:r>
      <w:r>
        <w:t xml:space="preserve">експеримент, щоб визначити параметр </w:t>
      </w:r>
      <w:r>
        <w:rPr>
          <w:i/>
        </w:rPr>
        <w:t>a</w:t>
      </w:r>
      <w:r>
        <w:t>. Однак із цього одного експерименту не</w:t>
      </w:r>
      <w:r>
        <w:rPr>
          <w:spacing w:val="1"/>
        </w:rPr>
        <w:t xml:space="preserve"> </w:t>
      </w:r>
      <w:r>
        <w:t>можна оцінити величину похибки. Проведення двох вимірів дасть можливість це</w:t>
      </w:r>
      <w:r>
        <w:rPr>
          <w:spacing w:val="1"/>
        </w:rPr>
        <w:t xml:space="preserve"> </w:t>
      </w:r>
      <w:r>
        <w:t>зробити, однак така оцінка буде дуже неточна. Чим більше вимірів, тим більш</w:t>
      </w:r>
      <w:r>
        <w:rPr>
          <w:spacing w:val="1"/>
        </w:rPr>
        <w:t xml:space="preserve"> </w:t>
      </w:r>
      <w:r>
        <w:t>точна буде оцінка. Наявність додаткових вимірів, крім того, дозволить зробити</w:t>
      </w:r>
      <w:r>
        <w:rPr>
          <w:spacing w:val="1"/>
        </w:rPr>
        <w:t xml:space="preserve"> </w:t>
      </w:r>
      <w:r>
        <w:t>висновок про те, чи можна описати спостережувану залежність наведеною вище</w:t>
      </w:r>
      <w:r>
        <w:rPr>
          <w:spacing w:val="1"/>
        </w:rPr>
        <w:t xml:space="preserve"> </w:t>
      </w:r>
      <w:r>
        <w:t>математичною</w:t>
      </w:r>
      <w:r>
        <w:rPr>
          <w:spacing w:val="-3"/>
        </w:rPr>
        <w:t xml:space="preserve"> </w:t>
      </w:r>
      <w:r>
        <w:t>моделлю.</w:t>
      </w:r>
    </w:p>
    <w:p w:rsidR="00517D62" w:rsidRDefault="00517D62" w:rsidP="00517D62">
      <w:pPr>
        <w:pStyle w:val="a9"/>
        <w:ind w:left="1078" w:right="115" w:firstLine="708"/>
        <w:jc w:val="both"/>
      </w:pPr>
      <w:r>
        <w:t>Кількість</w:t>
      </w:r>
      <w:r>
        <w:rPr>
          <w:spacing w:val="1"/>
        </w:rPr>
        <w:t xml:space="preserve"> </w:t>
      </w:r>
      <w:r>
        <w:t>степенів</w:t>
      </w:r>
      <w:r>
        <w:rPr>
          <w:spacing w:val="1"/>
        </w:rPr>
        <w:t xml:space="preserve"> </w:t>
      </w:r>
      <w:r>
        <w:t>вільності</w:t>
      </w:r>
      <w:r>
        <w:rPr>
          <w:spacing w:val="1"/>
        </w:rPr>
        <w:t xml:space="preserve"> </w:t>
      </w:r>
      <w:r>
        <w:t>для</w:t>
      </w:r>
      <w:r>
        <w:rPr>
          <w:spacing w:val="1"/>
        </w:rPr>
        <w:t xml:space="preserve"> </w:t>
      </w:r>
      <w:r>
        <w:t>різних</w:t>
      </w:r>
      <w:r>
        <w:rPr>
          <w:spacing w:val="1"/>
        </w:rPr>
        <w:t xml:space="preserve"> </w:t>
      </w:r>
      <w:r>
        <w:t>варіантів</w:t>
      </w:r>
      <w:r>
        <w:rPr>
          <w:spacing w:val="1"/>
        </w:rPr>
        <w:t xml:space="preserve"> </w:t>
      </w:r>
      <w:r>
        <w:t>виконання</w:t>
      </w:r>
      <w:r>
        <w:rPr>
          <w:spacing w:val="1"/>
        </w:rPr>
        <w:t xml:space="preserve"> </w:t>
      </w:r>
      <w:r>
        <w:t>хімічного</w:t>
      </w:r>
      <w:r>
        <w:rPr>
          <w:spacing w:val="1"/>
        </w:rPr>
        <w:t xml:space="preserve"> </w:t>
      </w:r>
      <w:r>
        <w:t>експерименту,</w:t>
      </w:r>
      <w:r>
        <w:rPr>
          <w:spacing w:val="1"/>
        </w:rPr>
        <w:t xml:space="preserve"> </w:t>
      </w:r>
      <w:r>
        <w:t>пов'язаного</w:t>
      </w:r>
      <w:r>
        <w:rPr>
          <w:spacing w:val="1"/>
        </w:rPr>
        <w:t xml:space="preserve"> </w:t>
      </w:r>
      <w:r>
        <w:t>з</w:t>
      </w:r>
      <w:r>
        <w:rPr>
          <w:spacing w:val="1"/>
        </w:rPr>
        <w:t xml:space="preserve"> </w:t>
      </w:r>
      <w:r>
        <w:t>проведенням</w:t>
      </w:r>
      <w:r>
        <w:rPr>
          <w:spacing w:val="1"/>
        </w:rPr>
        <w:t xml:space="preserve"> </w:t>
      </w:r>
      <w:r>
        <w:t>низки</w:t>
      </w:r>
      <w:r>
        <w:rPr>
          <w:spacing w:val="1"/>
        </w:rPr>
        <w:t xml:space="preserve"> </w:t>
      </w:r>
      <w:r>
        <w:t>паралельних</w:t>
      </w:r>
      <w:r>
        <w:rPr>
          <w:spacing w:val="1"/>
        </w:rPr>
        <w:t xml:space="preserve"> </w:t>
      </w:r>
      <w:r>
        <w:t>вимірів,</w:t>
      </w:r>
      <w:r>
        <w:rPr>
          <w:spacing w:val="1"/>
        </w:rPr>
        <w:t xml:space="preserve"> </w:t>
      </w:r>
      <w:r>
        <w:t>розраховують</w:t>
      </w:r>
      <w:r>
        <w:rPr>
          <w:spacing w:val="-3"/>
        </w:rPr>
        <w:t xml:space="preserve"> </w:t>
      </w:r>
      <w:r>
        <w:t>як описано</w:t>
      </w:r>
      <w:r>
        <w:rPr>
          <w:spacing w:val="-2"/>
        </w:rPr>
        <w:t xml:space="preserve"> </w:t>
      </w:r>
      <w:r>
        <w:t>нижче.</w:t>
      </w:r>
    </w:p>
    <w:p w:rsidR="00517D62" w:rsidRDefault="00517D62" w:rsidP="00517D62">
      <w:pPr>
        <w:pStyle w:val="a9"/>
        <w:spacing w:line="321" w:lineRule="exact"/>
        <w:ind w:left="1786"/>
        <w:jc w:val="both"/>
        <w:rPr>
          <w:i/>
        </w:rPr>
      </w:pPr>
      <w:r>
        <w:t>Кількість</w:t>
      </w:r>
      <w:r>
        <w:rPr>
          <w:spacing w:val="52"/>
        </w:rPr>
        <w:t xml:space="preserve"> </w:t>
      </w:r>
      <w:r>
        <w:t>степенів</w:t>
      </w:r>
      <w:r>
        <w:rPr>
          <w:spacing w:val="53"/>
        </w:rPr>
        <w:t xml:space="preserve"> </w:t>
      </w:r>
      <w:r>
        <w:t>вільності</w:t>
      </w:r>
      <w:r>
        <w:rPr>
          <w:spacing w:val="55"/>
        </w:rPr>
        <w:t xml:space="preserve"> </w:t>
      </w:r>
      <w:r>
        <w:t>для</w:t>
      </w:r>
      <w:r>
        <w:rPr>
          <w:spacing w:val="55"/>
        </w:rPr>
        <w:t xml:space="preserve"> </w:t>
      </w:r>
      <w:r>
        <w:t>однієї</w:t>
      </w:r>
      <w:r>
        <w:rPr>
          <w:spacing w:val="57"/>
        </w:rPr>
        <w:t xml:space="preserve"> </w:t>
      </w:r>
      <w:r>
        <w:t>серії</w:t>
      </w:r>
      <w:r>
        <w:rPr>
          <w:spacing w:val="54"/>
        </w:rPr>
        <w:t xml:space="preserve"> </w:t>
      </w:r>
      <w:r>
        <w:t>дослідів,</w:t>
      </w:r>
      <w:r>
        <w:rPr>
          <w:spacing w:val="55"/>
        </w:rPr>
        <w:t xml:space="preserve"> </w:t>
      </w:r>
      <w:r>
        <w:t>у</w:t>
      </w:r>
      <w:r>
        <w:rPr>
          <w:spacing w:val="53"/>
        </w:rPr>
        <w:t xml:space="preserve"> </w:t>
      </w:r>
      <w:r>
        <w:t>якій</w:t>
      </w:r>
      <w:r>
        <w:rPr>
          <w:spacing w:val="54"/>
        </w:rPr>
        <w:t xml:space="preserve"> </w:t>
      </w:r>
      <w:r>
        <w:t>проведено</w:t>
      </w:r>
      <w:r>
        <w:rPr>
          <w:spacing w:val="57"/>
        </w:rPr>
        <w:t xml:space="preserve"> </w:t>
      </w:r>
      <w:r>
        <w:rPr>
          <w:i/>
        </w:rPr>
        <w:t>n</w:t>
      </w:r>
    </w:p>
    <w:p w:rsidR="00517D62" w:rsidRDefault="00517D62" w:rsidP="00517D62">
      <w:pPr>
        <w:pStyle w:val="a9"/>
        <w:ind w:left="1078"/>
        <w:jc w:val="both"/>
      </w:pPr>
      <w:r>
        <w:t>паралельних</w:t>
      </w:r>
      <w:r>
        <w:rPr>
          <w:spacing w:val="-3"/>
        </w:rPr>
        <w:t xml:space="preserve"> </w:t>
      </w:r>
      <w:r>
        <w:t>вимірів,</w:t>
      </w:r>
      <w:r>
        <w:rPr>
          <w:spacing w:val="-4"/>
        </w:rPr>
        <w:t xml:space="preserve"> </w:t>
      </w:r>
      <w:r>
        <w:t>дорівнює</w:t>
      </w:r>
    </w:p>
    <w:p w:rsidR="00517D62" w:rsidRDefault="00517D62" w:rsidP="00517D62">
      <w:pPr>
        <w:tabs>
          <w:tab w:val="left" w:pos="10579"/>
        </w:tabs>
        <w:ind w:left="4947"/>
        <w:jc w:val="both"/>
        <w:rPr>
          <w:sz w:val="28"/>
        </w:rPr>
      </w:pPr>
      <w:r>
        <w:rPr>
          <w:rFonts w:ascii="Symbol" w:hAnsi="Symbol"/>
          <w:sz w:val="28"/>
        </w:rPr>
        <w:t></w:t>
      </w:r>
      <w:r>
        <w:rPr>
          <w:i/>
          <w:sz w:val="28"/>
          <w:vertAlign w:val="subscript"/>
        </w:rPr>
        <w:t>n</w:t>
      </w:r>
      <w:r>
        <w:rPr>
          <w:i/>
          <w:sz w:val="28"/>
        </w:rPr>
        <w:t xml:space="preserve"> </w:t>
      </w:r>
      <w:r>
        <w:rPr>
          <w:sz w:val="28"/>
        </w:rPr>
        <w:t>=</w:t>
      </w:r>
      <w:r>
        <w:rPr>
          <w:spacing w:val="-1"/>
          <w:sz w:val="28"/>
        </w:rPr>
        <w:t xml:space="preserve"> </w:t>
      </w:r>
      <w:r>
        <w:rPr>
          <w:i/>
          <w:sz w:val="28"/>
        </w:rPr>
        <w:t>n</w:t>
      </w:r>
      <w:r>
        <w:rPr>
          <w:i/>
          <w:spacing w:val="-1"/>
          <w:sz w:val="28"/>
        </w:rPr>
        <w:t xml:space="preserve"> </w:t>
      </w:r>
      <w:r>
        <w:rPr>
          <w:sz w:val="28"/>
        </w:rPr>
        <w:t>–1</w:t>
      </w:r>
      <w:r>
        <w:rPr>
          <w:sz w:val="28"/>
        </w:rPr>
        <w:tab/>
        <w:t>(2)</w:t>
      </w:r>
    </w:p>
    <w:p w:rsidR="00517D62" w:rsidRDefault="00517D62" w:rsidP="00517D62">
      <w:pPr>
        <w:pStyle w:val="a9"/>
        <w:spacing w:before="1"/>
        <w:ind w:left="1078" w:right="116" w:firstLine="708"/>
        <w:jc w:val="both"/>
      </w:pPr>
      <w:r>
        <w:t>Для</w:t>
      </w:r>
      <w:r>
        <w:rPr>
          <w:spacing w:val="1"/>
        </w:rPr>
        <w:t xml:space="preserve"> </w:t>
      </w:r>
      <w:r>
        <w:t>даних, наведених</w:t>
      </w:r>
      <w:r>
        <w:rPr>
          <w:spacing w:val="1"/>
        </w:rPr>
        <w:t xml:space="preserve"> </w:t>
      </w:r>
      <w:r>
        <w:t>у табл.</w:t>
      </w:r>
      <w:r>
        <w:rPr>
          <w:spacing w:val="1"/>
        </w:rPr>
        <w:t xml:space="preserve"> </w:t>
      </w:r>
      <w:r>
        <w:t>2.,</w:t>
      </w:r>
      <w:r>
        <w:rPr>
          <w:spacing w:val="1"/>
        </w:rPr>
        <w:t xml:space="preserve"> </w:t>
      </w:r>
      <w:r>
        <w:t>кількість</w:t>
      </w:r>
      <w:r>
        <w:rPr>
          <w:spacing w:val="1"/>
        </w:rPr>
        <w:t xml:space="preserve"> </w:t>
      </w:r>
      <w:r>
        <w:t>степенів</w:t>
      </w:r>
      <w:r>
        <w:rPr>
          <w:spacing w:val="1"/>
        </w:rPr>
        <w:t xml:space="preserve"> </w:t>
      </w:r>
      <w:r>
        <w:t>вільності</w:t>
      </w:r>
      <w:r>
        <w:rPr>
          <w:spacing w:val="1"/>
        </w:rPr>
        <w:t xml:space="preserve"> </w:t>
      </w:r>
      <w:r>
        <w:t>для</w:t>
      </w:r>
      <w:r>
        <w:rPr>
          <w:spacing w:val="70"/>
        </w:rPr>
        <w:t xml:space="preserve"> </w:t>
      </w:r>
      <w:r>
        <w:t>першої</w:t>
      </w:r>
      <w:r>
        <w:rPr>
          <w:spacing w:val="-67"/>
        </w:rPr>
        <w:t xml:space="preserve"> </w:t>
      </w:r>
      <w:r>
        <w:t xml:space="preserve">серії вимірів дорівнює </w:t>
      </w:r>
      <w:r>
        <w:rPr>
          <w:rFonts w:ascii="Symbol" w:hAnsi="Symbol"/>
        </w:rPr>
        <w:t></w:t>
      </w:r>
      <w:r>
        <w:rPr>
          <w:i/>
          <w:vertAlign w:val="subscript"/>
        </w:rPr>
        <w:t>n</w:t>
      </w:r>
      <w:r>
        <w:rPr>
          <w:i/>
        </w:rPr>
        <w:t xml:space="preserve"> </w:t>
      </w:r>
      <w:r>
        <w:t>= 3 – 1 = 2. Аналогічний результат буде і для кожної</w:t>
      </w:r>
      <w:r>
        <w:rPr>
          <w:spacing w:val="1"/>
        </w:rPr>
        <w:t xml:space="preserve"> </w:t>
      </w:r>
      <w:r>
        <w:t>наступної</w:t>
      </w:r>
      <w:r>
        <w:rPr>
          <w:spacing w:val="-1"/>
        </w:rPr>
        <w:t xml:space="preserve"> </w:t>
      </w:r>
      <w:r>
        <w:t>серії.</w:t>
      </w:r>
    </w:p>
    <w:p w:rsidR="00517D62" w:rsidRDefault="00517D62" w:rsidP="00517D62">
      <w:pPr>
        <w:pStyle w:val="a9"/>
        <w:ind w:left="1078" w:right="119" w:firstLine="708"/>
        <w:jc w:val="both"/>
      </w:pPr>
      <w:r>
        <w:t>Для</w:t>
      </w:r>
      <w:r>
        <w:rPr>
          <w:spacing w:val="1"/>
        </w:rPr>
        <w:t xml:space="preserve"> </w:t>
      </w:r>
      <w:r>
        <w:t>експерименту</w:t>
      </w:r>
      <w:r>
        <w:rPr>
          <w:spacing w:val="1"/>
        </w:rPr>
        <w:t xml:space="preserve"> </w:t>
      </w:r>
      <w:r>
        <w:t>з</w:t>
      </w:r>
      <w:r>
        <w:rPr>
          <w:spacing w:val="1"/>
        </w:rPr>
        <w:t xml:space="preserve"> </w:t>
      </w:r>
      <w:r>
        <w:rPr>
          <w:i/>
        </w:rPr>
        <w:t>k</w:t>
      </w:r>
      <w:r>
        <w:rPr>
          <w:i/>
          <w:spacing w:val="1"/>
        </w:rPr>
        <w:t xml:space="preserve"> </w:t>
      </w:r>
      <w:r>
        <w:t>серій,</w:t>
      </w:r>
      <w:r>
        <w:rPr>
          <w:spacing w:val="1"/>
        </w:rPr>
        <w:t xml:space="preserve"> </w:t>
      </w:r>
      <w:r>
        <w:t>у</w:t>
      </w:r>
      <w:r>
        <w:rPr>
          <w:spacing w:val="1"/>
        </w:rPr>
        <w:t xml:space="preserve"> </w:t>
      </w:r>
      <w:r>
        <w:t>кожній</w:t>
      </w:r>
      <w:r>
        <w:rPr>
          <w:spacing w:val="1"/>
        </w:rPr>
        <w:t xml:space="preserve"> </w:t>
      </w:r>
      <w:r>
        <w:t>із</w:t>
      </w:r>
      <w:r>
        <w:rPr>
          <w:spacing w:val="1"/>
        </w:rPr>
        <w:t xml:space="preserve"> </w:t>
      </w:r>
      <w:r>
        <w:t>яких</w:t>
      </w:r>
      <w:r>
        <w:rPr>
          <w:spacing w:val="1"/>
        </w:rPr>
        <w:t xml:space="preserve"> </w:t>
      </w:r>
      <w:r>
        <w:t>виконано</w:t>
      </w:r>
      <w:r>
        <w:rPr>
          <w:spacing w:val="1"/>
        </w:rPr>
        <w:t xml:space="preserve"> </w:t>
      </w:r>
      <w:r>
        <w:rPr>
          <w:i/>
        </w:rPr>
        <w:t>n</w:t>
      </w:r>
      <w:r>
        <w:rPr>
          <w:i/>
          <w:vertAlign w:val="subscript"/>
        </w:rPr>
        <w:t>k</w:t>
      </w:r>
      <w:r>
        <w:rPr>
          <w:i/>
          <w:spacing w:val="1"/>
        </w:rPr>
        <w:t xml:space="preserve"> </w:t>
      </w:r>
      <w:r>
        <w:t>паралельних</w:t>
      </w:r>
      <w:r>
        <w:rPr>
          <w:spacing w:val="-67"/>
        </w:rPr>
        <w:t xml:space="preserve"> </w:t>
      </w:r>
      <w:r>
        <w:t>визначень,</w:t>
      </w:r>
      <w:r>
        <w:rPr>
          <w:spacing w:val="-2"/>
        </w:rPr>
        <w:t xml:space="preserve"> </w:t>
      </w:r>
      <w:r>
        <w:t>кількість</w:t>
      </w:r>
      <w:r>
        <w:rPr>
          <w:spacing w:val="-4"/>
        </w:rPr>
        <w:t xml:space="preserve"> </w:t>
      </w:r>
      <w:r>
        <w:t>степенів</w:t>
      </w:r>
      <w:r>
        <w:rPr>
          <w:spacing w:val="-1"/>
        </w:rPr>
        <w:t xml:space="preserve"> </w:t>
      </w:r>
      <w:r>
        <w:t>вільності складає</w:t>
      </w:r>
    </w:p>
    <w:p w:rsidR="00517D62" w:rsidRDefault="00517D62" w:rsidP="00517D62">
      <w:pPr>
        <w:spacing w:before="15" w:line="219" w:lineRule="exact"/>
        <w:ind w:right="313"/>
        <w:jc w:val="center"/>
        <w:rPr>
          <w:i/>
          <w:sz w:val="27"/>
        </w:rPr>
      </w:pPr>
      <w:r>
        <w:rPr>
          <w:i/>
          <w:w w:val="102"/>
          <w:sz w:val="27"/>
        </w:rPr>
        <w:t>k</w:t>
      </w:r>
    </w:p>
    <w:p w:rsidR="00517D62" w:rsidRDefault="00517D62" w:rsidP="00517D62">
      <w:pPr>
        <w:spacing w:line="219" w:lineRule="exact"/>
        <w:jc w:val="center"/>
        <w:rPr>
          <w:sz w:val="27"/>
        </w:rPr>
        <w:sectPr w:rsidR="00517D62">
          <w:pgSz w:w="11900" w:h="16840"/>
          <w:pgMar w:top="1060" w:right="440" w:bottom="980" w:left="340" w:header="0" w:footer="783" w:gutter="0"/>
          <w:cols w:space="720"/>
        </w:sectPr>
      </w:pPr>
    </w:p>
    <w:p w:rsidR="00517D62" w:rsidRDefault="00517D62" w:rsidP="00517D62">
      <w:pPr>
        <w:spacing w:before="1"/>
        <w:jc w:val="right"/>
        <w:rPr>
          <w:sz w:val="28"/>
        </w:rPr>
      </w:pPr>
      <w:r>
        <w:rPr>
          <w:rFonts w:ascii="Symbol" w:hAnsi="Symbol"/>
          <w:position w:val="4"/>
          <w:sz w:val="28"/>
        </w:rPr>
        <w:lastRenderedPageBreak/>
        <w:t></w:t>
      </w:r>
      <w:r>
        <w:rPr>
          <w:i/>
          <w:sz w:val="18"/>
        </w:rPr>
        <w:t>n,k</w:t>
      </w:r>
      <w:r>
        <w:rPr>
          <w:i/>
          <w:spacing w:val="23"/>
          <w:sz w:val="18"/>
        </w:rPr>
        <w:t xml:space="preserve"> </w:t>
      </w:r>
      <w:r>
        <w:rPr>
          <w:position w:val="4"/>
          <w:sz w:val="28"/>
        </w:rPr>
        <w:t>=</w:t>
      </w:r>
    </w:p>
    <w:p w:rsidR="00517D62" w:rsidRDefault="00517D62" w:rsidP="00517D62">
      <w:pPr>
        <w:spacing w:before="69" w:line="189" w:lineRule="auto"/>
        <w:ind w:left="92" w:hanging="29"/>
        <w:rPr>
          <w:sz w:val="27"/>
        </w:rPr>
      </w:pPr>
      <w:r>
        <w:br w:type="column"/>
      </w:r>
      <w:r>
        <w:rPr>
          <w:rFonts w:ascii="Symbol" w:hAnsi="Symbol"/>
          <w:position w:val="-1"/>
          <w:sz w:val="27"/>
        </w:rPr>
        <w:lastRenderedPageBreak/>
        <w:t></w:t>
      </w:r>
      <w:r>
        <w:rPr>
          <w:sz w:val="27"/>
        </w:rPr>
        <w:t>(</w:t>
      </w:r>
      <w:r>
        <w:rPr>
          <w:i/>
          <w:sz w:val="27"/>
        </w:rPr>
        <w:t>n</w:t>
      </w:r>
      <w:r>
        <w:rPr>
          <w:i/>
          <w:position w:val="-9"/>
          <w:sz w:val="27"/>
        </w:rPr>
        <w:t>k</w:t>
      </w:r>
      <w:r>
        <w:rPr>
          <w:i/>
          <w:spacing w:val="-65"/>
          <w:position w:val="-9"/>
          <w:sz w:val="27"/>
        </w:rPr>
        <w:t xml:space="preserve"> </w:t>
      </w:r>
      <w:r>
        <w:rPr>
          <w:w w:val="105"/>
          <w:sz w:val="27"/>
        </w:rPr>
        <w:t>1</w:t>
      </w:r>
    </w:p>
    <w:p w:rsidR="00517D62" w:rsidRDefault="00517D62" w:rsidP="00517D62">
      <w:pPr>
        <w:tabs>
          <w:tab w:val="left" w:pos="4689"/>
        </w:tabs>
        <w:spacing w:before="13"/>
        <w:ind w:left="72"/>
        <w:rPr>
          <w:sz w:val="28"/>
        </w:rPr>
      </w:pPr>
      <w:r>
        <w:br w:type="column"/>
      </w:r>
      <w:r>
        <w:rPr>
          <w:rFonts w:ascii="Symbol" w:hAnsi="Symbol"/>
          <w:spacing w:val="-3"/>
          <w:sz w:val="27"/>
        </w:rPr>
        <w:lastRenderedPageBreak/>
        <w:t></w:t>
      </w:r>
      <w:r>
        <w:rPr>
          <w:spacing w:val="-35"/>
          <w:sz w:val="27"/>
        </w:rPr>
        <w:t xml:space="preserve"> </w:t>
      </w:r>
      <w:r>
        <w:rPr>
          <w:spacing w:val="-3"/>
          <w:sz w:val="27"/>
        </w:rPr>
        <w:t>1)</w:t>
      </w:r>
      <w:r>
        <w:rPr>
          <w:spacing w:val="-23"/>
          <w:sz w:val="27"/>
        </w:rPr>
        <w:t xml:space="preserve"> </w:t>
      </w:r>
      <w:r>
        <w:rPr>
          <w:spacing w:val="-3"/>
          <w:sz w:val="28"/>
        </w:rPr>
        <w:t>,</w:t>
      </w:r>
      <w:r>
        <w:rPr>
          <w:spacing w:val="-3"/>
          <w:sz w:val="28"/>
        </w:rPr>
        <w:tab/>
      </w:r>
      <w:r>
        <w:rPr>
          <w:sz w:val="28"/>
        </w:rPr>
        <w:t>(3)</w:t>
      </w:r>
    </w:p>
    <w:p w:rsidR="00517D62" w:rsidRDefault="00517D62" w:rsidP="00517D62">
      <w:pPr>
        <w:rPr>
          <w:sz w:val="28"/>
        </w:rPr>
        <w:sectPr w:rsidR="00517D62">
          <w:type w:val="continuous"/>
          <w:pgSz w:w="11900" w:h="16840"/>
          <w:pgMar w:top="1060" w:right="440" w:bottom="280" w:left="340" w:header="720" w:footer="720" w:gutter="0"/>
          <w:cols w:num="3" w:space="720" w:equalWidth="0">
            <w:col w:w="5209" w:space="40"/>
            <w:col w:w="636" w:space="39"/>
            <w:col w:w="5196"/>
          </w:cols>
        </w:sectPr>
      </w:pPr>
    </w:p>
    <w:p w:rsidR="00517D62" w:rsidRDefault="00517D62" w:rsidP="00517D62">
      <w:pPr>
        <w:pStyle w:val="a9"/>
        <w:spacing w:before="35"/>
        <w:ind w:left="1078" w:right="115" w:firstLine="707"/>
        <w:jc w:val="both"/>
      </w:pPr>
      <w:r>
        <w:lastRenderedPageBreak/>
        <w:t>Якщо в семи серіях експериментів було виконано по 5 паралельних вимірів,</w:t>
      </w:r>
      <w:r>
        <w:rPr>
          <w:spacing w:val="1"/>
        </w:rPr>
        <w:t xml:space="preserve"> </w:t>
      </w:r>
      <w:r>
        <w:t xml:space="preserve">то кількість степенів вільності </w:t>
      </w:r>
      <w:r>
        <w:rPr>
          <w:rFonts w:ascii="Symbol" w:hAnsi="Symbol"/>
        </w:rPr>
        <w:t></w:t>
      </w:r>
      <w:r>
        <w:rPr>
          <w:i/>
          <w:vertAlign w:val="subscript"/>
        </w:rPr>
        <w:t>n,k</w:t>
      </w:r>
      <w:r>
        <w:rPr>
          <w:i/>
        </w:rPr>
        <w:t xml:space="preserve"> </w:t>
      </w:r>
      <w:r>
        <w:t>= 7</w:t>
      </w:r>
      <w:r>
        <w:rPr>
          <w:rFonts w:ascii="Symbol" w:hAnsi="Symbol"/>
        </w:rPr>
        <w:t></w:t>
      </w:r>
      <w:r>
        <w:t>(5 – 1) = 28. Якщо ж у трьох із семи серій</w:t>
      </w:r>
      <w:r>
        <w:rPr>
          <w:spacing w:val="1"/>
        </w:rPr>
        <w:t xml:space="preserve"> </w:t>
      </w:r>
      <w:r>
        <w:t>експериментів</w:t>
      </w:r>
      <w:r>
        <w:rPr>
          <w:spacing w:val="16"/>
        </w:rPr>
        <w:t xml:space="preserve"> </w:t>
      </w:r>
      <w:r>
        <w:t>було</w:t>
      </w:r>
      <w:r>
        <w:rPr>
          <w:spacing w:val="20"/>
        </w:rPr>
        <w:t xml:space="preserve"> </w:t>
      </w:r>
      <w:r>
        <w:t>виконано</w:t>
      </w:r>
      <w:r>
        <w:rPr>
          <w:spacing w:val="20"/>
        </w:rPr>
        <w:t xml:space="preserve"> </w:t>
      </w:r>
      <w:r>
        <w:t>по</w:t>
      </w:r>
      <w:r>
        <w:rPr>
          <w:spacing w:val="18"/>
        </w:rPr>
        <w:t xml:space="preserve"> </w:t>
      </w:r>
      <w:r>
        <w:t>6</w:t>
      </w:r>
      <w:r>
        <w:rPr>
          <w:spacing w:val="18"/>
        </w:rPr>
        <w:t xml:space="preserve"> </w:t>
      </w:r>
      <w:r>
        <w:t>паралельних</w:t>
      </w:r>
      <w:r>
        <w:rPr>
          <w:spacing w:val="18"/>
        </w:rPr>
        <w:t xml:space="preserve"> </w:t>
      </w:r>
      <w:r>
        <w:t>вимірів,</w:t>
      </w:r>
      <w:r>
        <w:rPr>
          <w:spacing w:val="19"/>
        </w:rPr>
        <w:t xml:space="preserve"> </w:t>
      </w:r>
      <w:r>
        <w:t>а</w:t>
      </w:r>
      <w:r>
        <w:rPr>
          <w:spacing w:val="17"/>
        </w:rPr>
        <w:t xml:space="preserve"> </w:t>
      </w:r>
      <w:r>
        <w:t>в</w:t>
      </w:r>
      <w:r>
        <w:rPr>
          <w:spacing w:val="18"/>
        </w:rPr>
        <w:t xml:space="preserve"> </w:t>
      </w:r>
      <w:r>
        <w:t>інших</w:t>
      </w:r>
      <w:r>
        <w:rPr>
          <w:spacing w:val="20"/>
        </w:rPr>
        <w:t xml:space="preserve"> </w:t>
      </w:r>
      <w:r>
        <w:t>чотирьох</w:t>
      </w:r>
      <w:r>
        <w:rPr>
          <w:spacing w:val="18"/>
        </w:rPr>
        <w:t xml:space="preserve"> </w:t>
      </w:r>
      <w:r>
        <w:t>–</w:t>
      </w:r>
      <w:r>
        <w:rPr>
          <w:spacing w:val="18"/>
        </w:rPr>
        <w:t xml:space="preserve"> </w:t>
      </w:r>
      <w:r>
        <w:t>по</w:t>
      </w:r>
      <w:r>
        <w:rPr>
          <w:spacing w:val="-67"/>
        </w:rPr>
        <w:t xml:space="preserve"> </w:t>
      </w:r>
      <w:r>
        <w:t>2,</w:t>
      </w:r>
      <w:r>
        <w:rPr>
          <w:spacing w:val="-2"/>
        </w:rPr>
        <w:t xml:space="preserve"> </w:t>
      </w:r>
      <w:r>
        <w:t>то кількість</w:t>
      </w:r>
      <w:r>
        <w:rPr>
          <w:spacing w:val="-3"/>
        </w:rPr>
        <w:t xml:space="preserve"> </w:t>
      </w:r>
      <w:r>
        <w:t>степенів</w:t>
      </w:r>
      <w:r>
        <w:rPr>
          <w:spacing w:val="-1"/>
        </w:rPr>
        <w:t xml:space="preserve"> </w:t>
      </w:r>
      <w:r>
        <w:t>вільності</w:t>
      </w:r>
      <w:r>
        <w:rPr>
          <w:spacing w:val="67"/>
        </w:rPr>
        <w:t xml:space="preserve"> </w:t>
      </w:r>
      <w:r>
        <w:rPr>
          <w:rFonts w:ascii="Symbol" w:hAnsi="Symbol"/>
        </w:rPr>
        <w:t></w:t>
      </w:r>
      <w:r>
        <w:rPr>
          <w:i/>
          <w:vertAlign w:val="subscript"/>
        </w:rPr>
        <w:t>n,k</w:t>
      </w:r>
      <w:r>
        <w:rPr>
          <w:i/>
          <w:spacing w:val="-2"/>
        </w:rPr>
        <w:t xml:space="preserve"> </w:t>
      </w:r>
      <w:r>
        <w:t>=</w:t>
      </w:r>
      <w:r>
        <w:rPr>
          <w:spacing w:val="-2"/>
        </w:rPr>
        <w:t xml:space="preserve"> </w:t>
      </w:r>
      <w:r>
        <w:t>3</w:t>
      </w:r>
      <w:r>
        <w:rPr>
          <w:rFonts w:ascii="Symbol" w:hAnsi="Symbol"/>
        </w:rPr>
        <w:t></w:t>
      </w:r>
      <w:r>
        <w:t>(6</w:t>
      </w:r>
      <w:r>
        <w:rPr>
          <w:spacing w:val="-4"/>
        </w:rPr>
        <w:t xml:space="preserve"> </w:t>
      </w:r>
      <w:r>
        <w:t>–</w:t>
      </w:r>
      <w:r>
        <w:rPr>
          <w:spacing w:val="-5"/>
        </w:rPr>
        <w:t xml:space="preserve"> </w:t>
      </w:r>
      <w:r>
        <w:t>1)</w:t>
      </w:r>
      <w:r>
        <w:rPr>
          <w:spacing w:val="-6"/>
        </w:rPr>
        <w:t xml:space="preserve"> </w:t>
      </w:r>
      <w:r>
        <w:t>+</w:t>
      </w:r>
      <w:r>
        <w:rPr>
          <w:spacing w:val="-6"/>
        </w:rPr>
        <w:t xml:space="preserve"> </w:t>
      </w:r>
      <w:r>
        <w:t>4</w:t>
      </w:r>
      <w:r>
        <w:rPr>
          <w:rFonts w:ascii="Symbol" w:hAnsi="Symbol"/>
        </w:rPr>
        <w:t></w:t>
      </w:r>
      <w:r>
        <w:t>(2</w:t>
      </w:r>
      <w:r>
        <w:rPr>
          <w:spacing w:val="-5"/>
        </w:rPr>
        <w:t xml:space="preserve"> </w:t>
      </w:r>
      <w:r>
        <w:t>–</w:t>
      </w:r>
      <w:r>
        <w:rPr>
          <w:spacing w:val="-7"/>
        </w:rPr>
        <w:t xml:space="preserve"> </w:t>
      </w:r>
      <w:r>
        <w:t>1)</w:t>
      </w:r>
      <w:r>
        <w:rPr>
          <w:spacing w:val="-6"/>
        </w:rPr>
        <w:t xml:space="preserve"> </w:t>
      </w:r>
      <w:r>
        <w:t>=</w:t>
      </w:r>
      <w:r>
        <w:rPr>
          <w:spacing w:val="-7"/>
        </w:rPr>
        <w:t xml:space="preserve"> </w:t>
      </w:r>
      <w:r>
        <w:t>19.</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pStyle w:val="1"/>
        <w:keepNext w:val="0"/>
        <w:keepLines w:val="0"/>
        <w:widowControl w:val="0"/>
        <w:numPr>
          <w:ilvl w:val="0"/>
          <w:numId w:val="19"/>
        </w:numPr>
        <w:tabs>
          <w:tab w:val="left" w:pos="2128"/>
        </w:tabs>
        <w:autoSpaceDE w:val="0"/>
        <w:autoSpaceDN w:val="0"/>
        <w:spacing w:before="70" w:line="240" w:lineRule="auto"/>
        <w:ind w:left="2127" w:hanging="282"/>
        <w:jc w:val="left"/>
      </w:pPr>
      <w:bookmarkStart w:id="11" w:name="_TOC_250011"/>
      <w:r>
        <w:lastRenderedPageBreak/>
        <w:t>СТАТИСТИЧНА</w:t>
      </w:r>
      <w:r>
        <w:rPr>
          <w:spacing w:val="-4"/>
        </w:rPr>
        <w:t xml:space="preserve"> </w:t>
      </w:r>
      <w:r>
        <w:t>ОБРОБКА</w:t>
      </w:r>
      <w:r>
        <w:rPr>
          <w:spacing w:val="-3"/>
        </w:rPr>
        <w:t xml:space="preserve"> </w:t>
      </w:r>
      <w:r>
        <w:t>ВИХІДНИХ</w:t>
      </w:r>
      <w:r>
        <w:rPr>
          <w:spacing w:val="-3"/>
        </w:rPr>
        <w:t xml:space="preserve"> </w:t>
      </w:r>
      <w:bookmarkEnd w:id="11"/>
      <w:r>
        <w:t>ДАНИХ</w:t>
      </w:r>
    </w:p>
    <w:p w:rsidR="00517D62" w:rsidRDefault="00517D62" w:rsidP="00517D62">
      <w:pPr>
        <w:pStyle w:val="a9"/>
        <w:spacing w:before="58"/>
        <w:ind w:left="934"/>
      </w:pPr>
      <w:r>
        <w:t>Статистичну</w:t>
      </w:r>
      <w:r>
        <w:rPr>
          <w:spacing w:val="32"/>
        </w:rPr>
        <w:t xml:space="preserve"> </w:t>
      </w:r>
      <w:r>
        <w:t>обробку</w:t>
      </w:r>
      <w:r>
        <w:rPr>
          <w:spacing w:val="33"/>
        </w:rPr>
        <w:t xml:space="preserve"> </w:t>
      </w:r>
      <w:r>
        <w:t>починають</w:t>
      </w:r>
      <w:r>
        <w:rPr>
          <w:spacing w:val="36"/>
        </w:rPr>
        <w:t xml:space="preserve"> </w:t>
      </w:r>
      <w:r>
        <w:t>із</w:t>
      </w:r>
      <w:r>
        <w:rPr>
          <w:spacing w:val="36"/>
        </w:rPr>
        <w:t xml:space="preserve"> </w:t>
      </w:r>
      <w:r>
        <w:t>розрахунку</w:t>
      </w:r>
      <w:r>
        <w:rPr>
          <w:spacing w:val="32"/>
        </w:rPr>
        <w:t xml:space="preserve"> </w:t>
      </w:r>
      <w:r>
        <w:t>середнього</w:t>
      </w:r>
      <w:r>
        <w:rPr>
          <w:spacing w:val="38"/>
        </w:rPr>
        <w:t xml:space="preserve"> </w:t>
      </w:r>
      <w:r>
        <w:t>арифметичного</w:t>
      </w:r>
    </w:p>
    <w:p w:rsidR="00517D62" w:rsidRDefault="00517D62" w:rsidP="00517D62">
      <w:pPr>
        <w:sectPr w:rsidR="00517D62">
          <w:pgSz w:w="11900" w:h="16840"/>
          <w:pgMar w:top="1060" w:right="440" w:bottom="980" w:left="340" w:header="0" w:footer="783" w:gutter="0"/>
          <w:cols w:space="720"/>
        </w:sectPr>
      </w:pPr>
    </w:p>
    <w:p w:rsidR="00517D62" w:rsidRDefault="00517D62" w:rsidP="00517D62">
      <w:pPr>
        <w:pStyle w:val="a9"/>
        <w:spacing w:before="6"/>
        <w:ind w:left="226"/>
      </w:pPr>
      <w:r>
        <w:lastRenderedPageBreak/>
        <w:t>(середнього</w:t>
      </w:r>
      <w:r>
        <w:rPr>
          <w:spacing w:val="-9"/>
        </w:rPr>
        <w:t xml:space="preserve"> </w:t>
      </w:r>
      <w:r>
        <w:t>значення)</w:t>
      </w:r>
    </w:p>
    <w:p w:rsidR="00517D62" w:rsidRDefault="00517D62" w:rsidP="00517D62">
      <w:pPr>
        <w:pStyle w:val="a9"/>
        <w:spacing w:before="11"/>
        <w:ind w:left="75"/>
      </w:pPr>
      <w:r>
        <w:br w:type="column"/>
      </w:r>
      <w:r>
        <w:rPr>
          <w:i/>
          <w:spacing w:val="-1"/>
          <w:sz w:val="25"/>
        </w:rPr>
        <w:lastRenderedPageBreak/>
        <w:t>X</w:t>
      </w:r>
      <w:r>
        <w:rPr>
          <w:i/>
          <w:spacing w:val="-30"/>
          <w:sz w:val="25"/>
        </w:rPr>
        <w:t xml:space="preserve"> </w:t>
      </w:r>
      <w:r>
        <w:rPr>
          <w:i/>
          <w:spacing w:val="-1"/>
          <w:position w:val="-1"/>
          <w:sz w:val="19"/>
        </w:rPr>
        <w:t>k</w:t>
      </w:r>
      <w:r>
        <w:rPr>
          <w:i/>
          <w:spacing w:val="56"/>
          <w:position w:val="-1"/>
          <w:sz w:val="19"/>
        </w:rPr>
        <w:t xml:space="preserve"> </w:t>
      </w:r>
      <w:r>
        <w:rPr>
          <w:spacing w:val="-1"/>
          <w:position w:val="1"/>
        </w:rPr>
        <w:t>для</w:t>
      </w:r>
      <w:r>
        <w:rPr>
          <w:position w:val="1"/>
        </w:rPr>
        <w:t xml:space="preserve"> </w:t>
      </w:r>
      <w:r>
        <w:rPr>
          <w:i/>
          <w:spacing w:val="-1"/>
          <w:position w:val="1"/>
        </w:rPr>
        <w:t>k</w:t>
      </w:r>
      <w:r>
        <w:rPr>
          <w:spacing w:val="-1"/>
          <w:position w:val="1"/>
        </w:rPr>
        <w:t>-ї</w:t>
      </w:r>
      <w:r>
        <w:rPr>
          <w:position w:val="1"/>
        </w:rPr>
        <w:t xml:space="preserve"> </w:t>
      </w:r>
      <w:r>
        <w:rPr>
          <w:spacing w:val="-1"/>
          <w:position w:val="1"/>
        </w:rPr>
        <w:t>серії</w:t>
      </w:r>
      <w:r>
        <w:rPr>
          <w:position w:val="1"/>
        </w:rPr>
        <w:t xml:space="preserve"> експериментальних даних за</w:t>
      </w:r>
      <w:r>
        <w:rPr>
          <w:spacing w:val="-1"/>
          <w:position w:val="1"/>
        </w:rPr>
        <w:t xml:space="preserve"> </w:t>
      </w:r>
      <w:r>
        <w:rPr>
          <w:position w:val="1"/>
        </w:rPr>
        <w:t>формулою</w:t>
      </w:r>
    </w:p>
    <w:p w:rsidR="00517D62" w:rsidRPr="00517D62" w:rsidRDefault="00517D62" w:rsidP="00517D62">
      <w:pPr>
        <w:spacing w:before="16" w:line="165" w:lineRule="exact"/>
        <w:ind w:left="1731"/>
        <w:rPr>
          <w:i/>
          <w:sz w:val="21"/>
          <w:lang w:val="uk-UA"/>
        </w:rPr>
      </w:pPr>
      <w:r>
        <w:rPr>
          <w:noProof/>
          <w:lang w:eastAsia="ru-RU"/>
        </w:rPr>
        <mc:AlternateContent>
          <mc:Choice Requires="wps">
            <w:drawing>
              <wp:anchor distT="0" distB="0" distL="114300" distR="114300" simplePos="0" relativeHeight="251705344" behindDoc="1" locked="0" layoutInCell="1" allowOverlap="1">
                <wp:simplePos x="0" y="0"/>
                <wp:positionH relativeFrom="page">
                  <wp:posOffset>2113915</wp:posOffset>
                </wp:positionH>
                <wp:positionV relativeFrom="paragraph">
                  <wp:posOffset>-168910</wp:posOffset>
                </wp:positionV>
                <wp:extent cx="118745" cy="0"/>
                <wp:effectExtent l="8890" t="7620" r="5715" b="11430"/>
                <wp:wrapNone/>
                <wp:docPr id="381"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5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1"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45pt,-13.3pt" to="175.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" strokeweight=".14019mm">
                <w10:wrap anchorx="page"/>
              </v:line>
            </w:pict>
          </mc:Fallback>
        </mc:AlternateContent>
      </w:r>
      <w:r>
        <w:rPr>
          <w:i/>
          <w:w w:val="99"/>
          <w:sz w:val="21"/>
        </w:rPr>
        <w:t>n</w:t>
      </w:r>
    </w:p>
    <w:p w:rsidR="00517D62" w:rsidRPr="00517D62" w:rsidRDefault="00517D62" w:rsidP="00517D62">
      <w:pPr>
        <w:spacing w:line="165" w:lineRule="exact"/>
        <w:rPr>
          <w:sz w:val="21"/>
          <w:lang w:val="uk-UA"/>
        </w:rPr>
        <w:sectPr w:rsidR="00517D62" w:rsidRPr="00517D62">
          <w:type w:val="continuous"/>
          <w:pgSz w:w="11900" w:h="16840"/>
          <w:pgMar w:top="1060" w:right="440" w:bottom="280" w:left="340" w:header="720" w:footer="720" w:gutter="0"/>
          <w:cols w:num="2" w:space="720" w:equalWidth="0">
            <w:col w:w="2891" w:space="40"/>
            <w:col w:w="8189"/>
          </w:cols>
        </w:sectPr>
      </w:pPr>
    </w:p>
    <w:p w:rsidR="00517D62" w:rsidRPr="00517D62" w:rsidRDefault="00517D62" w:rsidP="00517D62">
      <w:pPr>
        <w:tabs>
          <w:tab w:val="left" w:pos="4189"/>
          <w:tab w:val="left" w:pos="4594"/>
        </w:tabs>
        <w:spacing w:before="6" w:line="363" w:lineRule="exact"/>
        <w:ind w:left="3864"/>
        <w:rPr>
          <w:i/>
          <w:sz w:val="21"/>
          <w:lang w:val="uk-UA"/>
        </w:rPr>
      </w:pPr>
      <w:r w:rsidRPr="00517D62">
        <w:rPr>
          <w:position w:val="5"/>
          <w:sz w:val="31"/>
          <w:u w:val="single"/>
          <w:lang w:val="uk-UA"/>
        </w:rPr>
        <w:lastRenderedPageBreak/>
        <w:t xml:space="preserve"> </w:t>
      </w:r>
      <w:r w:rsidRPr="00517D62">
        <w:rPr>
          <w:position w:val="5"/>
          <w:sz w:val="31"/>
          <w:u w:val="single"/>
          <w:lang w:val="uk-UA"/>
        </w:rPr>
        <w:tab/>
      </w:r>
      <w:r w:rsidRPr="00517D62">
        <w:rPr>
          <w:position w:val="5"/>
          <w:sz w:val="31"/>
          <w:lang w:val="uk-UA"/>
        </w:rPr>
        <w:tab/>
      </w:r>
      <w:r>
        <w:rPr>
          <w:rFonts w:ascii="Symbol" w:hAnsi="Symbol"/>
          <w:position w:val="5"/>
          <w:sz w:val="31"/>
        </w:rPr>
        <w:t></w:t>
      </w:r>
      <w:r w:rsidRPr="00517D62">
        <w:rPr>
          <w:spacing w:val="4"/>
          <w:position w:val="5"/>
          <w:sz w:val="31"/>
          <w:lang w:val="uk-UA"/>
        </w:rPr>
        <w:t xml:space="preserve"> </w:t>
      </w:r>
      <w:r>
        <w:rPr>
          <w:i/>
          <w:position w:val="4"/>
          <w:sz w:val="31"/>
        </w:rPr>
        <w:t>x</w:t>
      </w:r>
      <w:r w:rsidRPr="00517D62">
        <w:rPr>
          <w:i/>
          <w:spacing w:val="-40"/>
          <w:position w:val="4"/>
          <w:sz w:val="31"/>
          <w:lang w:val="uk-UA"/>
        </w:rPr>
        <w:t xml:space="preserve"> </w:t>
      </w:r>
      <w:r>
        <w:rPr>
          <w:i/>
          <w:sz w:val="21"/>
        </w:rPr>
        <w:t>k</w:t>
      </w:r>
      <w:r w:rsidRPr="00517D62">
        <w:rPr>
          <w:i/>
          <w:spacing w:val="-21"/>
          <w:sz w:val="21"/>
          <w:lang w:val="uk-UA"/>
        </w:rPr>
        <w:t xml:space="preserve"> </w:t>
      </w:r>
      <w:r w:rsidRPr="00517D62">
        <w:rPr>
          <w:sz w:val="21"/>
          <w:lang w:val="uk-UA"/>
        </w:rPr>
        <w:t>,</w:t>
      </w:r>
      <w:r>
        <w:rPr>
          <w:i/>
          <w:sz w:val="21"/>
        </w:rPr>
        <w:t>i</w:t>
      </w:r>
    </w:p>
    <w:p w:rsidR="00517D62" w:rsidRPr="00517D62" w:rsidRDefault="00517D62" w:rsidP="00517D62">
      <w:pPr>
        <w:tabs>
          <w:tab w:val="left" w:pos="5340"/>
          <w:tab w:val="left" w:pos="9771"/>
        </w:tabs>
        <w:spacing w:line="267" w:lineRule="exact"/>
        <w:ind w:left="3886"/>
        <w:rPr>
          <w:sz w:val="28"/>
          <w:lang w:val="uk-UA"/>
        </w:rPr>
      </w:pPr>
      <w:r>
        <w:rPr>
          <w:i/>
          <w:position w:val="-4"/>
          <w:sz w:val="27"/>
        </w:rPr>
        <w:t>X</w:t>
      </w:r>
      <w:r w:rsidRPr="00517D62">
        <w:rPr>
          <w:i/>
          <w:spacing w:val="20"/>
          <w:position w:val="-4"/>
          <w:sz w:val="27"/>
          <w:lang w:val="uk-UA"/>
        </w:rPr>
        <w:t xml:space="preserve"> </w:t>
      </w:r>
      <w:r>
        <w:rPr>
          <w:i/>
          <w:position w:val="-5"/>
          <w:sz w:val="21"/>
        </w:rPr>
        <w:t>k</w:t>
      </w:r>
      <w:r w:rsidRPr="00517D62">
        <w:rPr>
          <w:i/>
          <w:spacing w:val="73"/>
          <w:position w:val="-5"/>
          <w:sz w:val="21"/>
          <w:lang w:val="uk-UA"/>
        </w:rPr>
        <w:t xml:space="preserve"> </w:t>
      </w:r>
      <w:r>
        <w:rPr>
          <w:rFonts w:ascii="Symbol" w:hAnsi="Symbol"/>
          <w:position w:val="-4"/>
          <w:sz w:val="21"/>
        </w:rPr>
        <w:t></w:t>
      </w:r>
      <w:r w:rsidRPr="00517D62">
        <w:rPr>
          <w:spacing w:val="38"/>
          <w:position w:val="-4"/>
          <w:sz w:val="21"/>
          <w:lang w:val="uk-UA"/>
        </w:rPr>
        <w:t xml:space="preserve"> </w:t>
      </w:r>
      <w:r>
        <w:rPr>
          <w:i/>
          <w:position w:val="3"/>
          <w:sz w:val="21"/>
          <w:u w:val="single"/>
        </w:rPr>
        <w:t>i</w:t>
      </w:r>
      <w:r w:rsidRPr="00517D62">
        <w:rPr>
          <w:i/>
          <w:spacing w:val="-22"/>
          <w:position w:val="3"/>
          <w:sz w:val="21"/>
          <w:u w:val="single"/>
          <w:lang w:val="uk-UA"/>
        </w:rPr>
        <w:t xml:space="preserve"> </w:t>
      </w:r>
      <w:r>
        <w:rPr>
          <w:rFonts w:ascii="Symbol" w:hAnsi="Symbol"/>
          <w:position w:val="3"/>
          <w:sz w:val="21"/>
          <w:u w:val="single"/>
        </w:rPr>
        <w:t></w:t>
      </w:r>
      <w:r w:rsidRPr="00517D62">
        <w:rPr>
          <w:position w:val="3"/>
          <w:sz w:val="21"/>
          <w:u w:val="single"/>
          <w:lang w:val="uk-UA"/>
        </w:rPr>
        <w:t>1</w:t>
      </w:r>
      <w:r w:rsidRPr="00517D62">
        <w:rPr>
          <w:position w:val="3"/>
          <w:sz w:val="21"/>
          <w:u w:val="single"/>
          <w:lang w:val="uk-UA"/>
        </w:rPr>
        <w:tab/>
      </w:r>
      <w:r w:rsidRPr="00517D62">
        <w:rPr>
          <w:sz w:val="28"/>
          <w:lang w:val="uk-UA"/>
        </w:rPr>
        <w:t>,</w:t>
      </w:r>
      <w:r w:rsidRPr="00517D62">
        <w:rPr>
          <w:sz w:val="28"/>
          <w:lang w:val="uk-UA"/>
        </w:rPr>
        <w:tab/>
        <w:t>(4)</w:t>
      </w:r>
    </w:p>
    <w:p w:rsidR="00517D62" w:rsidRPr="00517D62" w:rsidRDefault="00517D62" w:rsidP="00517D62">
      <w:pPr>
        <w:spacing w:line="177" w:lineRule="auto"/>
        <w:ind w:left="4793"/>
        <w:rPr>
          <w:i/>
          <w:sz w:val="24"/>
          <w:lang w:val="uk-UA"/>
        </w:rPr>
      </w:pPr>
      <w:r>
        <w:rPr>
          <w:i/>
          <w:sz w:val="24"/>
        </w:rPr>
        <w:t>n</w:t>
      </w:r>
      <w:r>
        <w:rPr>
          <w:i/>
          <w:position w:val="-12"/>
          <w:sz w:val="24"/>
        </w:rPr>
        <w:t>k</w:t>
      </w:r>
    </w:p>
    <w:p w:rsidR="00517D62" w:rsidRDefault="00517D62" w:rsidP="00517D62">
      <w:pPr>
        <w:pStyle w:val="a9"/>
        <w:spacing w:before="43" w:line="322" w:lineRule="exact"/>
        <w:ind w:left="226"/>
        <w:jc w:val="both"/>
      </w:pPr>
      <w:r>
        <w:t>де</w:t>
      </w:r>
      <w:r>
        <w:rPr>
          <w:spacing w:val="-2"/>
        </w:rPr>
        <w:t xml:space="preserve"> </w:t>
      </w:r>
      <w:r>
        <w:rPr>
          <w:i/>
        </w:rPr>
        <w:t>x</w:t>
      </w:r>
      <w:r>
        <w:rPr>
          <w:i/>
          <w:vertAlign w:val="subscript"/>
        </w:rPr>
        <w:t>k,i</w:t>
      </w:r>
      <w:r>
        <w:rPr>
          <w:i/>
          <w:spacing w:val="-3"/>
        </w:rPr>
        <w:t xml:space="preserve"> </w:t>
      </w:r>
      <w:r>
        <w:t>–</w:t>
      </w:r>
      <w:r>
        <w:rPr>
          <w:spacing w:val="-1"/>
        </w:rPr>
        <w:t xml:space="preserve"> </w:t>
      </w:r>
      <w:r>
        <w:t>результат</w:t>
      </w:r>
      <w:r>
        <w:rPr>
          <w:spacing w:val="-1"/>
        </w:rPr>
        <w:t xml:space="preserve"> </w:t>
      </w:r>
      <w:r>
        <w:rPr>
          <w:i/>
        </w:rPr>
        <w:t>i</w:t>
      </w:r>
      <w:r>
        <w:t>-го</w:t>
      </w:r>
      <w:r>
        <w:rPr>
          <w:spacing w:val="-1"/>
        </w:rPr>
        <w:t xml:space="preserve"> </w:t>
      </w:r>
      <w:r>
        <w:t>виміру</w:t>
      </w:r>
      <w:r>
        <w:rPr>
          <w:spacing w:val="-4"/>
        </w:rPr>
        <w:t xml:space="preserve"> </w:t>
      </w:r>
      <w:r>
        <w:rPr>
          <w:i/>
        </w:rPr>
        <w:t>k</w:t>
      </w:r>
      <w:r>
        <w:t>-ї</w:t>
      </w:r>
      <w:r>
        <w:rPr>
          <w:spacing w:val="-1"/>
        </w:rPr>
        <w:t xml:space="preserve"> </w:t>
      </w:r>
      <w:r>
        <w:t>серії вимірів.</w:t>
      </w:r>
    </w:p>
    <w:p w:rsidR="00517D62" w:rsidRDefault="00517D62" w:rsidP="00517D62">
      <w:pPr>
        <w:pStyle w:val="a9"/>
        <w:ind w:left="226" w:right="968" w:firstLine="708"/>
        <w:jc w:val="both"/>
      </w:pPr>
      <w:r>
        <w:t>Передбачено, що середнє значення є оцінка справжнього значення, оскільки</w:t>
      </w:r>
      <w:r>
        <w:rPr>
          <w:spacing w:val="-67"/>
        </w:rPr>
        <w:t xml:space="preserve"> </w:t>
      </w:r>
      <w:r>
        <w:t>випадкові похибки, які мають різні знаки, компенсують одна одну. Очевидно, що</w:t>
      </w:r>
      <w:r>
        <w:rPr>
          <w:spacing w:val="1"/>
        </w:rPr>
        <w:t xml:space="preserve"> </w:t>
      </w:r>
      <w:r>
        <w:t>чим</w:t>
      </w:r>
      <w:r>
        <w:rPr>
          <w:spacing w:val="-4"/>
        </w:rPr>
        <w:t xml:space="preserve"> </w:t>
      </w:r>
      <w:r>
        <w:t>більша</w:t>
      </w:r>
      <w:r>
        <w:rPr>
          <w:spacing w:val="-1"/>
        </w:rPr>
        <w:t xml:space="preserve"> </w:t>
      </w:r>
      <w:r>
        <w:t>кількість</w:t>
      </w:r>
      <w:r>
        <w:rPr>
          <w:spacing w:val="-2"/>
        </w:rPr>
        <w:t xml:space="preserve"> </w:t>
      </w:r>
      <w:r>
        <w:t>вимірів</w:t>
      </w:r>
      <w:r>
        <w:rPr>
          <w:spacing w:val="-2"/>
        </w:rPr>
        <w:t xml:space="preserve"> </w:t>
      </w:r>
      <w:r>
        <w:t>проведена,</w:t>
      </w:r>
      <w:r>
        <w:rPr>
          <w:spacing w:val="-4"/>
        </w:rPr>
        <w:t xml:space="preserve"> </w:t>
      </w:r>
      <w:r>
        <w:t>тим</w:t>
      </w:r>
      <w:r>
        <w:rPr>
          <w:spacing w:val="-1"/>
        </w:rPr>
        <w:t xml:space="preserve"> </w:t>
      </w:r>
      <w:r>
        <w:t>точніше</w:t>
      </w:r>
      <w:r>
        <w:rPr>
          <w:spacing w:val="-2"/>
        </w:rPr>
        <w:t xml:space="preserve"> </w:t>
      </w:r>
      <w:r>
        <w:t>це</w:t>
      </w:r>
      <w:r>
        <w:rPr>
          <w:spacing w:val="-1"/>
        </w:rPr>
        <w:t xml:space="preserve"> </w:t>
      </w:r>
      <w:r>
        <w:t>припущення.</w:t>
      </w:r>
    </w:p>
    <w:p w:rsidR="00517D62" w:rsidRDefault="00517D62" w:rsidP="00517D62">
      <w:pPr>
        <w:pStyle w:val="a9"/>
        <w:spacing w:line="321" w:lineRule="exact"/>
        <w:ind w:left="766"/>
        <w:jc w:val="both"/>
      </w:pPr>
      <w:r>
        <w:t>Потім</w:t>
      </w:r>
      <w:r>
        <w:rPr>
          <w:spacing w:val="-6"/>
        </w:rPr>
        <w:t xml:space="preserve"> </w:t>
      </w:r>
      <w:r>
        <w:t>для</w:t>
      </w:r>
      <w:r>
        <w:rPr>
          <w:spacing w:val="-2"/>
        </w:rPr>
        <w:t xml:space="preserve"> </w:t>
      </w:r>
      <w:r>
        <w:rPr>
          <w:i/>
        </w:rPr>
        <w:t>k</w:t>
      </w:r>
      <w:r>
        <w:t>-ї</w:t>
      </w:r>
      <w:r>
        <w:rPr>
          <w:spacing w:val="-2"/>
        </w:rPr>
        <w:t xml:space="preserve"> </w:t>
      </w:r>
      <w:r>
        <w:t>серії</w:t>
      </w:r>
      <w:r>
        <w:rPr>
          <w:spacing w:val="-2"/>
        </w:rPr>
        <w:t xml:space="preserve"> </w:t>
      </w:r>
      <w:r>
        <w:t>розраховують</w:t>
      </w:r>
      <w:r>
        <w:rPr>
          <w:spacing w:val="-4"/>
        </w:rPr>
        <w:t xml:space="preserve"> </w:t>
      </w:r>
      <w:r>
        <w:t>стандартне</w:t>
      </w:r>
      <w:r>
        <w:rPr>
          <w:spacing w:val="-4"/>
        </w:rPr>
        <w:t xml:space="preserve"> </w:t>
      </w:r>
      <w:r>
        <w:t>відхилення</w:t>
      </w:r>
      <w:r>
        <w:rPr>
          <w:spacing w:val="-2"/>
        </w:rPr>
        <w:t xml:space="preserve"> </w:t>
      </w:r>
      <w:r>
        <w:rPr>
          <w:i/>
        </w:rPr>
        <w:t>s</w:t>
      </w:r>
      <w:r>
        <w:rPr>
          <w:i/>
          <w:vertAlign w:val="subscript"/>
        </w:rPr>
        <w:t>k</w:t>
      </w:r>
      <w:r>
        <w:t>:</w:t>
      </w:r>
    </w:p>
    <w:p w:rsidR="00517D62" w:rsidRDefault="00517D62" w:rsidP="00517D62">
      <w:pPr>
        <w:pStyle w:val="a9"/>
        <w:rPr>
          <w:sz w:val="20"/>
        </w:rPr>
      </w:pPr>
    </w:p>
    <w:p w:rsidR="00517D62" w:rsidRDefault="00517D62" w:rsidP="00517D62">
      <w:pPr>
        <w:pStyle w:val="a9"/>
        <w:spacing w:before="10"/>
      </w:pPr>
      <w:r>
        <w:rPr>
          <w:noProof/>
          <w:lang w:val="ru-RU" w:eastAsia="ru-RU"/>
        </w:rPr>
        <mc:AlternateContent>
          <mc:Choice Requires="wps">
            <w:drawing>
              <wp:anchor distT="0" distB="0" distL="0" distR="0" simplePos="0" relativeHeight="251750400" behindDoc="1" locked="0" layoutInCell="1" allowOverlap="1">
                <wp:simplePos x="0" y="0"/>
                <wp:positionH relativeFrom="page">
                  <wp:posOffset>3471545</wp:posOffset>
                </wp:positionH>
                <wp:positionV relativeFrom="paragraph">
                  <wp:posOffset>238760</wp:posOffset>
                </wp:positionV>
                <wp:extent cx="260985" cy="1270"/>
                <wp:effectExtent l="13970" t="10795" r="10795" b="6985"/>
                <wp:wrapTopAndBottom/>
                <wp:docPr id="380" name="Полилиния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1270"/>
                        </a:xfrm>
                        <a:custGeom>
                          <a:avLst/>
                          <a:gdLst>
                            <a:gd name="T0" fmla="+- 0 5467 5467"/>
                            <a:gd name="T1" fmla="*/ T0 w 411"/>
                            <a:gd name="T2" fmla="+- 0 5878 5467"/>
                            <a:gd name="T3" fmla="*/ T2 w 411"/>
                          </a:gdLst>
                          <a:ahLst/>
                          <a:cxnLst>
                            <a:cxn ang="0">
                              <a:pos x="T1" y="0"/>
                            </a:cxn>
                            <a:cxn ang="0">
                              <a:pos x="T3" y="0"/>
                            </a:cxn>
                          </a:cxnLst>
                          <a:rect l="0" t="0" r="r" b="b"/>
                          <a:pathLst>
                            <a:path w="411">
                              <a:moveTo>
                                <a:pt x="0" y="0"/>
                              </a:moveTo>
                              <a:lnTo>
                                <a:pt x="411" y="0"/>
                              </a:lnTo>
                            </a:path>
                          </a:pathLst>
                        </a:custGeom>
                        <a:noFill/>
                        <a:ln w="6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0" o:spid="_x0000_s1026" style="position:absolute;margin-left:273.35pt;margin-top:18.8pt;width:20.55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" path="m,l411,e" filled="f" strokeweight=".16981mm">
                <v:path arrowok="t" o:connecttype="custom" o:connectlocs="0,0;260985,0" o:connectangles="0,0"/>
                <w10:wrap type="topAndBottom" anchorx="page"/>
              </v:shape>
            </w:pict>
          </mc:Fallback>
        </mc:AlternateContent>
      </w:r>
    </w:p>
    <w:p w:rsidR="00517D62" w:rsidRDefault="00517D62" w:rsidP="00517D62">
      <w:pPr>
        <w:pStyle w:val="a9"/>
        <w:spacing w:before="1"/>
        <w:rPr>
          <w:sz w:val="6"/>
        </w:rPr>
      </w:pPr>
    </w:p>
    <w:p w:rsidR="00517D62" w:rsidRDefault="00517D62" w:rsidP="00517D62">
      <w:pPr>
        <w:rPr>
          <w:sz w:val="6"/>
        </w:rPr>
        <w:sectPr w:rsidR="00517D62">
          <w:type w:val="continuous"/>
          <w:pgSz w:w="11900" w:h="16840"/>
          <w:pgMar w:top="1060" w:right="440" w:bottom="280" w:left="340" w:header="720" w:footer="720" w:gutter="0"/>
          <w:cols w:space="720"/>
        </w:sectPr>
      </w:pPr>
    </w:p>
    <w:p w:rsidR="00517D62" w:rsidRDefault="00517D62" w:rsidP="00517D62">
      <w:pPr>
        <w:spacing w:before="163"/>
        <w:jc w:val="right"/>
        <w:rPr>
          <w:rFonts w:ascii="Symbol" w:hAnsi="Symbol"/>
          <w:sz w:val="24"/>
        </w:rPr>
      </w:pPr>
      <w:r>
        <w:rPr>
          <w:i/>
          <w:w w:val="95"/>
          <w:sz w:val="24"/>
        </w:rPr>
        <w:lastRenderedPageBreak/>
        <w:t>s</w:t>
      </w:r>
      <w:r>
        <w:rPr>
          <w:i/>
          <w:spacing w:val="-27"/>
          <w:w w:val="95"/>
          <w:sz w:val="24"/>
        </w:rPr>
        <w:t xml:space="preserve"> </w:t>
      </w:r>
      <w:r>
        <w:rPr>
          <w:i/>
          <w:w w:val="95"/>
          <w:position w:val="-10"/>
          <w:sz w:val="21"/>
        </w:rPr>
        <w:t>k</w:t>
      </w:r>
      <w:r>
        <w:rPr>
          <w:i/>
          <w:spacing w:val="40"/>
          <w:w w:val="95"/>
          <w:position w:val="-10"/>
          <w:sz w:val="21"/>
        </w:rPr>
        <w:t xml:space="preserve"> </w:t>
      </w:r>
      <w:r>
        <w:rPr>
          <w:rFonts w:ascii="Symbol" w:hAnsi="Symbol"/>
          <w:w w:val="95"/>
          <w:sz w:val="24"/>
        </w:rPr>
        <w:t></w:t>
      </w:r>
    </w:p>
    <w:p w:rsidR="00517D62" w:rsidRDefault="00517D62" w:rsidP="00517D62">
      <w:pPr>
        <w:pStyle w:val="a9"/>
        <w:tabs>
          <w:tab w:val="left" w:pos="6154"/>
        </w:tabs>
        <w:spacing w:before="38"/>
        <w:ind w:left="2302"/>
      </w:pPr>
      <w:r>
        <w:br w:type="column"/>
        <w:t>.</w:t>
      </w:r>
      <w:r>
        <w:tab/>
        <w:t>(5)</w:t>
      </w:r>
    </w:p>
    <w:p w:rsidR="00517D62" w:rsidRDefault="00517D62" w:rsidP="00517D62">
      <w:pPr>
        <w:sectPr w:rsidR="00517D62">
          <w:type w:val="continuous"/>
          <w:pgSz w:w="11900" w:h="16840"/>
          <w:pgMar w:top="1060" w:right="440" w:bottom="280" w:left="340" w:header="720" w:footer="720" w:gutter="0"/>
          <w:cols w:num="2" w:space="720" w:equalWidth="0">
            <w:col w:w="3577" w:space="40"/>
            <w:col w:w="7503"/>
          </w:cols>
        </w:sectPr>
      </w:pPr>
    </w:p>
    <w:p w:rsidR="00517D62" w:rsidRDefault="00517D62" w:rsidP="00517D62">
      <w:pPr>
        <w:pStyle w:val="a9"/>
        <w:spacing w:before="183"/>
        <w:ind w:left="226" w:right="968"/>
        <w:jc w:val="both"/>
      </w:pPr>
      <w:r>
        <w:rPr>
          <w:noProof/>
          <w:lang w:val="ru-RU" w:eastAsia="ru-RU"/>
        </w:rPr>
        <w:lastRenderedPageBreak/>
        <mc:AlternateContent>
          <mc:Choice Requires="wpg">
            <w:drawing>
              <wp:anchor distT="0" distB="0" distL="114300" distR="114300" simplePos="0" relativeHeight="251706368" behindDoc="1" locked="0" layoutInCell="1" allowOverlap="1">
                <wp:simplePos x="0" y="0"/>
                <wp:positionH relativeFrom="page">
                  <wp:posOffset>2549525</wp:posOffset>
                </wp:positionH>
                <wp:positionV relativeFrom="paragraph">
                  <wp:posOffset>-553085</wp:posOffset>
                </wp:positionV>
                <wp:extent cx="1398270" cy="646430"/>
                <wp:effectExtent l="6350" t="0" r="5080" b="0"/>
                <wp:wrapNone/>
                <wp:docPr id="369" name="Группа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646430"/>
                          <a:chOff x="4015" y="-871"/>
                          <a:chExt cx="2202" cy="1018"/>
                        </a:xfrm>
                      </wpg:grpSpPr>
                      <wps:wsp>
                        <wps:cNvPr id="370" name="Line 161"/>
                        <wps:cNvCnPr/>
                        <wps:spPr bwMode="auto">
                          <a:xfrm>
                            <a:off x="4224" y="-201"/>
                            <a:ext cx="1966" cy="0"/>
                          </a:xfrm>
                          <a:prstGeom prst="line">
                            <a:avLst/>
                          </a:prstGeom>
                          <a:noFill/>
                          <a:ln w="4658">
                            <a:solidFill>
                              <a:srgbClr val="000000"/>
                            </a:solidFill>
                            <a:round/>
                            <a:headEnd/>
                            <a:tailEnd/>
                          </a:ln>
                          <a:extLst>
                            <a:ext uri="{909E8E84-426E-40DD-AFC4-6F175D3DCCD1}">
                              <a14:hiddenFill xmlns:a14="http://schemas.microsoft.com/office/drawing/2010/main">
                                <a:noFill/>
                              </a14:hiddenFill>
                            </a:ext>
                          </a:extLst>
                        </wps:spPr>
                        <wps:bodyPr/>
                      </wps:wsp>
                      <wps:wsp>
                        <wps:cNvPr id="371" name="Line 162"/>
                        <wps:cNvCnPr/>
                        <wps:spPr bwMode="auto">
                          <a:xfrm>
                            <a:off x="4020" y="-237"/>
                            <a:ext cx="41" cy="0"/>
                          </a:xfrm>
                          <a:prstGeom prst="line">
                            <a:avLst/>
                          </a:prstGeom>
                          <a:noFill/>
                          <a:ln w="6424">
                            <a:solidFill>
                              <a:srgbClr val="000000"/>
                            </a:solidFill>
                            <a:round/>
                            <a:headEnd/>
                            <a:tailEnd/>
                          </a:ln>
                          <a:extLst>
                            <a:ext uri="{909E8E84-426E-40DD-AFC4-6F175D3DCCD1}">
                              <a14:hiddenFill xmlns:a14="http://schemas.microsoft.com/office/drawing/2010/main">
                                <a:noFill/>
                              </a14:hiddenFill>
                            </a:ext>
                          </a:extLst>
                        </wps:spPr>
                        <wps:bodyPr/>
                      </wps:wsp>
                      <wps:wsp>
                        <wps:cNvPr id="372" name="Line 163"/>
                        <wps:cNvCnPr/>
                        <wps:spPr bwMode="auto">
                          <a:xfrm>
                            <a:off x="4061" y="-249"/>
                            <a:ext cx="60" cy="362"/>
                          </a:xfrm>
                          <a:prstGeom prst="line">
                            <a:avLst/>
                          </a:prstGeom>
                          <a:noFill/>
                          <a:ln w="16400">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164"/>
                        <wps:cNvSpPr>
                          <a:spLocks/>
                        </wps:cNvSpPr>
                        <wps:spPr bwMode="auto">
                          <a:xfrm>
                            <a:off x="4128" y="-842"/>
                            <a:ext cx="2088" cy="956"/>
                          </a:xfrm>
                          <a:custGeom>
                            <a:avLst/>
                            <a:gdLst>
                              <a:gd name="T0" fmla="+- 0 4128 4128"/>
                              <a:gd name="T1" fmla="*/ T0 w 2088"/>
                              <a:gd name="T2" fmla="+- 0 113 -842"/>
                              <a:gd name="T3" fmla="*/ 113 h 956"/>
                              <a:gd name="T4" fmla="+- 0 4205 4128"/>
                              <a:gd name="T5" fmla="*/ T4 w 2088"/>
                              <a:gd name="T6" fmla="+- 0 -842 -842"/>
                              <a:gd name="T7" fmla="*/ -842 h 956"/>
                              <a:gd name="T8" fmla="+- 0 4205 4128"/>
                              <a:gd name="T9" fmla="*/ T8 w 2088"/>
                              <a:gd name="T10" fmla="+- 0 -842 -842"/>
                              <a:gd name="T11" fmla="*/ -842 h 956"/>
                              <a:gd name="T12" fmla="+- 0 6216 4128"/>
                              <a:gd name="T13" fmla="*/ T12 w 2088"/>
                              <a:gd name="T14" fmla="+- 0 -842 -842"/>
                              <a:gd name="T15" fmla="*/ -842 h 956"/>
                            </a:gdLst>
                            <a:ahLst/>
                            <a:cxnLst>
                              <a:cxn ang="0">
                                <a:pos x="T1" y="T3"/>
                              </a:cxn>
                              <a:cxn ang="0">
                                <a:pos x="T5" y="T7"/>
                              </a:cxn>
                              <a:cxn ang="0">
                                <a:pos x="T9" y="T11"/>
                              </a:cxn>
                              <a:cxn ang="0">
                                <a:pos x="T13" y="T15"/>
                              </a:cxn>
                            </a:cxnLst>
                            <a:rect l="0" t="0" r="r" b="b"/>
                            <a:pathLst>
                              <a:path w="2088" h="956">
                                <a:moveTo>
                                  <a:pt x="0" y="955"/>
                                </a:moveTo>
                                <a:lnTo>
                                  <a:pt x="77" y="0"/>
                                </a:lnTo>
                                <a:moveTo>
                                  <a:pt x="77" y="0"/>
                                </a:moveTo>
                                <a:lnTo>
                                  <a:pt x="2088" y="0"/>
                                </a:lnTo>
                              </a:path>
                            </a:pathLst>
                          </a:custGeom>
                          <a:noFill/>
                          <a:ln w="7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Text Box 165"/>
                        <wps:cNvSpPr txBox="1">
                          <a:spLocks noChangeArrowheads="1"/>
                        </wps:cNvSpPr>
                        <wps:spPr bwMode="auto">
                          <a:xfrm>
                            <a:off x="4231" y="-871"/>
                            <a:ext cx="397"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29" w:lineRule="exact"/>
                                <w:ind w:left="117"/>
                                <w:rPr>
                                  <w:i/>
                                  <w:sz w:val="24"/>
                                </w:rPr>
                              </w:pPr>
                              <w:r>
                                <w:rPr>
                                  <w:i/>
                                  <w:w w:val="99"/>
                                  <w:sz w:val="24"/>
                                </w:rPr>
                                <w:t>n</w:t>
                              </w:r>
                            </w:p>
                            <w:p w:rsidR="00517D62" w:rsidRDefault="00517D62" w:rsidP="00517D62">
                              <w:pPr>
                                <w:spacing w:line="214" w:lineRule="exact"/>
                                <w:ind w:left="81"/>
                                <w:rPr>
                                  <w:rFonts w:ascii="Symbol" w:hAnsi="Symbol"/>
                                  <w:sz w:val="24"/>
                                </w:rPr>
                              </w:pPr>
                              <w:r>
                                <w:rPr>
                                  <w:rFonts w:ascii="Symbol" w:hAnsi="Symbol"/>
                                  <w:w w:val="99"/>
                                  <w:sz w:val="24"/>
                                </w:rPr>
                                <w:t></w:t>
                              </w:r>
                            </w:p>
                            <w:p w:rsidR="00517D62" w:rsidRDefault="00517D62" w:rsidP="00517D62">
                              <w:pPr>
                                <w:spacing w:line="250" w:lineRule="exact"/>
                                <w:rPr>
                                  <w:sz w:val="24"/>
                                </w:rPr>
                              </w:pPr>
                              <w:r>
                                <w:rPr>
                                  <w:i/>
                                  <w:sz w:val="24"/>
                                </w:rPr>
                                <w:t>i</w:t>
                              </w:r>
                              <w:r>
                                <w:rPr>
                                  <w:i/>
                                  <w:spacing w:val="-21"/>
                                  <w:sz w:val="24"/>
                                </w:rPr>
                                <w:t xml:space="preserve"> </w:t>
                              </w:r>
                              <w:r>
                                <w:rPr>
                                  <w:rFonts w:ascii="Symbol" w:hAnsi="Symbol"/>
                                  <w:spacing w:val="9"/>
                                  <w:sz w:val="24"/>
                                </w:rPr>
                                <w:t></w:t>
                              </w:r>
                              <w:r>
                                <w:rPr>
                                  <w:spacing w:val="9"/>
                                  <w:sz w:val="24"/>
                                </w:rPr>
                                <w:t>1</w:t>
                              </w:r>
                            </w:p>
                          </w:txbxContent>
                        </wps:txbx>
                        <wps:bodyPr rot="0" vert="horz" wrap="square" lIns="0" tIns="0" rIns="0" bIns="0" anchor="t" anchorCtr="0" upright="1">
                          <a:noAutofit/>
                        </wps:bodyPr>
                      </wps:wsp>
                      <wps:wsp>
                        <wps:cNvPr id="375" name="Text Box 166"/>
                        <wps:cNvSpPr txBox="1">
                          <a:spLocks noChangeArrowheads="1"/>
                        </wps:cNvSpPr>
                        <wps:spPr bwMode="auto">
                          <a:xfrm>
                            <a:off x="4636" y="-651"/>
                            <a:ext cx="57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34" w:lineRule="exact"/>
                                <w:rPr>
                                  <w:i/>
                                  <w:sz w:val="21"/>
                                </w:rPr>
                              </w:pPr>
                              <w:r>
                                <w:rPr>
                                  <w:position w:val="7"/>
                                  <w:sz w:val="24"/>
                                </w:rPr>
                                <w:t>(</w:t>
                              </w:r>
                              <w:r>
                                <w:rPr>
                                  <w:spacing w:val="-12"/>
                                  <w:position w:val="7"/>
                                  <w:sz w:val="24"/>
                                </w:rPr>
                                <w:t xml:space="preserve"> </w:t>
                              </w:r>
                              <w:r>
                                <w:rPr>
                                  <w:i/>
                                  <w:position w:val="7"/>
                                  <w:sz w:val="24"/>
                                </w:rPr>
                                <w:t>x</w:t>
                              </w:r>
                              <w:r>
                                <w:rPr>
                                  <w:i/>
                                  <w:spacing w:val="-6"/>
                                  <w:position w:val="7"/>
                                  <w:sz w:val="24"/>
                                </w:rPr>
                                <w:t xml:space="preserve"> </w:t>
                              </w:r>
                              <w:r>
                                <w:rPr>
                                  <w:i/>
                                  <w:sz w:val="21"/>
                                </w:rPr>
                                <w:t>k</w:t>
                              </w:r>
                              <w:r>
                                <w:rPr>
                                  <w:i/>
                                  <w:spacing w:val="1"/>
                                  <w:sz w:val="21"/>
                                </w:rPr>
                                <w:t xml:space="preserve"> </w:t>
                              </w:r>
                              <w:r>
                                <w:rPr>
                                  <w:sz w:val="21"/>
                                </w:rPr>
                                <w:t>,</w:t>
                              </w:r>
                              <w:r>
                                <w:rPr>
                                  <w:i/>
                                  <w:sz w:val="21"/>
                                </w:rPr>
                                <w:t>i</w:t>
                              </w:r>
                            </w:p>
                          </w:txbxContent>
                        </wps:txbx>
                        <wps:bodyPr rot="0" vert="horz" wrap="square" lIns="0" tIns="0" rIns="0" bIns="0" anchor="t" anchorCtr="0" upright="1">
                          <a:noAutofit/>
                        </wps:bodyPr>
                      </wps:wsp>
                      <wps:wsp>
                        <wps:cNvPr id="376" name="Text Box 167"/>
                        <wps:cNvSpPr txBox="1">
                          <a:spLocks noChangeArrowheads="1"/>
                        </wps:cNvSpPr>
                        <wps:spPr bwMode="auto">
                          <a:xfrm>
                            <a:off x="5251" y="-709"/>
                            <a:ext cx="40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widowControl w:val="0"/>
                                <w:numPr>
                                  <w:ilvl w:val="0"/>
                                  <w:numId w:val="28"/>
                                </w:numPr>
                                <w:tabs>
                                  <w:tab w:val="left" w:pos="238"/>
                                </w:tabs>
                                <w:autoSpaceDE w:val="0"/>
                                <w:autoSpaceDN w:val="0"/>
                                <w:spacing w:after="0" w:line="240" w:lineRule="auto"/>
                                <w:rPr>
                                  <w:sz w:val="24"/>
                                </w:rPr>
                              </w:pPr>
                              <w:r>
                                <w:rPr>
                                  <w:i/>
                                  <w:w w:val="99"/>
                                  <w:sz w:val="24"/>
                                </w:rPr>
                                <w:t>X</w:t>
                              </w:r>
                            </w:p>
                          </w:txbxContent>
                        </wps:txbx>
                        <wps:bodyPr rot="0" vert="horz" wrap="square" lIns="0" tIns="0" rIns="0" bIns="0" anchor="t" anchorCtr="0" upright="1">
                          <a:noAutofit/>
                        </wps:bodyPr>
                      </wps:wsp>
                      <wps:wsp>
                        <wps:cNvPr id="377" name="Text Box 168"/>
                        <wps:cNvSpPr txBox="1">
                          <a:spLocks noChangeArrowheads="1"/>
                        </wps:cNvSpPr>
                        <wps:spPr bwMode="auto">
                          <a:xfrm>
                            <a:off x="5716" y="-651"/>
                            <a:ext cx="29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28" w:lineRule="auto"/>
                                <w:rPr>
                                  <w:sz w:val="24"/>
                                </w:rPr>
                              </w:pPr>
                              <w:r>
                                <w:rPr>
                                  <w:i/>
                                  <w:position w:val="-7"/>
                                  <w:sz w:val="21"/>
                                </w:rPr>
                                <w:t>k</w:t>
                              </w:r>
                              <w:r>
                                <w:rPr>
                                  <w:i/>
                                  <w:spacing w:val="45"/>
                                  <w:position w:val="-7"/>
                                  <w:sz w:val="21"/>
                                </w:rPr>
                                <w:t xml:space="preserve"> </w:t>
                              </w:r>
                              <w:r>
                                <w:rPr>
                                  <w:sz w:val="24"/>
                                </w:rPr>
                                <w:t>)</w:t>
                              </w:r>
                            </w:p>
                          </w:txbxContent>
                        </wps:txbx>
                        <wps:bodyPr rot="0" vert="horz" wrap="square" lIns="0" tIns="0" rIns="0" bIns="0" anchor="t" anchorCtr="0" upright="1">
                          <a:noAutofit/>
                        </wps:bodyPr>
                      </wps:wsp>
                      <wps:wsp>
                        <wps:cNvPr id="378" name="Text Box 169"/>
                        <wps:cNvSpPr txBox="1">
                          <a:spLocks noChangeArrowheads="1"/>
                        </wps:cNvSpPr>
                        <wps:spPr bwMode="auto">
                          <a:xfrm>
                            <a:off x="6024" y="-78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66" w:lineRule="exact"/>
                                <w:rPr>
                                  <w:sz w:val="24"/>
                                </w:rPr>
                              </w:pPr>
                              <w:r>
                                <w:rPr>
                                  <w:w w:val="99"/>
                                  <w:sz w:val="24"/>
                                </w:rPr>
                                <w:t>2</w:t>
                              </w:r>
                            </w:p>
                          </w:txbxContent>
                        </wps:txbx>
                        <wps:bodyPr rot="0" vert="horz" wrap="square" lIns="0" tIns="0" rIns="0" bIns="0" anchor="t" anchorCtr="0" upright="1">
                          <a:noAutofit/>
                        </wps:bodyPr>
                      </wps:wsp>
                      <wps:wsp>
                        <wps:cNvPr id="379" name="Text Box 170"/>
                        <wps:cNvSpPr txBox="1">
                          <a:spLocks noChangeArrowheads="1"/>
                        </wps:cNvSpPr>
                        <wps:spPr bwMode="auto">
                          <a:xfrm>
                            <a:off x="4874" y="-253"/>
                            <a:ext cx="6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rPr>
                                  <w:sz w:val="24"/>
                                </w:rPr>
                              </w:pPr>
                              <w:r>
                                <w:rPr>
                                  <w:i/>
                                  <w:w w:val="95"/>
                                  <w:sz w:val="24"/>
                                </w:rPr>
                                <w:t>n</w:t>
                              </w:r>
                              <w:r>
                                <w:rPr>
                                  <w:i/>
                                  <w:spacing w:val="-21"/>
                                  <w:w w:val="95"/>
                                  <w:sz w:val="24"/>
                                </w:rPr>
                                <w:t xml:space="preserve"> </w:t>
                              </w:r>
                              <w:r>
                                <w:rPr>
                                  <w:i/>
                                  <w:w w:val="95"/>
                                  <w:position w:val="-10"/>
                                  <w:sz w:val="21"/>
                                </w:rPr>
                                <w:t>k</w:t>
                              </w:r>
                              <w:r>
                                <w:rPr>
                                  <w:i/>
                                  <w:spacing w:val="78"/>
                                  <w:position w:val="-10"/>
                                  <w:sz w:val="21"/>
                                </w:rPr>
                                <w:t xml:space="preserve"> </w:t>
                              </w:r>
                              <w:r>
                                <w:rPr>
                                  <w:rFonts w:ascii="Symbol" w:hAnsi="Symbol"/>
                                  <w:w w:val="95"/>
                                  <w:sz w:val="24"/>
                                </w:rPr>
                                <w:t></w:t>
                              </w:r>
                              <w:r>
                                <w:rPr>
                                  <w:spacing w:val="-9"/>
                                  <w:w w:val="95"/>
                                  <w:sz w:val="24"/>
                                </w:rPr>
                                <w:t xml:space="preserve"> </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9" o:spid="_x0000_s1032" style="position:absolute;left:0;text-align:left;margin-left:200.75pt;margin-top:-43.55pt;width:110.1pt;height:50.9pt;z-index:-251610112;mso-position-horizontal-relative:page" coordorigin="4015,-871" coordsize="22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">
                <v:line id="Line 161" o:spid="_x0000_s1033" style="position:absolute;visibility:visible;mso-wrap-style:square" from="4224,-201" to="619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g2b8AAADcAAAADwAAAGRycy9kb3ducmV2LnhtbERPy4rCMBTdD/gP4QruxlRlfFSjyMCA&#10;sxF8fMCluTbF5qYmsda/NwvB5eG8V5vO1qIlHyrHCkbDDARx4XTFpYLz6e97DiJEZI21Y1LwpACb&#10;de9rhbl2Dz5Qe4ylSCEcclRgYmxyKUNhyGIYuoY4cRfnLcYEfSm1x0cKt7UcZ9lUWqw4NRhs6NdQ&#10;cT3erYLW/LTV/RAW591272//dMt0RKUG/W67BBGpix/x273TCiazND+dS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hNg2b8AAADcAAAADwAAAAAAAAAAAAAAAACh&#10;AgAAZHJzL2Rvd25yZXYueG1sUEsFBgAAAAAEAAQA+QAAAI0DAAAAAA==&#10;" strokeweight=".1294mm"/>
                <v:line id="Line 162" o:spid="_x0000_s1034" style="position:absolute;visibility:visible;mso-wrap-style:square" from="4020,-237" to="406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UocIAAADcAAAADwAAAGRycy9kb3ducmV2LnhtbESP0WoCMRRE3wv+Q7hC32p2K1hZjSKC&#10;IIgPWj/gklyTxc3Nskl31783hUIfh5k5w6y3o29ET12sAysoZwUIYh1MzVbB7fvwsQQRE7LBJjAp&#10;eFKE7WbytsbKhIEv1F+TFRnCsUIFLqW2kjJqRx7jLLTE2buHzmPKsrPSdDhkuG/kZ1EspMea84LD&#10;lvaO9OP64xXIMj5s7yzpwynV57MejqXcKfU+HXcrEInG9B/+ax+NgvlXCb9n8hG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nUocIAAADcAAAADwAAAAAAAAAAAAAA&#10;AAChAgAAZHJzL2Rvd25yZXYueG1sUEsFBgAAAAAEAAQA+QAAAJADAAAAAA==&#10;" strokeweight=".17844mm"/>
                <v:line id="Line 163" o:spid="_x0000_s1035" style="position:absolute;visibility:visible;mso-wrap-style:square" from="4061,-249" to="412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usMAAADcAAAADwAAAGRycy9kb3ducmV2LnhtbESPS4vCQBCE74L/YWhhbzoxLj6io4iL&#10;i+DJF3hsM20SzPSEzKxm/70jCB6LqvqKmi0aU4o71a6wrKDfi0AQp1YXnCk4HtbdMQjnkTWWlknB&#10;PzlYzNutGSbaPnhH973PRICwS1BB7n2VSOnSnAy6nq2Ig3e1tUEfZJ1JXeMjwE0p4ygaSoMFh4Uc&#10;K1rllN72f0aBO+BuUiIPjuet/vm9xCeKv9dKfXWa5RSEp8Z/wu/2RisYjGJ4nQ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v4rrDAAAA3AAAAA8AAAAAAAAAAAAA&#10;AAAAoQIAAGRycy9kb3ducmV2LnhtbFBLBQYAAAAABAAEAPkAAACRAwAAAAA=&#10;" strokeweight=".45556mm"/>
                <v:shape id="AutoShape 164" o:spid="_x0000_s1036" style="position:absolute;left:4128;top:-842;width:2088;height:956;visibility:visible;mso-wrap-style:square;v-text-anchor:top" coordsize="208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8/cQA&#10;AADcAAAADwAAAGRycy9kb3ducmV2LnhtbESPS2sCMRSF9wX/Q7hCdzWjU2oZjSJCqbSrWt1fJ9eZ&#10;0cnNmKTz+PdNoeDycB4fZ7nuTS1acr6yrGA6SUAQ51ZXXCg4fL89vYLwAVljbZkUDORhvRo9LDHT&#10;tuMvavehEHGEfYYKyhCaTEqfl2TQT2xDHL2zdQZDlK6Q2mEXx00tZ0nyIg1WHAklNrQtKb/uf0yE&#10;HLef+jRo8+xvm+q4e59/XA5Oqcdxv1mACNSHe/i/vdMK0n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8vP3EAAAA3AAAAA8AAAAAAAAAAAAAAAAAmAIAAGRycy9k&#10;b3ducmV2LnhtbFBLBQYAAAAABAAEAPUAAACJAwAAAAA=&#10;" path="m,955l77,t,l2088,e" filled="f" strokeweight=".19958mm">
                  <v:path arrowok="t" o:connecttype="custom" o:connectlocs="0,113;77,-842;77,-842;2088,-842" o:connectangles="0,0,0,0"/>
                </v:shape>
                <v:shape id="Text Box 165" o:spid="_x0000_s1037" type="#_x0000_t202" style="position:absolute;left:4231;top:-871;width:397;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517D62" w:rsidRDefault="00517D62" w:rsidP="00517D62">
                        <w:pPr>
                          <w:spacing w:line="229" w:lineRule="exact"/>
                          <w:ind w:left="117"/>
                          <w:rPr>
                            <w:i/>
                            <w:sz w:val="24"/>
                          </w:rPr>
                        </w:pPr>
                        <w:r>
                          <w:rPr>
                            <w:i/>
                            <w:w w:val="99"/>
                            <w:sz w:val="24"/>
                          </w:rPr>
                          <w:t>n</w:t>
                        </w:r>
                      </w:p>
                      <w:p w:rsidR="00517D62" w:rsidRDefault="00517D62" w:rsidP="00517D62">
                        <w:pPr>
                          <w:spacing w:line="214" w:lineRule="exact"/>
                          <w:ind w:left="81"/>
                          <w:rPr>
                            <w:rFonts w:ascii="Symbol" w:hAnsi="Symbol"/>
                            <w:sz w:val="24"/>
                          </w:rPr>
                        </w:pPr>
                        <w:r>
                          <w:rPr>
                            <w:rFonts w:ascii="Symbol" w:hAnsi="Symbol"/>
                            <w:w w:val="99"/>
                            <w:sz w:val="24"/>
                          </w:rPr>
                          <w:t></w:t>
                        </w:r>
                      </w:p>
                      <w:p w:rsidR="00517D62" w:rsidRDefault="00517D62" w:rsidP="00517D62">
                        <w:pPr>
                          <w:spacing w:line="250" w:lineRule="exact"/>
                          <w:rPr>
                            <w:sz w:val="24"/>
                          </w:rPr>
                        </w:pPr>
                        <w:r>
                          <w:rPr>
                            <w:i/>
                            <w:sz w:val="24"/>
                          </w:rPr>
                          <w:t>i</w:t>
                        </w:r>
                        <w:r>
                          <w:rPr>
                            <w:i/>
                            <w:spacing w:val="-21"/>
                            <w:sz w:val="24"/>
                          </w:rPr>
                          <w:t xml:space="preserve"> </w:t>
                        </w:r>
                        <w:r>
                          <w:rPr>
                            <w:rFonts w:ascii="Symbol" w:hAnsi="Symbol"/>
                            <w:spacing w:val="9"/>
                            <w:sz w:val="24"/>
                          </w:rPr>
                          <w:t></w:t>
                        </w:r>
                        <w:r>
                          <w:rPr>
                            <w:spacing w:val="9"/>
                            <w:sz w:val="24"/>
                          </w:rPr>
                          <w:t>1</w:t>
                        </w:r>
                      </w:p>
                    </w:txbxContent>
                  </v:textbox>
                </v:shape>
                <v:shape id="Text Box 166" o:spid="_x0000_s1038" type="#_x0000_t202" style="position:absolute;left:4636;top:-651;width:571;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517D62" w:rsidRDefault="00517D62" w:rsidP="00517D62">
                        <w:pPr>
                          <w:spacing w:line="334" w:lineRule="exact"/>
                          <w:rPr>
                            <w:i/>
                            <w:sz w:val="21"/>
                          </w:rPr>
                        </w:pPr>
                        <w:r>
                          <w:rPr>
                            <w:position w:val="7"/>
                            <w:sz w:val="24"/>
                          </w:rPr>
                          <w:t>(</w:t>
                        </w:r>
                        <w:r>
                          <w:rPr>
                            <w:spacing w:val="-12"/>
                            <w:position w:val="7"/>
                            <w:sz w:val="24"/>
                          </w:rPr>
                          <w:t xml:space="preserve"> </w:t>
                        </w:r>
                        <w:r>
                          <w:rPr>
                            <w:i/>
                            <w:position w:val="7"/>
                            <w:sz w:val="24"/>
                          </w:rPr>
                          <w:t>x</w:t>
                        </w:r>
                        <w:r>
                          <w:rPr>
                            <w:i/>
                            <w:spacing w:val="-6"/>
                            <w:position w:val="7"/>
                            <w:sz w:val="24"/>
                          </w:rPr>
                          <w:t xml:space="preserve"> </w:t>
                        </w:r>
                        <w:r>
                          <w:rPr>
                            <w:i/>
                            <w:sz w:val="21"/>
                          </w:rPr>
                          <w:t>k</w:t>
                        </w:r>
                        <w:r>
                          <w:rPr>
                            <w:i/>
                            <w:spacing w:val="1"/>
                            <w:sz w:val="21"/>
                          </w:rPr>
                          <w:t xml:space="preserve"> </w:t>
                        </w:r>
                        <w:r>
                          <w:rPr>
                            <w:sz w:val="21"/>
                          </w:rPr>
                          <w:t>,</w:t>
                        </w:r>
                        <w:r>
                          <w:rPr>
                            <w:i/>
                            <w:sz w:val="21"/>
                          </w:rPr>
                          <w:t>i</w:t>
                        </w:r>
                      </w:p>
                    </w:txbxContent>
                  </v:textbox>
                </v:shape>
                <v:shape id="Text Box 167" o:spid="_x0000_s1039" type="#_x0000_t202" style="position:absolute;left:5251;top:-709;width:40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517D62" w:rsidRDefault="00517D62" w:rsidP="00517D62">
                        <w:pPr>
                          <w:widowControl w:val="0"/>
                          <w:numPr>
                            <w:ilvl w:val="0"/>
                            <w:numId w:val="28"/>
                          </w:numPr>
                          <w:tabs>
                            <w:tab w:val="left" w:pos="238"/>
                          </w:tabs>
                          <w:autoSpaceDE w:val="0"/>
                          <w:autoSpaceDN w:val="0"/>
                          <w:spacing w:after="0" w:line="240" w:lineRule="auto"/>
                          <w:rPr>
                            <w:sz w:val="24"/>
                          </w:rPr>
                        </w:pPr>
                        <w:r>
                          <w:rPr>
                            <w:i/>
                            <w:w w:val="99"/>
                            <w:sz w:val="24"/>
                          </w:rPr>
                          <w:t>X</w:t>
                        </w:r>
                      </w:p>
                    </w:txbxContent>
                  </v:textbox>
                </v:shape>
                <v:shape id="Text Box 168" o:spid="_x0000_s1040" type="#_x0000_t202" style="position:absolute;left:5716;top:-651;width:292;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517D62" w:rsidRDefault="00517D62" w:rsidP="00517D62">
                        <w:pPr>
                          <w:spacing w:line="228" w:lineRule="auto"/>
                          <w:rPr>
                            <w:sz w:val="24"/>
                          </w:rPr>
                        </w:pPr>
                        <w:r>
                          <w:rPr>
                            <w:i/>
                            <w:position w:val="-7"/>
                            <w:sz w:val="21"/>
                          </w:rPr>
                          <w:t>k</w:t>
                        </w:r>
                        <w:r>
                          <w:rPr>
                            <w:i/>
                            <w:spacing w:val="45"/>
                            <w:position w:val="-7"/>
                            <w:sz w:val="21"/>
                          </w:rPr>
                          <w:t xml:space="preserve"> </w:t>
                        </w:r>
                        <w:r>
                          <w:rPr>
                            <w:sz w:val="24"/>
                          </w:rPr>
                          <w:t>)</w:t>
                        </w:r>
                      </w:p>
                    </w:txbxContent>
                  </v:textbox>
                </v:shape>
                <v:shape id="Text Box 169" o:spid="_x0000_s1041" type="#_x0000_t202" style="position:absolute;left:6024;top:-787;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517D62" w:rsidRDefault="00517D62" w:rsidP="00517D62">
                        <w:pPr>
                          <w:spacing w:line="266" w:lineRule="exact"/>
                          <w:rPr>
                            <w:sz w:val="24"/>
                          </w:rPr>
                        </w:pPr>
                        <w:r>
                          <w:rPr>
                            <w:w w:val="99"/>
                            <w:sz w:val="24"/>
                          </w:rPr>
                          <w:t>2</w:t>
                        </w:r>
                      </w:p>
                    </w:txbxContent>
                  </v:textbox>
                </v:shape>
                <v:shape id="Text Box 170" o:spid="_x0000_s1042" type="#_x0000_t202" style="position:absolute;left:4874;top:-253;width:68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517D62" w:rsidRDefault="00517D62" w:rsidP="00517D62">
                        <w:pPr>
                          <w:rPr>
                            <w:sz w:val="24"/>
                          </w:rPr>
                        </w:pPr>
                        <w:r>
                          <w:rPr>
                            <w:i/>
                            <w:w w:val="95"/>
                            <w:sz w:val="24"/>
                          </w:rPr>
                          <w:t>n</w:t>
                        </w:r>
                        <w:r>
                          <w:rPr>
                            <w:i/>
                            <w:spacing w:val="-21"/>
                            <w:w w:val="95"/>
                            <w:sz w:val="24"/>
                          </w:rPr>
                          <w:t xml:space="preserve"> </w:t>
                        </w:r>
                        <w:r>
                          <w:rPr>
                            <w:i/>
                            <w:w w:val="95"/>
                            <w:position w:val="-10"/>
                            <w:sz w:val="21"/>
                          </w:rPr>
                          <w:t>k</w:t>
                        </w:r>
                        <w:r>
                          <w:rPr>
                            <w:i/>
                            <w:spacing w:val="78"/>
                            <w:position w:val="-10"/>
                            <w:sz w:val="21"/>
                          </w:rPr>
                          <w:t xml:space="preserve"> </w:t>
                        </w:r>
                        <w:r>
                          <w:rPr>
                            <w:rFonts w:ascii="Symbol" w:hAnsi="Symbol"/>
                            <w:w w:val="95"/>
                            <w:sz w:val="24"/>
                          </w:rPr>
                          <w:t></w:t>
                        </w:r>
                        <w:r>
                          <w:rPr>
                            <w:spacing w:val="-9"/>
                            <w:w w:val="95"/>
                            <w:sz w:val="24"/>
                          </w:rPr>
                          <w:t xml:space="preserve"> </w:t>
                        </w:r>
                        <w:r>
                          <w:rPr>
                            <w:w w:val="95"/>
                            <w:sz w:val="24"/>
                          </w:rPr>
                          <w:t>1</w:t>
                        </w:r>
                      </w:p>
                    </w:txbxContent>
                  </v:textbox>
                </v:shape>
                <w10:wrap anchorx="page"/>
              </v:group>
            </w:pict>
          </mc:Fallback>
        </mc:AlternateContent>
      </w:r>
      <w:r>
        <w:t>Стандартне</w:t>
      </w:r>
      <w:r>
        <w:rPr>
          <w:spacing w:val="1"/>
        </w:rPr>
        <w:t xml:space="preserve"> </w:t>
      </w:r>
      <w:r>
        <w:t>відхилення –</w:t>
      </w:r>
      <w:r>
        <w:rPr>
          <w:spacing w:val="1"/>
        </w:rPr>
        <w:t xml:space="preserve"> </w:t>
      </w:r>
      <w:r>
        <w:t>це оцінка</w:t>
      </w:r>
      <w:r>
        <w:rPr>
          <w:spacing w:val="1"/>
        </w:rPr>
        <w:t xml:space="preserve"> </w:t>
      </w:r>
      <w:r>
        <w:t>можливого</w:t>
      </w:r>
      <w:r>
        <w:rPr>
          <w:spacing w:val="1"/>
        </w:rPr>
        <w:t xml:space="preserve"> </w:t>
      </w:r>
      <w:r>
        <w:t>ступеня відхилення</w:t>
      </w:r>
      <w:r>
        <w:rPr>
          <w:spacing w:val="1"/>
        </w:rPr>
        <w:t xml:space="preserve"> </w:t>
      </w:r>
      <w:r>
        <w:t>отриманих</w:t>
      </w:r>
      <w:r>
        <w:rPr>
          <w:spacing w:val="1"/>
        </w:rPr>
        <w:t xml:space="preserve"> </w:t>
      </w:r>
      <w:r>
        <w:t>експериментальних даних від справжнього значення, воно обумовлене наявністю</w:t>
      </w:r>
      <w:r>
        <w:rPr>
          <w:spacing w:val="1"/>
        </w:rPr>
        <w:t xml:space="preserve"> </w:t>
      </w:r>
      <w:r>
        <w:t>випадкової</w:t>
      </w:r>
      <w:r>
        <w:rPr>
          <w:spacing w:val="-1"/>
        </w:rPr>
        <w:t xml:space="preserve"> </w:t>
      </w:r>
      <w:r>
        <w:t>похибки.</w:t>
      </w:r>
    </w:p>
    <w:p w:rsidR="00517D62" w:rsidRDefault="00517D62" w:rsidP="00517D62">
      <w:pPr>
        <w:pStyle w:val="a9"/>
        <w:spacing w:before="2"/>
        <w:ind w:left="226" w:right="971" w:firstLine="708"/>
        <w:jc w:val="both"/>
      </w:pPr>
      <w:r>
        <w:t>Розраховані</w:t>
      </w:r>
      <w:r>
        <w:rPr>
          <w:spacing w:val="1"/>
        </w:rPr>
        <w:t xml:space="preserve"> </w:t>
      </w:r>
      <w:r>
        <w:t>значення</w:t>
      </w:r>
      <w:r>
        <w:rPr>
          <w:spacing w:val="1"/>
        </w:rPr>
        <w:t xml:space="preserve"> </w:t>
      </w:r>
      <w:r>
        <w:t>середнього</w:t>
      </w:r>
      <w:r>
        <w:rPr>
          <w:spacing w:val="1"/>
        </w:rPr>
        <w:t xml:space="preserve"> </w:t>
      </w:r>
      <w:r>
        <w:t>і</w:t>
      </w:r>
      <w:r>
        <w:rPr>
          <w:spacing w:val="1"/>
        </w:rPr>
        <w:t xml:space="preserve"> </w:t>
      </w:r>
      <w:r>
        <w:t>стандартного</w:t>
      </w:r>
      <w:r>
        <w:rPr>
          <w:spacing w:val="1"/>
        </w:rPr>
        <w:t xml:space="preserve"> </w:t>
      </w:r>
      <w:r>
        <w:t>відхилень</w:t>
      </w:r>
      <w:r>
        <w:rPr>
          <w:spacing w:val="1"/>
        </w:rPr>
        <w:t xml:space="preserve"> </w:t>
      </w:r>
      <w:r>
        <w:t>доцільно</w:t>
      </w:r>
      <w:r>
        <w:rPr>
          <w:spacing w:val="1"/>
        </w:rPr>
        <w:t xml:space="preserve"> </w:t>
      </w:r>
      <w:r>
        <w:t>включити</w:t>
      </w:r>
      <w:r>
        <w:rPr>
          <w:spacing w:val="-1"/>
        </w:rPr>
        <w:t xml:space="preserve"> </w:t>
      </w:r>
      <w:r>
        <w:t>в</w:t>
      </w:r>
      <w:r>
        <w:rPr>
          <w:spacing w:val="-1"/>
        </w:rPr>
        <w:t xml:space="preserve"> </w:t>
      </w:r>
      <w:r>
        <w:t>таблицю,</w:t>
      </w:r>
      <w:r>
        <w:rPr>
          <w:spacing w:val="-1"/>
        </w:rPr>
        <w:t xml:space="preserve"> </w:t>
      </w:r>
      <w:r>
        <w:t>наприклад табл.</w:t>
      </w:r>
      <w:r>
        <w:rPr>
          <w:spacing w:val="-1"/>
        </w:rPr>
        <w:t xml:space="preserve"> </w:t>
      </w:r>
      <w:r>
        <w:t>4.</w:t>
      </w:r>
    </w:p>
    <w:p w:rsidR="00517D62" w:rsidRDefault="00517D62" w:rsidP="00517D62">
      <w:pPr>
        <w:pStyle w:val="a9"/>
        <w:spacing w:before="10"/>
        <w:rPr>
          <w:sz w:val="27"/>
        </w:rPr>
      </w:pPr>
    </w:p>
    <w:p w:rsidR="00517D62" w:rsidRDefault="00517D62" w:rsidP="00517D62">
      <w:pPr>
        <w:pStyle w:val="a9"/>
        <w:ind w:left="226"/>
        <w:jc w:val="both"/>
      </w:pPr>
      <w:r>
        <w:t>Таблиця</w:t>
      </w:r>
      <w:r>
        <w:rPr>
          <w:spacing w:val="-4"/>
        </w:rPr>
        <w:t xml:space="preserve"> </w:t>
      </w:r>
      <w:r>
        <w:t>4.</w:t>
      </w:r>
      <w:r>
        <w:rPr>
          <w:spacing w:val="-5"/>
        </w:rPr>
        <w:t xml:space="preserve"> </w:t>
      </w:r>
      <w:r>
        <w:t>Результати</w:t>
      </w:r>
      <w:r>
        <w:rPr>
          <w:spacing w:val="-4"/>
        </w:rPr>
        <w:t xml:space="preserve"> </w:t>
      </w:r>
      <w:r>
        <w:t>титриметричного</w:t>
      </w:r>
      <w:r>
        <w:rPr>
          <w:spacing w:val="-6"/>
        </w:rPr>
        <w:t xml:space="preserve"> </w:t>
      </w:r>
      <w:r>
        <w:t>визначення</w:t>
      </w:r>
      <w:r>
        <w:rPr>
          <w:spacing w:val="-3"/>
        </w:rPr>
        <w:t xml:space="preserve"> </w:t>
      </w:r>
      <w:r>
        <w:t>концентрації</w:t>
      </w:r>
      <w:r>
        <w:rPr>
          <w:spacing w:val="-4"/>
        </w:rPr>
        <w:t xml:space="preserve"> </w:t>
      </w:r>
      <w:r>
        <w:t>оцтової</w:t>
      </w:r>
      <w:r>
        <w:rPr>
          <w:spacing w:val="-6"/>
        </w:rPr>
        <w:t xml:space="preserve"> </w:t>
      </w:r>
      <w:r>
        <w:t>кислоти</w:t>
      </w:r>
    </w:p>
    <w:p w:rsidR="00517D62" w:rsidRDefault="00517D62" w:rsidP="00517D62">
      <w:pPr>
        <w:pStyle w:val="a9"/>
        <w:spacing w:before="9"/>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236"/>
        <w:gridCol w:w="1236"/>
        <w:gridCol w:w="2441"/>
        <w:gridCol w:w="1771"/>
        <w:gridCol w:w="1953"/>
      </w:tblGrid>
      <w:tr w:rsidR="00517D62" w:rsidTr="00517D62">
        <w:trPr>
          <w:trHeight w:val="597"/>
        </w:trPr>
        <w:tc>
          <w:tcPr>
            <w:tcW w:w="3708" w:type="dxa"/>
            <w:gridSpan w:val="3"/>
          </w:tcPr>
          <w:p w:rsidR="00517D62" w:rsidRDefault="00517D62" w:rsidP="00517D62">
            <w:pPr>
              <w:pStyle w:val="TableParagraph"/>
              <w:spacing w:before="141"/>
              <w:ind w:left="638"/>
              <w:rPr>
                <w:sz w:val="26"/>
              </w:rPr>
            </w:pPr>
            <w:r>
              <w:rPr>
                <w:w w:val="95"/>
                <w:sz w:val="26"/>
              </w:rPr>
              <w:t>Експериментальні</w:t>
            </w:r>
            <w:r>
              <w:rPr>
                <w:spacing w:val="-7"/>
                <w:w w:val="95"/>
                <w:sz w:val="26"/>
              </w:rPr>
              <w:t xml:space="preserve"> </w:t>
            </w:r>
            <w:r>
              <w:rPr>
                <w:w w:val="95"/>
                <w:sz w:val="26"/>
              </w:rPr>
              <w:t>дані</w:t>
            </w:r>
          </w:p>
        </w:tc>
        <w:tc>
          <w:tcPr>
            <w:tcW w:w="2441" w:type="dxa"/>
          </w:tcPr>
          <w:p w:rsidR="00517D62" w:rsidRDefault="00517D62" w:rsidP="00517D62">
            <w:pPr>
              <w:pStyle w:val="TableParagraph"/>
              <w:spacing w:before="141"/>
              <w:ind w:left="292" w:right="278"/>
              <w:rPr>
                <w:sz w:val="26"/>
              </w:rPr>
            </w:pPr>
            <w:r>
              <w:rPr>
                <w:spacing w:val="-6"/>
                <w:sz w:val="26"/>
              </w:rPr>
              <w:t>Кількість</w:t>
            </w:r>
            <w:r>
              <w:rPr>
                <w:spacing w:val="-12"/>
                <w:sz w:val="26"/>
              </w:rPr>
              <w:t xml:space="preserve"> </w:t>
            </w:r>
            <w:r>
              <w:rPr>
                <w:spacing w:val="-6"/>
                <w:sz w:val="26"/>
              </w:rPr>
              <w:t>вимірів</w:t>
            </w:r>
          </w:p>
        </w:tc>
        <w:tc>
          <w:tcPr>
            <w:tcW w:w="1771" w:type="dxa"/>
          </w:tcPr>
          <w:p w:rsidR="00517D62" w:rsidRDefault="00517D62" w:rsidP="00517D62">
            <w:pPr>
              <w:pStyle w:val="TableParagraph"/>
              <w:spacing w:line="291" w:lineRule="exact"/>
              <w:ind w:left="133" w:right="116"/>
              <w:rPr>
                <w:sz w:val="26"/>
              </w:rPr>
            </w:pPr>
            <w:r>
              <w:rPr>
                <w:sz w:val="26"/>
              </w:rPr>
              <w:t>Середнє</w:t>
            </w:r>
          </w:p>
          <w:p w:rsidR="00517D62" w:rsidRDefault="00517D62" w:rsidP="00517D62">
            <w:pPr>
              <w:pStyle w:val="TableParagraph"/>
              <w:spacing w:line="287" w:lineRule="exact"/>
              <w:ind w:left="133" w:right="117"/>
              <w:rPr>
                <w:sz w:val="26"/>
              </w:rPr>
            </w:pPr>
            <w:r>
              <w:rPr>
                <w:sz w:val="26"/>
              </w:rPr>
              <w:t>арифметичне</w:t>
            </w:r>
          </w:p>
        </w:tc>
        <w:tc>
          <w:tcPr>
            <w:tcW w:w="1953" w:type="dxa"/>
          </w:tcPr>
          <w:p w:rsidR="00517D62" w:rsidRDefault="00517D62" w:rsidP="00517D62">
            <w:pPr>
              <w:pStyle w:val="TableParagraph"/>
              <w:spacing w:line="291" w:lineRule="exact"/>
              <w:ind w:left="362"/>
              <w:rPr>
                <w:sz w:val="26"/>
              </w:rPr>
            </w:pPr>
            <w:r>
              <w:rPr>
                <w:sz w:val="26"/>
              </w:rPr>
              <w:t>Стандартне</w:t>
            </w:r>
          </w:p>
          <w:p w:rsidR="00517D62" w:rsidRDefault="00517D62" w:rsidP="00517D62">
            <w:pPr>
              <w:pStyle w:val="TableParagraph"/>
              <w:spacing w:line="287" w:lineRule="exact"/>
              <w:ind w:left="388"/>
              <w:rPr>
                <w:sz w:val="26"/>
              </w:rPr>
            </w:pPr>
            <w:r>
              <w:rPr>
                <w:sz w:val="26"/>
              </w:rPr>
              <w:t>відхилення</w:t>
            </w:r>
          </w:p>
        </w:tc>
      </w:tr>
      <w:tr w:rsidR="00517D62" w:rsidTr="00517D62">
        <w:trPr>
          <w:trHeight w:val="299"/>
        </w:trPr>
        <w:tc>
          <w:tcPr>
            <w:tcW w:w="1236" w:type="dxa"/>
          </w:tcPr>
          <w:p w:rsidR="00517D62" w:rsidRDefault="00517D62" w:rsidP="00517D62">
            <w:pPr>
              <w:pStyle w:val="TableParagraph"/>
              <w:spacing w:line="280" w:lineRule="exact"/>
              <w:ind w:left="262" w:right="256"/>
              <w:rPr>
                <w:sz w:val="26"/>
              </w:rPr>
            </w:pPr>
            <w:r>
              <w:rPr>
                <w:i/>
                <w:sz w:val="26"/>
              </w:rPr>
              <w:t>V</w:t>
            </w:r>
            <w:r>
              <w:rPr>
                <w:sz w:val="26"/>
                <w:vertAlign w:val="subscript"/>
              </w:rPr>
              <w:t>1</w:t>
            </w:r>
            <w:r>
              <w:rPr>
                <w:sz w:val="26"/>
              </w:rPr>
              <w:t>,</w:t>
            </w:r>
            <w:r>
              <w:rPr>
                <w:spacing w:val="-2"/>
                <w:sz w:val="26"/>
              </w:rPr>
              <w:t xml:space="preserve"> </w:t>
            </w:r>
            <w:r>
              <w:rPr>
                <w:sz w:val="26"/>
              </w:rPr>
              <w:t>мл</w:t>
            </w:r>
          </w:p>
        </w:tc>
        <w:tc>
          <w:tcPr>
            <w:tcW w:w="1236" w:type="dxa"/>
          </w:tcPr>
          <w:p w:rsidR="00517D62" w:rsidRDefault="00517D62" w:rsidP="00517D62">
            <w:pPr>
              <w:pStyle w:val="TableParagraph"/>
              <w:spacing w:line="280" w:lineRule="exact"/>
              <w:ind w:left="282"/>
              <w:rPr>
                <w:sz w:val="26"/>
              </w:rPr>
            </w:pPr>
            <w:r>
              <w:rPr>
                <w:i/>
                <w:sz w:val="26"/>
              </w:rPr>
              <w:t>V</w:t>
            </w:r>
            <w:r>
              <w:rPr>
                <w:sz w:val="26"/>
                <w:vertAlign w:val="subscript"/>
              </w:rPr>
              <w:t>2</w:t>
            </w:r>
            <w:r>
              <w:rPr>
                <w:sz w:val="26"/>
              </w:rPr>
              <w:t>,</w:t>
            </w:r>
            <w:r>
              <w:rPr>
                <w:spacing w:val="-2"/>
                <w:sz w:val="26"/>
              </w:rPr>
              <w:t xml:space="preserve"> </w:t>
            </w:r>
            <w:r>
              <w:rPr>
                <w:sz w:val="26"/>
              </w:rPr>
              <w:t>мл</w:t>
            </w:r>
          </w:p>
        </w:tc>
        <w:tc>
          <w:tcPr>
            <w:tcW w:w="1236" w:type="dxa"/>
          </w:tcPr>
          <w:p w:rsidR="00517D62" w:rsidRDefault="00517D62" w:rsidP="00517D62">
            <w:pPr>
              <w:pStyle w:val="TableParagraph"/>
              <w:spacing w:line="280" w:lineRule="exact"/>
              <w:ind w:left="262" w:right="256"/>
              <w:rPr>
                <w:sz w:val="26"/>
              </w:rPr>
            </w:pPr>
            <w:r>
              <w:rPr>
                <w:i/>
                <w:sz w:val="26"/>
              </w:rPr>
              <w:t>V</w:t>
            </w:r>
            <w:r>
              <w:rPr>
                <w:sz w:val="26"/>
                <w:vertAlign w:val="subscript"/>
              </w:rPr>
              <w:t>3</w:t>
            </w:r>
            <w:r>
              <w:rPr>
                <w:sz w:val="26"/>
              </w:rPr>
              <w:t>,</w:t>
            </w:r>
            <w:r>
              <w:rPr>
                <w:spacing w:val="-2"/>
                <w:sz w:val="26"/>
              </w:rPr>
              <w:t xml:space="preserve"> </w:t>
            </w:r>
            <w:r>
              <w:rPr>
                <w:sz w:val="26"/>
              </w:rPr>
              <w:t>мл</w:t>
            </w:r>
          </w:p>
        </w:tc>
        <w:tc>
          <w:tcPr>
            <w:tcW w:w="2441" w:type="dxa"/>
          </w:tcPr>
          <w:p w:rsidR="00517D62" w:rsidRDefault="00517D62" w:rsidP="00517D62">
            <w:pPr>
              <w:pStyle w:val="TableParagraph"/>
              <w:spacing w:line="280" w:lineRule="exact"/>
              <w:ind w:left="16"/>
              <w:rPr>
                <w:i/>
                <w:sz w:val="26"/>
              </w:rPr>
            </w:pPr>
            <w:r>
              <w:rPr>
                <w:i/>
                <w:w w:val="99"/>
                <w:sz w:val="26"/>
              </w:rPr>
              <w:t>n</w:t>
            </w:r>
          </w:p>
        </w:tc>
        <w:tc>
          <w:tcPr>
            <w:tcW w:w="1771" w:type="dxa"/>
          </w:tcPr>
          <w:p w:rsidR="00517D62" w:rsidRDefault="00517D62" w:rsidP="00517D62">
            <w:pPr>
              <w:pStyle w:val="TableParagraph"/>
              <w:spacing w:before="8"/>
              <w:rPr>
                <w:sz w:val="3"/>
              </w:rPr>
            </w:pPr>
          </w:p>
          <w:p w:rsidR="00517D62" w:rsidRDefault="00517D62" w:rsidP="00517D62">
            <w:pPr>
              <w:pStyle w:val="TableParagraph"/>
              <w:spacing w:line="20" w:lineRule="exact"/>
              <w:ind w:left="769"/>
              <w:rPr>
                <w:sz w:val="2"/>
              </w:rPr>
            </w:pPr>
            <w:r>
              <w:rPr>
                <w:noProof/>
                <w:sz w:val="2"/>
                <w:lang w:val="ru-RU" w:eastAsia="ru-RU"/>
              </w:rPr>
              <mc:AlternateContent>
                <mc:Choice Requires="wpg">
                  <w:drawing>
                    <wp:inline distT="0" distB="0" distL="0" distR="0">
                      <wp:extent cx="137160" cy="5715"/>
                      <wp:effectExtent l="8255" t="10795" r="6985" b="2540"/>
                      <wp:docPr id="367"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5715"/>
                                <a:chOff x="0" y="0"/>
                                <a:chExt cx="216" cy="9"/>
                              </a:xfrm>
                            </wpg:grpSpPr>
                            <wps:wsp>
                              <wps:cNvPr id="368" name="Line 38"/>
                              <wps:cNvCnPr/>
                              <wps:spPr bwMode="auto">
                                <a:xfrm>
                                  <a:off x="0" y="4"/>
                                  <a:ext cx="216" cy="0"/>
                                </a:xfrm>
                                <a:prstGeom prst="line">
                                  <a:avLst/>
                                </a:prstGeom>
                                <a:noFill/>
                                <a:ln w="53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67" o:spid="_x0000_s1026" style="width:10.8pt;height:.45pt;mso-position-horizontal-relative:char;mso-position-vertical-relative:line" coordsize="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">
                      <v:line id="Line 38" o:spid="_x0000_s1027" style="position:absolute;visibility:visible;mso-wrap-style:square" from="0,4" to="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ATVMEAAADcAAAADwAAAGRycy9kb3ducmV2LnhtbERPTWvCQBC9F/wPywje6qZKQ4muIqIg&#10;pZcmbc9DdkxSs7Mhuybpv+8cCj0+3vd2P7lWDdSHxrOBp2UCirj0tuHKwEdxfnwBFSKyxdYzGfih&#10;APvd7GGLmfUjv9OQx0pJCIcMDdQxdpnWoazJYVj6jli4q+8dRoF9pW2Po4S7Vq+SJNUOG5aGGjs6&#10;1lTe8rsz4D/z4lzcTtL5ffjKx3s6PL+9GrOYT4cNqEhT/Bf/uS/WwDqVtXJGjoD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BNUwQAAANwAAAAPAAAAAAAAAAAAAAAA&#10;AKECAABkcnMvZG93bnJldi54bWxQSwUGAAAAAAQABAD5AAAAjwMAAAAA&#10;" strokeweight=".14833mm"/>
                      <w10:anchorlock/>
                    </v:group>
                  </w:pict>
                </mc:Fallback>
              </mc:AlternateContent>
            </w:r>
          </w:p>
          <w:p w:rsidR="00517D62" w:rsidRDefault="00517D62" w:rsidP="00517D62">
            <w:pPr>
              <w:pStyle w:val="TableParagraph"/>
              <w:spacing w:line="217" w:lineRule="exact"/>
              <w:ind w:right="10"/>
              <w:rPr>
                <w:i/>
                <w:sz w:val="27"/>
              </w:rPr>
            </w:pPr>
            <w:r>
              <w:rPr>
                <w:i/>
                <w:sz w:val="27"/>
              </w:rPr>
              <w:t>X</w:t>
            </w:r>
          </w:p>
        </w:tc>
        <w:tc>
          <w:tcPr>
            <w:tcW w:w="1953" w:type="dxa"/>
          </w:tcPr>
          <w:p w:rsidR="00517D62" w:rsidRDefault="00517D62" w:rsidP="00517D62">
            <w:pPr>
              <w:pStyle w:val="TableParagraph"/>
              <w:spacing w:line="280" w:lineRule="exact"/>
              <w:ind w:left="15"/>
              <w:rPr>
                <w:i/>
                <w:sz w:val="26"/>
              </w:rPr>
            </w:pPr>
            <w:r>
              <w:rPr>
                <w:i/>
                <w:w w:val="99"/>
                <w:sz w:val="26"/>
              </w:rPr>
              <w:t>s</w:t>
            </w:r>
          </w:p>
        </w:tc>
      </w:tr>
      <w:tr w:rsidR="00517D62" w:rsidTr="00517D62">
        <w:trPr>
          <w:trHeight w:val="321"/>
        </w:trPr>
        <w:tc>
          <w:tcPr>
            <w:tcW w:w="1236" w:type="dxa"/>
          </w:tcPr>
          <w:p w:rsidR="00517D62" w:rsidRDefault="00517D62" w:rsidP="00517D62">
            <w:pPr>
              <w:pStyle w:val="TableParagraph"/>
              <w:ind w:left="261" w:right="256"/>
              <w:rPr>
                <w:sz w:val="28"/>
              </w:rPr>
            </w:pPr>
            <w:r>
              <w:rPr>
                <w:sz w:val="28"/>
              </w:rPr>
              <w:t>12.20</w:t>
            </w:r>
          </w:p>
        </w:tc>
        <w:tc>
          <w:tcPr>
            <w:tcW w:w="1236" w:type="dxa"/>
          </w:tcPr>
          <w:p w:rsidR="00517D62" w:rsidRDefault="00517D62" w:rsidP="00517D62">
            <w:pPr>
              <w:pStyle w:val="TableParagraph"/>
              <w:ind w:left="299"/>
              <w:rPr>
                <w:sz w:val="28"/>
              </w:rPr>
            </w:pPr>
            <w:r>
              <w:rPr>
                <w:sz w:val="28"/>
              </w:rPr>
              <w:t>12.10</w:t>
            </w:r>
          </w:p>
        </w:tc>
        <w:tc>
          <w:tcPr>
            <w:tcW w:w="1236" w:type="dxa"/>
          </w:tcPr>
          <w:p w:rsidR="00517D62" w:rsidRDefault="00517D62" w:rsidP="00517D62">
            <w:pPr>
              <w:pStyle w:val="TableParagraph"/>
              <w:ind w:left="261" w:right="256"/>
              <w:rPr>
                <w:sz w:val="28"/>
              </w:rPr>
            </w:pPr>
            <w:r>
              <w:rPr>
                <w:sz w:val="28"/>
              </w:rPr>
              <w:t>12.30</w:t>
            </w:r>
          </w:p>
        </w:tc>
        <w:tc>
          <w:tcPr>
            <w:tcW w:w="2441" w:type="dxa"/>
          </w:tcPr>
          <w:p w:rsidR="00517D62" w:rsidRDefault="00517D62" w:rsidP="00517D62">
            <w:pPr>
              <w:pStyle w:val="TableParagraph"/>
              <w:ind w:left="12"/>
              <w:rPr>
                <w:sz w:val="28"/>
              </w:rPr>
            </w:pPr>
            <w:r>
              <w:rPr>
                <w:sz w:val="28"/>
              </w:rPr>
              <w:t>3</w:t>
            </w:r>
          </w:p>
        </w:tc>
        <w:tc>
          <w:tcPr>
            <w:tcW w:w="1771" w:type="dxa"/>
          </w:tcPr>
          <w:p w:rsidR="00517D62" w:rsidRDefault="00517D62" w:rsidP="00517D62">
            <w:pPr>
              <w:pStyle w:val="TableParagraph"/>
              <w:ind w:left="125" w:right="117"/>
              <w:rPr>
                <w:sz w:val="28"/>
              </w:rPr>
            </w:pPr>
            <w:r>
              <w:rPr>
                <w:sz w:val="28"/>
              </w:rPr>
              <w:t>12.20</w:t>
            </w:r>
          </w:p>
        </w:tc>
        <w:tc>
          <w:tcPr>
            <w:tcW w:w="1953" w:type="dxa"/>
          </w:tcPr>
          <w:p w:rsidR="00517D62" w:rsidRDefault="00517D62" w:rsidP="00517D62">
            <w:pPr>
              <w:pStyle w:val="TableParagraph"/>
              <w:ind w:left="709" w:right="703"/>
              <w:rPr>
                <w:sz w:val="28"/>
              </w:rPr>
            </w:pPr>
            <w:r>
              <w:rPr>
                <w:sz w:val="28"/>
              </w:rPr>
              <w:t>0.11</w:t>
            </w:r>
          </w:p>
        </w:tc>
      </w:tr>
    </w:tbl>
    <w:p w:rsidR="00517D62" w:rsidRDefault="00517D62" w:rsidP="00517D62">
      <w:pPr>
        <w:pStyle w:val="a9"/>
        <w:spacing w:before="4"/>
        <w:rPr>
          <w:sz w:val="27"/>
        </w:rPr>
      </w:pPr>
    </w:p>
    <w:p w:rsidR="00517D62" w:rsidRDefault="00517D62" w:rsidP="00517D62">
      <w:pPr>
        <w:pStyle w:val="a9"/>
        <w:ind w:left="226" w:right="972" w:firstLine="708"/>
        <w:jc w:val="both"/>
      </w:pPr>
      <w:r>
        <w:t>Для</w:t>
      </w:r>
      <w:r>
        <w:rPr>
          <w:spacing w:val="1"/>
        </w:rPr>
        <w:t xml:space="preserve"> </w:t>
      </w:r>
      <w:r>
        <w:t>всіх</w:t>
      </w:r>
      <w:r>
        <w:rPr>
          <w:spacing w:val="1"/>
        </w:rPr>
        <w:t xml:space="preserve"> </w:t>
      </w:r>
      <w:r>
        <w:rPr>
          <w:i/>
        </w:rPr>
        <w:t>k</w:t>
      </w:r>
      <w:r>
        <w:rPr>
          <w:i/>
          <w:spacing w:val="1"/>
        </w:rPr>
        <w:t xml:space="preserve"> </w:t>
      </w:r>
      <w:r>
        <w:t>серій</w:t>
      </w:r>
      <w:r>
        <w:rPr>
          <w:spacing w:val="1"/>
        </w:rPr>
        <w:t xml:space="preserve"> </w:t>
      </w:r>
      <w:r>
        <w:t>вимірів</w:t>
      </w:r>
      <w:r>
        <w:rPr>
          <w:spacing w:val="1"/>
        </w:rPr>
        <w:t xml:space="preserve"> </w:t>
      </w:r>
      <w:r>
        <w:t>повне</w:t>
      </w:r>
      <w:r>
        <w:rPr>
          <w:spacing w:val="1"/>
        </w:rPr>
        <w:t xml:space="preserve"> </w:t>
      </w:r>
      <w:r>
        <w:t>стандартне</w:t>
      </w:r>
      <w:r>
        <w:rPr>
          <w:spacing w:val="1"/>
        </w:rPr>
        <w:t xml:space="preserve"> </w:t>
      </w:r>
      <w:r>
        <w:t>відхилення</w:t>
      </w:r>
      <w:r>
        <w:rPr>
          <w:spacing w:val="1"/>
        </w:rPr>
        <w:t xml:space="preserve"> </w:t>
      </w:r>
      <w:r>
        <w:t>розраховують</w:t>
      </w:r>
      <w:r>
        <w:rPr>
          <w:spacing w:val="1"/>
        </w:rPr>
        <w:t xml:space="preserve"> </w:t>
      </w:r>
      <w:r>
        <w:t>за</w:t>
      </w:r>
      <w:r>
        <w:rPr>
          <w:spacing w:val="1"/>
        </w:rPr>
        <w:t xml:space="preserve"> </w:t>
      </w:r>
      <w:r>
        <w:t>формулою</w:t>
      </w:r>
    </w:p>
    <w:p w:rsidR="00517D62" w:rsidRDefault="00517D62" w:rsidP="00517D62">
      <w:pPr>
        <w:pStyle w:val="a9"/>
        <w:rPr>
          <w:sz w:val="20"/>
        </w:rPr>
      </w:pPr>
    </w:p>
    <w:p w:rsidR="00517D62" w:rsidRDefault="00517D62" w:rsidP="00517D62">
      <w:pPr>
        <w:pStyle w:val="a9"/>
        <w:rPr>
          <w:sz w:val="20"/>
        </w:rPr>
      </w:pPr>
    </w:p>
    <w:p w:rsidR="00517D62" w:rsidRPr="00517D62" w:rsidRDefault="00517D62" w:rsidP="00517D62">
      <w:pPr>
        <w:tabs>
          <w:tab w:val="left" w:pos="5911"/>
          <w:tab w:val="left" w:pos="9771"/>
        </w:tabs>
        <w:spacing w:before="242"/>
        <w:ind w:left="3103"/>
        <w:rPr>
          <w:sz w:val="28"/>
          <w:lang w:val="uk-UA"/>
        </w:rPr>
      </w:pPr>
      <w:r>
        <w:rPr>
          <w:noProof/>
          <w:lang w:eastAsia="ru-RU"/>
        </w:rPr>
        <mc:AlternateContent>
          <mc:Choice Requires="wpg">
            <w:drawing>
              <wp:anchor distT="0" distB="0" distL="114300" distR="114300" simplePos="0" relativeHeight="251707392" behindDoc="1" locked="0" layoutInCell="1" allowOverlap="1">
                <wp:simplePos x="0" y="0"/>
                <wp:positionH relativeFrom="page">
                  <wp:posOffset>2509520</wp:posOffset>
                </wp:positionH>
                <wp:positionV relativeFrom="paragraph">
                  <wp:posOffset>-285115</wp:posOffset>
                </wp:positionV>
                <wp:extent cx="1450975" cy="1190625"/>
                <wp:effectExtent l="4445" t="0" r="1905" b="4445"/>
                <wp:wrapNone/>
                <wp:docPr id="354" name="Группа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1190625"/>
                          <a:chOff x="3952" y="-449"/>
                          <a:chExt cx="2285" cy="1875"/>
                        </a:xfrm>
                      </wpg:grpSpPr>
                      <wps:wsp>
                        <wps:cNvPr id="355" name="Line 172"/>
                        <wps:cNvCnPr/>
                        <wps:spPr bwMode="auto">
                          <a:xfrm>
                            <a:off x="4200" y="503"/>
                            <a:ext cx="1978" cy="0"/>
                          </a:xfrm>
                          <a:prstGeom prst="line">
                            <a:avLst/>
                          </a:prstGeom>
                          <a:noFill/>
                          <a:ln w="5901">
                            <a:solidFill>
                              <a:srgbClr val="000000"/>
                            </a:solidFill>
                            <a:round/>
                            <a:headEnd/>
                            <a:tailEnd/>
                          </a:ln>
                          <a:extLst>
                            <a:ext uri="{909E8E84-426E-40DD-AFC4-6F175D3DCCD1}">
                              <a14:hiddenFill xmlns:a14="http://schemas.microsoft.com/office/drawing/2010/main">
                                <a:noFill/>
                              </a14:hiddenFill>
                            </a:ext>
                          </a:extLst>
                        </wps:spPr>
                        <wps:bodyPr/>
                      </wps:wsp>
                      <wps:wsp>
                        <wps:cNvPr id="356" name="Line 173"/>
                        <wps:cNvCnPr/>
                        <wps:spPr bwMode="auto">
                          <a:xfrm>
                            <a:off x="3958" y="705"/>
                            <a:ext cx="48" cy="0"/>
                          </a:xfrm>
                          <a:prstGeom prst="line">
                            <a:avLst/>
                          </a:prstGeom>
                          <a:noFill/>
                          <a:ln w="6911">
                            <a:solidFill>
                              <a:srgbClr val="000000"/>
                            </a:solidFill>
                            <a:round/>
                            <a:headEnd/>
                            <a:tailEnd/>
                          </a:ln>
                          <a:extLst>
                            <a:ext uri="{909E8E84-426E-40DD-AFC4-6F175D3DCCD1}">
                              <a14:hiddenFill xmlns:a14="http://schemas.microsoft.com/office/drawing/2010/main">
                                <a:noFill/>
                              </a14:hiddenFill>
                            </a:ext>
                          </a:extLst>
                        </wps:spPr>
                        <wps:bodyPr/>
                      </wps:wsp>
                      <wps:wsp>
                        <wps:cNvPr id="357" name="Line 174"/>
                        <wps:cNvCnPr/>
                        <wps:spPr bwMode="auto">
                          <a:xfrm>
                            <a:off x="4006" y="688"/>
                            <a:ext cx="72" cy="691"/>
                          </a:xfrm>
                          <a:prstGeom prst="line">
                            <a:avLst/>
                          </a:prstGeom>
                          <a:noFill/>
                          <a:ln w="16479">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175"/>
                        <wps:cNvSpPr>
                          <a:spLocks/>
                        </wps:cNvSpPr>
                        <wps:spPr bwMode="auto">
                          <a:xfrm>
                            <a:off x="4084" y="-409"/>
                            <a:ext cx="2120" cy="1788"/>
                          </a:xfrm>
                          <a:custGeom>
                            <a:avLst/>
                            <a:gdLst>
                              <a:gd name="T0" fmla="+- 0 4085 4085"/>
                              <a:gd name="T1" fmla="*/ T0 w 2120"/>
                              <a:gd name="T2" fmla="+- 0 1379 -409"/>
                              <a:gd name="T3" fmla="*/ 1379 h 1788"/>
                              <a:gd name="T4" fmla="+- 0 4174 4085"/>
                              <a:gd name="T5" fmla="*/ T4 w 2120"/>
                              <a:gd name="T6" fmla="+- 0 -409 -409"/>
                              <a:gd name="T7" fmla="*/ -409 h 1788"/>
                              <a:gd name="T8" fmla="+- 0 4174 4085"/>
                              <a:gd name="T9" fmla="*/ T8 w 2120"/>
                              <a:gd name="T10" fmla="+- 0 -409 -409"/>
                              <a:gd name="T11" fmla="*/ -409 h 1788"/>
                              <a:gd name="T12" fmla="+- 0 6204 4085"/>
                              <a:gd name="T13" fmla="*/ T12 w 2120"/>
                              <a:gd name="T14" fmla="+- 0 -409 -409"/>
                              <a:gd name="T15" fmla="*/ -409 h 1788"/>
                            </a:gdLst>
                            <a:ahLst/>
                            <a:cxnLst>
                              <a:cxn ang="0">
                                <a:pos x="T1" y="T3"/>
                              </a:cxn>
                              <a:cxn ang="0">
                                <a:pos x="T5" y="T7"/>
                              </a:cxn>
                              <a:cxn ang="0">
                                <a:pos x="T9" y="T11"/>
                              </a:cxn>
                              <a:cxn ang="0">
                                <a:pos x="T13" y="T15"/>
                              </a:cxn>
                            </a:cxnLst>
                            <a:rect l="0" t="0" r="r" b="b"/>
                            <a:pathLst>
                              <a:path w="2120" h="1788">
                                <a:moveTo>
                                  <a:pt x="0" y="1788"/>
                                </a:moveTo>
                                <a:lnTo>
                                  <a:pt x="89" y="0"/>
                                </a:lnTo>
                                <a:moveTo>
                                  <a:pt x="89" y="0"/>
                                </a:moveTo>
                                <a:lnTo>
                                  <a:pt x="2119" y="0"/>
                                </a:lnTo>
                              </a:path>
                            </a:pathLst>
                          </a:custGeom>
                          <a:noFill/>
                          <a:ln w="7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Text Box 176"/>
                        <wps:cNvSpPr txBox="1">
                          <a:spLocks noChangeArrowheads="1"/>
                        </wps:cNvSpPr>
                        <wps:spPr bwMode="auto">
                          <a:xfrm>
                            <a:off x="4221" y="-159"/>
                            <a:ext cx="51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10"/>
                                <w:rPr>
                                  <w:i/>
                                  <w:sz w:val="29"/>
                                </w:rPr>
                              </w:pPr>
                              <w:r>
                                <w:rPr>
                                  <w:rFonts w:ascii="Symbol" w:hAnsi="Symbol"/>
                                  <w:w w:val="105"/>
                                  <w:sz w:val="29"/>
                                </w:rPr>
                                <w:t></w:t>
                              </w:r>
                              <w:r>
                                <w:rPr>
                                  <w:w w:val="105"/>
                                  <w:sz w:val="29"/>
                                </w:rPr>
                                <w:t xml:space="preserve"> </w:t>
                              </w:r>
                              <w:r>
                                <w:rPr>
                                  <w:spacing w:val="3"/>
                                  <w:w w:val="105"/>
                                  <w:sz w:val="29"/>
                                </w:rPr>
                                <w:t xml:space="preserve"> </w:t>
                              </w:r>
                              <w:r>
                                <w:rPr>
                                  <w:i/>
                                  <w:w w:val="105"/>
                                  <w:sz w:val="29"/>
                                </w:rPr>
                                <w:t>s</w:t>
                              </w:r>
                            </w:p>
                            <w:p w:rsidR="00517D62" w:rsidRDefault="00517D62" w:rsidP="00517D62">
                              <w:pPr>
                                <w:spacing w:before="17"/>
                                <w:ind w:left="47"/>
                                <w:rPr>
                                  <w:sz w:val="26"/>
                                </w:rPr>
                              </w:pPr>
                              <w:r>
                                <w:rPr>
                                  <w:sz w:val="26"/>
                                </w:rPr>
                                <w:t>1</w:t>
                              </w:r>
                            </w:p>
                          </w:txbxContent>
                        </wps:txbx>
                        <wps:bodyPr rot="0" vert="horz" wrap="square" lIns="0" tIns="0" rIns="0" bIns="0" anchor="t" anchorCtr="0" upright="1">
                          <a:noAutofit/>
                        </wps:bodyPr>
                      </wps:wsp>
                      <wps:wsp>
                        <wps:cNvPr id="360" name="Text Box 177"/>
                        <wps:cNvSpPr txBox="1">
                          <a:spLocks noChangeArrowheads="1"/>
                        </wps:cNvSpPr>
                        <wps:spPr bwMode="auto">
                          <a:xfrm>
                            <a:off x="4257" y="-418"/>
                            <a:ext cx="15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8" w:lineRule="exact"/>
                                <w:rPr>
                                  <w:i/>
                                  <w:sz w:val="29"/>
                                </w:rPr>
                              </w:pPr>
                              <w:r>
                                <w:rPr>
                                  <w:i/>
                                  <w:w w:val="102"/>
                                  <w:sz w:val="29"/>
                                </w:rPr>
                                <w:t>k</w:t>
                              </w:r>
                            </w:p>
                          </w:txbxContent>
                        </wps:txbx>
                        <wps:bodyPr rot="0" vert="horz" wrap="square" lIns="0" tIns="0" rIns="0" bIns="0" anchor="t" anchorCtr="0" upright="1">
                          <a:noAutofit/>
                        </wps:bodyPr>
                      </wps:wsp>
                      <wps:wsp>
                        <wps:cNvPr id="361" name="Text Box 178"/>
                        <wps:cNvSpPr txBox="1">
                          <a:spLocks noChangeArrowheads="1"/>
                        </wps:cNvSpPr>
                        <wps:spPr bwMode="auto">
                          <a:xfrm>
                            <a:off x="4521" y="-449"/>
                            <a:ext cx="171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tabs>
                                  <w:tab w:val="left" w:pos="467"/>
                                  <w:tab w:val="left" w:pos="1075"/>
                                </w:tabs>
                                <w:spacing w:before="8" w:line="672" w:lineRule="exact"/>
                                <w:rPr>
                                  <w:rFonts w:ascii="Symbol" w:hAnsi="Symbol"/>
                                  <w:sz w:val="55"/>
                                </w:rPr>
                              </w:pPr>
                              <w:r>
                                <w:rPr>
                                  <w:rFonts w:ascii="Symbol" w:hAnsi="Symbol"/>
                                  <w:w w:val="90"/>
                                  <w:sz w:val="55"/>
                                </w:rPr>
                                <w:t></w:t>
                              </w:r>
                              <w:r>
                                <w:rPr>
                                  <w:w w:val="90"/>
                                  <w:sz w:val="55"/>
                                </w:rPr>
                                <w:tab/>
                              </w:r>
                              <w:r>
                                <w:rPr>
                                  <w:sz w:val="29"/>
                                </w:rPr>
                                <w:t>(</w:t>
                              </w:r>
                              <w:r>
                                <w:rPr>
                                  <w:spacing w:val="-42"/>
                                  <w:sz w:val="29"/>
                                </w:rPr>
                                <w:t xml:space="preserve"> </w:t>
                              </w:r>
                              <w:r>
                                <w:rPr>
                                  <w:i/>
                                  <w:sz w:val="29"/>
                                </w:rPr>
                                <w:t>n</w:t>
                              </w:r>
                              <w:r>
                                <w:rPr>
                                  <w:i/>
                                  <w:sz w:val="29"/>
                                </w:rPr>
                                <w:tab/>
                              </w:r>
                              <w:r>
                                <w:rPr>
                                  <w:rFonts w:ascii="Symbol" w:hAnsi="Symbol"/>
                                  <w:w w:val="85"/>
                                  <w:sz w:val="29"/>
                                </w:rPr>
                                <w:t></w:t>
                              </w:r>
                              <w:r>
                                <w:rPr>
                                  <w:spacing w:val="11"/>
                                  <w:w w:val="85"/>
                                  <w:sz w:val="29"/>
                                </w:rPr>
                                <w:t xml:space="preserve"> </w:t>
                              </w:r>
                              <w:r>
                                <w:rPr>
                                  <w:w w:val="85"/>
                                  <w:sz w:val="29"/>
                                </w:rPr>
                                <w:t>1)</w:t>
                              </w:r>
                              <w:r>
                                <w:rPr>
                                  <w:spacing w:val="-16"/>
                                  <w:w w:val="85"/>
                                  <w:sz w:val="29"/>
                                </w:rPr>
                                <w:t xml:space="preserve"> </w:t>
                              </w:r>
                              <w:r>
                                <w:rPr>
                                  <w:rFonts w:ascii="Symbol" w:hAnsi="Symbol"/>
                                  <w:w w:val="85"/>
                                  <w:sz w:val="55"/>
                                </w:rPr>
                                <w:t></w:t>
                              </w:r>
                            </w:p>
                          </w:txbxContent>
                        </wps:txbx>
                        <wps:bodyPr rot="0" vert="horz" wrap="square" lIns="0" tIns="0" rIns="0" bIns="0" anchor="t" anchorCtr="0" upright="1">
                          <a:noAutofit/>
                        </wps:bodyPr>
                      </wps:wsp>
                      <wps:wsp>
                        <wps:cNvPr id="362" name="Text Box 179"/>
                        <wps:cNvSpPr txBox="1">
                          <a:spLocks noChangeArrowheads="1"/>
                        </wps:cNvSpPr>
                        <wps:spPr bwMode="auto">
                          <a:xfrm>
                            <a:off x="4768" y="-226"/>
                            <a:ext cx="16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8" w:lineRule="exact"/>
                                <w:rPr>
                                  <w:sz w:val="29"/>
                                </w:rPr>
                              </w:pPr>
                              <w:r>
                                <w:rPr>
                                  <w:w w:val="102"/>
                                  <w:sz w:val="29"/>
                                </w:rPr>
                                <w:t>2</w:t>
                              </w:r>
                            </w:p>
                          </w:txbxContent>
                        </wps:txbx>
                        <wps:bodyPr rot="0" vert="horz" wrap="square" lIns="0" tIns="0" rIns="0" bIns="0" anchor="t" anchorCtr="0" upright="1">
                          <a:noAutofit/>
                        </wps:bodyPr>
                      </wps:wsp>
                      <wps:wsp>
                        <wps:cNvPr id="363" name="Text Box 180"/>
                        <wps:cNvSpPr txBox="1">
                          <a:spLocks noChangeArrowheads="1"/>
                        </wps:cNvSpPr>
                        <wps:spPr bwMode="auto">
                          <a:xfrm>
                            <a:off x="4768" y="5"/>
                            <a:ext cx="15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8" w:lineRule="exact"/>
                                <w:rPr>
                                  <w:i/>
                                  <w:sz w:val="29"/>
                                </w:rPr>
                              </w:pPr>
                              <w:r>
                                <w:rPr>
                                  <w:i/>
                                  <w:w w:val="102"/>
                                  <w:sz w:val="29"/>
                                </w:rPr>
                                <w:t>k</w:t>
                              </w:r>
                            </w:p>
                          </w:txbxContent>
                        </wps:txbx>
                        <wps:bodyPr rot="0" vert="horz" wrap="square" lIns="0" tIns="0" rIns="0" bIns="0" anchor="t" anchorCtr="0" upright="1">
                          <a:noAutofit/>
                        </wps:bodyPr>
                      </wps:wsp>
                      <wps:wsp>
                        <wps:cNvPr id="364" name="Text Box 181"/>
                        <wps:cNvSpPr txBox="1">
                          <a:spLocks noChangeArrowheads="1"/>
                        </wps:cNvSpPr>
                        <wps:spPr bwMode="auto">
                          <a:xfrm>
                            <a:off x="5306" y="-41"/>
                            <a:ext cx="15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8" w:lineRule="exact"/>
                                <w:rPr>
                                  <w:i/>
                                  <w:sz w:val="29"/>
                                </w:rPr>
                              </w:pPr>
                              <w:r>
                                <w:rPr>
                                  <w:i/>
                                  <w:w w:val="102"/>
                                  <w:sz w:val="29"/>
                                </w:rPr>
                                <w:t>k</w:t>
                              </w:r>
                            </w:p>
                          </w:txbxContent>
                        </wps:txbx>
                        <wps:bodyPr rot="0" vert="horz" wrap="square" lIns="0" tIns="0" rIns="0" bIns="0" anchor="t" anchorCtr="0" upright="1">
                          <a:noAutofit/>
                        </wps:bodyPr>
                      </wps:wsp>
                      <wps:wsp>
                        <wps:cNvPr id="365" name="Text Box 182"/>
                        <wps:cNvSpPr txBox="1">
                          <a:spLocks noChangeArrowheads="1"/>
                        </wps:cNvSpPr>
                        <wps:spPr bwMode="auto">
                          <a:xfrm>
                            <a:off x="4492" y="712"/>
                            <a:ext cx="1399"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39" w:line="199" w:lineRule="auto"/>
                                <w:rPr>
                                  <w:sz w:val="29"/>
                                </w:rPr>
                              </w:pPr>
                              <w:r>
                                <w:rPr>
                                  <w:rFonts w:ascii="Symbol" w:hAnsi="Symbol"/>
                                  <w:position w:val="-2"/>
                                  <w:sz w:val="29"/>
                                </w:rPr>
                                <w:t></w:t>
                              </w:r>
                              <w:r>
                                <w:rPr>
                                  <w:spacing w:val="16"/>
                                  <w:position w:val="-2"/>
                                  <w:sz w:val="29"/>
                                </w:rPr>
                                <w:t xml:space="preserve"> </w:t>
                              </w:r>
                              <w:r>
                                <w:rPr>
                                  <w:sz w:val="29"/>
                                </w:rPr>
                                <w:t>(</w:t>
                              </w:r>
                              <w:r>
                                <w:rPr>
                                  <w:spacing w:val="-39"/>
                                  <w:sz w:val="29"/>
                                </w:rPr>
                                <w:t xml:space="preserve"> </w:t>
                              </w:r>
                              <w:r>
                                <w:rPr>
                                  <w:i/>
                                  <w:spacing w:val="19"/>
                                  <w:sz w:val="29"/>
                                </w:rPr>
                                <w:t>n</w:t>
                              </w:r>
                              <w:r>
                                <w:rPr>
                                  <w:i/>
                                  <w:spacing w:val="19"/>
                                  <w:position w:val="-10"/>
                                  <w:sz w:val="29"/>
                                </w:rPr>
                                <w:t>k</w:t>
                              </w:r>
                              <w:r>
                                <w:rPr>
                                  <w:i/>
                                  <w:spacing w:val="99"/>
                                  <w:position w:val="-10"/>
                                  <w:sz w:val="29"/>
                                </w:rPr>
                                <w:t xml:space="preserve"> </w:t>
                              </w:r>
                              <w:r>
                                <w:rPr>
                                  <w:rFonts w:ascii="Symbol" w:hAnsi="Symbol"/>
                                  <w:sz w:val="29"/>
                                </w:rPr>
                                <w:t></w:t>
                              </w:r>
                              <w:r>
                                <w:rPr>
                                  <w:spacing w:val="-8"/>
                                  <w:sz w:val="29"/>
                                </w:rPr>
                                <w:t xml:space="preserve"> </w:t>
                              </w:r>
                              <w:r>
                                <w:rPr>
                                  <w:sz w:val="29"/>
                                </w:rPr>
                                <w:t>1)</w:t>
                              </w:r>
                            </w:p>
                            <w:p w:rsidR="00517D62" w:rsidRDefault="00517D62" w:rsidP="00517D62">
                              <w:pPr>
                                <w:spacing w:line="270" w:lineRule="exact"/>
                                <w:ind w:left="47"/>
                                <w:rPr>
                                  <w:sz w:val="26"/>
                                </w:rPr>
                              </w:pPr>
                              <w:r>
                                <w:rPr>
                                  <w:sz w:val="26"/>
                                </w:rPr>
                                <w:t>1</w:t>
                              </w:r>
                            </w:p>
                          </w:txbxContent>
                        </wps:txbx>
                        <wps:bodyPr rot="0" vert="horz" wrap="square" lIns="0" tIns="0" rIns="0" bIns="0" anchor="t" anchorCtr="0" upright="1">
                          <a:noAutofit/>
                        </wps:bodyPr>
                      </wps:wsp>
                      <wps:wsp>
                        <wps:cNvPr id="366" name="Text Box 183"/>
                        <wps:cNvSpPr txBox="1">
                          <a:spLocks noChangeArrowheads="1"/>
                        </wps:cNvSpPr>
                        <wps:spPr bwMode="auto">
                          <a:xfrm>
                            <a:off x="4528" y="485"/>
                            <a:ext cx="15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8" w:lineRule="exact"/>
                                <w:rPr>
                                  <w:i/>
                                  <w:sz w:val="29"/>
                                </w:rPr>
                              </w:pPr>
                              <w:r>
                                <w:rPr>
                                  <w:i/>
                                  <w:w w:val="102"/>
                                  <w:sz w:val="29"/>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4" o:spid="_x0000_s1043" style="position:absolute;left:0;text-align:left;margin-left:197.6pt;margin-top:-22.45pt;width:114.25pt;height:93.75pt;z-index:-251609088;mso-position-horizontal-relative:page" coordorigin="3952,-449" coordsize="228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">
                <v:line id="Line 172" o:spid="_x0000_s1044" style="position:absolute;visibility:visible;mso-wrap-style:square" from="4200,503" to="61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0iMYAAADcAAAADwAAAGRycy9kb3ducmV2LnhtbESPQUvDQBSE74L/YXmCN7OxJbXEboII&#10;VaG9tAqtt8fuMxvMvg3ZNY3+elcoeBxm5htmVU+uEyMNofWs4DbLQRBrb1puFLy9rm+WIEJENth5&#10;JgXfFKCuLi9WWBp/4h2N+9iIBOFQogIbY19KGbQlhyHzPXHyPvzgMCY5NNIMeEpw18lZni+kw5bT&#10;gsWeHi3pz/2XU7B98sX6oGdHeh+ff+ZW3+02h41S11fTwz2ISFP8D5/bL0bBvCjg70w6ArL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rdIjGAAAA3AAAAA8AAAAAAAAA&#10;AAAAAAAAoQIAAGRycy9kb3ducmV2LnhtbFBLBQYAAAAABAAEAPkAAACUAwAAAAA=&#10;" strokeweight=".16392mm"/>
                <v:line id="Line 173" o:spid="_x0000_s1045" style="position:absolute;visibility:visible;mso-wrap-style:square" from="3958,705" to="400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62cUAAADcAAAADwAAAGRycy9kb3ducmV2LnhtbESPS2/CMBCE75X4D9YicSsO0KAqYBBC&#10;9HHloZbj1l6SiHid2i6Ef48rVepxNDPfaObLzjbiQj7UjhWMhhkIYu1MzaWCw/7l8RlEiMgGG8ek&#10;4EYBlovewxwL4668pcsuliJBOBSooIqxLaQMuiKLYeha4uSdnLcYk/SlNB6vCW4bOc6yqbRYc1qo&#10;sKV1Rfq8+7EKjrdNfow+36y+Pr+ftD59hLf1q1KDfreagYjUxf/wX/vdKJjkU/g9k4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62cUAAADcAAAADwAAAAAAAAAA&#10;AAAAAAChAgAAZHJzL2Rvd25yZXYueG1sUEsFBgAAAAAEAAQA+QAAAJMDAAAAAA==&#10;" strokeweight=".19197mm"/>
                <v:line id="Line 174" o:spid="_x0000_s1046" style="position:absolute;visibility:visible;mso-wrap-style:square" from="4006,688" to="4078,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u8gAAADcAAAADwAAAGRycy9kb3ducmV2LnhtbESPT0vDQBTE70K/w/IEL9JuatFK7CaU&#10;/sNLK1bF6yP7TNJm34bdTZv66V1B8DjMzG+YWd6bRpzI+dqygvEoAUFcWF1zqeD9bT18BOEDssbG&#10;Mim4kIc8G1zNMNX2zK902odSRAj7FBVUIbSplL6oyKAf2ZY4el/WGQxRulJqh+cIN428S5IHabDm&#10;uFBhS4uKiuO+Mwq6jSw37vD5/dIt3cdlPd/drrY7pW6u+/kTiEB9+A//tZ+1gsn9FH7PxCMg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6u8gAAADcAAAADwAAAAAA&#10;AAAAAAAAAAChAgAAZHJzL2Rvd25yZXYueG1sUEsFBgAAAAAEAAQA+QAAAJYDAAAAAA==&#10;" strokeweight=".45775mm"/>
                <v:shape id="AutoShape 175" o:spid="_x0000_s1047" style="position:absolute;left:4084;top:-409;width:2120;height:1788;visibility:visible;mso-wrap-style:square;v-text-anchor:top" coordsize="2120,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YWsMA&#10;AADcAAAADwAAAGRycy9kb3ducmV2LnhtbERPTWsCMRC9F/wPYQQvolkrLWVrFFsq2oOFqocex824&#10;CbuZLJuo6783h4LHx/ueLTpXiwu1wXpWMBlnIIgLry2XCg771egNRIjIGmvPpOBGARbz3tMMc+2v&#10;/EuXXSxFCuGQowITY5NLGQpDDsPYN8SJO/nWYUywLaVu8ZrCXS2fs+xVOrScGgw29GmoqHZnp4Bs&#10;9X0cHtd/ptoOt1/7Dwp28qPUoN8t30FE6uJD/O/eaAXTl7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5YWsMAAADcAAAADwAAAAAAAAAAAAAAAACYAgAAZHJzL2Rv&#10;d25yZXYueG1sUEsFBgAAAAAEAAQA9QAAAIgDAAAAAA==&#10;" path="m,1788l89,t,l2119,e" filled="f" strokeweight=".20689mm">
                  <v:path arrowok="t" o:connecttype="custom" o:connectlocs="0,1379;89,-409;89,-409;2119,-409" o:connectangles="0,0,0,0"/>
                </v:shape>
                <v:shape id="Text Box 176" o:spid="_x0000_s1048" type="#_x0000_t202" style="position:absolute;left:4221;top:-159;width:511;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517D62" w:rsidRDefault="00517D62" w:rsidP="00517D62">
                        <w:pPr>
                          <w:spacing w:before="10"/>
                          <w:rPr>
                            <w:i/>
                            <w:sz w:val="29"/>
                          </w:rPr>
                        </w:pPr>
                        <w:r>
                          <w:rPr>
                            <w:rFonts w:ascii="Symbol" w:hAnsi="Symbol"/>
                            <w:w w:val="105"/>
                            <w:sz w:val="29"/>
                          </w:rPr>
                          <w:t></w:t>
                        </w:r>
                        <w:r>
                          <w:rPr>
                            <w:w w:val="105"/>
                            <w:sz w:val="29"/>
                          </w:rPr>
                          <w:t xml:space="preserve"> </w:t>
                        </w:r>
                        <w:r>
                          <w:rPr>
                            <w:spacing w:val="3"/>
                            <w:w w:val="105"/>
                            <w:sz w:val="29"/>
                          </w:rPr>
                          <w:t xml:space="preserve"> </w:t>
                        </w:r>
                        <w:r>
                          <w:rPr>
                            <w:i/>
                            <w:w w:val="105"/>
                            <w:sz w:val="29"/>
                          </w:rPr>
                          <w:t>s</w:t>
                        </w:r>
                      </w:p>
                      <w:p w:rsidR="00517D62" w:rsidRDefault="00517D62" w:rsidP="00517D62">
                        <w:pPr>
                          <w:spacing w:before="17"/>
                          <w:ind w:left="47"/>
                          <w:rPr>
                            <w:sz w:val="26"/>
                          </w:rPr>
                        </w:pPr>
                        <w:r>
                          <w:rPr>
                            <w:sz w:val="26"/>
                          </w:rPr>
                          <w:t>1</w:t>
                        </w:r>
                      </w:p>
                    </w:txbxContent>
                  </v:textbox>
                </v:shape>
                <v:shape id="Text Box 177" o:spid="_x0000_s1049" type="#_x0000_t202" style="position:absolute;left:4257;top:-418;width:15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517D62" w:rsidRDefault="00517D62" w:rsidP="00517D62">
                        <w:pPr>
                          <w:spacing w:line="328" w:lineRule="exact"/>
                          <w:rPr>
                            <w:i/>
                            <w:sz w:val="29"/>
                          </w:rPr>
                        </w:pPr>
                        <w:r>
                          <w:rPr>
                            <w:i/>
                            <w:w w:val="102"/>
                            <w:sz w:val="29"/>
                          </w:rPr>
                          <w:t>k</w:t>
                        </w:r>
                      </w:p>
                    </w:txbxContent>
                  </v:textbox>
                </v:shape>
                <v:shape id="Text Box 178" o:spid="_x0000_s1050" type="#_x0000_t202" style="position:absolute;left:4521;top:-449;width:1716;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517D62" w:rsidRDefault="00517D62" w:rsidP="00517D62">
                        <w:pPr>
                          <w:tabs>
                            <w:tab w:val="left" w:pos="467"/>
                            <w:tab w:val="left" w:pos="1075"/>
                          </w:tabs>
                          <w:spacing w:before="8" w:line="672" w:lineRule="exact"/>
                          <w:rPr>
                            <w:rFonts w:ascii="Symbol" w:hAnsi="Symbol"/>
                            <w:sz w:val="55"/>
                          </w:rPr>
                        </w:pPr>
                        <w:r>
                          <w:rPr>
                            <w:rFonts w:ascii="Symbol" w:hAnsi="Symbol"/>
                            <w:w w:val="90"/>
                            <w:sz w:val="55"/>
                          </w:rPr>
                          <w:t></w:t>
                        </w:r>
                        <w:r>
                          <w:rPr>
                            <w:w w:val="90"/>
                            <w:sz w:val="55"/>
                          </w:rPr>
                          <w:tab/>
                        </w:r>
                        <w:r>
                          <w:rPr>
                            <w:sz w:val="29"/>
                          </w:rPr>
                          <w:t>(</w:t>
                        </w:r>
                        <w:r>
                          <w:rPr>
                            <w:spacing w:val="-42"/>
                            <w:sz w:val="29"/>
                          </w:rPr>
                          <w:t xml:space="preserve"> </w:t>
                        </w:r>
                        <w:r>
                          <w:rPr>
                            <w:i/>
                            <w:sz w:val="29"/>
                          </w:rPr>
                          <w:t>n</w:t>
                        </w:r>
                        <w:r>
                          <w:rPr>
                            <w:i/>
                            <w:sz w:val="29"/>
                          </w:rPr>
                          <w:tab/>
                        </w:r>
                        <w:r>
                          <w:rPr>
                            <w:rFonts w:ascii="Symbol" w:hAnsi="Symbol"/>
                            <w:w w:val="85"/>
                            <w:sz w:val="29"/>
                          </w:rPr>
                          <w:t></w:t>
                        </w:r>
                        <w:r>
                          <w:rPr>
                            <w:spacing w:val="11"/>
                            <w:w w:val="85"/>
                            <w:sz w:val="29"/>
                          </w:rPr>
                          <w:t xml:space="preserve"> </w:t>
                        </w:r>
                        <w:r>
                          <w:rPr>
                            <w:w w:val="85"/>
                            <w:sz w:val="29"/>
                          </w:rPr>
                          <w:t>1)</w:t>
                        </w:r>
                        <w:r>
                          <w:rPr>
                            <w:spacing w:val="-16"/>
                            <w:w w:val="85"/>
                            <w:sz w:val="29"/>
                          </w:rPr>
                          <w:t xml:space="preserve"> </w:t>
                        </w:r>
                        <w:r>
                          <w:rPr>
                            <w:rFonts w:ascii="Symbol" w:hAnsi="Symbol"/>
                            <w:w w:val="85"/>
                            <w:sz w:val="55"/>
                          </w:rPr>
                          <w:t></w:t>
                        </w:r>
                      </w:p>
                    </w:txbxContent>
                  </v:textbox>
                </v:shape>
                <v:shape id="Text Box 179" o:spid="_x0000_s1051" type="#_x0000_t202" style="position:absolute;left:4768;top:-226;width:16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517D62" w:rsidRDefault="00517D62" w:rsidP="00517D62">
                        <w:pPr>
                          <w:spacing w:line="328" w:lineRule="exact"/>
                          <w:rPr>
                            <w:sz w:val="29"/>
                          </w:rPr>
                        </w:pPr>
                        <w:r>
                          <w:rPr>
                            <w:w w:val="102"/>
                            <w:sz w:val="29"/>
                          </w:rPr>
                          <w:t>2</w:t>
                        </w:r>
                      </w:p>
                    </w:txbxContent>
                  </v:textbox>
                </v:shape>
                <v:shape id="Text Box 180" o:spid="_x0000_s1052" type="#_x0000_t202" style="position:absolute;left:4768;top:5;width:15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517D62" w:rsidRDefault="00517D62" w:rsidP="00517D62">
                        <w:pPr>
                          <w:spacing w:line="328" w:lineRule="exact"/>
                          <w:rPr>
                            <w:i/>
                            <w:sz w:val="29"/>
                          </w:rPr>
                        </w:pPr>
                        <w:r>
                          <w:rPr>
                            <w:i/>
                            <w:w w:val="102"/>
                            <w:sz w:val="29"/>
                          </w:rPr>
                          <w:t>k</w:t>
                        </w:r>
                      </w:p>
                    </w:txbxContent>
                  </v:textbox>
                </v:shape>
                <v:shape id="Text Box 181" o:spid="_x0000_s1053" type="#_x0000_t202" style="position:absolute;left:5306;top:-41;width:15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517D62" w:rsidRDefault="00517D62" w:rsidP="00517D62">
                        <w:pPr>
                          <w:spacing w:line="328" w:lineRule="exact"/>
                          <w:rPr>
                            <w:i/>
                            <w:sz w:val="29"/>
                          </w:rPr>
                        </w:pPr>
                        <w:r>
                          <w:rPr>
                            <w:i/>
                            <w:w w:val="102"/>
                            <w:sz w:val="29"/>
                          </w:rPr>
                          <w:t>k</w:t>
                        </w:r>
                      </w:p>
                    </w:txbxContent>
                  </v:textbox>
                </v:shape>
                <v:shape id="Text Box 182" o:spid="_x0000_s1054" type="#_x0000_t202" style="position:absolute;left:4492;top:712;width:1399;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517D62" w:rsidRDefault="00517D62" w:rsidP="00517D62">
                        <w:pPr>
                          <w:spacing w:before="39" w:line="199" w:lineRule="auto"/>
                          <w:rPr>
                            <w:sz w:val="29"/>
                          </w:rPr>
                        </w:pPr>
                        <w:r>
                          <w:rPr>
                            <w:rFonts w:ascii="Symbol" w:hAnsi="Symbol"/>
                            <w:position w:val="-2"/>
                            <w:sz w:val="29"/>
                          </w:rPr>
                          <w:t></w:t>
                        </w:r>
                        <w:r>
                          <w:rPr>
                            <w:spacing w:val="16"/>
                            <w:position w:val="-2"/>
                            <w:sz w:val="29"/>
                          </w:rPr>
                          <w:t xml:space="preserve"> </w:t>
                        </w:r>
                        <w:r>
                          <w:rPr>
                            <w:sz w:val="29"/>
                          </w:rPr>
                          <w:t>(</w:t>
                        </w:r>
                        <w:r>
                          <w:rPr>
                            <w:spacing w:val="-39"/>
                            <w:sz w:val="29"/>
                          </w:rPr>
                          <w:t xml:space="preserve"> </w:t>
                        </w:r>
                        <w:r>
                          <w:rPr>
                            <w:i/>
                            <w:spacing w:val="19"/>
                            <w:sz w:val="29"/>
                          </w:rPr>
                          <w:t>n</w:t>
                        </w:r>
                        <w:r>
                          <w:rPr>
                            <w:i/>
                            <w:spacing w:val="19"/>
                            <w:position w:val="-10"/>
                            <w:sz w:val="29"/>
                          </w:rPr>
                          <w:t>k</w:t>
                        </w:r>
                        <w:r>
                          <w:rPr>
                            <w:i/>
                            <w:spacing w:val="99"/>
                            <w:position w:val="-10"/>
                            <w:sz w:val="29"/>
                          </w:rPr>
                          <w:t xml:space="preserve"> </w:t>
                        </w:r>
                        <w:r>
                          <w:rPr>
                            <w:rFonts w:ascii="Symbol" w:hAnsi="Symbol"/>
                            <w:sz w:val="29"/>
                          </w:rPr>
                          <w:t></w:t>
                        </w:r>
                        <w:r>
                          <w:rPr>
                            <w:spacing w:val="-8"/>
                            <w:sz w:val="29"/>
                          </w:rPr>
                          <w:t xml:space="preserve"> </w:t>
                        </w:r>
                        <w:r>
                          <w:rPr>
                            <w:sz w:val="29"/>
                          </w:rPr>
                          <w:t>1)</w:t>
                        </w:r>
                      </w:p>
                      <w:p w:rsidR="00517D62" w:rsidRDefault="00517D62" w:rsidP="00517D62">
                        <w:pPr>
                          <w:spacing w:line="270" w:lineRule="exact"/>
                          <w:ind w:left="47"/>
                          <w:rPr>
                            <w:sz w:val="26"/>
                          </w:rPr>
                        </w:pPr>
                        <w:r>
                          <w:rPr>
                            <w:sz w:val="26"/>
                          </w:rPr>
                          <w:t>1</w:t>
                        </w:r>
                      </w:p>
                    </w:txbxContent>
                  </v:textbox>
                </v:shape>
                <v:shape id="Text Box 183" o:spid="_x0000_s1055" type="#_x0000_t202" style="position:absolute;left:4528;top:485;width:15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517D62" w:rsidRDefault="00517D62" w:rsidP="00517D62">
                        <w:pPr>
                          <w:spacing w:line="328" w:lineRule="exact"/>
                          <w:rPr>
                            <w:i/>
                            <w:sz w:val="29"/>
                          </w:rPr>
                        </w:pPr>
                        <w:r>
                          <w:rPr>
                            <w:i/>
                            <w:w w:val="102"/>
                            <w:sz w:val="29"/>
                          </w:rPr>
                          <w:t>k</w:t>
                        </w:r>
                      </w:p>
                    </w:txbxContent>
                  </v:textbox>
                </v:shape>
                <w10:wrap anchorx="page"/>
              </v:group>
            </w:pict>
          </mc:Fallback>
        </mc:AlternateContent>
      </w:r>
      <w:r>
        <w:rPr>
          <w:i/>
          <w:position w:val="-6"/>
          <w:sz w:val="29"/>
        </w:rPr>
        <w:t>s</w:t>
      </w:r>
      <w:r w:rsidRPr="00517D62">
        <w:rPr>
          <w:i/>
          <w:spacing w:val="39"/>
          <w:position w:val="-6"/>
          <w:sz w:val="29"/>
          <w:lang w:val="uk-UA"/>
        </w:rPr>
        <w:t xml:space="preserve"> </w:t>
      </w:r>
      <w:r>
        <w:rPr>
          <w:rFonts w:ascii="Symbol" w:hAnsi="Symbol"/>
          <w:position w:val="-6"/>
          <w:sz w:val="29"/>
        </w:rPr>
        <w:t></w:t>
      </w:r>
      <w:r w:rsidRPr="00517D62">
        <w:rPr>
          <w:position w:val="-6"/>
          <w:sz w:val="29"/>
          <w:lang w:val="uk-UA"/>
        </w:rPr>
        <w:tab/>
      </w:r>
      <w:r w:rsidRPr="00517D62">
        <w:rPr>
          <w:sz w:val="28"/>
          <w:lang w:val="uk-UA"/>
        </w:rPr>
        <w:t>.</w:t>
      </w:r>
      <w:r w:rsidRPr="00517D62">
        <w:rPr>
          <w:sz w:val="28"/>
          <w:lang w:val="uk-UA"/>
        </w:rPr>
        <w:tab/>
        <w:t>(6)</w:t>
      </w:r>
    </w:p>
    <w:p w:rsidR="00517D62" w:rsidRDefault="00517D62" w:rsidP="00517D62">
      <w:pPr>
        <w:pStyle w:val="a9"/>
        <w:rPr>
          <w:sz w:val="20"/>
        </w:rPr>
      </w:pPr>
    </w:p>
    <w:p w:rsidR="00517D62" w:rsidRDefault="00517D62" w:rsidP="00517D62">
      <w:pPr>
        <w:pStyle w:val="a9"/>
        <w:rPr>
          <w:sz w:val="20"/>
        </w:rPr>
      </w:pPr>
    </w:p>
    <w:p w:rsidR="00517D62" w:rsidRDefault="00517D62" w:rsidP="00517D62">
      <w:pPr>
        <w:pStyle w:val="a9"/>
        <w:spacing w:before="7"/>
      </w:pPr>
    </w:p>
    <w:p w:rsidR="00517D62" w:rsidRDefault="00517D62" w:rsidP="00517D62">
      <w:pPr>
        <w:pStyle w:val="a9"/>
        <w:spacing w:before="89"/>
        <w:ind w:left="226" w:right="968" w:firstLine="708"/>
        <w:jc w:val="both"/>
      </w:pPr>
      <w:r>
        <w:t>У</w:t>
      </w:r>
      <w:r>
        <w:rPr>
          <w:spacing w:val="1"/>
        </w:rPr>
        <w:t xml:space="preserve"> </w:t>
      </w:r>
      <w:r>
        <w:t>процесі</w:t>
      </w:r>
      <w:r>
        <w:rPr>
          <w:spacing w:val="1"/>
        </w:rPr>
        <w:t xml:space="preserve"> </w:t>
      </w:r>
      <w:r>
        <w:t>виконання</w:t>
      </w:r>
      <w:r>
        <w:rPr>
          <w:spacing w:val="1"/>
        </w:rPr>
        <w:t xml:space="preserve"> </w:t>
      </w:r>
      <w:r>
        <w:t>розрахунків</w:t>
      </w:r>
      <w:r>
        <w:rPr>
          <w:spacing w:val="1"/>
        </w:rPr>
        <w:t xml:space="preserve"> </w:t>
      </w:r>
      <w:r>
        <w:t>необхідно</w:t>
      </w:r>
      <w:r>
        <w:rPr>
          <w:spacing w:val="1"/>
        </w:rPr>
        <w:t xml:space="preserve"> </w:t>
      </w:r>
      <w:r>
        <w:t>всі</w:t>
      </w:r>
      <w:r>
        <w:rPr>
          <w:spacing w:val="1"/>
        </w:rPr>
        <w:t xml:space="preserve"> </w:t>
      </w:r>
      <w:r>
        <w:t>проміжні</w:t>
      </w:r>
      <w:r>
        <w:rPr>
          <w:spacing w:val="1"/>
        </w:rPr>
        <w:t xml:space="preserve"> </w:t>
      </w:r>
      <w:r>
        <w:t>обчислення</w:t>
      </w:r>
      <w:r>
        <w:rPr>
          <w:spacing w:val="1"/>
        </w:rPr>
        <w:t xml:space="preserve"> </w:t>
      </w:r>
      <w:r>
        <w:t>проводити з точністю, у кілька разів вищою, ніж вихідний результат. При цьому</w:t>
      </w:r>
      <w:r>
        <w:rPr>
          <w:spacing w:val="1"/>
        </w:rPr>
        <w:t xml:space="preserve"> </w:t>
      </w:r>
      <w:r>
        <w:t>точність</w:t>
      </w:r>
      <w:r>
        <w:rPr>
          <w:spacing w:val="1"/>
        </w:rPr>
        <w:t xml:space="preserve"> </w:t>
      </w:r>
      <w:r>
        <w:t>подання</w:t>
      </w:r>
      <w:r>
        <w:rPr>
          <w:spacing w:val="1"/>
        </w:rPr>
        <w:t xml:space="preserve"> </w:t>
      </w:r>
      <w:r>
        <w:t>кінцевого</w:t>
      </w:r>
      <w:r>
        <w:rPr>
          <w:spacing w:val="1"/>
        </w:rPr>
        <w:t xml:space="preserve"> </w:t>
      </w:r>
      <w:r>
        <w:t>результату</w:t>
      </w:r>
      <w:r>
        <w:rPr>
          <w:spacing w:val="1"/>
        </w:rPr>
        <w:t xml:space="preserve"> </w:t>
      </w:r>
      <w:r>
        <w:t>не</w:t>
      </w:r>
      <w:r>
        <w:rPr>
          <w:spacing w:val="1"/>
        </w:rPr>
        <w:t xml:space="preserve"> </w:t>
      </w:r>
      <w:r>
        <w:t>повинна</w:t>
      </w:r>
      <w:r>
        <w:rPr>
          <w:spacing w:val="1"/>
        </w:rPr>
        <w:t xml:space="preserve"> </w:t>
      </w:r>
      <w:r>
        <w:t>бути</w:t>
      </w:r>
      <w:r>
        <w:rPr>
          <w:spacing w:val="1"/>
        </w:rPr>
        <w:t xml:space="preserve"> </w:t>
      </w:r>
      <w:r>
        <w:t>вища,</w:t>
      </w:r>
      <w:r>
        <w:rPr>
          <w:spacing w:val="1"/>
        </w:rPr>
        <w:t xml:space="preserve"> </w:t>
      </w:r>
      <w:r>
        <w:t>ніж</w:t>
      </w:r>
      <w:r>
        <w:rPr>
          <w:spacing w:val="1"/>
        </w:rPr>
        <w:t xml:space="preserve"> </w:t>
      </w:r>
      <w:r>
        <w:t>точність</w:t>
      </w:r>
      <w:r>
        <w:rPr>
          <w:spacing w:val="1"/>
        </w:rPr>
        <w:t xml:space="preserve"> </w:t>
      </w:r>
      <w:r>
        <w:t>вимірюваної</w:t>
      </w:r>
      <w:r>
        <w:rPr>
          <w:spacing w:val="-1"/>
        </w:rPr>
        <w:t xml:space="preserve"> </w:t>
      </w:r>
      <w:r>
        <w:t>величини.</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pStyle w:val="1"/>
        <w:keepNext w:val="0"/>
        <w:keepLines w:val="0"/>
        <w:widowControl w:val="0"/>
        <w:numPr>
          <w:ilvl w:val="0"/>
          <w:numId w:val="19"/>
        </w:numPr>
        <w:tabs>
          <w:tab w:val="left" w:pos="3676"/>
        </w:tabs>
        <w:autoSpaceDE w:val="0"/>
        <w:autoSpaceDN w:val="0"/>
        <w:spacing w:before="70" w:line="240" w:lineRule="auto"/>
        <w:ind w:left="3675" w:hanging="282"/>
        <w:jc w:val="left"/>
      </w:pPr>
      <w:bookmarkStart w:id="12" w:name="_TOC_250010"/>
      <w:r>
        <w:lastRenderedPageBreak/>
        <w:t>ВИКЛЮЧЕННЯ</w:t>
      </w:r>
      <w:r>
        <w:rPr>
          <w:spacing w:val="-5"/>
        </w:rPr>
        <w:t xml:space="preserve"> </w:t>
      </w:r>
      <w:r>
        <w:t>ГРУБИХ</w:t>
      </w:r>
      <w:r>
        <w:rPr>
          <w:spacing w:val="-2"/>
        </w:rPr>
        <w:t xml:space="preserve"> </w:t>
      </w:r>
      <w:bookmarkEnd w:id="12"/>
      <w:r>
        <w:t>ПОМИЛОК</w:t>
      </w:r>
    </w:p>
    <w:p w:rsidR="00517D62" w:rsidRDefault="00517D62" w:rsidP="00517D62">
      <w:pPr>
        <w:pStyle w:val="a9"/>
        <w:spacing w:before="58"/>
        <w:ind w:left="1078" w:right="114" w:firstLine="708"/>
        <w:jc w:val="both"/>
      </w:pPr>
      <w:r>
        <w:t>Результати,</w:t>
      </w:r>
      <w:r>
        <w:rPr>
          <w:spacing w:val="1"/>
        </w:rPr>
        <w:t xml:space="preserve"> </w:t>
      </w:r>
      <w:r>
        <w:t>отримані</w:t>
      </w:r>
      <w:r>
        <w:rPr>
          <w:spacing w:val="1"/>
        </w:rPr>
        <w:t xml:space="preserve"> </w:t>
      </w:r>
      <w:r>
        <w:t>в</w:t>
      </w:r>
      <w:r>
        <w:rPr>
          <w:spacing w:val="1"/>
        </w:rPr>
        <w:t xml:space="preserve"> </w:t>
      </w:r>
      <w:r>
        <w:t>ході</w:t>
      </w:r>
      <w:r>
        <w:rPr>
          <w:spacing w:val="1"/>
        </w:rPr>
        <w:t xml:space="preserve"> </w:t>
      </w:r>
      <w:r>
        <w:t>аналізу</w:t>
      </w:r>
      <w:r>
        <w:rPr>
          <w:spacing w:val="1"/>
        </w:rPr>
        <w:t xml:space="preserve"> </w:t>
      </w:r>
      <w:r>
        <w:t>зразків,</w:t>
      </w:r>
      <w:r>
        <w:rPr>
          <w:spacing w:val="1"/>
        </w:rPr>
        <w:t xml:space="preserve"> </w:t>
      </w:r>
      <w:r>
        <w:t>що</w:t>
      </w:r>
      <w:r>
        <w:rPr>
          <w:spacing w:val="1"/>
        </w:rPr>
        <w:t xml:space="preserve"> </w:t>
      </w:r>
      <w:r>
        <w:t>містять</w:t>
      </w:r>
      <w:r>
        <w:rPr>
          <w:spacing w:val="1"/>
        </w:rPr>
        <w:t xml:space="preserve"> </w:t>
      </w:r>
      <w:r>
        <w:t>однакову</w:t>
      </w:r>
      <w:r>
        <w:rPr>
          <w:spacing w:val="1"/>
        </w:rPr>
        <w:t xml:space="preserve"> </w:t>
      </w:r>
      <w:r>
        <w:t>концентрацію аналіту, одним і тим же аналітиком в однакових умовах, не повинні</w:t>
      </w:r>
      <w:r>
        <w:rPr>
          <w:spacing w:val="-67"/>
        </w:rPr>
        <w:t xml:space="preserve"> </w:t>
      </w:r>
      <w:r>
        <w:t>істотно відрізнятися один від одного. Якщо це не так, то вони можуть містити</w:t>
      </w:r>
      <w:r>
        <w:rPr>
          <w:spacing w:val="1"/>
        </w:rPr>
        <w:t xml:space="preserve"> </w:t>
      </w:r>
      <w:r>
        <w:t>грубі</w:t>
      </w:r>
      <w:r>
        <w:rPr>
          <w:spacing w:val="1"/>
        </w:rPr>
        <w:t xml:space="preserve"> </w:t>
      </w:r>
      <w:r>
        <w:t>помилки.</w:t>
      </w:r>
      <w:r>
        <w:rPr>
          <w:spacing w:val="1"/>
        </w:rPr>
        <w:t xml:space="preserve"> </w:t>
      </w:r>
      <w:r>
        <w:t>До</w:t>
      </w:r>
      <w:r>
        <w:rPr>
          <w:spacing w:val="1"/>
        </w:rPr>
        <w:t xml:space="preserve"> </w:t>
      </w:r>
      <w:r>
        <w:t>них</w:t>
      </w:r>
      <w:r>
        <w:rPr>
          <w:spacing w:val="1"/>
        </w:rPr>
        <w:t xml:space="preserve"> </w:t>
      </w:r>
      <w:r>
        <w:t>належать,</w:t>
      </w:r>
      <w:r>
        <w:rPr>
          <w:spacing w:val="1"/>
        </w:rPr>
        <w:t xml:space="preserve"> </w:t>
      </w:r>
      <w:r>
        <w:t>наприклад,</w:t>
      </w:r>
      <w:r>
        <w:rPr>
          <w:spacing w:val="1"/>
        </w:rPr>
        <w:t xml:space="preserve"> </w:t>
      </w:r>
      <w:r>
        <w:t>дані,</w:t>
      </w:r>
      <w:r>
        <w:rPr>
          <w:spacing w:val="1"/>
        </w:rPr>
        <w:t xml:space="preserve"> </w:t>
      </w:r>
      <w:r>
        <w:t>отримані</w:t>
      </w:r>
      <w:r>
        <w:rPr>
          <w:spacing w:val="1"/>
        </w:rPr>
        <w:t xml:space="preserve"> </w:t>
      </w:r>
      <w:r>
        <w:t>за</w:t>
      </w:r>
      <w:r>
        <w:rPr>
          <w:spacing w:val="1"/>
        </w:rPr>
        <w:t xml:space="preserve"> </w:t>
      </w:r>
      <w:r>
        <w:t>порушення</w:t>
      </w:r>
      <w:r>
        <w:rPr>
          <w:spacing w:val="1"/>
        </w:rPr>
        <w:t xml:space="preserve"> </w:t>
      </w:r>
      <w:r>
        <w:t>методики проведення аналізу (неправильно взято аліквоти, зразок не повністю</w:t>
      </w:r>
      <w:r>
        <w:rPr>
          <w:spacing w:val="1"/>
        </w:rPr>
        <w:t xml:space="preserve"> </w:t>
      </w:r>
      <w:r>
        <w:t>розчинений і под.). Якщо грубу помилку виявлено, то дані необхідно виключити з</w:t>
      </w:r>
      <w:r>
        <w:rPr>
          <w:spacing w:val="-67"/>
        </w:rPr>
        <w:t xml:space="preserve"> </w:t>
      </w:r>
      <w:r>
        <w:t>подальших</w:t>
      </w:r>
      <w:r>
        <w:rPr>
          <w:spacing w:val="-3"/>
        </w:rPr>
        <w:t xml:space="preserve"> </w:t>
      </w:r>
      <w:r>
        <w:t>розрахунків.</w:t>
      </w:r>
    </w:p>
    <w:p w:rsidR="00517D62" w:rsidRDefault="00517D62" w:rsidP="00517D62">
      <w:pPr>
        <w:pStyle w:val="a9"/>
        <w:ind w:left="1078" w:right="116" w:firstLine="708"/>
        <w:jc w:val="both"/>
      </w:pPr>
      <w:r>
        <w:rPr>
          <w:noProof/>
          <w:lang w:val="ru-RU" w:eastAsia="ru-RU"/>
        </w:rPr>
        <mc:AlternateContent>
          <mc:Choice Requires="wpg">
            <w:drawing>
              <wp:anchor distT="0" distB="0" distL="114300" distR="114300" simplePos="0" relativeHeight="251677696" behindDoc="0" locked="0" layoutInCell="1" allowOverlap="1">
                <wp:simplePos x="0" y="0"/>
                <wp:positionH relativeFrom="page">
                  <wp:posOffset>2658110</wp:posOffset>
                </wp:positionH>
                <wp:positionV relativeFrom="paragraph">
                  <wp:posOffset>621030</wp:posOffset>
                </wp:positionV>
                <wp:extent cx="558165" cy="520065"/>
                <wp:effectExtent l="10160" t="1270" r="12700" b="2540"/>
                <wp:wrapNone/>
                <wp:docPr id="351" name="Группа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520065"/>
                          <a:chOff x="4186" y="978"/>
                          <a:chExt cx="879" cy="819"/>
                        </a:xfrm>
                      </wpg:grpSpPr>
                      <wps:wsp>
                        <wps:cNvPr id="352" name="AutoShape 50"/>
                        <wps:cNvSpPr>
                          <a:spLocks/>
                        </wps:cNvSpPr>
                        <wps:spPr bwMode="auto">
                          <a:xfrm>
                            <a:off x="4185" y="1024"/>
                            <a:ext cx="879" cy="742"/>
                          </a:xfrm>
                          <a:custGeom>
                            <a:avLst/>
                            <a:gdLst>
                              <a:gd name="T0" fmla="+- 0 4214 4186"/>
                              <a:gd name="T1" fmla="*/ T0 w 879"/>
                              <a:gd name="T2" fmla="+- 0 1025 1025"/>
                              <a:gd name="T3" fmla="*/ 1025 h 742"/>
                              <a:gd name="T4" fmla="+- 0 4214 4186"/>
                              <a:gd name="T5" fmla="*/ T4 w 879"/>
                              <a:gd name="T6" fmla="+- 0 1353 1025"/>
                              <a:gd name="T7" fmla="*/ 1353 h 742"/>
                              <a:gd name="T8" fmla="+- 0 5033 4186"/>
                              <a:gd name="T9" fmla="*/ T8 w 879"/>
                              <a:gd name="T10" fmla="+- 0 1025 1025"/>
                              <a:gd name="T11" fmla="*/ 1025 h 742"/>
                              <a:gd name="T12" fmla="+- 0 5033 4186"/>
                              <a:gd name="T13" fmla="*/ T12 w 879"/>
                              <a:gd name="T14" fmla="+- 0 1353 1025"/>
                              <a:gd name="T15" fmla="*/ 1353 h 742"/>
                              <a:gd name="T16" fmla="+- 0 4212 4186"/>
                              <a:gd name="T17" fmla="*/ T16 w 879"/>
                              <a:gd name="T18" fmla="+- 0 1437 1025"/>
                              <a:gd name="T19" fmla="*/ 1437 h 742"/>
                              <a:gd name="T20" fmla="+- 0 4212 4186"/>
                              <a:gd name="T21" fmla="*/ T20 w 879"/>
                              <a:gd name="T22" fmla="+- 0 1766 1025"/>
                              <a:gd name="T23" fmla="*/ 1766 h 742"/>
                              <a:gd name="T24" fmla="+- 0 5035 4186"/>
                              <a:gd name="T25" fmla="*/ T24 w 879"/>
                              <a:gd name="T26" fmla="+- 0 1437 1025"/>
                              <a:gd name="T27" fmla="*/ 1437 h 742"/>
                              <a:gd name="T28" fmla="+- 0 5035 4186"/>
                              <a:gd name="T29" fmla="*/ T28 w 879"/>
                              <a:gd name="T30" fmla="+- 0 1766 1025"/>
                              <a:gd name="T31" fmla="*/ 1766 h 742"/>
                              <a:gd name="T32" fmla="+- 0 4186 4186"/>
                              <a:gd name="T33" fmla="*/ T32 w 879"/>
                              <a:gd name="T34" fmla="+- 0 1385 1025"/>
                              <a:gd name="T35" fmla="*/ 1385 h 742"/>
                              <a:gd name="T36" fmla="+- 0 5064 4186"/>
                              <a:gd name="T37" fmla="*/ T36 w 879"/>
                              <a:gd name="T38" fmla="+- 0 1385 1025"/>
                              <a:gd name="T39" fmla="*/ 1385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9" h="742">
                                <a:moveTo>
                                  <a:pt x="28" y="0"/>
                                </a:moveTo>
                                <a:lnTo>
                                  <a:pt x="28" y="328"/>
                                </a:lnTo>
                                <a:moveTo>
                                  <a:pt x="847" y="0"/>
                                </a:moveTo>
                                <a:lnTo>
                                  <a:pt x="847" y="328"/>
                                </a:lnTo>
                                <a:moveTo>
                                  <a:pt x="26" y="412"/>
                                </a:moveTo>
                                <a:lnTo>
                                  <a:pt x="26" y="741"/>
                                </a:lnTo>
                                <a:moveTo>
                                  <a:pt x="849" y="412"/>
                                </a:moveTo>
                                <a:lnTo>
                                  <a:pt x="849" y="741"/>
                                </a:lnTo>
                                <a:moveTo>
                                  <a:pt x="0" y="360"/>
                                </a:moveTo>
                                <a:lnTo>
                                  <a:pt x="878" y="36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Text Box 51"/>
                        <wps:cNvSpPr txBox="1">
                          <a:spLocks noChangeArrowheads="1"/>
                        </wps:cNvSpPr>
                        <wps:spPr bwMode="auto">
                          <a:xfrm>
                            <a:off x="4185" y="978"/>
                            <a:ext cx="879"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47" w:lineRule="auto"/>
                                <w:ind w:left="64" w:right="58" w:firstLine="2"/>
                                <w:rPr>
                                  <w:i/>
                                  <w:sz w:val="24"/>
                                </w:rPr>
                              </w:pPr>
                              <w:r>
                                <w:rPr>
                                  <w:i/>
                                  <w:spacing w:val="-6"/>
                                  <w:sz w:val="28"/>
                                </w:rPr>
                                <w:t>х</w:t>
                              </w:r>
                              <w:r>
                                <w:rPr>
                                  <w:spacing w:val="-6"/>
                                  <w:position w:val="-6"/>
                                  <w:sz w:val="24"/>
                                </w:rPr>
                                <w:t xml:space="preserve">1 </w:t>
                              </w:r>
                              <w:r>
                                <w:rPr>
                                  <w:rFonts w:ascii="Symbol" w:hAnsi="Symbol"/>
                                  <w:spacing w:val="-5"/>
                                  <w:sz w:val="28"/>
                                </w:rPr>
                                <w:t></w:t>
                              </w:r>
                              <w:r>
                                <w:rPr>
                                  <w:spacing w:val="-5"/>
                                  <w:sz w:val="28"/>
                                </w:rPr>
                                <w:t xml:space="preserve"> </w:t>
                              </w:r>
                              <w:r>
                                <w:rPr>
                                  <w:i/>
                                  <w:spacing w:val="-5"/>
                                  <w:sz w:val="28"/>
                                </w:rPr>
                                <w:t>х</w:t>
                              </w:r>
                              <w:r>
                                <w:rPr>
                                  <w:spacing w:val="-5"/>
                                  <w:position w:val="-6"/>
                                  <w:sz w:val="24"/>
                                </w:rPr>
                                <w:t>2</w:t>
                              </w:r>
                              <w:r>
                                <w:rPr>
                                  <w:spacing w:val="-57"/>
                                  <w:position w:val="-6"/>
                                  <w:sz w:val="24"/>
                                </w:rPr>
                                <w:t xml:space="preserve"> </w:t>
                              </w:r>
                              <w:r>
                                <w:rPr>
                                  <w:i/>
                                  <w:spacing w:val="-6"/>
                                  <w:sz w:val="28"/>
                                </w:rPr>
                                <w:t>х</w:t>
                              </w:r>
                              <w:r>
                                <w:rPr>
                                  <w:spacing w:val="-6"/>
                                  <w:position w:val="-6"/>
                                  <w:sz w:val="24"/>
                                </w:rPr>
                                <w:t>1</w:t>
                              </w:r>
                              <w:r>
                                <w:rPr>
                                  <w:spacing w:val="-8"/>
                                  <w:position w:val="-6"/>
                                  <w:sz w:val="24"/>
                                </w:rPr>
                                <w:t xml:space="preserve"> </w:t>
                              </w:r>
                              <w:r>
                                <w:rPr>
                                  <w:rFonts w:ascii="Symbol" w:hAnsi="Symbol"/>
                                  <w:spacing w:val="-5"/>
                                  <w:sz w:val="28"/>
                                </w:rPr>
                                <w:t></w:t>
                              </w:r>
                              <w:r>
                                <w:rPr>
                                  <w:spacing w:val="-12"/>
                                  <w:sz w:val="28"/>
                                </w:rPr>
                                <w:t xml:space="preserve"> </w:t>
                              </w:r>
                              <w:r>
                                <w:rPr>
                                  <w:i/>
                                  <w:spacing w:val="-5"/>
                                  <w:sz w:val="28"/>
                                </w:rPr>
                                <w:t>х</w:t>
                              </w:r>
                              <w:r>
                                <w:rPr>
                                  <w:i/>
                                  <w:spacing w:val="-5"/>
                                  <w:position w:val="-6"/>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1" o:spid="_x0000_s1056" style="position:absolute;left:0;text-align:left;margin-left:209.3pt;margin-top:48.9pt;width:43.95pt;height:40.95pt;z-index:251677696;mso-position-horizontal-relative:page" coordorigin="4186,978" coordsize="87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">
                <v:shape id="AutoShape 50" o:spid="_x0000_s1057" style="position:absolute;left:4185;top:1024;width:879;height:742;visibility:visible;mso-wrap-style:square;v-text-anchor:top" coordsize="8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pkMUA&#10;AADcAAAADwAAAGRycy9kb3ducmV2LnhtbESPQWsCMRSE7wX/Q3iF3mq2FkVW4yLSohcP1fbQ2+vm&#10;7WbZzcuyiRr/vSkIHoeZ+YZZFtF24kyDbxwreBtnIIhLpxuuFXwfP1/nIHxA1tg5JgVX8lCsRk9L&#10;zLW78BedD6EWCcI+RwUmhD6X0peGLPqx64mTV7nBYkhyqKUe8JLgtpOTLJtJiw2nBYM9bQyV7eFk&#10;FfxN99V1v/017ewjbuddFe3pJyr18hzXCxCBYniE7+2dVvA+ncD/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CmQxQAAANwAAAAPAAAAAAAAAAAAAAAAAJgCAABkcnMv&#10;ZG93bnJldi54bWxQSwUGAAAAAAQABAD1AAAAigMAAAAA&#10;" path="m28,r,328m847,r,328m26,412r,329m849,412r,329m,360r878,e" filled="f" strokeweight=".17475mm">
                  <v:path arrowok="t" o:connecttype="custom" o:connectlocs="28,1025;28,1353;847,1025;847,1353;26,1437;26,1766;849,1437;849,1766;0,1385;878,1385" o:connectangles="0,0,0,0,0,0,0,0,0,0"/>
                </v:shape>
                <v:shape id="Text Box 51" o:spid="_x0000_s1058" type="#_x0000_t202" style="position:absolute;left:4185;top:978;width:87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517D62" w:rsidRDefault="00517D62" w:rsidP="00517D62">
                        <w:pPr>
                          <w:spacing w:line="247" w:lineRule="auto"/>
                          <w:ind w:left="64" w:right="58" w:firstLine="2"/>
                          <w:rPr>
                            <w:i/>
                            <w:sz w:val="24"/>
                          </w:rPr>
                        </w:pPr>
                        <w:r>
                          <w:rPr>
                            <w:i/>
                            <w:spacing w:val="-6"/>
                            <w:sz w:val="28"/>
                          </w:rPr>
                          <w:t>х</w:t>
                        </w:r>
                        <w:r>
                          <w:rPr>
                            <w:spacing w:val="-6"/>
                            <w:position w:val="-6"/>
                            <w:sz w:val="24"/>
                          </w:rPr>
                          <w:t xml:space="preserve">1 </w:t>
                        </w:r>
                        <w:r>
                          <w:rPr>
                            <w:rFonts w:ascii="Symbol" w:hAnsi="Symbol"/>
                            <w:spacing w:val="-5"/>
                            <w:sz w:val="28"/>
                          </w:rPr>
                          <w:t></w:t>
                        </w:r>
                        <w:r>
                          <w:rPr>
                            <w:spacing w:val="-5"/>
                            <w:sz w:val="28"/>
                          </w:rPr>
                          <w:t xml:space="preserve"> </w:t>
                        </w:r>
                        <w:r>
                          <w:rPr>
                            <w:i/>
                            <w:spacing w:val="-5"/>
                            <w:sz w:val="28"/>
                          </w:rPr>
                          <w:t>х</w:t>
                        </w:r>
                        <w:r>
                          <w:rPr>
                            <w:spacing w:val="-5"/>
                            <w:position w:val="-6"/>
                            <w:sz w:val="24"/>
                          </w:rPr>
                          <w:t>2</w:t>
                        </w:r>
                        <w:r>
                          <w:rPr>
                            <w:spacing w:val="-57"/>
                            <w:position w:val="-6"/>
                            <w:sz w:val="24"/>
                          </w:rPr>
                          <w:t xml:space="preserve"> </w:t>
                        </w:r>
                        <w:r>
                          <w:rPr>
                            <w:i/>
                            <w:spacing w:val="-6"/>
                            <w:sz w:val="28"/>
                          </w:rPr>
                          <w:t>х</w:t>
                        </w:r>
                        <w:r>
                          <w:rPr>
                            <w:spacing w:val="-6"/>
                            <w:position w:val="-6"/>
                            <w:sz w:val="24"/>
                          </w:rPr>
                          <w:t>1</w:t>
                        </w:r>
                        <w:r>
                          <w:rPr>
                            <w:spacing w:val="-8"/>
                            <w:position w:val="-6"/>
                            <w:sz w:val="24"/>
                          </w:rPr>
                          <w:t xml:space="preserve"> </w:t>
                        </w:r>
                        <w:r>
                          <w:rPr>
                            <w:rFonts w:ascii="Symbol" w:hAnsi="Symbol"/>
                            <w:spacing w:val="-5"/>
                            <w:sz w:val="28"/>
                          </w:rPr>
                          <w:t></w:t>
                        </w:r>
                        <w:r>
                          <w:rPr>
                            <w:spacing w:val="-12"/>
                            <w:sz w:val="28"/>
                          </w:rPr>
                          <w:t xml:space="preserve"> </w:t>
                        </w:r>
                        <w:r>
                          <w:rPr>
                            <w:i/>
                            <w:spacing w:val="-5"/>
                            <w:sz w:val="28"/>
                          </w:rPr>
                          <w:t>х</w:t>
                        </w:r>
                        <w:r>
                          <w:rPr>
                            <w:i/>
                            <w:spacing w:val="-5"/>
                            <w:position w:val="-6"/>
                            <w:sz w:val="24"/>
                          </w:rPr>
                          <w:t>n</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78720" behindDoc="0" locked="0" layoutInCell="1" allowOverlap="1">
                <wp:simplePos x="0" y="0"/>
                <wp:positionH relativeFrom="page">
                  <wp:posOffset>3756660</wp:posOffset>
                </wp:positionH>
                <wp:positionV relativeFrom="paragraph">
                  <wp:posOffset>621030</wp:posOffset>
                </wp:positionV>
                <wp:extent cx="736600" cy="520065"/>
                <wp:effectExtent l="13335" t="1270" r="12065" b="2540"/>
                <wp:wrapNone/>
                <wp:docPr id="348" name="Группа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520065"/>
                          <a:chOff x="5916" y="978"/>
                          <a:chExt cx="1160" cy="819"/>
                        </a:xfrm>
                      </wpg:grpSpPr>
                      <wps:wsp>
                        <wps:cNvPr id="349" name="AutoShape 53"/>
                        <wps:cNvSpPr>
                          <a:spLocks/>
                        </wps:cNvSpPr>
                        <wps:spPr bwMode="auto">
                          <a:xfrm>
                            <a:off x="5916" y="1024"/>
                            <a:ext cx="1160" cy="742"/>
                          </a:xfrm>
                          <a:custGeom>
                            <a:avLst/>
                            <a:gdLst>
                              <a:gd name="T0" fmla="+- 0 5940 5916"/>
                              <a:gd name="T1" fmla="*/ T0 w 1160"/>
                              <a:gd name="T2" fmla="+- 0 1025 1025"/>
                              <a:gd name="T3" fmla="*/ 1025 h 742"/>
                              <a:gd name="T4" fmla="+- 0 5940 5916"/>
                              <a:gd name="T5" fmla="*/ T4 w 1160"/>
                              <a:gd name="T6" fmla="+- 0 1353 1025"/>
                              <a:gd name="T7" fmla="*/ 1353 h 742"/>
                              <a:gd name="T8" fmla="+- 0 7046 5916"/>
                              <a:gd name="T9" fmla="*/ T8 w 1160"/>
                              <a:gd name="T10" fmla="+- 0 1025 1025"/>
                              <a:gd name="T11" fmla="*/ 1025 h 742"/>
                              <a:gd name="T12" fmla="+- 0 7046 5916"/>
                              <a:gd name="T13" fmla="*/ T12 w 1160"/>
                              <a:gd name="T14" fmla="+- 0 1353 1025"/>
                              <a:gd name="T15" fmla="*/ 1353 h 742"/>
                              <a:gd name="T16" fmla="+- 0 6082 5916"/>
                              <a:gd name="T17" fmla="*/ T16 w 1160"/>
                              <a:gd name="T18" fmla="+- 0 1437 1025"/>
                              <a:gd name="T19" fmla="*/ 1437 h 742"/>
                              <a:gd name="T20" fmla="+- 0 6082 5916"/>
                              <a:gd name="T21" fmla="*/ T20 w 1160"/>
                              <a:gd name="T22" fmla="+- 0 1766 1025"/>
                              <a:gd name="T23" fmla="*/ 1766 h 742"/>
                              <a:gd name="T24" fmla="+- 0 6905 5916"/>
                              <a:gd name="T25" fmla="*/ T24 w 1160"/>
                              <a:gd name="T26" fmla="+- 0 1437 1025"/>
                              <a:gd name="T27" fmla="*/ 1437 h 742"/>
                              <a:gd name="T28" fmla="+- 0 6905 5916"/>
                              <a:gd name="T29" fmla="*/ T28 w 1160"/>
                              <a:gd name="T30" fmla="+- 0 1766 1025"/>
                              <a:gd name="T31" fmla="*/ 1766 h 742"/>
                              <a:gd name="T32" fmla="+- 0 5916 5916"/>
                              <a:gd name="T33" fmla="*/ T32 w 1160"/>
                              <a:gd name="T34" fmla="+- 0 1385 1025"/>
                              <a:gd name="T35" fmla="*/ 1385 h 742"/>
                              <a:gd name="T36" fmla="+- 0 7075 5916"/>
                              <a:gd name="T37" fmla="*/ T36 w 1160"/>
                              <a:gd name="T38" fmla="+- 0 1385 1025"/>
                              <a:gd name="T39" fmla="*/ 1385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0" h="742">
                                <a:moveTo>
                                  <a:pt x="24" y="0"/>
                                </a:moveTo>
                                <a:lnTo>
                                  <a:pt x="24" y="328"/>
                                </a:lnTo>
                                <a:moveTo>
                                  <a:pt x="1130" y="0"/>
                                </a:moveTo>
                                <a:lnTo>
                                  <a:pt x="1130" y="328"/>
                                </a:lnTo>
                                <a:moveTo>
                                  <a:pt x="166" y="412"/>
                                </a:moveTo>
                                <a:lnTo>
                                  <a:pt x="166" y="741"/>
                                </a:lnTo>
                                <a:moveTo>
                                  <a:pt x="989" y="412"/>
                                </a:moveTo>
                                <a:lnTo>
                                  <a:pt x="989" y="741"/>
                                </a:lnTo>
                                <a:moveTo>
                                  <a:pt x="0" y="360"/>
                                </a:moveTo>
                                <a:lnTo>
                                  <a:pt x="1159" y="36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Text Box 54"/>
                        <wps:cNvSpPr txBox="1">
                          <a:spLocks noChangeArrowheads="1"/>
                        </wps:cNvSpPr>
                        <wps:spPr bwMode="auto">
                          <a:xfrm>
                            <a:off x="5916" y="978"/>
                            <a:ext cx="1160"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404" w:lineRule="exact"/>
                                <w:ind w:left="64"/>
                                <w:rPr>
                                  <w:sz w:val="24"/>
                                </w:rPr>
                              </w:pPr>
                              <w:r>
                                <w:rPr>
                                  <w:i/>
                                  <w:position w:val="7"/>
                                  <w:sz w:val="28"/>
                                </w:rPr>
                                <w:t>х</w:t>
                              </w:r>
                              <w:r>
                                <w:rPr>
                                  <w:i/>
                                  <w:sz w:val="24"/>
                                </w:rPr>
                                <w:t>n</w:t>
                              </w:r>
                              <w:r>
                                <w:rPr>
                                  <w:i/>
                                  <w:spacing w:val="20"/>
                                  <w:sz w:val="24"/>
                                </w:rPr>
                                <w:t xml:space="preserve"> </w:t>
                              </w:r>
                              <w:r>
                                <w:rPr>
                                  <w:rFonts w:ascii="Symbol" w:hAnsi="Symbol"/>
                                  <w:position w:val="7"/>
                                  <w:sz w:val="28"/>
                                </w:rPr>
                                <w:t></w:t>
                              </w:r>
                              <w:r>
                                <w:rPr>
                                  <w:spacing w:val="-5"/>
                                  <w:position w:val="7"/>
                                  <w:sz w:val="28"/>
                                </w:rPr>
                                <w:t xml:space="preserve"> </w:t>
                              </w:r>
                              <w:r>
                                <w:rPr>
                                  <w:i/>
                                  <w:position w:val="7"/>
                                  <w:sz w:val="28"/>
                                </w:rPr>
                                <w:t>х</w:t>
                              </w:r>
                              <w:r>
                                <w:rPr>
                                  <w:i/>
                                  <w:sz w:val="24"/>
                                </w:rPr>
                                <w:t>n</w:t>
                              </w:r>
                              <w:r>
                                <w:rPr>
                                  <w:rFonts w:ascii="Symbol" w:hAnsi="Symbol"/>
                                  <w:sz w:val="24"/>
                                </w:rPr>
                                <w:t></w:t>
                              </w:r>
                              <w:r>
                                <w:rPr>
                                  <w:sz w:val="24"/>
                                </w:rPr>
                                <w:t>1</w:t>
                              </w:r>
                            </w:p>
                            <w:p w:rsidR="00517D62" w:rsidRDefault="00517D62" w:rsidP="00517D62">
                              <w:pPr>
                                <w:spacing w:before="9"/>
                                <w:ind w:left="203"/>
                                <w:rPr>
                                  <w:sz w:val="24"/>
                                </w:rPr>
                              </w:pPr>
                              <w:r>
                                <w:rPr>
                                  <w:i/>
                                  <w:sz w:val="28"/>
                                </w:rPr>
                                <w:t>х</w:t>
                              </w:r>
                              <w:r>
                                <w:rPr>
                                  <w:i/>
                                  <w:position w:val="-6"/>
                                  <w:sz w:val="24"/>
                                </w:rPr>
                                <w:t>n</w:t>
                              </w:r>
                              <w:r>
                                <w:rPr>
                                  <w:i/>
                                  <w:spacing w:val="12"/>
                                  <w:position w:val="-6"/>
                                  <w:sz w:val="24"/>
                                </w:rPr>
                                <w:t xml:space="preserve"> </w:t>
                              </w:r>
                              <w:r>
                                <w:rPr>
                                  <w:rFonts w:ascii="Symbol" w:hAnsi="Symbol"/>
                                  <w:sz w:val="28"/>
                                </w:rPr>
                                <w:t></w:t>
                              </w:r>
                              <w:r>
                                <w:rPr>
                                  <w:spacing w:val="-14"/>
                                  <w:sz w:val="28"/>
                                </w:rPr>
                                <w:t xml:space="preserve"> </w:t>
                              </w:r>
                              <w:r>
                                <w:rPr>
                                  <w:i/>
                                  <w:sz w:val="28"/>
                                </w:rPr>
                                <w:t>х</w:t>
                              </w:r>
                              <w:r>
                                <w:rPr>
                                  <w:position w:val="-6"/>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8" o:spid="_x0000_s1059" style="position:absolute;left:0;text-align:left;margin-left:295.8pt;margin-top:48.9pt;width:58pt;height:40.95pt;z-index:251678720;mso-position-horizontal-relative:page" coordorigin="5916,978" coordsize="116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">
                <v:shape id="AutoShape 53" o:spid="_x0000_s1060" style="position:absolute;left:5916;top:1024;width:1160;height:742;visibility:visible;mso-wrap-style:square;v-text-anchor:top" coordsize="116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WsQA&#10;AADcAAAADwAAAGRycy9kb3ducmV2LnhtbESPQWsCMRSE74L/ITyht5qtrVpXo1ihxYMIpu39sXnu&#10;Lt28LEm6rv/eFAoeh5n5hlltetuIjnyoHSt4GmcgiAtnai4VfH2+P76CCBHZYOOYFFwpwGY9HKww&#10;N+7CJ+p0LEWCcMhRQRVjm0sZiooshrFriZN3dt5iTNKX0ni8JLht5CTLZtJizWmhwpZ2FRU/+tcq&#10;qOfmuzyahXHaH6YfevfW6XBS6mHUb5cgIvXxHv5v742C55cF/J1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lrEAAAA3AAAAA8AAAAAAAAAAAAAAAAAmAIAAGRycy9k&#10;b3ducmV2LnhtbFBLBQYAAAAABAAEAPUAAACJAwAAAAA=&#10;" path="m24,r,328m1130,r,328m166,412r,329m989,412r,329m,360r1159,e" filled="f" strokeweight=".17475mm">
                  <v:path arrowok="t" o:connecttype="custom" o:connectlocs="24,1025;24,1353;1130,1025;1130,1353;166,1437;166,1766;989,1437;989,1766;0,1385;1159,1385" o:connectangles="0,0,0,0,0,0,0,0,0,0"/>
                </v:shape>
                <v:shape id="Text Box 54" o:spid="_x0000_s1061" type="#_x0000_t202" style="position:absolute;left:5916;top:978;width:1160;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517D62" w:rsidRDefault="00517D62" w:rsidP="00517D62">
                        <w:pPr>
                          <w:spacing w:line="404" w:lineRule="exact"/>
                          <w:ind w:left="64"/>
                          <w:rPr>
                            <w:sz w:val="24"/>
                          </w:rPr>
                        </w:pPr>
                        <w:r>
                          <w:rPr>
                            <w:i/>
                            <w:position w:val="7"/>
                            <w:sz w:val="28"/>
                          </w:rPr>
                          <w:t>х</w:t>
                        </w:r>
                        <w:r>
                          <w:rPr>
                            <w:i/>
                            <w:sz w:val="24"/>
                          </w:rPr>
                          <w:t>n</w:t>
                        </w:r>
                        <w:r>
                          <w:rPr>
                            <w:i/>
                            <w:spacing w:val="20"/>
                            <w:sz w:val="24"/>
                          </w:rPr>
                          <w:t xml:space="preserve"> </w:t>
                        </w:r>
                        <w:r>
                          <w:rPr>
                            <w:rFonts w:ascii="Symbol" w:hAnsi="Symbol"/>
                            <w:position w:val="7"/>
                            <w:sz w:val="28"/>
                          </w:rPr>
                          <w:t></w:t>
                        </w:r>
                        <w:r>
                          <w:rPr>
                            <w:spacing w:val="-5"/>
                            <w:position w:val="7"/>
                            <w:sz w:val="28"/>
                          </w:rPr>
                          <w:t xml:space="preserve"> </w:t>
                        </w:r>
                        <w:r>
                          <w:rPr>
                            <w:i/>
                            <w:position w:val="7"/>
                            <w:sz w:val="28"/>
                          </w:rPr>
                          <w:t>х</w:t>
                        </w:r>
                        <w:r>
                          <w:rPr>
                            <w:i/>
                            <w:sz w:val="24"/>
                          </w:rPr>
                          <w:t>n</w:t>
                        </w:r>
                        <w:r>
                          <w:rPr>
                            <w:rFonts w:ascii="Symbol" w:hAnsi="Symbol"/>
                            <w:sz w:val="24"/>
                          </w:rPr>
                          <w:t></w:t>
                        </w:r>
                        <w:r>
                          <w:rPr>
                            <w:sz w:val="24"/>
                          </w:rPr>
                          <w:t>1</w:t>
                        </w:r>
                      </w:p>
                      <w:p w:rsidR="00517D62" w:rsidRDefault="00517D62" w:rsidP="00517D62">
                        <w:pPr>
                          <w:spacing w:before="9"/>
                          <w:ind w:left="203"/>
                          <w:rPr>
                            <w:sz w:val="24"/>
                          </w:rPr>
                        </w:pPr>
                        <w:r>
                          <w:rPr>
                            <w:i/>
                            <w:sz w:val="28"/>
                          </w:rPr>
                          <w:t>х</w:t>
                        </w:r>
                        <w:r>
                          <w:rPr>
                            <w:i/>
                            <w:position w:val="-6"/>
                            <w:sz w:val="24"/>
                          </w:rPr>
                          <w:t>n</w:t>
                        </w:r>
                        <w:r>
                          <w:rPr>
                            <w:i/>
                            <w:spacing w:val="12"/>
                            <w:position w:val="-6"/>
                            <w:sz w:val="24"/>
                          </w:rPr>
                          <w:t xml:space="preserve"> </w:t>
                        </w:r>
                        <w:r>
                          <w:rPr>
                            <w:rFonts w:ascii="Symbol" w:hAnsi="Symbol"/>
                            <w:sz w:val="28"/>
                          </w:rPr>
                          <w:t></w:t>
                        </w:r>
                        <w:r>
                          <w:rPr>
                            <w:spacing w:val="-14"/>
                            <w:sz w:val="28"/>
                          </w:rPr>
                          <w:t xml:space="preserve"> </w:t>
                        </w:r>
                        <w:r>
                          <w:rPr>
                            <w:i/>
                            <w:sz w:val="28"/>
                          </w:rPr>
                          <w:t>х</w:t>
                        </w:r>
                        <w:r>
                          <w:rPr>
                            <w:position w:val="-6"/>
                            <w:sz w:val="24"/>
                          </w:rPr>
                          <w:t>1</w:t>
                        </w:r>
                      </w:p>
                    </w:txbxContent>
                  </v:textbox>
                </v:shape>
                <w10:wrap anchorx="page"/>
              </v:group>
            </w:pict>
          </mc:Fallback>
        </mc:AlternateContent>
      </w:r>
      <w:r>
        <w:t>Для</w:t>
      </w:r>
      <w:r>
        <w:rPr>
          <w:spacing w:val="1"/>
        </w:rPr>
        <w:t xml:space="preserve"> </w:t>
      </w:r>
      <w:r>
        <w:t>перевірки</w:t>
      </w:r>
      <w:r>
        <w:rPr>
          <w:spacing w:val="1"/>
        </w:rPr>
        <w:t xml:space="preserve"> </w:t>
      </w:r>
      <w:r>
        <w:t>припущення</w:t>
      </w:r>
      <w:r>
        <w:rPr>
          <w:spacing w:val="1"/>
        </w:rPr>
        <w:t xml:space="preserve"> </w:t>
      </w:r>
      <w:r>
        <w:t>про</w:t>
      </w:r>
      <w:r>
        <w:rPr>
          <w:spacing w:val="1"/>
        </w:rPr>
        <w:t xml:space="preserve"> </w:t>
      </w:r>
      <w:r>
        <w:t>наявність</w:t>
      </w:r>
      <w:r>
        <w:rPr>
          <w:spacing w:val="1"/>
        </w:rPr>
        <w:t xml:space="preserve"> </w:t>
      </w:r>
      <w:r>
        <w:t>грубої</w:t>
      </w:r>
      <w:r>
        <w:rPr>
          <w:spacing w:val="1"/>
        </w:rPr>
        <w:t xml:space="preserve"> </w:t>
      </w:r>
      <w:r>
        <w:t>помилки</w:t>
      </w:r>
      <w:r>
        <w:rPr>
          <w:spacing w:val="1"/>
        </w:rPr>
        <w:t xml:space="preserve"> </w:t>
      </w:r>
      <w:r>
        <w:t>за</w:t>
      </w:r>
      <w:r>
        <w:rPr>
          <w:spacing w:val="1"/>
        </w:rPr>
        <w:t xml:space="preserve"> </w:t>
      </w:r>
      <w:r>
        <w:t>кількості</w:t>
      </w:r>
      <w:r>
        <w:rPr>
          <w:spacing w:val="1"/>
        </w:rPr>
        <w:t xml:space="preserve"> </w:t>
      </w:r>
      <w:r>
        <w:t>паралельних</w:t>
      </w:r>
      <w:r>
        <w:rPr>
          <w:spacing w:val="1"/>
        </w:rPr>
        <w:t xml:space="preserve"> </w:t>
      </w:r>
      <w:r>
        <w:t>вимірів</w:t>
      </w:r>
      <w:r>
        <w:rPr>
          <w:spacing w:val="1"/>
        </w:rPr>
        <w:t xml:space="preserve"> </w:t>
      </w:r>
      <w:r>
        <w:rPr>
          <w:i/>
        </w:rPr>
        <w:t>n</w:t>
      </w:r>
      <w:r>
        <w:t>&lt;10</w:t>
      </w:r>
      <w:r>
        <w:rPr>
          <w:spacing w:val="1"/>
        </w:rPr>
        <w:t xml:space="preserve"> </w:t>
      </w:r>
      <w:r>
        <w:t>можна</w:t>
      </w:r>
      <w:r>
        <w:rPr>
          <w:spacing w:val="1"/>
        </w:rPr>
        <w:t xml:space="preserve"> </w:t>
      </w:r>
      <w:r>
        <w:t>застосовувати</w:t>
      </w:r>
      <w:r>
        <w:rPr>
          <w:spacing w:val="1"/>
        </w:rPr>
        <w:t xml:space="preserve"> </w:t>
      </w:r>
      <w:r>
        <w:t>статистичну</w:t>
      </w:r>
      <w:r>
        <w:rPr>
          <w:spacing w:val="1"/>
        </w:rPr>
        <w:t xml:space="preserve"> </w:t>
      </w:r>
      <w:r>
        <w:t>гіпотезу,</w:t>
      </w:r>
      <w:r>
        <w:rPr>
          <w:spacing w:val="1"/>
        </w:rPr>
        <w:t xml:space="preserve"> </w:t>
      </w:r>
      <w:r>
        <w:t>яка</w:t>
      </w:r>
      <w:r>
        <w:rPr>
          <w:spacing w:val="1"/>
        </w:rPr>
        <w:t xml:space="preserve"> </w:t>
      </w:r>
      <w:r>
        <w:t>ґрунтується</w:t>
      </w:r>
      <w:r>
        <w:rPr>
          <w:spacing w:val="-6"/>
        </w:rPr>
        <w:t xml:space="preserve"> </w:t>
      </w:r>
      <w:r>
        <w:t>на</w:t>
      </w:r>
      <w:r>
        <w:rPr>
          <w:spacing w:val="-6"/>
        </w:rPr>
        <w:t xml:space="preserve"> </w:t>
      </w:r>
      <w:r>
        <w:rPr>
          <w:i/>
        </w:rPr>
        <w:t>Q</w:t>
      </w:r>
      <w:r>
        <w:t>-критерії.</w:t>
      </w:r>
      <w:r>
        <w:rPr>
          <w:spacing w:val="-7"/>
        </w:rPr>
        <w:t xml:space="preserve"> </w:t>
      </w:r>
      <w:r>
        <w:t>Для</w:t>
      </w:r>
      <w:r>
        <w:rPr>
          <w:spacing w:val="-5"/>
        </w:rPr>
        <w:t xml:space="preserve"> </w:t>
      </w:r>
      <w:r>
        <w:t>цього</w:t>
      </w:r>
      <w:r>
        <w:rPr>
          <w:spacing w:val="-8"/>
        </w:rPr>
        <w:t xml:space="preserve"> </w:t>
      </w:r>
      <w:r>
        <w:t>розраховують</w:t>
      </w:r>
      <w:r>
        <w:rPr>
          <w:spacing w:val="-7"/>
        </w:rPr>
        <w:t xml:space="preserve"> </w:t>
      </w:r>
      <w:r>
        <w:t>значення</w:t>
      </w:r>
      <w:r>
        <w:rPr>
          <w:spacing w:val="-5"/>
        </w:rPr>
        <w:t xml:space="preserve"> </w:t>
      </w:r>
      <w:r>
        <w:rPr>
          <w:i/>
        </w:rPr>
        <w:t>Q</w:t>
      </w:r>
      <w:r>
        <w:rPr>
          <w:vertAlign w:val="subscript"/>
        </w:rPr>
        <w:t>1</w:t>
      </w:r>
      <w:r>
        <w:rPr>
          <w:spacing w:val="-6"/>
        </w:rPr>
        <w:t xml:space="preserve"> </w:t>
      </w:r>
      <w:r>
        <w:t>і</w:t>
      </w:r>
      <w:r>
        <w:rPr>
          <w:spacing w:val="-5"/>
        </w:rPr>
        <w:t xml:space="preserve"> </w:t>
      </w:r>
      <w:r>
        <w:rPr>
          <w:i/>
        </w:rPr>
        <w:t>Q</w:t>
      </w:r>
      <w:r>
        <w:rPr>
          <w:i/>
          <w:vertAlign w:val="subscript"/>
        </w:rPr>
        <w:t>n</w:t>
      </w:r>
      <w:r>
        <w:rPr>
          <w:i/>
          <w:spacing w:val="-6"/>
        </w:rPr>
        <w:t xml:space="preserve"> </w:t>
      </w:r>
      <w:r>
        <w:t>за</w:t>
      </w:r>
      <w:r>
        <w:rPr>
          <w:spacing w:val="-6"/>
        </w:rPr>
        <w:t xml:space="preserve"> </w:t>
      </w:r>
      <w:r>
        <w:t>рівняннями</w:t>
      </w:r>
    </w:p>
    <w:p w:rsidR="00517D62" w:rsidRDefault="00517D62" w:rsidP="00517D62">
      <w:pPr>
        <w:pStyle w:val="a9"/>
        <w:spacing w:before="5"/>
        <w:rPr>
          <w:sz w:val="9"/>
        </w:rPr>
      </w:pPr>
    </w:p>
    <w:p w:rsidR="00517D62" w:rsidRDefault="00517D62" w:rsidP="00517D62">
      <w:pPr>
        <w:rPr>
          <w:sz w:val="9"/>
        </w:rPr>
        <w:sectPr w:rsidR="00517D62">
          <w:pgSz w:w="11900" w:h="16840"/>
          <w:pgMar w:top="1060" w:right="440" w:bottom="980" w:left="340" w:header="0" w:footer="783" w:gutter="0"/>
          <w:cols w:space="720"/>
        </w:sectPr>
      </w:pPr>
    </w:p>
    <w:p w:rsidR="00517D62" w:rsidRDefault="00517D62" w:rsidP="00517D62">
      <w:pPr>
        <w:spacing w:before="100"/>
        <w:jc w:val="right"/>
        <w:rPr>
          <w:rFonts w:ascii="Symbol" w:hAnsi="Symbol"/>
          <w:sz w:val="28"/>
        </w:rPr>
      </w:pPr>
      <w:r>
        <w:rPr>
          <w:i/>
          <w:sz w:val="28"/>
        </w:rPr>
        <w:lastRenderedPageBreak/>
        <w:t>Q</w:t>
      </w:r>
      <w:r>
        <w:rPr>
          <w:position w:val="-6"/>
          <w:sz w:val="24"/>
        </w:rPr>
        <w:t>1</w:t>
      </w:r>
      <w:r>
        <w:rPr>
          <w:spacing w:val="-5"/>
          <w:position w:val="-6"/>
          <w:sz w:val="24"/>
        </w:rPr>
        <w:t xml:space="preserve"> </w:t>
      </w:r>
      <w:r>
        <w:rPr>
          <w:rFonts w:ascii="Symbol" w:hAnsi="Symbol"/>
          <w:sz w:val="28"/>
        </w:rPr>
        <w:t></w:t>
      </w:r>
    </w:p>
    <w:p w:rsidR="00517D62" w:rsidRDefault="00517D62" w:rsidP="00517D62">
      <w:pPr>
        <w:spacing w:before="100"/>
        <w:ind w:left="960"/>
        <w:rPr>
          <w:rFonts w:ascii="Symbol" w:hAnsi="Symbol"/>
          <w:sz w:val="28"/>
        </w:rPr>
      </w:pPr>
      <w:r>
        <w:br w:type="column"/>
      </w:r>
      <w:r>
        <w:rPr>
          <w:sz w:val="28"/>
        </w:rPr>
        <w:lastRenderedPageBreak/>
        <w:t>,</w:t>
      </w:r>
      <w:r>
        <w:rPr>
          <w:spacing w:val="11"/>
          <w:sz w:val="28"/>
        </w:rPr>
        <w:t xml:space="preserve"> </w:t>
      </w:r>
      <w:r>
        <w:rPr>
          <w:i/>
          <w:sz w:val="28"/>
        </w:rPr>
        <w:t>Q</w:t>
      </w:r>
      <w:r>
        <w:rPr>
          <w:i/>
          <w:position w:val="-6"/>
          <w:sz w:val="24"/>
        </w:rPr>
        <w:t>n</w:t>
      </w:r>
      <w:r>
        <w:rPr>
          <w:i/>
          <w:spacing w:val="21"/>
          <w:position w:val="-6"/>
          <w:sz w:val="24"/>
        </w:rPr>
        <w:t xml:space="preserve"> </w:t>
      </w:r>
      <w:r>
        <w:rPr>
          <w:rFonts w:ascii="Symbol" w:hAnsi="Symbol"/>
          <w:sz w:val="28"/>
        </w:rPr>
        <w:t></w:t>
      </w:r>
    </w:p>
    <w:p w:rsidR="00517D62" w:rsidRDefault="00517D62" w:rsidP="00517D62">
      <w:pPr>
        <w:pStyle w:val="a9"/>
        <w:tabs>
          <w:tab w:val="left" w:pos="5122"/>
        </w:tabs>
        <w:spacing w:before="120"/>
        <w:ind w:left="1232"/>
      </w:pPr>
      <w:r>
        <w:br w:type="column"/>
      </w:r>
      <w:r>
        <w:lastRenderedPageBreak/>
        <w:t>,</w:t>
      </w:r>
      <w:r>
        <w:tab/>
        <w:t>(7)</w:t>
      </w:r>
    </w:p>
    <w:p w:rsidR="00517D62" w:rsidRDefault="00517D62" w:rsidP="00517D62">
      <w:pPr>
        <w:sectPr w:rsidR="00517D62">
          <w:type w:val="continuous"/>
          <w:pgSz w:w="11900" w:h="16840"/>
          <w:pgMar w:top="1060" w:right="440" w:bottom="280" w:left="340" w:header="720" w:footer="720" w:gutter="0"/>
          <w:cols w:num="3" w:space="720" w:equalWidth="0">
            <w:col w:w="3779" w:space="40"/>
            <w:col w:w="1688" w:space="39"/>
            <w:col w:w="5574"/>
          </w:cols>
        </w:sectPr>
      </w:pPr>
    </w:p>
    <w:p w:rsidR="00517D62" w:rsidRDefault="00517D62" w:rsidP="00517D62">
      <w:pPr>
        <w:pStyle w:val="a9"/>
        <w:spacing w:before="3"/>
        <w:rPr>
          <w:sz w:val="9"/>
        </w:rPr>
      </w:pPr>
    </w:p>
    <w:p w:rsidR="00517D62" w:rsidRDefault="00517D62" w:rsidP="00517D62">
      <w:pPr>
        <w:pStyle w:val="a9"/>
        <w:spacing w:before="89" w:line="322" w:lineRule="exact"/>
        <w:ind w:left="1078"/>
      </w:pPr>
      <w:r>
        <w:t>де</w:t>
      </w:r>
      <w:r>
        <w:rPr>
          <w:spacing w:val="-3"/>
        </w:rPr>
        <w:t xml:space="preserve"> </w:t>
      </w:r>
      <w:r>
        <w:t>значення</w:t>
      </w:r>
      <w:r>
        <w:rPr>
          <w:spacing w:val="-2"/>
        </w:rPr>
        <w:t xml:space="preserve"> </w:t>
      </w:r>
      <w:r>
        <w:rPr>
          <w:i/>
        </w:rPr>
        <w:t>x</w:t>
      </w:r>
      <w:r>
        <w:rPr>
          <w:i/>
          <w:vertAlign w:val="subscript"/>
        </w:rPr>
        <w:t>i</w:t>
      </w:r>
      <w:r>
        <w:rPr>
          <w:i/>
          <w:spacing w:val="-2"/>
        </w:rPr>
        <w:t xml:space="preserve"> </w:t>
      </w:r>
      <w:r>
        <w:t>–</w:t>
      </w:r>
      <w:r>
        <w:rPr>
          <w:spacing w:val="-2"/>
        </w:rPr>
        <w:t xml:space="preserve"> </w:t>
      </w:r>
      <w:r>
        <w:t>значення,</w:t>
      </w:r>
      <w:r>
        <w:rPr>
          <w:spacing w:val="-3"/>
        </w:rPr>
        <w:t xml:space="preserve"> </w:t>
      </w:r>
      <w:r>
        <w:t>упорядковані</w:t>
      </w:r>
      <w:r>
        <w:rPr>
          <w:spacing w:val="-4"/>
        </w:rPr>
        <w:t xml:space="preserve"> </w:t>
      </w:r>
      <w:r>
        <w:t>за</w:t>
      </w:r>
      <w:r>
        <w:rPr>
          <w:spacing w:val="-3"/>
        </w:rPr>
        <w:t xml:space="preserve"> </w:t>
      </w:r>
      <w:r>
        <w:t>зростанням.</w:t>
      </w:r>
    </w:p>
    <w:p w:rsidR="00517D62" w:rsidRDefault="00517D62" w:rsidP="00517D62">
      <w:pPr>
        <w:pStyle w:val="a9"/>
        <w:spacing w:line="322" w:lineRule="exact"/>
        <w:ind w:left="1078"/>
      </w:pPr>
      <w:r>
        <w:t>Результат</w:t>
      </w:r>
      <w:r>
        <w:rPr>
          <w:spacing w:val="14"/>
        </w:rPr>
        <w:t xml:space="preserve"> </w:t>
      </w:r>
      <w:r>
        <w:t>порівнюють</w:t>
      </w:r>
      <w:r>
        <w:rPr>
          <w:spacing w:val="14"/>
        </w:rPr>
        <w:t xml:space="preserve"> </w:t>
      </w:r>
      <w:r>
        <w:t>із</w:t>
      </w:r>
      <w:r>
        <w:rPr>
          <w:spacing w:val="14"/>
        </w:rPr>
        <w:t xml:space="preserve"> </w:t>
      </w:r>
      <w:r>
        <w:t>граничним</w:t>
      </w:r>
      <w:r>
        <w:rPr>
          <w:spacing w:val="15"/>
        </w:rPr>
        <w:t xml:space="preserve"> </w:t>
      </w:r>
      <w:r>
        <w:t>значенням</w:t>
      </w:r>
      <w:r>
        <w:rPr>
          <w:spacing w:val="15"/>
        </w:rPr>
        <w:t xml:space="preserve"> </w:t>
      </w:r>
      <w:r>
        <w:rPr>
          <w:i/>
        </w:rPr>
        <w:t>Q</w:t>
      </w:r>
      <w:r>
        <w:rPr>
          <w:vertAlign w:val="subscript"/>
        </w:rPr>
        <w:t>гр</w:t>
      </w:r>
      <w:r>
        <w:t>,</w:t>
      </w:r>
      <w:r>
        <w:rPr>
          <w:spacing w:val="14"/>
        </w:rPr>
        <w:t xml:space="preserve"> </w:t>
      </w:r>
      <w:r>
        <w:t>наведеним</w:t>
      </w:r>
      <w:r>
        <w:rPr>
          <w:spacing w:val="15"/>
        </w:rPr>
        <w:t xml:space="preserve"> </w:t>
      </w:r>
      <w:r>
        <w:t>у</w:t>
      </w:r>
      <w:r>
        <w:rPr>
          <w:spacing w:val="11"/>
        </w:rPr>
        <w:t xml:space="preserve"> </w:t>
      </w:r>
      <w:r>
        <w:t>табл.</w:t>
      </w:r>
      <w:r>
        <w:rPr>
          <w:spacing w:val="14"/>
        </w:rPr>
        <w:t xml:space="preserve"> </w:t>
      </w:r>
      <w:r>
        <w:t>Д.</w:t>
      </w:r>
      <w:r>
        <w:rPr>
          <w:spacing w:val="14"/>
        </w:rPr>
        <w:t xml:space="preserve"> </w:t>
      </w:r>
      <w:r>
        <w:t>1.</w:t>
      </w:r>
      <w:r>
        <w:rPr>
          <w:spacing w:val="14"/>
        </w:rPr>
        <w:t xml:space="preserve"> </w:t>
      </w:r>
      <w:r>
        <w:t>Якщо</w:t>
      </w:r>
    </w:p>
    <w:p w:rsidR="00517D62" w:rsidRDefault="00517D62" w:rsidP="00517D62">
      <w:pPr>
        <w:pStyle w:val="a9"/>
        <w:spacing w:line="322" w:lineRule="exact"/>
        <w:ind w:left="1078"/>
      </w:pPr>
      <w:r>
        <w:rPr>
          <w:i/>
          <w:spacing w:val="-1"/>
        </w:rPr>
        <w:t>Q</w:t>
      </w:r>
      <w:r>
        <w:rPr>
          <w:spacing w:val="-1"/>
          <w:vertAlign w:val="subscript"/>
        </w:rPr>
        <w:t>1</w:t>
      </w:r>
      <w:r>
        <w:rPr>
          <w:spacing w:val="-24"/>
        </w:rPr>
        <w:t xml:space="preserve"> </w:t>
      </w:r>
      <w:r>
        <w:rPr>
          <w:spacing w:val="-1"/>
        </w:rPr>
        <w:t>або</w:t>
      </w:r>
      <w:r>
        <w:t xml:space="preserve"> </w:t>
      </w:r>
      <w:r>
        <w:rPr>
          <w:i/>
          <w:spacing w:val="-1"/>
        </w:rPr>
        <w:t>Q</w:t>
      </w:r>
      <w:r>
        <w:rPr>
          <w:i/>
          <w:spacing w:val="-1"/>
          <w:vertAlign w:val="subscript"/>
        </w:rPr>
        <w:t>n</w:t>
      </w:r>
      <w:r>
        <w:rPr>
          <w:i/>
          <w:spacing w:val="-2"/>
        </w:rPr>
        <w:t xml:space="preserve"> </w:t>
      </w:r>
      <w:r>
        <w:rPr>
          <w:spacing w:val="-1"/>
        </w:rPr>
        <w:t xml:space="preserve">більше </w:t>
      </w:r>
      <w:r>
        <w:rPr>
          <w:i/>
          <w:spacing w:val="-1"/>
        </w:rPr>
        <w:t>Q</w:t>
      </w:r>
      <w:r>
        <w:rPr>
          <w:spacing w:val="-1"/>
          <w:vertAlign w:val="subscript"/>
        </w:rPr>
        <w:t>гр</w:t>
      </w:r>
      <w:r>
        <w:rPr>
          <w:spacing w:val="-1"/>
        </w:rPr>
        <w:t xml:space="preserve">,, </w:t>
      </w:r>
      <w:r>
        <w:t>то перевірений</w:t>
      </w:r>
      <w:r>
        <w:rPr>
          <w:spacing w:val="1"/>
        </w:rPr>
        <w:t xml:space="preserve"> </w:t>
      </w:r>
      <w:r>
        <w:t>результат</w:t>
      </w:r>
      <w:r>
        <w:rPr>
          <w:spacing w:val="-1"/>
        </w:rPr>
        <w:t xml:space="preserve"> </w:t>
      </w:r>
      <w:r>
        <w:t>вважають</w:t>
      </w:r>
      <w:r>
        <w:rPr>
          <w:spacing w:val="-2"/>
        </w:rPr>
        <w:t xml:space="preserve"> </w:t>
      </w:r>
      <w:r>
        <w:t>грубою</w:t>
      </w:r>
      <w:r>
        <w:rPr>
          <w:spacing w:val="68"/>
        </w:rPr>
        <w:t xml:space="preserve"> </w:t>
      </w:r>
      <w:r>
        <w:t>помилкою.</w:t>
      </w:r>
    </w:p>
    <w:p w:rsidR="00517D62" w:rsidRDefault="00517D62" w:rsidP="00517D62">
      <w:pPr>
        <w:pStyle w:val="a9"/>
        <w:ind w:left="1078" w:right="114" w:firstLine="708"/>
        <w:jc w:val="both"/>
      </w:pPr>
      <w:r>
        <w:t>Як</w:t>
      </w:r>
      <w:r>
        <w:rPr>
          <w:spacing w:val="1"/>
        </w:rPr>
        <w:t xml:space="preserve"> </w:t>
      </w:r>
      <w:r>
        <w:t>правило,</w:t>
      </w:r>
      <w:r>
        <w:rPr>
          <w:spacing w:val="1"/>
        </w:rPr>
        <w:t xml:space="preserve"> </w:t>
      </w:r>
      <w:r>
        <w:t>на</w:t>
      </w:r>
      <w:r>
        <w:rPr>
          <w:spacing w:val="1"/>
        </w:rPr>
        <w:t xml:space="preserve"> </w:t>
      </w:r>
      <w:r>
        <w:t>практиці</w:t>
      </w:r>
      <w:r>
        <w:rPr>
          <w:spacing w:val="1"/>
        </w:rPr>
        <w:t xml:space="preserve"> </w:t>
      </w:r>
      <w:r>
        <w:t>виключення</w:t>
      </w:r>
      <w:r>
        <w:rPr>
          <w:spacing w:val="1"/>
        </w:rPr>
        <w:t xml:space="preserve"> </w:t>
      </w:r>
      <w:r>
        <w:t>одного</w:t>
      </w:r>
      <w:r>
        <w:rPr>
          <w:spacing w:val="1"/>
        </w:rPr>
        <w:t xml:space="preserve"> </w:t>
      </w:r>
      <w:r>
        <w:t>значення</w:t>
      </w:r>
      <w:r>
        <w:rPr>
          <w:spacing w:val="1"/>
        </w:rPr>
        <w:t xml:space="preserve"> </w:t>
      </w:r>
      <w:r>
        <w:t>із</w:t>
      </w:r>
      <w:r>
        <w:rPr>
          <w:spacing w:val="1"/>
        </w:rPr>
        <w:t xml:space="preserve"> </w:t>
      </w:r>
      <w:r>
        <w:t>трьох</w:t>
      </w:r>
      <w:r>
        <w:rPr>
          <w:spacing w:val="1"/>
        </w:rPr>
        <w:t xml:space="preserve"> </w:t>
      </w:r>
      <w:r>
        <w:t>робить</w:t>
      </w:r>
      <w:r>
        <w:rPr>
          <w:spacing w:val="1"/>
        </w:rPr>
        <w:t xml:space="preserve"> </w:t>
      </w:r>
      <w:r>
        <w:t>отримане</w:t>
      </w:r>
      <w:r>
        <w:rPr>
          <w:spacing w:val="1"/>
        </w:rPr>
        <w:t xml:space="preserve"> </w:t>
      </w:r>
      <w:r>
        <w:t>середнє</w:t>
      </w:r>
      <w:r>
        <w:rPr>
          <w:spacing w:val="1"/>
        </w:rPr>
        <w:t xml:space="preserve"> </w:t>
      </w:r>
      <w:r>
        <w:t>недостовірним.</w:t>
      </w:r>
      <w:r>
        <w:rPr>
          <w:spacing w:val="1"/>
        </w:rPr>
        <w:t xml:space="preserve"> </w:t>
      </w:r>
      <w:r>
        <w:t>Для</w:t>
      </w:r>
      <w:r>
        <w:rPr>
          <w:spacing w:val="1"/>
        </w:rPr>
        <w:t xml:space="preserve"> </w:t>
      </w:r>
      <w:r>
        <w:t>уникнення</w:t>
      </w:r>
      <w:r>
        <w:rPr>
          <w:spacing w:val="1"/>
        </w:rPr>
        <w:t xml:space="preserve"> </w:t>
      </w:r>
      <w:r>
        <w:t>цього,</w:t>
      </w:r>
      <w:r>
        <w:rPr>
          <w:spacing w:val="1"/>
        </w:rPr>
        <w:t xml:space="preserve"> </w:t>
      </w:r>
      <w:r>
        <w:t>в</w:t>
      </w:r>
      <w:r>
        <w:rPr>
          <w:spacing w:val="71"/>
        </w:rPr>
        <w:t xml:space="preserve"> </w:t>
      </w:r>
      <w:r>
        <w:t>разі,</w:t>
      </w:r>
      <w:r>
        <w:rPr>
          <w:spacing w:val="71"/>
        </w:rPr>
        <w:t xml:space="preserve"> </w:t>
      </w:r>
      <w:r>
        <w:t>якщо</w:t>
      </w:r>
      <w:r>
        <w:rPr>
          <w:spacing w:val="71"/>
        </w:rPr>
        <w:t xml:space="preserve"> </w:t>
      </w:r>
      <w:r>
        <w:t>за</w:t>
      </w:r>
      <w:r>
        <w:rPr>
          <w:spacing w:val="1"/>
        </w:rPr>
        <w:t xml:space="preserve"> </w:t>
      </w:r>
      <w:r>
        <w:t>рівнянням (7) установлено наявність грубої помилки, необхідно виконати ще одне</w:t>
      </w:r>
      <w:r>
        <w:rPr>
          <w:spacing w:val="-67"/>
        </w:rPr>
        <w:t xml:space="preserve"> </w:t>
      </w:r>
      <w:r>
        <w:t>визначення</w:t>
      </w:r>
      <w:r>
        <w:rPr>
          <w:spacing w:val="-4"/>
        </w:rPr>
        <w:t xml:space="preserve"> </w:t>
      </w:r>
      <w:r>
        <w:t>й розглянути чотири значення.</w:t>
      </w:r>
    </w:p>
    <w:p w:rsidR="00517D62" w:rsidRDefault="00517D62" w:rsidP="00517D62">
      <w:pPr>
        <w:pStyle w:val="a9"/>
        <w:ind w:left="1078" w:right="116" w:firstLine="707"/>
        <w:jc w:val="both"/>
      </w:pPr>
      <w:r>
        <w:rPr>
          <w:i/>
        </w:rPr>
        <w:t>Приклад 2</w:t>
      </w:r>
      <w:r>
        <w:t>. У випадку визначення NaOH методом ацидометрії на титрування</w:t>
      </w:r>
      <w:r>
        <w:rPr>
          <w:spacing w:val="-67"/>
        </w:rPr>
        <w:t xml:space="preserve"> </w:t>
      </w:r>
      <w:r>
        <w:t>аліквоти об'ємом 15 мл у трьох паралельних вимірах пішло 6.3, 7.0 та 7.1 мл</w:t>
      </w:r>
      <w:r>
        <w:rPr>
          <w:spacing w:val="1"/>
        </w:rPr>
        <w:t xml:space="preserve"> </w:t>
      </w:r>
      <w:r>
        <w:t>титранту.</w:t>
      </w:r>
      <w:r>
        <w:rPr>
          <w:spacing w:val="-2"/>
        </w:rPr>
        <w:t xml:space="preserve"> </w:t>
      </w:r>
      <w:r>
        <w:t>Визначити,</w:t>
      </w:r>
      <w:r>
        <w:rPr>
          <w:spacing w:val="-1"/>
        </w:rPr>
        <w:t xml:space="preserve"> </w:t>
      </w:r>
      <w:r>
        <w:t>чи</w:t>
      </w:r>
      <w:r>
        <w:rPr>
          <w:spacing w:val="-2"/>
        </w:rPr>
        <w:t xml:space="preserve"> </w:t>
      </w:r>
      <w:r>
        <w:t>було</w:t>
      </w:r>
      <w:r>
        <w:rPr>
          <w:spacing w:val="-1"/>
        </w:rPr>
        <w:t xml:space="preserve"> </w:t>
      </w:r>
      <w:r>
        <w:t>допущено грубу</w:t>
      </w:r>
      <w:r>
        <w:rPr>
          <w:spacing w:val="-4"/>
        </w:rPr>
        <w:t xml:space="preserve"> </w:t>
      </w:r>
      <w:r>
        <w:t>помилку.</w:t>
      </w:r>
    </w:p>
    <w:p w:rsidR="00517D62" w:rsidRDefault="00517D62" w:rsidP="00517D62">
      <w:pPr>
        <w:pStyle w:val="a9"/>
        <w:ind w:left="1078" w:right="116" w:firstLine="708"/>
        <w:jc w:val="both"/>
      </w:pPr>
      <w:r>
        <w:t>Можна припустити, що перше значення є грубою помилкою. Для перевірки</w:t>
      </w:r>
      <w:r>
        <w:rPr>
          <w:spacing w:val="1"/>
        </w:rPr>
        <w:t xml:space="preserve"> </w:t>
      </w:r>
      <w:r>
        <w:t>цього</w:t>
      </w:r>
      <w:r>
        <w:rPr>
          <w:spacing w:val="1"/>
        </w:rPr>
        <w:t xml:space="preserve"> </w:t>
      </w:r>
      <w:r>
        <w:t>припущення</w:t>
      </w:r>
      <w:r>
        <w:rPr>
          <w:spacing w:val="1"/>
        </w:rPr>
        <w:t xml:space="preserve"> </w:t>
      </w:r>
      <w:r>
        <w:t>провели</w:t>
      </w:r>
      <w:r>
        <w:rPr>
          <w:spacing w:val="1"/>
        </w:rPr>
        <w:t xml:space="preserve"> </w:t>
      </w:r>
      <w:r>
        <w:t>четверте</w:t>
      </w:r>
      <w:r>
        <w:rPr>
          <w:spacing w:val="1"/>
        </w:rPr>
        <w:t xml:space="preserve"> </w:t>
      </w:r>
      <w:r>
        <w:t>титрування,</w:t>
      </w:r>
      <w:r>
        <w:rPr>
          <w:spacing w:val="1"/>
        </w:rPr>
        <w:t xml:space="preserve"> </w:t>
      </w:r>
      <w:r>
        <w:t>у</w:t>
      </w:r>
      <w:r>
        <w:rPr>
          <w:spacing w:val="1"/>
        </w:rPr>
        <w:t xml:space="preserve"> </w:t>
      </w:r>
      <w:r>
        <w:t>якому</w:t>
      </w:r>
      <w:r>
        <w:rPr>
          <w:spacing w:val="1"/>
        </w:rPr>
        <w:t xml:space="preserve"> </w:t>
      </w:r>
      <w:r>
        <w:t>об’єм</w:t>
      </w:r>
      <w:r>
        <w:rPr>
          <w:spacing w:val="1"/>
        </w:rPr>
        <w:t xml:space="preserve"> </w:t>
      </w:r>
      <w:r>
        <w:t>титранту</w:t>
      </w:r>
      <w:r>
        <w:rPr>
          <w:spacing w:val="-67"/>
        </w:rPr>
        <w:t xml:space="preserve"> </w:t>
      </w:r>
      <w:r>
        <w:t>становить</w:t>
      </w:r>
      <w:r>
        <w:rPr>
          <w:spacing w:val="-3"/>
        </w:rPr>
        <w:t xml:space="preserve"> </w:t>
      </w:r>
      <w:r>
        <w:t>7.0 мл.</w:t>
      </w:r>
      <w:r>
        <w:rPr>
          <w:spacing w:val="-2"/>
        </w:rPr>
        <w:t xml:space="preserve"> </w:t>
      </w:r>
      <w:r>
        <w:t>Розрахункове</w:t>
      </w:r>
      <w:r>
        <w:rPr>
          <w:spacing w:val="-1"/>
        </w:rPr>
        <w:t xml:space="preserve"> </w:t>
      </w:r>
      <w:r>
        <w:t>значення</w:t>
      </w:r>
      <w:r>
        <w:rPr>
          <w:spacing w:val="-1"/>
        </w:rPr>
        <w:t xml:space="preserve"> </w:t>
      </w:r>
      <w:r>
        <w:rPr>
          <w:i/>
        </w:rPr>
        <w:t>Q</w:t>
      </w:r>
      <w:r>
        <w:t>-критерію</w:t>
      </w:r>
      <w:r>
        <w:rPr>
          <w:spacing w:val="-2"/>
        </w:rPr>
        <w:t xml:space="preserve"> </w:t>
      </w:r>
      <w:r>
        <w:t>дорівнює</w:t>
      </w:r>
    </w:p>
    <w:p w:rsidR="00517D62" w:rsidRDefault="00517D62" w:rsidP="00517D62">
      <w:pPr>
        <w:pStyle w:val="a9"/>
        <w:spacing w:line="383" w:lineRule="exact"/>
        <w:ind w:left="1456" w:right="745"/>
        <w:jc w:val="center"/>
        <w:rPr>
          <w:b/>
          <w:i/>
        </w:rPr>
      </w:pPr>
      <w:r>
        <w:rPr>
          <w:i/>
        </w:rPr>
        <w:t>Q</w:t>
      </w:r>
      <w:r>
        <w:rPr>
          <w:i/>
          <w:spacing w:val="22"/>
        </w:rPr>
        <w:t xml:space="preserve"> </w:t>
      </w:r>
      <w:r>
        <w:rPr>
          <w:rFonts w:ascii="Symbol" w:hAnsi="Symbol"/>
        </w:rPr>
        <w:t></w:t>
      </w:r>
      <w:r>
        <w:rPr>
          <w:spacing w:val="6"/>
        </w:rPr>
        <w:t xml:space="preserve"> </w:t>
      </w:r>
      <w:r>
        <w:rPr>
          <w:position w:val="15"/>
          <w:u w:val="single"/>
        </w:rPr>
        <w:t>7.0</w:t>
      </w:r>
      <w:r>
        <w:rPr>
          <w:spacing w:val="-28"/>
          <w:position w:val="15"/>
          <w:u w:val="single"/>
        </w:rPr>
        <w:t xml:space="preserve"> </w:t>
      </w:r>
      <w:r>
        <w:rPr>
          <w:rFonts w:ascii="Symbol" w:hAnsi="Symbol"/>
          <w:position w:val="15"/>
          <w:u w:val="single"/>
        </w:rPr>
        <w:t></w:t>
      </w:r>
      <w:r>
        <w:rPr>
          <w:spacing w:val="-30"/>
          <w:position w:val="15"/>
          <w:u w:val="single"/>
        </w:rPr>
        <w:t xml:space="preserve"> </w:t>
      </w:r>
      <w:r>
        <w:rPr>
          <w:position w:val="15"/>
          <w:u w:val="single"/>
        </w:rPr>
        <w:t>6.3</w:t>
      </w:r>
      <w:r>
        <w:rPr>
          <w:spacing w:val="-1"/>
          <w:position w:val="15"/>
        </w:rPr>
        <w:t xml:space="preserve"> </w:t>
      </w:r>
      <w:r>
        <w:rPr>
          <w:rFonts w:ascii="Symbol" w:hAnsi="Symbol"/>
        </w:rPr>
        <w:t></w:t>
      </w:r>
      <w:r>
        <w:rPr>
          <w:spacing w:val="-15"/>
        </w:rPr>
        <w:t xml:space="preserve"> </w:t>
      </w:r>
      <w:r>
        <w:t>0.875</w:t>
      </w:r>
      <w:r>
        <w:rPr>
          <w:spacing w:val="-43"/>
        </w:rPr>
        <w:t xml:space="preserve"> </w:t>
      </w:r>
      <w:r>
        <w:rPr>
          <w:b/>
          <w:i/>
        </w:rPr>
        <w:t>.</w:t>
      </w:r>
    </w:p>
    <w:p w:rsidR="00517D62" w:rsidRDefault="00517D62" w:rsidP="00517D62">
      <w:pPr>
        <w:pStyle w:val="a9"/>
        <w:tabs>
          <w:tab w:val="left" w:pos="431"/>
        </w:tabs>
        <w:spacing w:line="237" w:lineRule="exact"/>
        <w:ind w:right="135"/>
        <w:jc w:val="center"/>
      </w:pPr>
      <w:r>
        <w:rPr>
          <w:position w:val="5"/>
        </w:rPr>
        <w:t>1</w:t>
      </w:r>
      <w:r>
        <w:rPr>
          <w:position w:val="5"/>
        </w:rPr>
        <w:tab/>
      </w:r>
      <w:r>
        <w:t>7.1</w:t>
      </w:r>
      <w:r>
        <w:rPr>
          <w:rFonts w:ascii="Symbol" w:hAnsi="Symbol"/>
        </w:rPr>
        <w:t></w:t>
      </w:r>
      <w:r>
        <w:rPr>
          <w:spacing w:val="-22"/>
        </w:rPr>
        <w:t xml:space="preserve"> </w:t>
      </w:r>
      <w:r>
        <w:t>6.3</w:t>
      </w:r>
    </w:p>
    <w:p w:rsidR="00517D62" w:rsidRDefault="00517D62" w:rsidP="00517D62">
      <w:pPr>
        <w:pStyle w:val="a9"/>
        <w:spacing w:line="311" w:lineRule="exact"/>
        <w:ind w:left="1078"/>
        <w:jc w:val="both"/>
      </w:pPr>
      <w:r>
        <w:t>Оскільки</w:t>
      </w:r>
      <w:r>
        <w:rPr>
          <w:spacing w:val="44"/>
        </w:rPr>
        <w:t xml:space="preserve"> </w:t>
      </w:r>
      <w:r>
        <w:t>табличне</w:t>
      </w:r>
      <w:r>
        <w:rPr>
          <w:spacing w:val="41"/>
        </w:rPr>
        <w:t xml:space="preserve"> </w:t>
      </w:r>
      <w:r>
        <w:t>значення</w:t>
      </w:r>
      <w:r>
        <w:rPr>
          <w:spacing w:val="43"/>
        </w:rPr>
        <w:t xml:space="preserve"> </w:t>
      </w:r>
      <w:r>
        <w:rPr>
          <w:i/>
        </w:rPr>
        <w:t>Q</w:t>
      </w:r>
      <w:r>
        <w:rPr>
          <w:vertAlign w:val="subscript"/>
        </w:rPr>
        <w:t>гр</w:t>
      </w:r>
      <w:r>
        <w:rPr>
          <w:spacing w:val="44"/>
        </w:rPr>
        <w:t xml:space="preserve"> </w:t>
      </w:r>
      <w:r>
        <w:t>=</w:t>
      </w:r>
      <w:r>
        <w:rPr>
          <w:spacing w:val="41"/>
        </w:rPr>
        <w:t xml:space="preserve"> </w:t>
      </w:r>
      <w:r>
        <w:t>0.76,</w:t>
      </w:r>
      <w:r>
        <w:rPr>
          <w:spacing w:val="42"/>
        </w:rPr>
        <w:t xml:space="preserve"> </w:t>
      </w:r>
      <w:r>
        <w:t>можна</w:t>
      </w:r>
      <w:r>
        <w:rPr>
          <w:spacing w:val="44"/>
        </w:rPr>
        <w:t xml:space="preserve"> </w:t>
      </w:r>
      <w:r>
        <w:t>зробити</w:t>
      </w:r>
      <w:r>
        <w:rPr>
          <w:spacing w:val="44"/>
        </w:rPr>
        <w:t xml:space="preserve"> </w:t>
      </w:r>
      <w:r>
        <w:t>висновок,</w:t>
      </w:r>
      <w:r>
        <w:rPr>
          <w:spacing w:val="42"/>
        </w:rPr>
        <w:t xml:space="preserve"> </w:t>
      </w:r>
      <w:r>
        <w:t>що</w:t>
      </w:r>
      <w:r>
        <w:rPr>
          <w:spacing w:val="41"/>
        </w:rPr>
        <w:t xml:space="preserve"> </w:t>
      </w:r>
      <w:r>
        <w:t>результат</w:t>
      </w:r>
    </w:p>
    <w:p w:rsidR="00517D62" w:rsidRDefault="00517D62" w:rsidP="00517D62">
      <w:pPr>
        <w:pStyle w:val="a9"/>
        <w:spacing w:line="322" w:lineRule="exact"/>
        <w:ind w:left="1078"/>
        <w:jc w:val="both"/>
      </w:pPr>
      <w:r>
        <w:t>6.3</w:t>
      </w:r>
      <w:r>
        <w:rPr>
          <w:spacing w:val="-1"/>
        </w:rPr>
        <w:t xml:space="preserve"> </w:t>
      </w:r>
      <w:r>
        <w:t>мл</w:t>
      </w:r>
      <w:r>
        <w:rPr>
          <w:spacing w:val="-3"/>
        </w:rPr>
        <w:t xml:space="preserve"> </w:t>
      </w:r>
      <w:r>
        <w:t>–</w:t>
      </w:r>
      <w:r>
        <w:rPr>
          <w:spacing w:val="-4"/>
        </w:rPr>
        <w:t xml:space="preserve"> </w:t>
      </w:r>
      <w:r>
        <w:t>це</w:t>
      </w:r>
      <w:r>
        <w:rPr>
          <w:spacing w:val="66"/>
        </w:rPr>
        <w:t xml:space="preserve"> </w:t>
      </w:r>
      <w:r>
        <w:t>груба</w:t>
      </w:r>
      <w:r>
        <w:rPr>
          <w:spacing w:val="-2"/>
        </w:rPr>
        <w:t xml:space="preserve"> </w:t>
      </w:r>
      <w:r>
        <w:t>помилка</w:t>
      </w:r>
      <w:r>
        <w:rPr>
          <w:spacing w:val="-3"/>
        </w:rPr>
        <w:t xml:space="preserve"> </w:t>
      </w:r>
      <w:r>
        <w:t>і</w:t>
      </w:r>
      <w:r>
        <w:rPr>
          <w:spacing w:val="-3"/>
        </w:rPr>
        <w:t xml:space="preserve"> </w:t>
      </w:r>
      <w:r>
        <w:t>подальші</w:t>
      </w:r>
      <w:r>
        <w:rPr>
          <w:spacing w:val="-2"/>
        </w:rPr>
        <w:t xml:space="preserve"> </w:t>
      </w:r>
      <w:r>
        <w:t>розрахунки</w:t>
      </w:r>
      <w:r>
        <w:rPr>
          <w:spacing w:val="-1"/>
        </w:rPr>
        <w:t xml:space="preserve"> </w:t>
      </w:r>
      <w:r>
        <w:t>необхідно</w:t>
      </w:r>
      <w:r>
        <w:rPr>
          <w:spacing w:val="-2"/>
        </w:rPr>
        <w:t xml:space="preserve"> </w:t>
      </w:r>
      <w:r>
        <w:t>проводити</w:t>
      </w:r>
      <w:r>
        <w:rPr>
          <w:spacing w:val="-3"/>
        </w:rPr>
        <w:t xml:space="preserve"> </w:t>
      </w:r>
      <w:r>
        <w:t>без</w:t>
      </w:r>
      <w:r>
        <w:rPr>
          <w:spacing w:val="-3"/>
        </w:rPr>
        <w:t xml:space="preserve"> </w:t>
      </w:r>
      <w:r>
        <w:t>нього.</w:t>
      </w:r>
    </w:p>
    <w:p w:rsidR="00517D62" w:rsidRDefault="00517D62" w:rsidP="00517D62">
      <w:pPr>
        <w:pStyle w:val="a9"/>
        <w:ind w:left="1078" w:right="116" w:firstLine="707"/>
        <w:jc w:val="both"/>
      </w:pPr>
      <w:r>
        <w:t xml:space="preserve">Якщо кількість вимірів </w:t>
      </w:r>
      <w:r>
        <w:rPr>
          <w:i/>
        </w:rPr>
        <w:t>n≥</w:t>
      </w:r>
      <w:r>
        <w:t>10, то для визначення наявності у вибірці грубої</w:t>
      </w:r>
      <w:r>
        <w:rPr>
          <w:spacing w:val="1"/>
        </w:rPr>
        <w:t xml:space="preserve"> </w:t>
      </w:r>
      <w:r>
        <w:t>помилки</w:t>
      </w:r>
      <w:r>
        <w:rPr>
          <w:spacing w:val="1"/>
        </w:rPr>
        <w:t xml:space="preserve"> </w:t>
      </w:r>
      <w:r>
        <w:t>застосовують</w:t>
      </w:r>
      <w:r>
        <w:rPr>
          <w:spacing w:val="1"/>
        </w:rPr>
        <w:t xml:space="preserve"> </w:t>
      </w:r>
      <w:r>
        <w:rPr>
          <w:rFonts w:ascii="Symbol" w:hAnsi="Symbol"/>
        </w:rPr>
        <w:t></w:t>
      </w:r>
      <w:r>
        <w:t>-критерій.</w:t>
      </w:r>
      <w:r>
        <w:rPr>
          <w:spacing w:val="1"/>
        </w:rPr>
        <w:t xml:space="preserve"> </w:t>
      </w:r>
      <w:r>
        <w:t>Граничне</w:t>
      </w:r>
      <w:r>
        <w:rPr>
          <w:spacing w:val="1"/>
        </w:rPr>
        <w:t xml:space="preserve"> </w:t>
      </w:r>
      <w:r>
        <w:t>значення</w:t>
      </w:r>
      <w:r>
        <w:rPr>
          <w:spacing w:val="1"/>
        </w:rPr>
        <w:t xml:space="preserve"> </w:t>
      </w:r>
      <w:r>
        <w:rPr>
          <w:rFonts w:ascii="Symbol" w:hAnsi="Symbol"/>
        </w:rPr>
        <w:t></w:t>
      </w:r>
      <w:r>
        <w:rPr>
          <w:vertAlign w:val="subscript"/>
        </w:rPr>
        <w:t>гр</w:t>
      </w:r>
      <w:r>
        <w:rPr>
          <w:spacing w:val="1"/>
        </w:rPr>
        <w:t xml:space="preserve"> </w:t>
      </w:r>
      <w:r>
        <w:t>встановлюють</w:t>
      </w:r>
      <w:r>
        <w:rPr>
          <w:spacing w:val="1"/>
        </w:rPr>
        <w:t xml:space="preserve"> </w:t>
      </w:r>
      <w:r>
        <w:t>за</w:t>
      </w:r>
      <w:r>
        <w:rPr>
          <w:spacing w:val="1"/>
        </w:rPr>
        <w:t xml:space="preserve"> </w:t>
      </w:r>
      <w:r>
        <w:t>формулою:</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spacing w:before="243"/>
        <w:jc w:val="right"/>
        <w:rPr>
          <w:rFonts w:ascii="Symbol" w:hAnsi="Symbol"/>
          <w:sz w:val="31"/>
        </w:rPr>
      </w:pPr>
      <w:r>
        <w:rPr>
          <w:position w:val="3"/>
          <w:sz w:val="27"/>
        </w:rPr>
        <w:lastRenderedPageBreak/>
        <w:t>ф</w:t>
      </w:r>
      <w:r>
        <w:rPr>
          <w:sz w:val="23"/>
        </w:rPr>
        <w:t>гр</w:t>
      </w:r>
      <w:r>
        <w:rPr>
          <w:spacing w:val="-12"/>
          <w:sz w:val="23"/>
        </w:rPr>
        <w:t xml:space="preserve"> </w:t>
      </w:r>
      <w:r>
        <w:rPr>
          <w:rFonts w:ascii="Symbol" w:hAnsi="Symbol"/>
          <w:position w:val="7"/>
          <w:sz w:val="31"/>
        </w:rPr>
        <w:t></w:t>
      </w:r>
    </w:p>
    <w:p w:rsidR="00517D62" w:rsidRDefault="00517D62" w:rsidP="00517D62">
      <w:pPr>
        <w:spacing w:before="15" w:line="235" w:lineRule="auto"/>
        <w:ind w:left="90"/>
        <w:jc w:val="center"/>
        <w:rPr>
          <w:i/>
          <w:sz w:val="27"/>
        </w:rPr>
      </w:pPr>
      <w:r>
        <w:br w:type="column"/>
      </w:r>
      <w:r>
        <w:rPr>
          <w:i/>
          <w:sz w:val="31"/>
        </w:rPr>
        <w:lastRenderedPageBreak/>
        <w:t>x</w:t>
      </w:r>
      <w:r>
        <w:rPr>
          <w:i/>
          <w:position w:val="-9"/>
          <w:sz w:val="31"/>
        </w:rPr>
        <w:t>m</w:t>
      </w:r>
      <w:r>
        <w:rPr>
          <w:i/>
          <w:spacing w:val="-8"/>
          <w:position w:val="-9"/>
          <w:sz w:val="31"/>
        </w:rPr>
        <w:t xml:space="preserve"> </w:t>
      </w:r>
      <w:r>
        <w:rPr>
          <w:rFonts w:ascii="Symbol" w:hAnsi="Symbol"/>
          <w:sz w:val="31"/>
        </w:rPr>
        <w:t></w:t>
      </w:r>
      <w:r>
        <w:rPr>
          <w:spacing w:val="-10"/>
          <w:sz w:val="31"/>
        </w:rPr>
        <w:t xml:space="preserve"> </w:t>
      </w:r>
      <w:r>
        <w:rPr>
          <w:i/>
          <w:sz w:val="27"/>
        </w:rPr>
        <w:t>Х</w:t>
      </w:r>
    </w:p>
    <w:p w:rsidR="00517D62" w:rsidRDefault="00517D62" w:rsidP="00517D62">
      <w:pPr>
        <w:spacing w:line="325" w:lineRule="exact"/>
        <w:ind w:left="119"/>
        <w:jc w:val="center"/>
        <w:rPr>
          <w:i/>
          <w:sz w:val="31"/>
        </w:rPr>
      </w:pPr>
      <w:r>
        <w:rPr>
          <w:noProof/>
          <w:lang w:eastAsia="ru-RU"/>
        </w:rPr>
        <mc:AlternateContent>
          <mc:Choice Requires="wps">
            <w:drawing>
              <wp:anchor distT="0" distB="0" distL="114300" distR="114300" simplePos="0" relativeHeight="251708416" behindDoc="1" locked="0" layoutInCell="1" allowOverlap="1">
                <wp:simplePos x="0" y="0"/>
                <wp:positionH relativeFrom="page">
                  <wp:posOffset>3619500</wp:posOffset>
                </wp:positionH>
                <wp:positionV relativeFrom="paragraph">
                  <wp:posOffset>-279400</wp:posOffset>
                </wp:positionV>
                <wp:extent cx="640080" cy="280670"/>
                <wp:effectExtent l="9525" t="12065" r="7620" b="12065"/>
                <wp:wrapNone/>
                <wp:docPr id="347" name="Полилиния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280670"/>
                        </a:xfrm>
                        <a:custGeom>
                          <a:avLst/>
                          <a:gdLst>
                            <a:gd name="T0" fmla="+- 0 6482 5700"/>
                            <a:gd name="T1" fmla="*/ T0 w 1008"/>
                            <a:gd name="T2" fmla="+- 0 -389 -440"/>
                            <a:gd name="T3" fmla="*/ -389 h 442"/>
                            <a:gd name="T4" fmla="+- 0 6650 5700"/>
                            <a:gd name="T5" fmla="*/ T4 w 1008"/>
                            <a:gd name="T6" fmla="+- 0 -389 -440"/>
                            <a:gd name="T7" fmla="*/ -389 h 442"/>
                            <a:gd name="T8" fmla="+- 0 6682 5700"/>
                            <a:gd name="T9" fmla="*/ T8 w 1008"/>
                            <a:gd name="T10" fmla="+- 0 -418 -440"/>
                            <a:gd name="T11" fmla="*/ -418 h 442"/>
                            <a:gd name="T12" fmla="+- 0 6682 5700"/>
                            <a:gd name="T13" fmla="*/ T12 w 1008"/>
                            <a:gd name="T14" fmla="+- 0 -53 -440"/>
                            <a:gd name="T15" fmla="*/ -53 h 442"/>
                            <a:gd name="T16" fmla="+- 0 5726 5700"/>
                            <a:gd name="T17" fmla="*/ T16 w 1008"/>
                            <a:gd name="T18" fmla="+- 0 -440 -440"/>
                            <a:gd name="T19" fmla="*/ -440 h 442"/>
                            <a:gd name="T20" fmla="+- 0 5726 5700"/>
                            <a:gd name="T21" fmla="*/ T20 w 1008"/>
                            <a:gd name="T22" fmla="+- 0 -29 -440"/>
                            <a:gd name="T23" fmla="*/ -29 h 442"/>
                            <a:gd name="T24" fmla="+- 0 5700 5700"/>
                            <a:gd name="T25" fmla="*/ T24 w 1008"/>
                            <a:gd name="T26" fmla="+- 0 2 -440"/>
                            <a:gd name="T27" fmla="*/ 2 h 442"/>
                            <a:gd name="T28" fmla="+- 0 6708 5700"/>
                            <a:gd name="T29" fmla="*/ T28 w 1008"/>
                            <a:gd name="T30" fmla="+- 0 2 -440"/>
                            <a:gd name="T31" fmla="*/ 2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8" h="442">
                              <a:moveTo>
                                <a:pt x="782" y="51"/>
                              </a:moveTo>
                              <a:lnTo>
                                <a:pt x="950" y="51"/>
                              </a:lnTo>
                              <a:moveTo>
                                <a:pt x="982" y="22"/>
                              </a:moveTo>
                              <a:lnTo>
                                <a:pt x="982" y="387"/>
                              </a:lnTo>
                              <a:moveTo>
                                <a:pt x="26" y="0"/>
                              </a:moveTo>
                              <a:lnTo>
                                <a:pt x="26" y="411"/>
                              </a:lnTo>
                              <a:moveTo>
                                <a:pt x="0" y="442"/>
                              </a:moveTo>
                              <a:lnTo>
                                <a:pt x="1008" y="442"/>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7" o:spid="_x0000_s1026" style="position:absolute;margin-left:285pt;margin-top:-22pt;width:50.4pt;height:22.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" path="m782,51r168,m982,22r,365m26,r,411m,442r1008,e" filled="f" strokeweight=".17475mm">
                <v:path arrowok="t" o:connecttype="custom" o:connectlocs="496570,-247015;603250,-247015;623570,-265430;623570,-33655;16510,-279400;16510,-18415;0,1270;640080,1270" o:connectangles="0,0,0,0,0,0,0,0"/>
                <w10:wrap anchorx="page"/>
              </v:shape>
            </w:pict>
          </mc:Fallback>
        </mc:AlternateContent>
      </w:r>
      <w:r>
        <w:rPr>
          <w:i/>
          <w:w w:val="102"/>
          <w:sz w:val="31"/>
        </w:rPr>
        <w:t>s</w:t>
      </w:r>
    </w:p>
    <w:p w:rsidR="00517D62" w:rsidRDefault="00517D62" w:rsidP="00517D62">
      <w:pPr>
        <w:pStyle w:val="a9"/>
        <w:spacing w:before="6"/>
        <w:rPr>
          <w:i/>
          <w:sz w:val="25"/>
        </w:rPr>
      </w:pPr>
      <w:r>
        <w:br w:type="column"/>
      </w:r>
    </w:p>
    <w:p w:rsidR="00517D62" w:rsidRDefault="00517D62" w:rsidP="00517D62">
      <w:pPr>
        <w:pStyle w:val="a9"/>
        <w:spacing w:before="1"/>
        <w:ind w:right="166"/>
        <w:jc w:val="right"/>
      </w:pPr>
      <w:r>
        <w:t>(8)</w:t>
      </w:r>
    </w:p>
    <w:p w:rsidR="00517D62" w:rsidRDefault="00517D62" w:rsidP="00517D62">
      <w:pPr>
        <w:jc w:val="right"/>
        <w:sectPr w:rsidR="00517D62">
          <w:type w:val="continuous"/>
          <w:pgSz w:w="11900" w:h="16840"/>
          <w:pgMar w:top="1060" w:right="440" w:bottom="280" w:left="340" w:header="720" w:footer="720" w:gutter="0"/>
          <w:cols w:num="3" w:space="720" w:equalWidth="0">
            <w:col w:w="5297" w:space="40"/>
            <w:col w:w="945" w:space="39"/>
            <w:col w:w="4799"/>
          </w:cols>
        </w:sectPr>
      </w:pPr>
    </w:p>
    <w:p w:rsidR="00517D62" w:rsidRDefault="00517D62" w:rsidP="00517D62">
      <w:pPr>
        <w:pStyle w:val="a9"/>
        <w:spacing w:line="311" w:lineRule="exact"/>
        <w:ind w:left="1078"/>
        <w:jc w:val="both"/>
      </w:pPr>
      <w:r>
        <w:lastRenderedPageBreak/>
        <w:t>де</w:t>
      </w:r>
      <w:r>
        <w:rPr>
          <w:spacing w:val="-3"/>
        </w:rPr>
        <w:t xml:space="preserve"> </w:t>
      </w:r>
      <w:r>
        <w:rPr>
          <w:i/>
        </w:rPr>
        <w:t>x</w:t>
      </w:r>
      <w:r>
        <w:rPr>
          <w:i/>
          <w:vertAlign w:val="subscript"/>
        </w:rPr>
        <w:t>m</w:t>
      </w:r>
      <w:r>
        <w:rPr>
          <w:i/>
          <w:spacing w:val="-8"/>
        </w:rPr>
        <w:t xml:space="preserve"> </w:t>
      </w:r>
      <w:r>
        <w:t>-</w:t>
      </w:r>
      <w:r>
        <w:rPr>
          <w:spacing w:val="-2"/>
        </w:rPr>
        <w:t xml:space="preserve"> </w:t>
      </w:r>
      <w:r>
        <w:t>максимальне</w:t>
      </w:r>
      <w:r>
        <w:rPr>
          <w:spacing w:val="-5"/>
        </w:rPr>
        <w:t xml:space="preserve"> </w:t>
      </w:r>
      <w:r>
        <w:t>або</w:t>
      </w:r>
      <w:r>
        <w:rPr>
          <w:spacing w:val="-1"/>
        </w:rPr>
        <w:t xml:space="preserve"> </w:t>
      </w:r>
      <w:r>
        <w:t>мінімальне</w:t>
      </w:r>
      <w:r>
        <w:rPr>
          <w:spacing w:val="-3"/>
        </w:rPr>
        <w:t xml:space="preserve"> </w:t>
      </w:r>
      <w:r>
        <w:t>значення</w:t>
      </w:r>
      <w:r>
        <w:rPr>
          <w:spacing w:val="-2"/>
        </w:rPr>
        <w:t xml:space="preserve"> </w:t>
      </w:r>
      <w:r>
        <w:t>з</w:t>
      </w:r>
      <w:r>
        <w:rPr>
          <w:spacing w:val="-2"/>
        </w:rPr>
        <w:t xml:space="preserve"> </w:t>
      </w:r>
      <w:r>
        <w:t>вибірки.</w:t>
      </w:r>
    </w:p>
    <w:p w:rsidR="00517D62" w:rsidRDefault="00517D62" w:rsidP="00517D62">
      <w:pPr>
        <w:pStyle w:val="a9"/>
        <w:ind w:left="1078" w:right="115"/>
        <w:jc w:val="both"/>
      </w:pPr>
      <w:r>
        <w:t xml:space="preserve">Результат порівнюють із значенням </w:t>
      </w:r>
      <w:r>
        <w:rPr>
          <w:rFonts w:ascii="Symbol" w:hAnsi="Symbol"/>
        </w:rPr>
        <w:t></w:t>
      </w:r>
      <w:r>
        <w:rPr>
          <w:vertAlign w:val="subscript"/>
        </w:rPr>
        <w:t>гр</w:t>
      </w:r>
      <w:r>
        <w:t>, наведеним у табл. Д. 2. Якщо розраховане</w:t>
      </w:r>
      <w:r>
        <w:rPr>
          <w:spacing w:val="1"/>
        </w:rPr>
        <w:t xml:space="preserve"> </w:t>
      </w:r>
      <w:r>
        <w:t xml:space="preserve">значення </w:t>
      </w:r>
      <w:r>
        <w:rPr>
          <w:rFonts w:ascii="Symbol" w:hAnsi="Symbol"/>
        </w:rPr>
        <w:t></w:t>
      </w:r>
      <w:r>
        <w:rPr>
          <w:vertAlign w:val="subscript"/>
        </w:rPr>
        <w:t>гр</w:t>
      </w:r>
      <w:r>
        <w:t xml:space="preserve"> більше, ніж табличне, то </w:t>
      </w:r>
      <w:r>
        <w:rPr>
          <w:i/>
        </w:rPr>
        <w:t>x</w:t>
      </w:r>
      <w:r>
        <w:rPr>
          <w:i/>
          <w:vertAlign w:val="subscript"/>
        </w:rPr>
        <w:t>m</w:t>
      </w:r>
      <w:r>
        <w:rPr>
          <w:i/>
        </w:rPr>
        <w:t xml:space="preserve"> </w:t>
      </w:r>
      <w:r>
        <w:t>є груба помилка і її необхідно виключити</w:t>
      </w:r>
      <w:r>
        <w:rPr>
          <w:spacing w:val="1"/>
        </w:rPr>
        <w:t xml:space="preserve"> </w:t>
      </w:r>
      <w:r>
        <w:t>з</w:t>
      </w:r>
      <w:r>
        <w:rPr>
          <w:spacing w:val="-2"/>
        </w:rPr>
        <w:t xml:space="preserve"> </w:t>
      </w:r>
      <w:r>
        <w:t>подальших розрахунків.</w:t>
      </w:r>
    </w:p>
    <w:p w:rsidR="00517D62" w:rsidRDefault="00517D62" w:rsidP="00517D62">
      <w:pPr>
        <w:pStyle w:val="1"/>
        <w:keepNext w:val="0"/>
        <w:keepLines w:val="0"/>
        <w:widowControl w:val="0"/>
        <w:numPr>
          <w:ilvl w:val="0"/>
          <w:numId w:val="19"/>
        </w:numPr>
        <w:tabs>
          <w:tab w:val="left" w:pos="3517"/>
        </w:tabs>
        <w:autoSpaceDE w:val="0"/>
        <w:autoSpaceDN w:val="0"/>
        <w:spacing w:before="245" w:line="240" w:lineRule="auto"/>
        <w:ind w:left="3516" w:hanging="282"/>
        <w:jc w:val="left"/>
      </w:pPr>
      <w:bookmarkStart w:id="13" w:name="_TOC_250009"/>
      <w:r>
        <w:t>ВИЗНАЧЕННЯ</w:t>
      </w:r>
      <w:r>
        <w:rPr>
          <w:spacing w:val="-5"/>
        </w:rPr>
        <w:t xml:space="preserve"> </w:t>
      </w:r>
      <w:r>
        <w:t>РІВНОТОЧНИХ</w:t>
      </w:r>
      <w:r>
        <w:rPr>
          <w:spacing w:val="-2"/>
        </w:rPr>
        <w:t xml:space="preserve"> </w:t>
      </w:r>
      <w:bookmarkEnd w:id="13"/>
      <w:r>
        <w:t>ДАНИХ</w:t>
      </w:r>
    </w:p>
    <w:p w:rsidR="00517D62" w:rsidRDefault="00517D62" w:rsidP="00517D62">
      <w:pPr>
        <w:pStyle w:val="a9"/>
        <w:spacing w:before="55"/>
        <w:ind w:left="1078" w:right="115" w:firstLine="708"/>
        <w:jc w:val="both"/>
      </w:pPr>
      <w:r>
        <w:t>Спільна</w:t>
      </w:r>
      <w:r>
        <w:rPr>
          <w:spacing w:val="1"/>
        </w:rPr>
        <w:t xml:space="preserve"> </w:t>
      </w:r>
      <w:r>
        <w:t>статистична</w:t>
      </w:r>
      <w:r>
        <w:rPr>
          <w:spacing w:val="1"/>
        </w:rPr>
        <w:t xml:space="preserve"> </w:t>
      </w:r>
      <w:r>
        <w:t>обробка</w:t>
      </w:r>
      <w:r>
        <w:rPr>
          <w:spacing w:val="1"/>
        </w:rPr>
        <w:t xml:space="preserve"> </w:t>
      </w:r>
      <w:r>
        <w:t>даних,</w:t>
      </w:r>
      <w:r>
        <w:rPr>
          <w:spacing w:val="1"/>
        </w:rPr>
        <w:t xml:space="preserve"> </w:t>
      </w:r>
      <w:r>
        <w:t>отриманих</w:t>
      </w:r>
      <w:r>
        <w:rPr>
          <w:spacing w:val="1"/>
        </w:rPr>
        <w:t xml:space="preserve"> </w:t>
      </w:r>
      <w:r>
        <w:t>для</w:t>
      </w:r>
      <w:r>
        <w:rPr>
          <w:spacing w:val="1"/>
        </w:rPr>
        <w:t xml:space="preserve"> </w:t>
      </w:r>
      <w:r>
        <w:t>однієї</w:t>
      </w:r>
      <w:r>
        <w:rPr>
          <w:spacing w:val="1"/>
        </w:rPr>
        <w:t xml:space="preserve"> </w:t>
      </w:r>
      <w:r>
        <w:t>й</w:t>
      </w:r>
      <w:r>
        <w:rPr>
          <w:spacing w:val="1"/>
        </w:rPr>
        <w:t xml:space="preserve"> </w:t>
      </w:r>
      <w:r>
        <w:t>тієї</w:t>
      </w:r>
      <w:r>
        <w:rPr>
          <w:spacing w:val="1"/>
        </w:rPr>
        <w:t xml:space="preserve"> </w:t>
      </w:r>
      <w:r>
        <w:t>ж</w:t>
      </w:r>
      <w:r>
        <w:rPr>
          <w:spacing w:val="-67"/>
        </w:rPr>
        <w:t xml:space="preserve"> </w:t>
      </w:r>
      <w:r>
        <w:t>концентрації аналіту в однакових умовах у декількох серіях експериментів одним</w:t>
      </w:r>
      <w:r>
        <w:rPr>
          <w:spacing w:val="1"/>
        </w:rPr>
        <w:t xml:space="preserve"> </w:t>
      </w:r>
      <w:r>
        <w:t>або</w:t>
      </w:r>
      <w:r>
        <w:rPr>
          <w:spacing w:val="32"/>
        </w:rPr>
        <w:t xml:space="preserve"> </w:t>
      </w:r>
      <w:r>
        <w:t>кількома</w:t>
      </w:r>
      <w:r>
        <w:rPr>
          <w:spacing w:val="31"/>
        </w:rPr>
        <w:t xml:space="preserve"> </w:t>
      </w:r>
      <w:r>
        <w:t>експериментаторами,</w:t>
      </w:r>
      <w:r>
        <w:rPr>
          <w:spacing w:val="31"/>
        </w:rPr>
        <w:t xml:space="preserve"> </w:t>
      </w:r>
      <w:r>
        <w:t>можлива,</w:t>
      </w:r>
      <w:r>
        <w:rPr>
          <w:spacing w:val="30"/>
        </w:rPr>
        <w:t xml:space="preserve"> </w:t>
      </w:r>
      <w:r>
        <w:t>як</w:t>
      </w:r>
      <w:r>
        <w:rPr>
          <w:spacing w:val="32"/>
        </w:rPr>
        <w:t xml:space="preserve"> </w:t>
      </w:r>
      <w:r>
        <w:t>правило,</w:t>
      </w:r>
      <w:r>
        <w:rPr>
          <w:spacing w:val="30"/>
        </w:rPr>
        <w:t xml:space="preserve"> </w:t>
      </w:r>
      <w:r>
        <w:t>тільки</w:t>
      </w:r>
      <w:r>
        <w:rPr>
          <w:spacing w:val="32"/>
        </w:rPr>
        <w:t xml:space="preserve"> </w:t>
      </w:r>
      <w:r>
        <w:t>в</w:t>
      </w:r>
      <w:r>
        <w:rPr>
          <w:spacing w:val="31"/>
        </w:rPr>
        <w:t xml:space="preserve"> </w:t>
      </w:r>
      <w:r>
        <w:t>тому</w:t>
      </w:r>
      <w:r>
        <w:rPr>
          <w:spacing w:val="27"/>
        </w:rPr>
        <w:t xml:space="preserve"> </w:t>
      </w:r>
      <w:r>
        <w:t>випадку,</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pStyle w:val="a9"/>
        <w:spacing w:before="65"/>
        <w:ind w:left="226" w:right="967" w:hanging="1"/>
        <w:jc w:val="both"/>
      </w:pPr>
      <w:r>
        <w:lastRenderedPageBreak/>
        <w:t>якщо</w:t>
      </w:r>
      <w:r>
        <w:rPr>
          <w:spacing w:val="13"/>
        </w:rPr>
        <w:t xml:space="preserve"> </w:t>
      </w:r>
      <w:r>
        <w:t>вони</w:t>
      </w:r>
      <w:r>
        <w:rPr>
          <w:spacing w:val="13"/>
        </w:rPr>
        <w:t xml:space="preserve"> </w:t>
      </w:r>
      <w:r>
        <w:t>мають</w:t>
      </w:r>
      <w:r>
        <w:rPr>
          <w:spacing w:val="12"/>
        </w:rPr>
        <w:t xml:space="preserve"> </w:t>
      </w:r>
      <w:r>
        <w:t>порівнянну</w:t>
      </w:r>
      <w:r>
        <w:rPr>
          <w:spacing w:val="11"/>
        </w:rPr>
        <w:t xml:space="preserve"> </w:t>
      </w:r>
      <w:r>
        <w:t>точність,</w:t>
      </w:r>
      <w:r>
        <w:rPr>
          <w:spacing w:val="12"/>
        </w:rPr>
        <w:t xml:space="preserve"> </w:t>
      </w:r>
      <w:r>
        <w:t>тобто</w:t>
      </w:r>
      <w:r>
        <w:rPr>
          <w:spacing w:val="13"/>
        </w:rPr>
        <w:t xml:space="preserve"> </w:t>
      </w:r>
      <w:r>
        <w:t>експериментальні</w:t>
      </w:r>
      <w:r>
        <w:rPr>
          <w:spacing w:val="13"/>
        </w:rPr>
        <w:t xml:space="preserve"> </w:t>
      </w:r>
      <w:r>
        <w:t>дані</w:t>
      </w:r>
      <w:r>
        <w:rPr>
          <w:spacing w:val="16"/>
        </w:rPr>
        <w:t xml:space="preserve"> </w:t>
      </w:r>
      <w:r>
        <w:t>є</w:t>
      </w:r>
      <w:r>
        <w:rPr>
          <w:spacing w:val="11"/>
        </w:rPr>
        <w:t xml:space="preserve"> </w:t>
      </w:r>
      <w:r>
        <w:t>рівноточні.</w:t>
      </w:r>
      <w:r>
        <w:rPr>
          <w:spacing w:val="-67"/>
        </w:rPr>
        <w:t xml:space="preserve"> </w:t>
      </w:r>
      <w:r>
        <w:t>З</w:t>
      </w:r>
      <w:r>
        <w:rPr>
          <w:spacing w:val="1"/>
        </w:rPr>
        <w:t xml:space="preserve"> </w:t>
      </w:r>
      <w:r>
        <w:t>метою</w:t>
      </w:r>
      <w:r>
        <w:rPr>
          <w:spacing w:val="1"/>
        </w:rPr>
        <w:t xml:space="preserve"> </w:t>
      </w:r>
      <w:r>
        <w:t>встановлення</w:t>
      </w:r>
      <w:r>
        <w:rPr>
          <w:spacing w:val="1"/>
        </w:rPr>
        <w:t xml:space="preserve"> </w:t>
      </w:r>
      <w:r>
        <w:t>правдивості</w:t>
      </w:r>
      <w:r>
        <w:rPr>
          <w:spacing w:val="1"/>
        </w:rPr>
        <w:t xml:space="preserve"> </w:t>
      </w:r>
      <w:r>
        <w:t>цього</w:t>
      </w:r>
      <w:r>
        <w:rPr>
          <w:spacing w:val="1"/>
        </w:rPr>
        <w:t xml:space="preserve"> </w:t>
      </w:r>
      <w:r>
        <w:t>твердження</w:t>
      </w:r>
      <w:r>
        <w:rPr>
          <w:spacing w:val="1"/>
        </w:rPr>
        <w:t xml:space="preserve"> </w:t>
      </w:r>
      <w:r>
        <w:t>застосовують</w:t>
      </w:r>
      <w:r>
        <w:rPr>
          <w:spacing w:val="1"/>
        </w:rPr>
        <w:t xml:space="preserve"> </w:t>
      </w:r>
      <w:r>
        <w:t>декілька</w:t>
      </w:r>
      <w:r>
        <w:rPr>
          <w:spacing w:val="1"/>
        </w:rPr>
        <w:t xml:space="preserve"> </w:t>
      </w:r>
      <w:r>
        <w:t>статистичних</w:t>
      </w:r>
      <w:r>
        <w:rPr>
          <w:spacing w:val="-1"/>
        </w:rPr>
        <w:t xml:space="preserve"> </w:t>
      </w:r>
      <w:r>
        <w:t>гіпотез.</w:t>
      </w:r>
    </w:p>
    <w:p w:rsidR="00517D62" w:rsidRDefault="00517D62" w:rsidP="00517D62">
      <w:pPr>
        <w:pStyle w:val="a9"/>
        <w:spacing w:before="2"/>
        <w:ind w:left="226" w:right="1115" w:firstLine="708"/>
        <w:jc w:val="both"/>
      </w:pPr>
      <w:r>
        <w:t xml:space="preserve">У випадку розгляду двох серій паралельних вимірів застосовують </w:t>
      </w:r>
      <w:r>
        <w:rPr>
          <w:i/>
        </w:rPr>
        <w:t>критерій</w:t>
      </w:r>
      <w:r>
        <w:rPr>
          <w:i/>
          <w:spacing w:val="-68"/>
        </w:rPr>
        <w:t xml:space="preserve"> </w:t>
      </w:r>
      <w:r>
        <w:rPr>
          <w:i/>
        </w:rPr>
        <w:t>Фішера</w:t>
      </w:r>
      <w:r>
        <w:rPr>
          <w:i/>
          <w:spacing w:val="-1"/>
        </w:rPr>
        <w:t xml:space="preserve"> </w:t>
      </w:r>
      <w:r>
        <w:t>(табл.</w:t>
      </w:r>
      <w:r>
        <w:rPr>
          <w:spacing w:val="-1"/>
        </w:rPr>
        <w:t xml:space="preserve"> </w:t>
      </w:r>
      <w:r>
        <w:t>Д.</w:t>
      </w:r>
      <w:r>
        <w:rPr>
          <w:spacing w:val="-1"/>
        </w:rPr>
        <w:t xml:space="preserve"> </w:t>
      </w:r>
      <w:r>
        <w:t>3):</w:t>
      </w:r>
    </w:p>
    <w:p w:rsidR="00517D62" w:rsidRDefault="00517D62" w:rsidP="00517D62">
      <w:pPr>
        <w:spacing w:before="29" w:line="231" w:lineRule="exact"/>
        <w:ind w:left="208"/>
        <w:jc w:val="center"/>
        <w:rPr>
          <w:sz w:val="23"/>
        </w:rPr>
      </w:pPr>
      <w:r>
        <w:rPr>
          <w:noProof/>
          <w:lang w:eastAsia="ru-RU"/>
        </w:rPr>
        <mc:AlternateContent>
          <mc:Choice Requires="wps">
            <w:drawing>
              <wp:anchor distT="0" distB="0" distL="114300" distR="114300" simplePos="0" relativeHeight="251711488" behindDoc="1" locked="0" layoutInCell="1" allowOverlap="1">
                <wp:simplePos x="0" y="0"/>
                <wp:positionH relativeFrom="page">
                  <wp:posOffset>3694430</wp:posOffset>
                </wp:positionH>
                <wp:positionV relativeFrom="paragraph">
                  <wp:posOffset>77470</wp:posOffset>
                </wp:positionV>
                <wp:extent cx="68580" cy="194945"/>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05" w:lineRule="exact"/>
                              <w:rPr>
                                <w:i/>
                                <w:sz w:val="27"/>
                              </w:rPr>
                            </w:pPr>
                            <w:r>
                              <w:rPr>
                                <w:i/>
                                <w:w w:val="102"/>
                                <w:sz w:val="2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062" type="#_x0000_t202" style="position:absolute;left:0;text-align:left;margin-left:290.9pt;margin-top:6.1pt;width:5.4pt;height:15.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" filled="f" stroked="f">
                <v:textbox inset="0,0,0,0">
                  <w:txbxContent>
                    <w:p w:rsidR="00517D62" w:rsidRDefault="00517D62" w:rsidP="00517D62">
                      <w:pPr>
                        <w:spacing w:line="305" w:lineRule="exact"/>
                        <w:rPr>
                          <w:i/>
                          <w:sz w:val="27"/>
                        </w:rPr>
                      </w:pPr>
                      <w:r>
                        <w:rPr>
                          <w:i/>
                          <w:w w:val="102"/>
                          <w:sz w:val="27"/>
                        </w:rPr>
                        <w:t>s</w:t>
                      </w:r>
                    </w:p>
                  </w:txbxContent>
                </v:textbox>
                <w10:wrap anchorx="page"/>
              </v:shape>
            </w:pict>
          </mc:Fallback>
        </mc:AlternateContent>
      </w:r>
      <w:r>
        <w:rPr>
          <w:noProof/>
          <w:lang w:eastAsia="ru-RU"/>
        </w:rPr>
        <mc:AlternateContent>
          <mc:Choice Requires="wps">
            <w:drawing>
              <wp:anchor distT="0" distB="0" distL="114300" distR="114300" simplePos="0" relativeHeight="251712512" behindDoc="1" locked="0" layoutInCell="1" allowOverlap="1">
                <wp:simplePos x="0" y="0"/>
                <wp:positionH relativeFrom="page">
                  <wp:posOffset>3526790</wp:posOffset>
                </wp:positionH>
                <wp:positionV relativeFrom="paragraph">
                  <wp:posOffset>141605</wp:posOffset>
                </wp:positionV>
                <wp:extent cx="110490" cy="247015"/>
                <wp:effectExtent l="2540" t="3175" r="1270" b="0"/>
                <wp:wrapNone/>
                <wp:docPr id="345" name="Поле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7"/>
                              <w:rPr>
                                <w:rFonts w:ascii="Symbol" w:hAnsi="Symbol"/>
                                <w:sz w:val="31"/>
                              </w:rPr>
                            </w:pPr>
                            <w:r>
                              <w:rPr>
                                <w:rFonts w:ascii="Symbol" w:hAnsi="Symbol"/>
                                <w:w w:val="102"/>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5" o:spid="_x0000_s1063" type="#_x0000_t202" style="position:absolute;left:0;text-align:left;margin-left:277.7pt;margin-top:11.15pt;width:8.7pt;height:19.4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" filled="f" stroked="f">
                <v:textbox inset="0,0,0,0">
                  <w:txbxContent>
                    <w:p w:rsidR="00517D62" w:rsidRDefault="00517D62" w:rsidP="00517D62">
                      <w:pPr>
                        <w:spacing w:before="7"/>
                        <w:rPr>
                          <w:rFonts w:ascii="Symbol" w:hAnsi="Symbol"/>
                          <w:sz w:val="31"/>
                        </w:rPr>
                      </w:pPr>
                      <w:r>
                        <w:rPr>
                          <w:rFonts w:ascii="Symbol" w:hAnsi="Symbol"/>
                          <w:w w:val="102"/>
                          <w:sz w:val="31"/>
                        </w:rPr>
                        <w:t></w:t>
                      </w:r>
                    </w:p>
                  </w:txbxContent>
                </v:textbox>
                <w10:wrap anchorx="page"/>
              </v:shape>
            </w:pict>
          </mc:Fallback>
        </mc:AlternateContent>
      </w:r>
      <w:r>
        <w:rPr>
          <w:w w:val="103"/>
          <w:sz w:val="23"/>
        </w:rPr>
        <w:t>2</w:t>
      </w:r>
    </w:p>
    <w:p w:rsidR="00517D62" w:rsidRDefault="00517D62" w:rsidP="00517D62">
      <w:pPr>
        <w:tabs>
          <w:tab w:val="left" w:pos="5455"/>
          <w:tab w:val="left" w:pos="9840"/>
        </w:tabs>
        <w:spacing w:line="276" w:lineRule="exact"/>
        <w:ind w:left="4951"/>
        <w:rPr>
          <w:sz w:val="28"/>
        </w:rPr>
      </w:pPr>
      <w:r>
        <w:rPr>
          <w:i/>
          <w:sz w:val="27"/>
        </w:rPr>
        <w:t>F</w:t>
      </w:r>
      <w:r>
        <w:rPr>
          <w:i/>
          <w:sz w:val="27"/>
        </w:rPr>
        <w:tab/>
      </w:r>
      <w:r>
        <w:rPr>
          <w:position w:val="10"/>
          <w:sz w:val="23"/>
          <w:u w:val="single"/>
        </w:rPr>
        <w:t>1</w:t>
      </w:r>
      <w:r>
        <w:rPr>
          <w:spacing w:val="69"/>
          <w:position w:val="10"/>
          <w:sz w:val="23"/>
        </w:rPr>
        <w:t xml:space="preserve"> </w:t>
      </w:r>
      <w:r>
        <w:rPr>
          <w:sz w:val="28"/>
        </w:rPr>
        <w:t>.</w:t>
      </w:r>
      <w:r>
        <w:rPr>
          <w:sz w:val="28"/>
        </w:rPr>
        <w:tab/>
        <w:t>(9)</w:t>
      </w:r>
    </w:p>
    <w:p w:rsidR="00517D62" w:rsidRDefault="00517D62" w:rsidP="00517D62">
      <w:pPr>
        <w:spacing w:line="177" w:lineRule="exact"/>
        <w:ind w:left="208"/>
        <w:jc w:val="center"/>
        <w:rPr>
          <w:sz w:val="23"/>
        </w:rPr>
      </w:pPr>
      <w:r>
        <w:rPr>
          <w:noProof/>
          <w:lang w:eastAsia="ru-RU"/>
        </w:rPr>
        <mc:AlternateContent>
          <mc:Choice Requires="wps">
            <w:drawing>
              <wp:anchor distT="0" distB="0" distL="114300" distR="114300" simplePos="0" relativeHeight="251680768" behindDoc="0" locked="0" layoutInCell="1" allowOverlap="1">
                <wp:simplePos x="0" y="0"/>
                <wp:positionH relativeFrom="page">
                  <wp:posOffset>3694430</wp:posOffset>
                </wp:positionH>
                <wp:positionV relativeFrom="paragraph">
                  <wp:posOffset>27940</wp:posOffset>
                </wp:positionV>
                <wp:extent cx="68580" cy="194945"/>
                <wp:effectExtent l="0" t="1270" r="0" b="3810"/>
                <wp:wrapNone/>
                <wp:docPr id="344" name="Пол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05" w:lineRule="exact"/>
                              <w:rPr>
                                <w:i/>
                                <w:sz w:val="27"/>
                              </w:rPr>
                            </w:pPr>
                            <w:r>
                              <w:rPr>
                                <w:i/>
                                <w:w w:val="102"/>
                                <w:sz w:val="2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4" o:spid="_x0000_s1064" type="#_x0000_t202" style="position:absolute;left:0;text-align:left;margin-left:290.9pt;margin-top:2.2pt;width:5.4pt;height:15.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" filled="f" stroked="f">
                <v:textbox inset="0,0,0,0">
                  <w:txbxContent>
                    <w:p w:rsidR="00517D62" w:rsidRDefault="00517D62" w:rsidP="00517D62">
                      <w:pPr>
                        <w:spacing w:line="305" w:lineRule="exact"/>
                        <w:rPr>
                          <w:i/>
                          <w:sz w:val="27"/>
                        </w:rPr>
                      </w:pPr>
                      <w:r>
                        <w:rPr>
                          <w:i/>
                          <w:w w:val="102"/>
                          <w:sz w:val="27"/>
                        </w:rPr>
                        <w:t>s</w:t>
                      </w:r>
                    </w:p>
                  </w:txbxContent>
                </v:textbox>
                <w10:wrap anchorx="page"/>
              </v:shape>
            </w:pict>
          </mc:Fallback>
        </mc:AlternateContent>
      </w:r>
      <w:r>
        <w:rPr>
          <w:w w:val="103"/>
          <w:sz w:val="23"/>
        </w:rPr>
        <w:t>2</w:t>
      </w:r>
    </w:p>
    <w:p w:rsidR="00517D62" w:rsidRDefault="00517D62" w:rsidP="00517D62">
      <w:pPr>
        <w:spacing w:line="239" w:lineRule="exact"/>
        <w:ind w:left="174"/>
        <w:jc w:val="center"/>
        <w:rPr>
          <w:sz w:val="23"/>
        </w:rPr>
      </w:pPr>
      <w:r>
        <w:rPr>
          <w:w w:val="103"/>
          <w:sz w:val="23"/>
        </w:rPr>
        <w:t>2</w:t>
      </w:r>
    </w:p>
    <w:p w:rsidR="00517D62" w:rsidRDefault="00517D62" w:rsidP="00517D62">
      <w:pPr>
        <w:pStyle w:val="a9"/>
        <w:spacing w:line="319" w:lineRule="exact"/>
        <w:ind w:right="2197"/>
        <w:jc w:val="center"/>
      </w:pPr>
      <w:r>
        <w:t>Якщо</w:t>
      </w:r>
      <w:r>
        <w:rPr>
          <w:spacing w:val="-4"/>
        </w:rPr>
        <w:t xml:space="preserve"> </w:t>
      </w:r>
      <w:r>
        <w:t>розраховане</w:t>
      </w:r>
      <w:r>
        <w:rPr>
          <w:spacing w:val="-2"/>
        </w:rPr>
        <w:t xml:space="preserve"> </w:t>
      </w:r>
      <w:r>
        <w:t>значення</w:t>
      </w:r>
      <w:r>
        <w:rPr>
          <w:spacing w:val="-2"/>
        </w:rPr>
        <w:t xml:space="preserve"> </w:t>
      </w:r>
      <w:r>
        <w:rPr>
          <w:i/>
        </w:rPr>
        <w:t>F</w:t>
      </w:r>
      <w:r>
        <w:rPr>
          <w:i/>
          <w:spacing w:val="-3"/>
        </w:rPr>
        <w:t xml:space="preserve"> </w:t>
      </w:r>
      <w:r>
        <w:t>менше</w:t>
      </w:r>
      <w:r>
        <w:rPr>
          <w:spacing w:val="-3"/>
        </w:rPr>
        <w:t xml:space="preserve"> </w:t>
      </w:r>
      <w:r>
        <w:t>табличного,</w:t>
      </w:r>
      <w:r>
        <w:rPr>
          <w:spacing w:val="-2"/>
        </w:rPr>
        <w:t xml:space="preserve"> </w:t>
      </w:r>
      <w:r>
        <w:t>то</w:t>
      </w:r>
      <w:r>
        <w:rPr>
          <w:spacing w:val="-2"/>
        </w:rPr>
        <w:t xml:space="preserve"> </w:t>
      </w:r>
      <w:r>
        <w:t>дані</w:t>
      </w:r>
      <w:r>
        <w:rPr>
          <w:spacing w:val="-1"/>
        </w:rPr>
        <w:t xml:space="preserve"> </w:t>
      </w:r>
      <w:r>
        <w:t>є</w:t>
      </w:r>
      <w:r>
        <w:rPr>
          <w:spacing w:val="-6"/>
        </w:rPr>
        <w:t xml:space="preserve"> </w:t>
      </w:r>
      <w:r>
        <w:t>рівноточні.</w:t>
      </w:r>
    </w:p>
    <w:p w:rsidR="00517D62" w:rsidRDefault="00517D62" w:rsidP="00517D62">
      <w:pPr>
        <w:pStyle w:val="a9"/>
        <w:ind w:left="226" w:right="966" w:firstLine="707"/>
        <w:jc w:val="both"/>
      </w:pPr>
      <w:r>
        <w:rPr>
          <w:i/>
        </w:rPr>
        <w:t>Приклад</w:t>
      </w:r>
      <w:r>
        <w:rPr>
          <w:i/>
          <w:spacing w:val="1"/>
        </w:rPr>
        <w:t xml:space="preserve"> </w:t>
      </w:r>
      <w:r>
        <w:rPr>
          <w:i/>
        </w:rPr>
        <w:t>3</w:t>
      </w:r>
      <w:r>
        <w:t>.</w:t>
      </w:r>
      <w:r>
        <w:rPr>
          <w:spacing w:val="1"/>
        </w:rPr>
        <w:t xml:space="preserve"> </w:t>
      </w:r>
      <w:r>
        <w:t>У</w:t>
      </w:r>
      <w:r>
        <w:rPr>
          <w:spacing w:val="1"/>
        </w:rPr>
        <w:t xml:space="preserve"> </w:t>
      </w:r>
      <w:r>
        <w:t>ході</w:t>
      </w:r>
      <w:r>
        <w:rPr>
          <w:spacing w:val="1"/>
        </w:rPr>
        <w:t xml:space="preserve"> </w:t>
      </w:r>
      <w:r>
        <w:t>визначення</w:t>
      </w:r>
      <w:r>
        <w:rPr>
          <w:spacing w:val="1"/>
        </w:rPr>
        <w:t xml:space="preserve"> </w:t>
      </w:r>
      <w:r>
        <w:t>Fe</w:t>
      </w:r>
      <w:r>
        <w:rPr>
          <w:vertAlign w:val="superscript"/>
        </w:rPr>
        <w:t>2+</w:t>
      </w:r>
      <w:r>
        <w:rPr>
          <w:spacing w:val="1"/>
        </w:rPr>
        <w:t xml:space="preserve"> </w:t>
      </w:r>
      <w:r>
        <w:t>у</w:t>
      </w:r>
      <w:r>
        <w:rPr>
          <w:spacing w:val="1"/>
        </w:rPr>
        <w:t xml:space="preserve"> </w:t>
      </w:r>
      <w:r>
        <w:t>контрольному</w:t>
      </w:r>
      <w:r>
        <w:rPr>
          <w:spacing w:val="1"/>
        </w:rPr>
        <w:t xml:space="preserve"> </w:t>
      </w:r>
      <w:r>
        <w:t>розчині</w:t>
      </w:r>
      <w:r>
        <w:rPr>
          <w:spacing w:val="1"/>
        </w:rPr>
        <w:t xml:space="preserve"> </w:t>
      </w:r>
      <w:r>
        <w:t>солі</w:t>
      </w:r>
      <w:r>
        <w:rPr>
          <w:spacing w:val="1"/>
        </w:rPr>
        <w:t xml:space="preserve"> </w:t>
      </w:r>
      <w:r>
        <w:t>Мора</w:t>
      </w:r>
      <w:r>
        <w:rPr>
          <w:spacing w:val="1"/>
        </w:rPr>
        <w:t xml:space="preserve"> </w:t>
      </w:r>
      <w:r>
        <w:t>прямим окисно-відновним титруванням 0.1094 М розчином перманганату калію</w:t>
      </w:r>
      <w:r>
        <w:rPr>
          <w:spacing w:val="1"/>
        </w:rPr>
        <w:t xml:space="preserve"> </w:t>
      </w:r>
      <w:r>
        <w:t>(1/5 KMnO</w:t>
      </w:r>
      <w:r>
        <w:rPr>
          <w:vertAlign w:val="subscript"/>
        </w:rPr>
        <w:t>4</w:t>
      </w:r>
      <w:r>
        <w:t>) і 0.1000 М розчином біхромату калію (1/6 K</w:t>
      </w:r>
      <w:r>
        <w:rPr>
          <w:vertAlign w:val="subscript"/>
        </w:rPr>
        <w:t>2</w:t>
      </w:r>
      <w:r>
        <w:t>Cr</w:t>
      </w:r>
      <w:r>
        <w:rPr>
          <w:vertAlign w:val="subscript"/>
        </w:rPr>
        <w:t>2</w:t>
      </w:r>
      <w:r>
        <w:t>O</w:t>
      </w:r>
      <w:r>
        <w:rPr>
          <w:vertAlign w:val="subscript"/>
        </w:rPr>
        <w:t>7</w:t>
      </w:r>
      <w:r>
        <w:t>) було отримано</w:t>
      </w:r>
      <w:r>
        <w:rPr>
          <w:spacing w:val="1"/>
        </w:rPr>
        <w:t xml:space="preserve"> </w:t>
      </w:r>
      <w:r>
        <w:t>деякі</w:t>
      </w:r>
      <w:r>
        <w:rPr>
          <w:spacing w:val="1"/>
        </w:rPr>
        <w:t xml:space="preserve"> </w:t>
      </w:r>
      <w:r>
        <w:t>результати</w:t>
      </w:r>
      <w:r>
        <w:rPr>
          <w:spacing w:val="1"/>
        </w:rPr>
        <w:t xml:space="preserve"> </w:t>
      </w:r>
      <w:r>
        <w:t>(табл.</w:t>
      </w:r>
      <w:r>
        <w:rPr>
          <w:spacing w:val="1"/>
        </w:rPr>
        <w:t xml:space="preserve"> </w:t>
      </w:r>
      <w:r>
        <w:t>5).</w:t>
      </w:r>
      <w:r>
        <w:rPr>
          <w:spacing w:val="1"/>
        </w:rPr>
        <w:t xml:space="preserve"> </w:t>
      </w:r>
      <w:r>
        <w:t>Під</w:t>
      </w:r>
      <w:r>
        <w:rPr>
          <w:spacing w:val="1"/>
        </w:rPr>
        <w:t xml:space="preserve"> </w:t>
      </w:r>
      <w:r>
        <w:t>час</w:t>
      </w:r>
      <w:r>
        <w:rPr>
          <w:spacing w:val="1"/>
        </w:rPr>
        <w:t xml:space="preserve"> </w:t>
      </w:r>
      <w:r>
        <w:t>проведення</w:t>
      </w:r>
      <w:r>
        <w:rPr>
          <w:spacing w:val="1"/>
        </w:rPr>
        <w:t xml:space="preserve"> </w:t>
      </w:r>
      <w:r>
        <w:t>аналізу</w:t>
      </w:r>
      <w:r>
        <w:rPr>
          <w:spacing w:val="1"/>
        </w:rPr>
        <w:t xml:space="preserve"> </w:t>
      </w:r>
      <w:r>
        <w:t>виданий</w:t>
      </w:r>
      <w:r>
        <w:rPr>
          <w:spacing w:val="1"/>
        </w:rPr>
        <w:t xml:space="preserve"> </w:t>
      </w:r>
      <w:r>
        <w:t>зразок</w:t>
      </w:r>
      <w:r>
        <w:rPr>
          <w:spacing w:val="1"/>
        </w:rPr>
        <w:t xml:space="preserve"> </w:t>
      </w:r>
      <w:r>
        <w:t>було</w:t>
      </w:r>
      <w:r>
        <w:rPr>
          <w:spacing w:val="1"/>
        </w:rPr>
        <w:t xml:space="preserve"> </w:t>
      </w:r>
      <w:r>
        <w:t>поміщено</w:t>
      </w:r>
      <w:r>
        <w:rPr>
          <w:spacing w:val="50"/>
        </w:rPr>
        <w:t xml:space="preserve"> </w:t>
      </w:r>
      <w:r>
        <w:t>в</w:t>
      </w:r>
      <w:r>
        <w:rPr>
          <w:spacing w:val="48"/>
        </w:rPr>
        <w:t xml:space="preserve"> </w:t>
      </w:r>
      <w:r>
        <w:t>мірну</w:t>
      </w:r>
      <w:r>
        <w:rPr>
          <w:spacing w:val="45"/>
        </w:rPr>
        <w:t xml:space="preserve"> </w:t>
      </w:r>
      <w:r>
        <w:t>колбу</w:t>
      </w:r>
      <w:r>
        <w:rPr>
          <w:spacing w:val="45"/>
        </w:rPr>
        <w:t xml:space="preserve"> </w:t>
      </w:r>
      <w:r>
        <w:t>на</w:t>
      </w:r>
      <w:r>
        <w:rPr>
          <w:spacing w:val="49"/>
        </w:rPr>
        <w:t xml:space="preserve"> </w:t>
      </w:r>
      <w:r>
        <w:t>100</w:t>
      </w:r>
      <w:r>
        <w:rPr>
          <w:spacing w:val="50"/>
        </w:rPr>
        <w:t xml:space="preserve"> </w:t>
      </w:r>
      <w:r>
        <w:t>мл,</w:t>
      </w:r>
      <w:r>
        <w:rPr>
          <w:spacing w:val="49"/>
        </w:rPr>
        <w:t xml:space="preserve"> </w:t>
      </w:r>
      <w:r>
        <w:t>із</w:t>
      </w:r>
      <w:r>
        <w:rPr>
          <w:spacing w:val="48"/>
        </w:rPr>
        <w:t xml:space="preserve"> </w:t>
      </w:r>
      <w:r>
        <w:t>якої</w:t>
      </w:r>
      <w:r>
        <w:rPr>
          <w:spacing w:val="50"/>
        </w:rPr>
        <w:t xml:space="preserve"> </w:t>
      </w:r>
      <w:r>
        <w:t>відібрано</w:t>
      </w:r>
      <w:r>
        <w:rPr>
          <w:spacing w:val="50"/>
        </w:rPr>
        <w:t xml:space="preserve"> </w:t>
      </w:r>
      <w:r>
        <w:t>аліквоти,</w:t>
      </w:r>
      <w:r>
        <w:rPr>
          <w:spacing w:val="48"/>
        </w:rPr>
        <w:t xml:space="preserve"> </w:t>
      </w:r>
      <w:r>
        <w:t>що</w:t>
      </w:r>
      <w:r>
        <w:rPr>
          <w:spacing w:val="50"/>
        </w:rPr>
        <w:t xml:space="preserve"> </w:t>
      </w:r>
      <w:r>
        <w:t>дорівнюють</w:t>
      </w:r>
      <w:r>
        <w:rPr>
          <w:spacing w:val="-67"/>
        </w:rPr>
        <w:t xml:space="preserve"> </w:t>
      </w:r>
      <w:r>
        <w:t>15</w:t>
      </w:r>
      <w:r>
        <w:rPr>
          <w:spacing w:val="-1"/>
        </w:rPr>
        <w:t xml:space="preserve"> </w:t>
      </w:r>
      <w:r>
        <w:t>мл,</w:t>
      </w:r>
      <w:r>
        <w:rPr>
          <w:spacing w:val="-2"/>
        </w:rPr>
        <w:t xml:space="preserve"> </w:t>
      </w:r>
      <w:r>
        <w:t>і відтитровано</w:t>
      </w:r>
      <w:r>
        <w:rPr>
          <w:spacing w:val="-1"/>
        </w:rPr>
        <w:t xml:space="preserve"> </w:t>
      </w:r>
      <w:r>
        <w:t>розчин.</w:t>
      </w:r>
      <w:r>
        <w:rPr>
          <w:spacing w:val="-1"/>
        </w:rPr>
        <w:t xml:space="preserve"> </w:t>
      </w:r>
      <w:r>
        <w:t>Визначити,</w:t>
      </w:r>
      <w:r>
        <w:rPr>
          <w:spacing w:val="-2"/>
        </w:rPr>
        <w:t xml:space="preserve"> </w:t>
      </w:r>
      <w:r>
        <w:t>чи</w:t>
      </w:r>
      <w:r>
        <w:rPr>
          <w:spacing w:val="-1"/>
        </w:rPr>
        <w:t xml:space="preserve"> </w:t>
      </w:r>
      <w:r>
        <w:t>є</w:t>
      </w:r>
      <w:r>
        <w:rPr>
          <w:spacing w:val="-1"/>
        </w:rPr>
        <w:t xml:space="preserve"> </w:t>
      </w:r>
      <w:r>
        <w:t>отримані</w:t>
      </w:r>
      <w:r>
        <w:rPr>
          <w:spacing w:val="-3"/>
        </w:rPr>
        <w:t xml:space="preserve"> </w:t>
      </w:r>
      <w:r>
        <w:t>дані рівноточні.</w:t>
      </w:r>
    </w:p>
    <w:p w:rsidR="00517D62" w:rsidRDefault="00517D62" w:rsidP="00517D62">
      <w:pPr>
        <w:pStyle w:val="a9"/>
        <w:spacing w:line="242" w:lineRule="auto"/>
        <w:ind w:left="226" w:right="1018"/>
        <w:jc w:val="both"/>
      </w:pPr>
      <w:r>
        <w:t>Таблиця 5.</w:t>
      </w:r>
      <w:r>
        <w:rPr>
          <w:spacing w:val="1"/>
        </w:rPr>
        <w:t xml:space="preserve"> </w:t>
      </w:r>
      <w:r>
        <w:t>Визначення</w:t>
      </w:r>
      <w:r>
        <w:rPr>
          <w:spacing w:val="1"/>
        </w:rPr>
        <w:t xml:space="preserve"> </w:t>
      </w:r>
      <w:r>
        <w:t>Fe</w:t>
      </w:r>
      <w:r>
        <w:rPr>
          <w:vertAlign w:val="superscript"/>
        </w:rPr>
        <w:t>2+</w:t>
      </w:r>
      <w:r>
        <w:rPr>
          <w:spacing w:val="1"/>
        </w:rPr>
        <w:t xml:space="preserve"> </w:t>
      </w:r>
      <w:r>
        <w:t>у</w:t>
      </w:r>
      <w:r>
        <w:rPr>
          <w:spacing w:val="1"/>
        </w:rPr>
        <w:t xml:space="preserve"> </w:t>
      </w:r>
      <w:r>
        <w:t>контрольному</w:t>
      </w:r>
      <w:r>
        <w:rPr>
          <w:spacing w:val="1"/>
        </w:rPr>
        <w:t xml:space="preserve"> </w:t>
      </w:r>
      <w:r>
        <w:t>розчині</w:t>
      </w:r>
      <w:r>
        <w:rPr>
          <w:spacing w:val="1"/>
        </w:rPr>
        <w:t xml:space="preserve"> </w:t>
      </w:r>
      <w:r>
        <w:t>солі</w:t>
      </w:r>
      <w:r>
        <w:rPr>
          <w:spacing w:val="1"/>
        </w:rPr>
        <w:t xml:space="preserve"> </w:t>
      </w:r>
      <w:r>
        <w:t>Мора прямим</w:t>
      </w:r>
      <w:r>
        <w:rPr>
          <w:spacing w:val="1"/>
        </w:rPr>
        <w:t xml:space="preserve"> </w:t>
      </w:r>
      <w:r>
        <w:t>окисно-відновним</w:t>
      </w:r>
      <w:r>
        <w:rPr>
          <w:spacing w:val="-2"/>
        </w:rPr>
        <w:t xml:space="preserve"> </w:t>
      </w:r>
      <w:r>
        <w:t>титруванням</w:t>
      </w: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1440"/>
        <w:gridCol w:w="1440"/>
        <w:gridCol w:w="1440"/>
        <w:gridCol w:w="1440"/>
        <w:gridCol w:w="1286"/>
      </w:tblGrid>
      <w:tr w:rsidR="00517D62" w:rsidTr="00517D62">
        <w:trPr>
          <w:trHeight w:val="297"/>
        </w:trPr>
        <w:tc>
          <w:tcPr>
            <w:tcW w:w="2808" w:type="dxa"/>
          </w:tcPr>
          <w:p w:rsidR="00517D62" w:rsidRDefault="00517D62" w:rsidP="00517D62">
            <w:pPr>
              <w:pStyle w:val="TableParagraph"/>
              <w:spacing w:line="277" w:lineRule="exact"/>
              <w:ind w:left="904" w:right="894"/>
              <w:rPr>
                <w:sz w:val="26"/>
              </w:rPr>
            </w:pPr>
            <w:r>
              <w:rPr>
                <w:sz w:val="26"/>
              </w:rPr>
              <w:t>Титрант</w:t>
            </w:r>
          </w:p>
        </w:tc>
        <w:tc>
          <w:tcPr>
            <w:tcW w:w="1440" w:type="dxa"/>
          </w:tcPr>
          <w:p w:rsidR="00517D62" w:rsidRDefault="00517D62" w:rsidP="00517D62">
            <w:pPr>
              <w:pStyle w:val="TableParagraph"/>
              <w:spacing w:line="277" w:lineRule="exact"/>
              <w:ind w:left="351" w:right="342"/>
              <w:rPr>
                <w:sz w:val="26"/>
              </w:rPr>
            </w:pPr>
            <w:r>
              <w:rPr>
                <w:sz w:val="26"/>
              </w:rPr>
              <w:t>V</w:t>
            </w:r>
            <w:r>
              <w:rPr>
                <w:sz w:val="26"/>
                <w:vertAlign w:val="subscript"/>
              </w:rPr>
              <w:t>1</w:t>
            </w:r>
            <w:r>
              <w:rPr>
                <w:sz w:val="26"/>
              </w:rPr>
              <w:t>,</w:t>
            </w:r>
            <w:r>
              <w:rPr>
                <w:spacing w:val="-2"/>
                <w:sz w:val="26"/>
              </w:rPr>
              <w:t xml:space="preserve"> </w:t>
            </w:r>
            <w:r>
              <w:rPr>
                <w:sz w:val="26"/>
              </w:rPr>
              <w:t>мл</w:t>
            </w:r>
          </w:p>
        </w:tc>
        <w:tc>
          <w:tcPr>
            <w:tcW w:w="1440" w:type="dxa"/>
          </w:tcPr>
          <w:p w:rsidR="00517D62" w:rsidRDefault="00517D62" w:rsidP="00517D62">
            <w:pPr>
              <w:pStyle w:val="TableParagraph"/>
              <w:spacing w:line="277" w:lineRule="exact"/>
              <w:ind w:left="351" w:right="342"/>
              <w:rPr>
                <w:sz w:val="26"/>
              </w:rPr>
            </w:pPr>
            <w:r>
              <w:rPr>
                <w:sz w:val="26"/>
              </w:rPr>
              <w:t>V</w:t>
            </w:r>
            <w:r>
              <w:rPr>
                <w:sz w:val="26"/>
                <w:vertAlign w:val="subscript"/>
              </w:rPr>
              <w:t>2</w:t>
            </w:r>
            <w:r>
              <w:rPr>
                <w:sz w:val="26"/>
              </w:rPr>
              <w:t>,</w:t>
            </w:r>
            <w:r>
              <w:rPr>
                <w:spacing w:val="-2"/>
                <w:sz w:val="26"/>
              </w:rPr>
              <w:t xml:space="preserve"> </w:t>
            </w:r>
            <w:r>
              <w:rPr>
                <w:sz w:val="26"/>
              </w:rPr>
              <w:t>мл</w:t>
            </w:r>
          </w:p>
        </w:tc>
        <w:tc>
          <w:tcPr>
            <w:tcW w:w="1440" w:type="dxa"/>
          </w:tcPr>
          <w:p w:rsidR="00517D62" w:rsidRDefault="00517D62" w:rsidP="00517D62">
            <w:pPr>
              <w:pStyle w:val="TableParagraph"/>
              <w:spacing w:line="277" w:lineRule="exact"/>
              <w:ind w:left="351" w:right="342"/>
              <w:rPr>
                <w:sz w:val="26"/>
              </w:rPr>
            </w:pPr>
            <w:r>
              <w:rPr>
                <w:sz w:val="26"/>
              </w:rPr>
              <w:t>V</w:t>
            </w:r>
            <w:r>
              <w:rPr>
                <w:sz w:val="26"/>
                <w:vertAlign w:val="subscript"/>
              </w:rPr>
              <w:t>3</w:t>
            </w:r>
            <w:r>
              <w:rPr>
                <w:sz w:val="26"/>
              </w:rPr>
              <w:t>,</w:t>
            </w:r>
            <w:r>
              <w:rPr>
                <w:spacing w:val="-2"/>
                <w:sz w:val="26"/>
              </w:rPr>
              <w:t xml:space="preserve"> </w:t>
            </w:r>
            <w:r>
              <w:rPr>
                <w:sz w:val="26"/>
              </w:rPr>
              <w:t>мл</w:t>
            </w:r>
          </w:p>
        </w:tc>
        <w:tc>
          <w:tcPr>
            <w:tcW w:w="1440" w:type="dxa"/>
          </w:tcPr>
          <w:p w:rsidR="00517D62" w:rsidRDefault="00517D62" w:rsidP="00517D62">
            <w:pPr>
              <w:pStyle w:val="TableParagraph"/>
              <w:spacing w:before="11"/>
              <w:rPr>
                <w:sz w:val="3"/>
              </w:rPr>
            </w:pPr>
          </w:p>
          <w:p w:rsidR="00517D62" w:rsidRDefault="00517D62" w:rsidP="00517D62">
            <w:pPr>
              <w:pStyle w:val="TableParagraph"/>
              <w:spacing w:line="20" w:lineRule="exact"/>
              <w:ind w:left="604"/>
              <w:rPr>
                <w:sz w:val="2"/>
              </w:rPr>
            </w:pPr>
            <w:r>
              <w:rPr>
                <w:noProof/>
                <w:sz w:val="2"/>
                <w:lang w:val="ru-RU" w:eastAsia="ru-RU"/>
              </w:rPr>
              <mc:AlternateContent>
                <mc:Choice Requires="wpg">
                  <w:drawing>
                    <wp:inline distT="0" distB="0" distL="0" distR="0">
                      <wp:extent cx="137160" cy="5715"/>
                      <wp:effectExtent l="7620" t="9525" r="7620" b="3810"/>
                      <wp:docPr id="342" name="Группа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5715"/>
                                <a:chOff x="0" y="0"/>
                                <a:chExt cx="216" cy="9"/>
                              </a:xfrm>
                            </wpg:grpSpPr>
                            <wps:wsp>
                              <wps:cNvPr id="343" name="Line 36"/>
                              <wps:cNvCnPr/>
                              <wps:spPr bwMode="auto">
                                <a:xfrm>
                                  <a:off x="0" y="4"/>
                                  <a:ext cx="216" cy="0"/>
                                </a:xfrm>
                                <a:prstGeom prst="line">
                                  <a:avLst/>
                                </a:prstGeom>
                                <a:noFill/>
                                <a:ln w="53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42" o:spid="_x0000_s1026" style="width:10.8pt;height:.45pt;mso-position-horizontal-relative:char;mso-position-vertical-relative:line" coordsize="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">
                      <v:line id="Line 36" o:spid="_x0000_s1027" style="position:absolute;visibility:visible;mso-wrap-style:square" from="0,4" to="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dRcQAAADcAAAADwAAAGRycy9kb3ducmV2LnhtbESPS2vCQBSF9wX/w3CF7urER4NERxGp&#10;UKSbJur6krkm0cydkBmT9N93CgWXh/P4OOvtYGrRUesqywqmkwgEcW51xYWCU3Z4W4JwHlljbZkU&#10;/JCD7Wb0ssZE256/qUt9IcIIuwQVlN43iZQuL8mgm9iGOHhX2xr0QbaF1C32YdzUchZFsTRYcSCU&#10;2NC+pPyePowCe06zQ3b/CMzb7pL2j7h7/zoq9ToedisQngb/DP+3P7WC+WIOf2fC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d1FxAAAANwAAAAPAAAAAAAAAAAA&#10;AAAAAKECAABkcnMvZG93bnJldi54bWxQSwUGAAAAAAQABAD5AAAAkgMAAAAA&#10;" strokeweight=".14833mm"/>
                      <w10:anchorlock/>
                    </v:group>
                  </w:pict>
                </mc:Fallback>
              </mc:AlternateContent>
            </w:r>
          </w:p>
          <w:p w:rsidR="00517D62" w:rsidRDefault="00517D62" w:rsidP="00517D62">
            <w:pPr>
              <w:pStyle w:val="TableParagraph"/>
              <w:spacing w:line="211" w:lineRule="exact"/>
              <w:ind w:right="10"/>
              <w:rPr>
                <w:i/>
                <w:sz w:val="27"/>
              </w:rPr>
            </w:pPr>
            <w:r>
              <w:rPr>
                <w:i/>
                <w:sz w:val="27"/>
              </w:rPr>
              <w:t>X</w:t>
            </w:r>
          </w:p>
        </w:tc>
        <w:tc>
          <w:tcPr>
            <w:tcW w:w="1286" w:type="dxa"/>
          </w:tcPr>
          <w:p w:rsidR="00517D62" w:rsidRDefault="00517D62" w:rsidP="00517D62">
            <w:pPr>
              <w:pStyle w:val="TableParagraph"/>
              <w:spacing w:line="277" w:lineRule="exact"/>
              <w:ind w:left="5"/>
              <w:rPr>
                <w:i/>
                <w:sz w:val="26"/>
              </w:rPr>
            </w:pPr>
            <w:r>
              <w:rPr>
                <w:i/>
                <w:w w:val="99"/>
                <w:sz w:val="26"/>
              </w:rPr>
              <w:t>s</w:t>
            </w:r>
          </w:p>
        </w:tc>
      </w:tr>
      <w:tr w:rsidR="00517D62" w:rsidTr="00517D62">
        <w:trPr>
          <w:trHeight w:val="323"/>
        </w:trPr>
        <w:tc>
          <w:tcPr>
            <w:tcW w:w="2808" w:type="dxa"/>
          </w:tcPr>
          <w:p w:rsidR="00517D62" w:rsidRDefault="00517D62" w:rsidP="00517D62">
            <w:pPr>
              <w:pStyle w:val="TableParagraph"/>
              <w:spacing w:line="304" w:lineRule="exact"/>
              <w:ind w:left="904" w:right="899"/>
              <w:rPr>
                <w:sz w:val="28"/>
              </w:rPr>
            </w:pPr>
            <w:r>
              <w:rPr>
                <w:sz w:val="28"/>
              </w:rPr>
              <w:t>KMnO</w:t>
            </w:r>
            <w:r>
              <w:rPr>
                <w:sz w:val="28"/>
                <w:vertAlign w:val="subscript"/>
              </w:rPr>
              <w:t>4</w:t>
            </w:r>
          </w:p>
        </w:tc>
        <w:tc>
          <w:tcPr>
            <w:tcW w:w="1440" w:type="dxa"/>
          </w:tcPr>
          <w:p w:rsidR="00517D62" w:rsidRDefault="00517D62" w:rsidP="00517D62">
            <w:pPr>
              <w:pStyle w:val="TableParagraph"/>
              <w:spacing w:line="304" w:lineRule="exact"/>
              <w:ind w:left="347" w:right="342"/>
              <w:rPr>
                <w:sz w:val="28"/>
              </w:rPr>
            </w:pPr>
            <w:r>
              <w:rPr>
                <w:sz w:val="28"/>
              </w:rPr>
              <w:t>5.0</w:t>
            </w:r>
          </w:p>
        </w:tc>
        <w:tc>
          <w:tcPr>
            <w:tcW w:w="1440" w:type="dxa"/>
          </w:tcPr>
          <w:p w:rsidR="00517D62" w:rsidRDefault="00517D62" w:rsidP="00517D62">
            <w:pPr>
              <w:pStyle w:val="TableParagraph"/>
              <w:spacing w:line="304" w:lineRule="exact"/>
              <w:ind w:left="347" w:right="342"/>
              <w:rPr>
                <w:sz w:val="28"/>
              </w:rPr>
            </w:pPr>
            <w:r>
              <w:rPr>
                <w:sz w:val="28"/>
              </w:rPr>
              <w:t>5.0</w:t>
            </w:r>
          </w:p>
        </w:tc>
        <w:tc>
          <w:tcPr>
            <w:tcW w:w="1440" w:type="dxa"/>
          </w:tcPr>
          <w:p w:rsidR="00517D62" w:rsidRDefault="00517D62" w:rsidP="00517D62">
            <w:pPr>
              <w:pStyle w:val="TableParagraph"/>
              <w:spacing w:line="304" w:lineRule="exact"/>
              <w:ind w:left="347" w:right="342"/>
              <w:rPr>
                <w:sz w:val="28"/>
              </w:rPr>
            </w:pPr>
            <w:r>
              <w:rPr>
                <w:sz w:val="28"/>
              </w:rPr>
              <w:t>5.1</w:t>
            </w:r>
          </w:p>
        </w:tc>
        <w:tc>
          <w:tcPr>
            <w:tcW w:w="1440" w:type="dxa"/>
          </w:tcPr>
          <w:p w:rsidR="00517D62" w:rsidRDefault="00517D62" w:rsidP="00517D62">
            <w:pPr>
              <w:pStyle w:val="TableParagraph"/>
              <w:spacing w:line="304" w:lineRule="exact"/>
              <w:ind w:left="347" w:right="342"/>
              <w:rPr>
                <w:sz w:val="28"/>
              </w:rPr>
            </w:pPr>
            <w:r>
              <w:rPr>
                <w:sz w:val="28"/>
              </w:rPr>
              <w:t>5.03</w:t>
            </w:r>
          </w:p>
        </w:tc>
        <w:tc>
          <w:tcPr>
            <w:tcW w:w="1286" w:type="dxa"/>
          </w:tcPr>
          <w:p w:rsidR="00517D62" w:rsidRDefault="00517D62" w:rsidP="00517D62">
            <w:pPr>
              <w:pStyle w:val="TableParagraph"/>
              <w:spacing w:line="304" w:lineRule="exact"/>
              <w:ind w:left="376" w:right="370"/>
              <w:rPr>
                <w:sz w:val="28"/>
              </w:rPr>
            </w:pPr>
            <w:r>
              <w:rPr>
                <w:sz w:val="28"/>
              </w:rPr>
              <w:t>0.06</w:t>
            </w:r>
          </w:p>
        </w:tc>
      </w:tr>
      <w:tr w:rsidR="00517D62" w:rsidTr="00517D62">
        <w:trPr>
          <w:trHeight w:val="321"/>
        </w:trPr>
        <w:tc>
          <w:tcPr>
            <w:tcW w:w="2808" w:type="dxa"/>
          </w:tcPr>
          <w:p w:rsidR="00517D62" w:rsidRDefault="00517D62" w:rsidP="00517D62">
            <w:pPr>
              <w:pStyle w:val="TableParagraph"/>
              <w:ind w:left="904" w:right="899"/>
              <w:rPr>
                <w:sz w:val="28"/>
              </w:rPr>
            </w:pPr>
            <w:r>
              <w:rPr>
                <w:sz w:val="28"/>
              </w:rPr>
              <w:t>K</w:t>
            </w:r>
            <w:r>
              <w:rPr>
                <w:sz w:val="28"/>
                <w:vertAlign w:val="subscript"/>
              </w:rPr>
              <w:t>2</w:t>
            </w:r>
            <w:r>
              <w:rPr>
                <w:sz w:val="28"/>
              </w:rPr>
              <w:t>Cr</w:t>
            </w:r>
            <w:r>
              <w:rPr>
                <w:sz w:val="28"/>
                <w:vertAlign w:val="subscript"/>
              </w:rPr>
              <w:t>2</w:t>
            </w:r>
            <w:r>
              <w:rPr>
                <w:sz w:val="28"/>
              </w:rPr>
              <w:t>O</w:t>
            </w:r>
            <w:r>
              <w:rPr>
                <w:sz w:val="28"/>
                <w:vertAlign w:val="subscript"/>
              </w:rPr>
              <w:t>7</w:t>
            </w:r>
          </w:p>
        </w:tc>
        <w:tc>
          <w:tcPr>
            <w:tcW w:w="1440" w:type="dxa"/>
          </w:tcPr>
          <w:p w:rsidR="00517D62" w:rsidRDefault="00517D62" w:rsidP="00517D62">
            <w:pPr>
              <w:pStyle w:val="TableParagraph"/>
              <w:ind w:left="347" w:right="342"/>
              <w:rPr>
                <w:sz w:val="28"/>
              </w:rPr>
            </w:pPr>
            <w:r>
              <w:rPr>
                <w:sz w:val="28"/>
              </w:rPr>
              <w:t>5.4</w:t>
            </w:r>
          </w:p>
        </w:tc>
        <w:tc>
          <w:tcPr>
            <w:tcW w:w="1440" w:type="dxa"/>
          </w:tcPr>
          <w:p w:rsidR="00517D62" w:rsidRDefault="00517D62" w:rsidP="00517D62">
            <w:pPr>
              <w:pStyle w:val="TableParagraph"/>
              <w:ind w:left="347" w:right="342"/>
              <w:rPr>
                <w:sz w:val="28"/>
              </w:rPr>
            </w:pPr>
            <w:r>
              <w:rPr>
                <w:sz w:val="28"/>
              </w:rPr>
              <w:t>5.6</w:t>
            </w:r>
          </w:p>
        </w:tc>
        <w:tc>
          <w:tcPr>
            <w:tcW w:w="1440" w:type="dxa"/>
          </w:tcPr>
          <w:p w:rsidR="00517D62" w:rsidRDefault="00517D62" w:rsidP="00517D62">
            <w:pPr>
              <w:pStyle w:val="TableParagraph"/>
              <w:ind w:left="347" w:right="342"/>
              <w:rPr>
                <w:sz w:val="28"/>
              </w:rPr>
            </w:pPr>
            <w:r>
              <w:rPr>
                <w:sz w:val="28"/>
              </w:rPr>
              <w:t>5.7</w:t>
            </w:r>
          </w:p>
        </w:tc>
        <w:tc>
          <w:tcPr>
            <w:tcW w:w="1440" w:type="dxa"/>
          </w:tcPr>
          <w:p w:rsidR="00517D62" w:rsidRDefault="00517D62" w:rsidP="00517D62">
            <w:pPr>
              <w:pStyle w:val="TableParagraph"/>
              <w:ind w:left="347" w:right="342"/>
              <w:rPr>
                <w:sz w:val="28"/>
              </w:rPr>
            </w:pPr>
            <w:r>
              <w:rPr>
                <w:sz w:val="28"/>
              </w:rPr>
              <w:t>5.57</w:t>
            </w:r>
          </w:p>
        </w:tc>
        <w:tc>
          <w:tcPr>
            <w:tcW w:w="1286" w:type="dxa"/>
          </w:tcPr>
          <w:p w:rsidR="00517D62" w:rsidRDefault="00517D62" w:rsidP="00517D62">
            <w:pPr>
              <w:pStyle w:val="TableParagraph"/>
              <w:ind w:left="376" w:right="370"/>
              <w:rPr>
                <w:sz w:val="28"/>
              </w:rPr>
            </w:pPr>
            <w:r>
              <w:rPr>
                <w:sz w:val="28"/>
              </w:rPr>
              <w:t>0.15</w:t>
            </w:r>
          </w:p>
        </w:tc>
      </w:tr>
    </w:tbl>
    <w:p w:rsidR="00517D62" w:rsidRDefault="00517D62" w:rsidP="00517D62">
      <w:pPr>
        <w:pStyle w:val="a9"/>
        <w:ind w:left="226" w:right="968" w:firstLine="720"/>
        <w:jc w:val="both"/>
      </w:pPr>
      <w:r>
        <w:t xml:space="preserve">Перевірка за </w:t>
      </w:r>
      <w:r>
        <w:rPr>
          <w:i/>
        </w:rPr>
        <w:t>Q</w:t>
      </w:r>
      <w:r>
        <w:t>-критерієм показує, що грубі помилки відсутні. Розраховані</w:t>
      </w:r>
      <w:r>
        <w:rPr>
          <w:spacing w:val="1"/>
        </w:rPr>
        <w:t xml:space="preserve"> </w:t>
      </w:r>
      <w:r>
        <w:t>значення середніх та стандартних відхилень наведено в табл. 5. Уміст заліза в</w:t>
      </w:r>
      <w:r>
        <w:rPr>
          <w:spacing w:val="1"/>
        </w:rPr>
        <w:t xml:space="preserve"> </w:t>
      </w:r>
      <w:r>
        <w:t>контрольному</w:t>
      </w:r>
      <w:r>
        <w:rPr>
          <w:spacing w:val="-6"/>
        </w:rPr>
        <w:t xml:space="preserve"> </w:t>
      </w:r>
      <w:r>
        <w:t>розчині</w:t>
      </w:r>
      <w:r>
        <w:rPr>
          <w:spacing w:val="-2"/>
        </w:rPr>
        <w:t xml:space="preserve"> </w:t>
      </w:r>
      <w:r>
        <w:t>обчислимо за</w:t>
      </w:r>
      <w:r>
        <w:rPr>
          <w:spacing w:val="-1"/>
        </w:rPr>
        <w:t xml:space="preserve"> </w:t>
      </w:r>
      <w:r>
        <w:t>такими</w:t>
      </w:r>
      <w:r>
        <w:rPr>
          <w:spacing w:val="-2"/>
        </w:rPr>
        <w:t xml:space="preserve"> </w:t>
      </w:r>
      <w:r>
        <w:t>формулами:</w:t>
      </w:r>
    </w:p>
    <w:p w:rsidR="00517D62" w:rsidRDefault="00517D62" w:rsidP="00517D62">
      <w:pPr>
        <w:pStyle w:val="ad"/>
        <w:numPr>
          <w:ilvl w:val="0"/>
          <w:numId w:val="27"/>
        </w:numPr>
        <w:tabs>
          <w:tab w:val="left" w:pos="947"/>
        </w:tabs>
        <w:ind w:hanging="361"/>
        <w:rPr>
          <w:sz w:val="28"/>
        </w:rPr>
      </w:pPr>
      <w:r>
        <w:rPr>
          <w:noProof/>
          <w:lang w:val="ru-RU" w:eastAsia="ru-RU"/>
        </w:rPr>
        <mc:AlternateContent>
          <mc:Choice Requires="wps">
            <w:drawing>
              <wp:anchor distT="0" distB="0" distL="0" distR="0" simplePos="0" relativeHeight="251751424" behindDoc="1" locked="0" layoutInCell="1" allowOverlap="1">
                <wp:simplePos x="0" y="0"/>
                <wp:positionH relativeFrom="page">
                  <wp:posOffset>3919855</wp:posOffset>
                </wp:positionH>
                <wp:positionV relativeFrom="paragraph">
                  <wp:posOffset>295275</wp:posOffset>
                </wp:positionV>
                <wp:extent cx="108585" cy="1270"/>
                <wp:effectExtent l="5080" t="10160" r="10160" b="7620"/>
                <wp:wrapTopAndBottom/>
                <wp:docPr id="341" name="Полилиния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270"/>
                        </a:xfrm>
                        <a:custGeom>
                          <a:avLst/>
                          <a:gdLst>
                            <a:gd name="T0" fmla="+- 0 6173 6173"/>
                            <a:gd name="T1" fmla="*/ T0 w 171"/>
                            <a:gd name="T2" fmla="+- 0 6343 6173"/>
                            <a:gd name="T3" fmla="*/ T2 w 171"/>
                          </a:gdLst>
                          <a:ahLst/>
                          <a:cxnLst>
                            <a:cxn ang="0">
                              <a:pos x="T1" y="0"/>
                            </a:cxn>
                            <a:cxn ang="0">
                              <a:pos x="T3" y="0"/>
                            </a:cxn>
                          </a:cxnLst>
                          <a:rect l="0" t="0" r="r" b="b"/>
                          <a:pathLst>
                            <a:path w="171">
                              <a:moveTo>
                                <a:pt x="0" y="0"/>
                              </a:moveTo>
                              <a:lnTo>
                                <a:pt x="170"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1" o:spid="_x0000_s1026" style="position:absolute;margin-left:308.65pt;margin-top:23.25pt;width:8.55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" path="m,l170,e" filled="f" strokeweight=".17475mm">
                <v:path arrowok="t" o:connecttype="custom" o:connectlocs="0,0;107950,0" o:connectangles="0,0"/>
                <w10:wrap type="topAndBottom" anchorx="page"/>
              </v:shape>
            </w:pict>
          </mc:Fallback>
        </mc:AlternateContent>
      </w:r>
      <w:r>
        <w:rPr>
          <w:noProof/>
          <w:lang w:val="ru-RU" w:eastAsia="ru-RU"/>
        </w:rPr>
        <mc:AlternateContent>
          <mc:Choice Requires="wpg">
            <w:drawing>
              <wp:anchor distT="0" distB="0" distL="114300" distR="114300" simplePos="0" relativeHeight="251709440" behindDoc="1" locked="0" layoutInCell="1" allowOverlap="1">
                <wp:simplePos x="0" y="0"/>
                <wp:positionH relativeFrom="page">
                  <wp:posOffset>2721610</wp:posOffset>
                </wp:positionH>
                <wp:positionV relativeFrom="paragraph">
                  <wp:posOffset>199390</wp:posOffset>
                </wp:positionV>
                <wp:extent cx="2606040" cy="387985"/>
                <wp:effectExtent l="6985" t="0" r="6350" b="2540"/>
                <wp:wrapNone/>
                <wp:docPr id="337" name="Группа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387985"/>
                          <a:chOff x="4286" y="314"/>
                          <a:chExt cx="4104" cy="611"/>
                        </a:xfrm>
                      </wpg:grpSpPr>
                      <wps:wsp>
                        <wps:cNvPr id="338" name="Line 186"/>
                        <wps:cNvCnPr/>
                        <wps:spPr bwMode="auto">
                          <a:xfrm>
                            <a:off x="4915" y="434"/>
                            <a:ext cx="0" cy="435"/>
                          </a:xfrm>
                          <a:prstGeom prst="line">
                            <a:avLst/>
                          </a:prstGeom>
                          <a:noFill/>
                          <a:ln w="3146">
                            <a:solidFill>
                              <a:srgbClr val="000000"/>
                            </a:solidFill>
                            <a:round/>
                            <a:headEnd/>
                            <a:tailEnd/>
                          </a:ln>
                          <a:extLst>
                            <a:ext uri="{909E8E84-426E-40DD-AFC4-6F175D3DCCD1}">
                              <a14:hiddenFill xmlns:a14="http://schemas.microsoft.com/office/drawing/2010/main">
                                <a:noFill/>
                              </a14:hiddenFill>
                            </a:ext>
                          </a:extLst>
                        </wps:spPr>
                        <wps:bodyPr/>
                      </wps:wsp>
                      <wps:wsp>
                        <wps:cNvPr id="339" name="Line 187"/>
                        <wps:cNvCnPr/>
                        <wps:spPr bwMode="auto">
                          <a:xfrm>
                            <a:off x="4286" y="897"/>
                            <a:ext cx="410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340" name="Text Box 188"/>
                        <wps:cNvSpPr txBox="1">
                          <a:spLocks noChangeArrowheads="1"/>
                        </wps:cNvSpPr>
                        <wps:spPr bwMode="auto">
                          <a:xfrm>
                            <a:off x="4286" y="313"/>
                            <a:ext cx="410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4"/>
                                <w:ind w:left="9"/>
                                <w:rPr>
                                  <w:sz w:val="28"/>
                                </w:rPr>
                              </w:pPr>
                              <w:r>
                                <w:rPr>
                                  <w:i/>
                                  <w:sz w:val="28"/>
                                </w:rPr>
                                <w:t>C</w:t>
                              </w:r>
                              <w:r>
                                <w:rPr>
                                  <w:sz w:val="28"/>
                                </w:rPr>
                                <w:t>(</w:t>
                              </w:r>
                              <w:r>
                                <w:rPr>
                                  <w:spacing w:val="-23"/>
                                  <w:sz w:val="28"/>
                                </w:rPr>
                                <w:t xml:space="preserve"> </w:t>
                              </w:r>
                              <w:r>
                                <w:rPr>
                                  <w:position w:val="7"/>
                                  <w:sz w:val="28"/>
                                </w:rPr>
                                <w:t>1</w:t>
                              </w:r>
                              <w:r>
                                <w:rPr>
                                  <w:position w:val="-13"/>
                                  <w:sz w:val="28"/>
                                </w:rPr>
                                <w:t>5</w:t>
                              </w:r>
                              <w:r>
                                <w:rPr>
                                  <w:spacing w:val="-19"/>
                                  <w:position w:val="-13"/>
                                  <w:sz w:val="28"/>
                                </w:rPr>
                                <w:t xml:space="preserve"> </w:t>
                              </w:r>
                              <w:r>
                                <w:rPr>
                                  <w:sz w:val="28"/>
                                </w:rPr>
                                <w:t>KMnO</w:t>
                              </w:r>
                              <w:r>
                                <w:rPr>
                                  <w:position w:val="-9"/>
                                  <w:sz w:val="28"/>
                                </w:rPr>
                                <w:t>4</w:t>
                              </w:r>
                              <w:r>
                                <w:rPr>
                                  <w:sz w:val="28"/>
                                </w:rPr>
                                <w:t>)</w:t>
                              </w:r>
                              <w:r>
                                <w:rPr>
                                  <w:spacing w:val="-23"/>
                                  <w:sz w:val="28"/>
                                </w:rPr>
                                <w:t xml:space="preserve"> </w:t>
                              </w:r>
                              <w:r>
                                <w:rPr>
                                  <w:rFonts w:ascii="Symbol" w:hAnsi="Symbol"/>
                                  <w:sz w:val="28"/>
                                </w:rPr>
                                <w:t></w:t>
                              </w:r>
                              <w:r>
                                <w:rPr>
                                  <w:i/>
                                  <w:sz w:val="28"/>
                                </w:rPr>
                                <w:t>V</w:t>
                              </w:r>
                              <w:r>
                                <w:rPr>
                                  <w:i/>
                                  <w:spacing w:val="24"/>
                                  <w:sz w:val="28"/>
                                </w:rPr>
                                <w:t xml:space="preserve"> </w:t>
                              </w:r>
                              <w:r>
                                <w:rPr>
                                  <w:rFonts w:ascii="Symbol" w:hAnsi="Symbol"/>
                                  <w:sz w:val="28"/>
                                </w:rPr>
                                <w:t></w:t>
                              </w:r>
                              <w:r>
                                <w:rPr>
                                  <w:spacing w:val="-18"/>
                                  <w:sz w:val="28"/>
                                </w:rPr>
                                <w:t xml:space="preserve"> </w:t>
                              </w:r>
                              <w:r>
                                <w:rPr>
                                  <w:i/>
                                  <w:sz w:val="28"/>
                                </w:rPr>
                                <w:t>M</w:t>
                              </w:r>
                              <w:r>
                                <w:rPr>
                                  <w:i/>
                                  <w:spacing w:val="-16"/>
                                  <w:sz w:val="28"/>
                                </w:rPr>
                                <w:t xml:space="preserve"> </w:t>
                              </w:r>
                              <w:r>
                                <w:rPr>
                                  <w:sz w:val="28"/>
                                </w:rPr>
                                <w:t>(Fe</w:t>
                              </w:r>
                              <w:r>
                                <w:rPr>
                                  <w:position w:val="12"/>
                                  <w:sz w:val="28"/>
                                </w:rPr>
                                <w:t>2</w:t>
                              </w:r>
                              <w:r>
                                <w:rPr>
                                  <w:spacing w:val="-13"/>
                                  <w:position w:val="12"/>
                                  <w:sz w:val="28"/>
                                </w:rPr>
                                <w:t xml:space="preserve"> </w:t>
                              </w:r>
                              <w:r>
                                <w:rPr>
                                  <w:rFonts w:ascii="Symbol" w:hAnsi="Symbol"/>
                                  <w:spacing w:val="15"/>
                                  <w:position w:val="12"/>
                                  <w:sz w:val="28"/>
                                </w:rPr>
                                <w:t></w:t>
                              </w:r>
                              <w:r>
                                <w:rPr>
                                  <w:spacing w:val="15"/>
                                  <w:sz w:val="28"/>
                                </w:rPr>
                                <w:t>)</w:t>
                              </w:r>
                              <w:r>
                                <w:rPr>
                                  <w:spacing w:val="-26"/>
                                  <w:sz w:val="28"/>
                                </w:rPr>
                                <w:t xml:space="preserve"> </w:t>
                              </w:r>
                              <w:r>
                                <w:rPr>
                                  <w:rFonts w:ascii="Symbol" w:hAnsi="Symbol"/>
                                  <w:sz w:val="28"/>
                                </w:rPr>
                                <w:t></w:t>
                              </w:r>
                              <w:r>
                                <w:rPr>
                                  <w:i/>
                                  <w:sz w:val="28"/>
                                </w:rPr>
                                <w:t>V</w:t>
                              </w:r>
                              <w:r>
                                <w:rPr>
                                  <w:position w:val="-9"/>
                                  <w:sz w:val="28"/>
                                </w:rPr>
                                <w:t>м.к.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7" o:spid="_x0000_s1065" style="position:absolute;left:0;text-align:left;margin-left:214.3pt;margin-top:15.7pt;width:205.2pt;height:30.55pt;z-index:-251607040;mso-position-horizontal-relative:page" coordorigin="4286,314" coordsize="410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">
                <v:line id="Line 186" o:spid="_x0000_s1066" style="position:absolute;visibility:visible;mso-wrap-style:square" from="4915,434" to="491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fysEAAADcAAAADwAAAGRycy9kb3ducmV2LnhtbERPTYvCMBC9L/gfwgje1lRFkWoUERcW&#10;Fw+r4nloxqa2mbRN1O6/Nwdhj4/3vVx3thIPan3hWMFomIAgzpwuOFdwPn19zkH4gKyxckwK/sjD&#10;etX7WGKq3ZN/6XEMuYgh7FNUYEKoUyl9ZsiiH7qaOHJX11oMEba51C0+Y7it5DhJZtJiwbHBYE1b&#10;Q1l5vFsFTTfbmXJzK+/Xy89pum8OzfYWlBr0u80CRKAu/Ivf7m+tYDKJa+O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p/KwQAAANwAAAAPAAAAAAAAAAAAAAAA&#10;AKECAABkcnMvZG93bnJldi54bWxQSwUGAAAAAAQABAD5AAAAjwMAAAAA&#10;" strokeweight=".08739mm"/>
                <v:line id="Line 187" o:spid="_x0000_s1067" style="position:absolute;visibility:visible;mso-wrap-style:square" from="4286,897" to="839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6McQAAADcAAAADwAAAGRycy9kb3ducmV2LnhtbESPQWsCMRSE74L/ITzBi9SsCra7NYoK&#10;glAv2lLs7bF53V3cvKxJ1O2/N4LQ4zAz3zCzRWtqcSXnK8sKRsMEBHFudcWFgq/PzcsbCB+QNdaW&#10;ScEfeVjMu50ZZtreeE/XQyhEhLDPUEEZQpNJ6fOSDPqhbYij92udwRClK6R2eItwU8txkkylwYrj&#10;QokNrUvKT4eLiZRvN9J8xp/0aO3H8XWw8juzV6rfa5fvIAK14T/8bG+1gskk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foxxAAAANwAAAAPAAAAAAAAAAAA&#10;AAAAAKECAABkcnMvZG93bnJldi54bWxQSwUGAAAAAAQABAD5AAAAkgMAAAAA&#10;" strokeweight=".17475mm"/>
                <v:shape id="Text Box 188" o:spid="_x0000_s1068" type="#_x0000_t202" style="position:absolute;left:4286;top:313;width:4104;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517D62" w:rsidRDefault="00517D62" w:rsidP="00517D62">
                        <w:pPr>
                          <w:spacing w:before="4"/>
                          <w:ind w:left="9"/>
                          <w:rPr>
                            <w:sz w:val="28"/>
                          </w:rPr>
                        </w:pPr>
                        <w:r>
                          <w:rPr>
                            <w:i/>
                            <w:sz w:val="28"/>
                          </w:rPr>
                          <w:t>C</w:t>
                        </w:r>
                        <w:r>
                          <w:rPr>
                            <w:sz w:val="28"/>
                          </w:rPr>
                          <w:t>(</w:t>
                        </w:r>
                        <w:r>
                          <w:rPr>
                            <w:spacing w:val="-23"/>
                            <w:sz w:val="28"/>
                          </w:rPr>
                          <w:t xml:space="preserve"> </w:t>
                        </w:r>
                        <w:r>
                          <w:rPr>
                            <w:position w:val="7"/>
                            <w:sz w:val="28"/>
                          </w:rPr>
                          <w:t>1</w:t>
                        </w:r>
                        <w:r>
                          <w:rPr>
                            <w:position w:val="-13"/>
                            <w:sz w:val="28"/>
                          </w:rPr>
                          <w:t>5</w:t>
                        </w:r>
                        <w:r>
                          <w:rPr>
                            <w:spacing w:val="-19"/>
                            <w:position w:val="-13"/>
                            <w:sz w:val="28"/>
                          </w:rPr>
                          <w:t xml:space="preserve"> </w:t>
                        </w:r>
                        <w:r>
                          <w:rPr>
                            <w:sz w:val="28"/>
                          </w:rPr>
                          <w:t>KMnO</w:t>
                        </w:r>
                        <w:r>
                          <w:rPr>
                            <w:position w:val="-9"/>
                            <w:sz w:val="28"/>
                          </w:rPr>
                          <w:t>4</w:t>
                        </w:r>
                        <w:r>
                          <w:rPr>
                            <w:sz w:val="28"/>
                          </w:rPr>
                          <w:t>)</w:t>
                        </w:r>
                        <w:r>
                          <w:rPr>
                            <w:spacing w:val="-23"/>
                            <w:sz w:val="28"/>
                          </w:rPr>
                          <w:t xml:space="preserve"> </w:t>
                        </w:r>
                        <w:r>
                          <w:rPr>
                            <w:rFonts w:ascii="Symbol" w:hAnsi="Symbol"/>
                            <w:sz w:val="28"/>
                          </w:rPr>
                          <w:t></w:t>
                        </w:r>
                        <w:r>
                          <w:rPr>
                            <w:i/>
                            <w:sz w:val="28"/>
                          </w:rPr>
                          <w:t>V</w:t>
                        </w:r>
                        <w:r>
                          <w:rPr>
                            <w:i/>
                            <w:spacing w:val="24"/>
                            <w:sz w:val="28"/>
                          </w:rPr>
                          <w:t xml:space="preserve"> </w:t>
                        </w:r>
                        <w:r>
                          <w:rPr>
                            <w:rFonts w:ascii="Symbol" w:hAnsi="Symbol"/>
                            <w:sz w:val="28"/>
                          </w:rPr>
                          <w:t></w:t>
                        </w:r>
                        <w:r>
                          <w:rPr>
                            <w:spacing w:val="-18"/>
                            <w:sz w:val="28"/>
                          </w:rPr>
                          <w:t xml:space="preserve"> </w:t>
                        </w:r>
                        <w:r>
                          <w:rPr>
                            <w:i/>
                            <w:sz w:val="28"/>
                          </w:rPr>
                          <w:t>M</w:t>
                        </w:r>
                        <w:r>
                          <w:rPr>
                            <w:i/>
                            <w:spacing w:val="-16"/>
                            <w:sz w:val="28"/>
                          </w:rPr>
                          <w:t xml:space="preserve"> </w:t>
                        </w:r>
                        <w:r>
                          <w:rPr>
                            <w:sz w:val="28"/>
                          </w:rPr>
                          <w:t>(Fe</w:t>
                        </w:r>
                        <w:r>
                          <w:rPr>
                            <w:position w:val="12"/>
                            <w:sz w:val="28"/>
                          </w:rPr>
                          <w:t>2</w:t>
                        </w:r>
                        <w:r>
                          <w:rPr>
                            <w:spacing w:val="-13"/>
                            <w:position w:val="12"/>
                            <w:sz w:val="28"/>
                          </w:rPr>
                          <w:t xml:space="preserve"> </w:t>
                        </w:r>
                        <w:r>
                          <w:rPr>
                            <w:rFonts w:ascii="Symbol" w:hAnsi="Symbol"/>
                            <w:spacing w:val="15"/>
                            <w:position w:val="12"/>
                            <w:sz w:val="28"/>
                          </w:rPr>
                          <w:t></w:t>
                        </w:r>
                        <w:r>
                          <w:rPr>
                            <w:spacing w:val="15"/>
                            <w:sz w:val="28"/>
                          </w:rPr>
                          <w:t>)</w:t>
                        </w:r>
                        <w:r>
                          <w:rPr>
                            <w:spacing w:val="-26"/>
                            <w:sz w:val="28"/>
                          </w:rPr>
                          <w:t xml:space="preserve"> </w:t>
                        </w:r>
                        <w:r>
                          <w:rPr>
                            <w:rFonts w:ascii="Symbol" w:hAnsi="Symbol"/>
                            <w:sz w:val="28"/>
                          </w:rPr>
                          <w:t></w:t>
                        </w:r>
                        <w:r>
                          <w:rPr>
                            <w:i/>
                            <w:sz w:val="28"/>
                          </w:rPr>
                          <w:t>V</w:t>
                        </w:r>
                        <w:r>
                          <w:rPr>
                            <w:position w:val="-9"/>
                            <w:sz w:val="28"/>
                          </w:rPr>
                          <w:t>м.к.</w:t>
                        </w:r>
                      </w:p>
                    </w:txbxContent>
                  </v:textbox>
                </v:shape>
                <w10:wrap anchorx="page"/>
              </v:group>
            </w:pict>
          </mc:Fallback>
        </mc:AlternateContent>
      </w:r>
      <w:r>
        <w:rPr>
          <w:sz w:val="28"/>
        </w:rPr>
        <w:t>для</w:t>
      </w:r>
      <w:r>
        <w:rPr>
          <w:spacing w:val="-4"/>
          <w:sz w:val="28"/>
        </w:rPr>
        <w:t xml:space="preserve"> </w:t>
      </w:r>
      <w:r>
        <w:rPr>
          <w:sz w:val="28"/>
        </w:rPr>
        <w:t>перманганатометрії:</w:t>
      </w:r>
    </w:p>
    <w:p w:rsidR="00517D62" w:rsidRDefault="00517D62" w:rsidP="00517D62">
      <w:pPr>
        <w:pStyle w:val="a9"/>
        <w:spacing w:before="61" w:line="127" w:lineRule="exact"/>
        <w:ind w:left="3199"/>
        <w:rPr>
          <w:rFonts w:ascii="Symbol" w:hAnsi="Symbol"/>
        </w:rPr>
      </w:pPr>
      <w:r>
        <w:rPr>
          <w:w w:val="95"/>
        </w:rPr>
        <w:t>2</w:t>
      </w:r>
      <w:r>
        <w:rPr>
          <w:spacing w:val="-13"/>
          <w:w w:val="95"/>
        </w:rPr>
        <w:t xml:space="preserve"> </w:t>
      </w:r>
      <w:r>
        <w:rPr>
          <w:rFonts w:ascii="Symbol" w:hAnsi="Symbol"/>
          <w:w w:val="95"/>
        </w:rPr>
        <w:t></w:t>
      </w:r>
    </w:p>
    <w:p w:rsidR="00517D62" w:rsidRDefault="00517D62" w:rsidP="00517D62">
      <w:pPr>
        <w:spacing w:line="127" w:lineRule="exact"/>
        <w:rPr>
          <w:rFonts w:ascii="Symbol" w:hAnsi="Symbol"/>
        </w:rPr>
        <w:sectPr w:rsidR="00517D62">
          <w:pgSz w:w="11900" w:h="16840"/>
          <w:pgMar w:top="1060" w:right="440" w:bottom="980" w:left="340" w:header="0" w:footer="783" w:gutter="0"/>
          <w:cols w:space="720"/>
        </w:sectPr>
      </w:pPr>
    </w:p>
    <w:p w:rsidR="00517D62" w:rsidRDefault="00517D62" w:rsidP="00517D62">
      <w:pPr>
        <w:pStyle w:val="a9"/>
        <w:tabs>
          <w:tab w:val="left" w:pos="3574"/>
        </w:tabs>
        <w:ind w:left="2609"/>
        <w:rPr>
          <w:rFonts w:ascii="Symbol" w:hAnsi="Symbol"/>
        </w:rPr>
      </w:pPr>
      <w:r>
        <w:rPr>
          <w:i/>
        </w:rPr>
        <w:lastRenderedPageBreak/>
        <w:t>m</w:t>
      </w:r>
      <w:r>
        <w:t>(Fe</w:t>
      </w:r>
      <w:r>
        <w:tab/>
        <w:t>)</w:t>
      </w:r>
      <w:r>
        <w:rPr>
          <w:spacing w:val="-11"/>
        </w:rPr>
        <w:t xml:space="preserve"> </w:t>
      </w:r>
      <w:r>
        <w:rPr>
          <w:rFonts w:ascii="Symbol" w:hAnsi="Symbol"/>
        </w:rPr>
        <w:t></w:t>
      </w:r>
    </w:p>
    <w:p w:rsidR="00517D62" w:rsidRDefault="00517D62" w:rsidP="00517D62">
      <w:pPr>
        <w:pStyle w:val="a9"/>
        <w:spacing w:before="4"/>
        <w:rPr>
          <w:rFonts w:ascii="Symbol" w:hAnsi="Symbol"/>
          <w:sz w:val="25"/>
        </w:rPr>
      </w:pPr>
    </w:p>
    <w:p w:rsidR="00517D62" w:rsidRDefault="00517D62" w:rsidP="00517D62">
      <w:pPr>
        <w:pStyle w:val="ad"/>
        <w:numPr>
          <w:ilvl w:val="0"/>
          <w:numId w:val="27"/>
        </w:numPr>
        <w:tabs>
          <w:tab w:val="left" w:pos="946"/>
          <w:tab w:val="left" w:pos="947"/>
        </w:tabs>
        <w:ind w:hanging="361"/>
        <w:jc w:val="left"/>
        <w:rPr>
          <w:sz w:val="28"/>
        </w:rPr>
      </w:pPr>
      <w:r>
        <w:rPr>
          <w:noProof/>
          <w:lang w:val="ru-RU" w:eastAsia="ru-RU"/>
        </w:rPr>
        <mc:AlternateContent>
          <mc:Choice Requires="wpg">
            <w:drawing>
              <wp:anchor distT="0" distB="0" distL="114300" distR="114300" simplePos="0" relativeHeight="251710464" behindDoc="1" locked="0" layoutInCell="1" allowOverlap="1">
                <wp:simplePos x="0" y="0"/>
                <wp:positionH relativeFrom="page">
                  <wp:posOffset>2667000</wp:posOffset>
                </wp:positionH>
                <wp:positionV relativeFrom="paragraph">
                  <wp:posOffset>199390</wp:posOffset>
                </wp:positionV>
                <wp:extent cx="2715895" cy="387985"/>
                <wp:effectExtent l="9525" t="1905" r="8255" b="635"/>
                <wp:wrapNone/>
                <wp:docPr id="333" name="Группа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387985"/>
                          <a:chOff x="4200" y="314"/>
                          <a:chExt cx="4277" cy="611"/>
                        </a:xfrm>
                      </wpg:grpSpPr>
                      <wps:wsp>
                        <wps:cNvPr id="334" name="Line 190"/>
                        <wps:cNvCnPr/>
                        <wps:spPr bwMode="auto">
                          <a:xfrm>
                            <a:off x="4829" y="434"/>
                            <a:ext cx="0" cy="435"/>
                          </a:xfrm>
                          <a:prstGeom prst="line">
                            <a:avLst/>
                          </a:prstGeom>
                          <a:noFill/>
                          <a:ln w="3146">
                            <a:solidFill>
                              <a:srgbClr val="000000"/>
                            </a:solidFill>
                            <a:round/>
                            <a:headEnd/>
                            <a:tailEnd/>
                          </a:ln>
                          <a:extLst>
                            <a:ext uri="{909E8E84-426E-40DD-AFC4-6F175D3DCCD1}">
                              <a14:hiddenFill xmlns:a14="http://schemas.microsoft.com/office/drawing/2010/main">
                                <a:noFill/>
                              </a14:hiddenFill>
                            </a:ext>
                          </a:extLst>
                        </wps:spPr>
                        <wps:bodyPr/>
                      </wps:wsp>
                      <wps:wsp>
                        <wps:cNvPr id="335" name="Line 191"/>
                        <wps:cNvCnPr/>
                        <wps:spPr bwMode="auto">
                          <a:xfrm>
                            <a:off x="4200" y="897"/>
                            <a:ext cx="4277"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336" name="Text Box 192"/>
                        <wps:cNvSpPr txBox="1">
                          <a:spLocks noChangeArrowheads="1"/>
                        </wps:cNvSpPr>
                        <wps:spPr bwMode="auto">
                          <a:xfrm>
                            <a:off x="4200" y="313"/>
                            <a:ext cx="4277"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4"/>
                                <w:ind w:left="9"/>
                                <w:rPr>
                                  <w:sz w:val="28"/>
                                </w:rPr>
                              </w:pPr>
                              <w:r>
                                <w:rPr>
                                  <w:i/>
                                  <w:sz w:val="28"/>
                                </w:rPr>
                                <w:t>C</w:t>
                              </w:r>
                              <w:r>
                                <w:rPr>
                                  <w:sz w:val="28"/>
                                </w:rPr>
                                <w:t>(</w:t>
                              </w:r>
                              <w:r>
                                <w:rPr>
                                  <w:spacing w:val="-25"/>
                                  <w:sz w:val="28"/>
                                </w:rPr>
                                <w:t xml:space="preserve"> </w:t>
                              </w:r>
                              <w:r>
                                <w:rPr>
                                  <w:position w:val="7"/>
                                  <w:sz w:val="28"/>
                                </w:rPr>
                                <w:t>1</w:t>
                              </w:r>
                              <w:r>
                                <w:rPr>
                                  <w:position w:val="-13"/>
                                  <w:sz w:val="28"/>
                                </w:rPr>
                                <w:t>6</w:t>
                              </w:r>
                              <w:r>
                                <w:rPr>
                                  <w:spacing w:val="-26"/>
                                  <w:position w:val="-13"/>
                                  <w:sz w:val="28"/>
                                </w:rPr>
                                <w:t xml:space="preserve"> </w:t>
                              </w:r>
                              <w:r>
                                <w:rPr>
                                  <w:sz w:val="28"/>
                                </w:rPr>
                                <w:t>K</w:t>
                              </w:r>
                              <w:r>
                                <w:rPr>
                                  <w:position w:val="-9"/>
                                  <w:sz w:val="28"/>
                                </w:rPr>
                                <w:t>2</w:t>
                              </w:r>
                              <w:r>
                                <w:rPr>
                                  <w:sz w:val="28"/>
                                </w:rPr>
                                <w:t>Cr</w:t>
                              </w:r>
                              <w:r>
                                <w:rPr>
                                  <w:position w:val="-9"/>
                                  <w:sz w:val="28"/>
                                </w:rPr>
                                <w:t>2</w:t>
                              </w:r>
                              <w:r>
                                <w:rPr>
                                  <w:sz w:val="28"/>
                                </w:rPr>
                                <w:t>O</w:t>
                              </w:r>
                              <w:r>
                                <w:rPr>
                                  <w:position w:val="-9"/>
                                  <w:sz w:val="28"/>
                                </w:rPr>
                                <w:t>7</w:t>
                              </w:r>
                              <w:r>
                                <w:rPr>
                                  <w:spacing w:val="-39"/>
                                  <w:position w:val="-9"/>
                                  <w:sz w:val="28"/>
                                </w:rPr>
                                <w:t xml:space="preserve"> </w:t>
                              </w:r>
                              <w:r>
                                <w:rPr>
                                  <w:sz w:val="28"/>
                                </w:rPr>
                                <w:t>)</w:t>
                              </w:r>
                              <w:r>
                                <w:rPr>
                                  <w:spacing w:val="-28"/>
                                  <w:sz w:val="28"/>
                                </w:rPr>
                                <w:t xml:space="preserve"> </w:t>
                              </w:r>
                              <w:r>
                                <w:rPr>
                                  <w:rFonts w:ascii="Symbol" w:hAnsi="Symbol"/>
                                  <w:sz w:val="28"/>
                                </w:rPr>
                                <w:t></w:t>
                              </w:r>
                              <w:r>
                                <w:rPr>
                                  <w:i/>
                                  <w:sz w:val="28"/>
                                </w:rPr>
                                <w:t>V</w:t>
                              </w:r>
                              <w:r>
                                <w:rPr>
                                  <w:i/>
                                  <w:spacing w:val="20"/>
                                  <w:sz w:val="28"/>
                                </w:rPr>
                                <w:t xml:space="preserve"> </w:t>
                              </w:r>
                              <w:r>
                                <w:rPr>
                                  <w:rFonts w:ascii="Symbol" w:hAnsi="Symbol"/>
                                  <w:sz w:val="28"/>
                                </w:rPr>
                                <w:t></w:t>
                              </w:r>
                              <w:r>
                                <w:rPr>
                                  <w:spacing w:val="-20"/>
                                  <w:sz w:val="28"/>
                                </w:rPr>
                                <w:t xml:space="preserve"> </w:t>
                              </w:r>
                              <w:r>
                                <w:rPr>
                                  <w:i/>
                                  <w:sz w:val="28"/>
                                </w:rPr>
                                <w:t>M</w:t>
                              </w:r>
                              <w:r>
                                <w:rPr>
                                  <w:i/>
                                  <w:spacing w:val="-18"/>
                                  <w:sz w:val="28"/>
                                </w:rPr>
                                <w:t xml:space="preserve"> </w:t>
                              </w:r>
                              <w:r>
                                <w:rPr>
                                  <w:sz w:val="28"/>
                                </w:rPr>
                                <w:t>(Fe</w:t>
                              </w:r>
                              <w:r>
                                <w:rPr>
                                  <w:position w:val="12"/>
                                  <w:sz w:val="28"/>
                                </w:rPr>
                                <w:t>2</w:t>
                              </w:r>
                              <w:r>
                                <w:rPr>
                                  <w:spacing w:val="-16"/>
                                  <w:position w:val="12"/>
                                  <w:sz w:val="28"/>
                                </w:rPr>
                                <w:t xml:space="preserve"> </w:t>
                              </w:r>
                              <w:r>
                                <w:rPr>
                                  <w:rFonts w:ascii="Symbol" w:hAnsi="Symbol"/>
                                  <w:spacing w:val="15"/>
                                  <w:position w:val="12"/>
                                  <w:sz w:val="28"/>
                                </w:rPr>
                                <w:t></w:t>
                              </w:r>
                              <w:r>
                                <w:rPr>
                                  <w:spacing w:val="15"/>
                                  <w:sz w:val="28"/>
                                </w:rPr>
                                <w:t>)</w:t>
                              </w:r>
                              <w:r>
                                <w:rPr>
                                  <w:spacing w:val="-28"/>
                                  <w:sz w:val="28"/>
                                </w:rPr>
                                <w:t xml:space="preserve"> </w:t>
                              </w:r>
                              <w:r>
                                <w:rPr>
                                  <w:rFonts w:ascii="Symbol" w:hAnsi="Symbol"/>
                                  <w:sz w:val="28"/>
                                </w:rPr>
                                <w:t></w:t>
                              </w:r>
                              <w:r>
                                <w:rPr>
                                  <w:i/>
                                  <w:sz w:val="28"/>
                                </w:rPr>
                                <w:t>V</w:t>
                              </w:r>
                              <w:r>
                                <w:rPr>
                                  <w:position w:val="-9"/>
                                  <w:sz w:val="28"/>
                                </w:rPr>
                                <w:t>м.к.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3" o:spid="_x0000_s1069" style="position:absolute;left:0;text-align:left;margin-left:210pt;margin-top:15.7pt;width:213.85pt;height:30.55pt;z-index:-251606016;mso-position-horizontal-relative:page" coordorigin="4200,314" coordsize="427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">
                <v:line id="Line 190" o:spid="_x0000_s1070" style="position:absolute;visibility:visible;mso-wrap-style:square" from="4829,434" to="482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Vz8YAAADcAAAADwAAAGRycy9kb3ducmV2LnhtbESPW2vCQBSE3wv9D8sp9K1uvFQkuoqI&#10;hdLigxd8PmSP2Zjs2SS7avz3XaHg4zAz3zCzRWcrcaXWF44V9HsJCOLM6YJzBYf918cEhA/IGivH&#10;pOBOHhbz15cZptrdeEvXXchFhLBPUYEJoU6l9Jkhi77nauLonVxrMUTZ5lK3eItwW8lBkoylxYLj&#10;gsGaVoaycnexCppuvDbl8lxeTsff/edPs2lW56DU+1u3nIII1IVn+L/9rRUMhyN4nI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3lc/GAAAA3AAAAA8AAAAAAAAA&#10;AAAAAAAAoQIAAGRycy9kb3ducmV2LnhtbFBLBQYAAAAABAAEAPkAAACUAwAAAAA=&#10;" strokeweight=".08739mm"/>
                <v:line id="Line 191" o:spid="_x0000_s1071" style="position:absolute;visibility:visible;mso-wrap-style:square" from="4200,897" to="847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wNMUAAADcAAAADwAAAGRycy9kb3ducmV2LnhtbESPT2vCQBTE70K/w/IKXsRsVPrHmFXa&#10;giDoRStFb4/sMwnNvk13txq/vSsUehxm5jdMvuhMI87kfG1ZwShJQRAXVtdcKth/LoevIHxA1thY&#10;JgVX8rCYP/RyzLS98JbOu1CKCGGfoYIqhDaT0hcVGfSJbYmjd7LOYIjSlVI7vES4aeQ4TZ+lwZrj&#10;QoUtfVRUfO9+TaR8uZHmHzxOD9auDy+Dd78xW6X6j93bDESgLvyH/9orrWAyeYL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jwNMUAAADcAAAADwAAAAAAAAAA&#10;AAAAAAChAgAAZHJzL2Rvd25yZXYueG1sUEsFBgAAAAAEAAQA+QAAAJMDAAAAAA==&#10;" strokeweight=".17475mm"/>
                <v:shape id="Text Box 192" o:spid="_x0000_s1072" type="#_x0000_t202" style="position:absolute;left:4200;top:313;width:4277;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517D62" w:rsidRDefault="00517D62" w:rsidP="00517D62">
                        <w:pPr>
                          <w:spacing w:before="4"/>
                          <w:ind w:left="9"/>
                          <w:rPr>
                            <w:sz w:val="28"/>
                          </w:rPr>
                        </w:pPr>
                        <w:r>
                          <w:rPr>
                            <w:i/>
                            <w:sz w:val="28"/>
                          </w:rPr>
                          <w:t>C</w:t>
                        </w:r>
                        <w:r>
                          <w:rPr>
                            <w:sz w:val="28"/>
                          </w:rPr>
                          <w:t>(</w:t>
                        </w:r>
                        <w:r>
                          <w:rPr>
                            <w:spacing w:val="-25"/>
                            <w:sz w:val="28"/>
                          </w:rPr>
                          <w:t xml:space="preserve"> </w:t>
                        </w:r>
                        <w:r>
                          <w:rPr>
                            <w:position w:val="7"/>
                            <w:sz w:val="28"/>
                          </w:rPr>
                          <w:t>1</w:t>
                        </w:r>
                        <w:r>
                          <w:rPr>
                            <w:position w:val="-13"/>
                            <w:sz w:val="28"/>
                          </w:rPr>
                          <w:t>6</w:t>
                        </w:r>
                        <w:r>
                          <w:rPr>
                            <w:spacing w:val="-26"/>
                            <w:position w:val="-13"/>
                            <w:sz w:val="28"/>
                          </w:rPr>
                          <w:t xml:space="preserve"> </w:t>
                        </w:r>
                        <w:r>
                          <w:rPr>
                            <w:sz w:val="28"/>
                          </w:rPr>
                          <w:t>K</w:t>
                        </w:r>
                        <w:r>
                          <w:rPr>
                            <w:position w:val="-9"/>
                            <w:sz w:val="28"/>
                          </w:rPr>
                          <w:t>2</w:t>
                        </w:r>
                        <w:r>
                          <w:rPr>
                            <w:sz w:val="28"/>
                          </w:rPr>
                          <w:t>Cr</w:t>
                        </w:r>
                        <w:r>
                          <w:rPr>
                            <w:position w:val="-9"/>
                            <w:sz w:val="28"/>
                          </w:rPr>
                          <w:t>2</w:t>
                        </w:r>
                        <w:r>
                          <w:rPr>
                            <w:sz w:val="28"/>
                          </w:rPr>
                          <w:t>O</w:t>
                        </w:r>
                        <w:r>
                          <w:rPr>
                            <w:position w:val="-9"/>
                            <w:sz w:val="28"/>
                          </w:rPr>
                          <w:t>7</w:t>
                        </w:r>
                        <w:r>
                          <w:rPr>
                            <w:spacing w:val="-39"/>
                            <w:position w:val="-9"/>
                            <w:sz w:val="28"/>
                          </w:rPr>
                          <w:t xml:space="preserve"> </w:t>
                        </w:r>
                        <w:r>
                          <w:rPr>
                            <w:sz w:val="28"/>
                          </w:rPr>
                          <w:t>)</w:t>
                        </w:r>
                        <w:r>
                          <w:rPr>
                            <w:spacing w:val="-28"/>
                            <w:sz w:val="28"/>
                          </w:rPr>
                          <w:t xml:space="preserve"> </w:t>
                        </w:r>
                        <w:r>
                          <w:rPr>
                            <w:rFonts w:ascii="Symbol" w:hAnsi="Symbol"/>
                            <w:sz w:val="28"/>
                          </w:rPr>
                          <w:t></w:t>
                        </w:r>
                        <w:r>
                          <w:rPr>
                            <w:i/>
                            <w:sz w:val="28"/>
                          </w:rPr>
                          <w:t>V</w:t>
                        </w:r>
                        <w:r>
                          <w:rPr>
                            <w:i/>
                            <w:spacing w:val="20"/>
                            <w:sz w:val="28"/>
                          </w:rPr>
                          <w:t xml:space="preserve"> </w:t>
                        </w:r>
                        <w:r>
                          <w:rPr>
                            <w:rFonts w:ascii="Symbol" w:hAnsi="Symbol"/>
                            <w:sz w:val="28"/>
                          </w:rPr>
                          <w:t></w:t>
                        </w:r>
                        <w:r>
                          <w:rPr>
                            <w:spacing w:val="-20"/>
                            <w:sz w:val="28"/>
                          </w:rPr>
                          <w:t xml:space="preserve"> </w:t>
                        </w:r>
                        <w:r>
                          <w:rPr>
                            <w:i/>
                            <w:sz w:val="28"/>
                          </w:rPr>
                          <w:t>M</w:t>
                        </w:r>
                        <w:r>
                          <w:rPr>
                            <w:i/>
                            <w:spacing w:val="-18"/>
                            <w:sz w:val="28"/>
                          </w:rPr>
                          <w:t xml:space="preserve"> </w:t>
                        </w:r>
                        <w:r>
                          <w:rPr>
                            <w:sz w:val="28"/>
                          </w:rPr>
                          <w:t>(Fe</w:t>
                        </w:r>
                        <w:r>
                          <w:rPr>
                            <w:position w:val="12"/>
                            <w:sz w:val="28"/>
                          </w:rPr>
                          <w:t>2</w:t>
                        </w:r>
                        <w:r>
                          <w:rPr>
                            <w:spacing w:val="-16"/>
                            <w:position w:val="12"/>
                            <w:sz w:val="28"/>
                          </w:rPr>
                          <w:t xml:space="preserve"> </w:t>
                        </w:r>
                        <w:r>
                          <w:rPr>
                            <w:rFonts w:ascii="Symbol" w:hAnsi="Symbol"/>
                            <w:spacing w:val="15"/>
                            <w:position w:val="12"/>
                            <w:sz w:val="28"/>
                          </w:rPr>
                          <w:t></w:t>
                        </w:r>
                        <w:r>
                          <w:rPr>
                            <w:spacing w:val="15"/>
                            <w:sz w:val="28"/>
                          </w:rPr>
                          <w:t>)</w:t>
                        </w:r>
                        <w:r>
                          <w:rPr>
                            <w:spacing w:val="-28"/>
                            <w:sz w:val="28"/>
                          </w:rPr>
                          <w:t xml:space="preserve"> </w:t>
                        </w:r>
                        <w:r>
                          <w:rPr>
                            <w:rFonts w:ascii="Symbol" w:hAnsi="Symbol"/>
                            <w:sz w:val="28"/>
                          </w:rPr>
                          <w:t></w:t>
                        </w:r>
                        <w:r>
                          <w:rPr>
                            <w:i/>
                            <w:sz w:val="28"/>
                          </w:rPr>
                          <w:t>V</w:t>
                        </w:r>
                        <w:r>
                          <w:rPr>
                            <w:position w:val="-9"/>
                            <w:sz w:val="28"/>
                          </w:rPr>
                          <w:t>м.к.</w:t>
                        </w:r>
                      </w:p>
                    </w:txbxContent>
                  </v:textbox>
                </v:shape>
                <w10:wrap anchorx="page"/>
              </v:group>
            </w:pict>
          </mc:Fallback>
        </mc:AlternateContent>
      </w:r>
      <w:r>
        <w:rPr>
          <w:sz w:val="28"/>
        </w:rPr>
        <w:t>для</w:t>
      </w:r>
      <w:r>
        <w:rPr>
          <w:spacing w:val="-4"/>
          <w:sz w:val="28"/>
        </w:rPr>
        <w:t xml:space="preserve"> </w:t>
      </w:r>
      <w:r>
        <w:rPr>
          <w:sz w:val="28"/>
        </w:rPr>
        <w:t>біхроматометрії</w:t>
      </w:r>
    </w:p>
    <w:p w:rsidR="00517D62" w:rsidRDefault="00517D62" w:rsidP="00517D62">
      <w:pPr>
        <w:pStyle w:val="a9"/>
        <w:spacing w:before="236"/>
        <w:ind w:left="2523"/>
        <w:rPr>
          <w:rFonts w:ascii="Symbol" w:hAnsi="Symbol"/>
        </w:rPr>
      </w:pPr>
      <w:r>
        <w:rPr>
          <w:i/>
        </w:rPr>
        <w:t>m</w:t>
      </w:r>
      <w:r>
        <w:t>(Fe</w:t>
      </w:r>
      <w:r>
        <w:rPr>
          <w:position w:val="13"/>
        </w:rPr>
        <w:t>2</w:t>
      </w:r>
      <w:r>
        <w:rPr>
          <w:spacing w:val="-18"/>
          <w:position w:val="13"/>
        </w:rPr>
        <w:t xml:space="preserve"> </w:t>
      </w:r>
      <w:r>
        <w:rPr>
          <w:rFonts w:ascii="Symbol" w:hAnsi="Symbol"/>
          <w:spacing w:val="15"/>
          <w:position w:val="13"/>
        </w:rPr>
        <w:t></w:t>
      </w:r>
      <w:r>
        <w:rPr>
          <w:spacing w:val="15"/>
        </w:rPr>
        <w:t>)</w:t>
      </w:r>
      <w:r>
        <w:rPr>
          <w:spacing w:val="-6"/>
        </w:rPr>
        <w:t xml:space="preserve"> </w:t>
      </w:r>
      <w:r>
        <w:rPr>
          <w:rFonts w:ascii="Symbol" w:hAnsi="Symbol"/>
        </w:rPr>
        <w:t></w:t>
      </w:r>
    </w:p>
    <w:p w:rsidR="00517D62" w:rsidRDefault="00517D62" w:rsidP="00517D62">
      <w:pPr>
        <w:spacing w:before="57" w:line="217" w:lineRule="exact"/>
        <w:ind w:left="3250"/>
        <w:rPr>
          <w:sz w:val="24"/>
        </w:rPr>
      </w:pPr>
      <w:r>
        <w:br w:type="column"/>
      </w:r>
      <w:r>
        <w:rPr>
          <w:sz w:val="24"/>
        </w:rPr>
        <w:lastRenderedPageBreak/>
        <w:t>;</w:t>
      </w:r>
    </w:p>
    <w:p w:rsidR="00517D62" w:rsidRDefault="00517D62" w:rsidP="00517D62">
      <w:pPr>
        <w:pStyle w:val="a9"/>
        <w:spacing w:line="189" w:lineRule="auto"/>
        <w:ind w:left="586"/>
      </w:pPr>
      <w:r>
        <w:rPr>
          <w:i/>
        </w:rPr>
        <w:t>V</w:t>
      </w:r>
      <w:r>
        <w:rPr>
          <w:position w:val="-9"/>
        </w:rPr>
        <w:t>ал</w:t>
      </w:r>
      <w:r>
        <w:rPr>
          <w:spacing w:val="-10"/>
          <w:position w:val="-9"/>
        </w:rPr>
        <w:t xml:space="preserve"> </w:t>
      </w:r>
      <w:r>
        <w:rPr>
          <w:rFonts w:ascii="Symbol" w:hAnsi="Symbol"/>
        </w:rPr>
        <w:t></w:t>
      </w:r>
      <w:r>
        <w:t>1000</w:t>
      </w:r>
    </w:p>
    <w:p w:rsidR="00517D62" w:rsidRDefault="00517D62" w:rsidP="00517D62">
      <w:pPr>
        <w:pStyle w:val="a9"/>
        <w:rPr>
          <w:sz w:val="20"/>
        </w:rPr>
      </w:pPr>
    </w:p>
    <w:p w:rsidR="00517D62" w:rsidRDefault="00517D62" w:rsidP="00517D62">
      <w:pPr>
        <w:pStyle w:val="a9"/>
        <w:spacing w:before="5"/>
        <w:rPr>
          <w:sz w:val="17"/>
        </w:rPr>
      </w:pPr>
      <w:r>
        <w:rPr>
          <w:noProof/>
          <w:sz w:val="28"/>
          <w:lang w:val="ru-RU" w:eastAsia="ru-RU"/>
        </w:rPr>
        <mc:AlternateContent>
          <mc:Choice Requires="wps">
            <w:drawing>
              <wp:anchor distT="0" distB="0" distL="0" distR="0" simplePos="0" relativeHeight="251752448" behindDoc="1" locked="0" layoutInCell="1" allowOverlap="1">
                <wp:simplePos x="0" y="0"/>
                <wp:positionH relativeFrom="page">
                  <wp:posOffset>3974465</wp:posOffset>
                </wp:positionH>
                <wp:positionV relativeFrom="paragraph">
                  <wp:posOffset>155575</wp:posOffset>
                </wp:positionV>
                <wp:extent cx="108585" cy="1270"/>
                <wp:effectExtent l="12065" t="5715" r="12700" b="12065"/>
                <wp:wrapTopAndBottom/>
                <wp:docPr id="332" name="Полилиния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270"/>
                        </a:xfrm>
                        <a:custGeom>
                          <a:avLst/>
                          <a:gdLst>
                            <a:gd name="T0" fmla="+- 0 6259 6259"/>
                            <a:gd name="T1" fmla="*/ T0 w 171"/>
                            <a:gd name="T2" fmla="+- 0 6430 6259"/>
                            <a:gd name="T3" fmla="*/ T2 w 171"/>
                          </a:gdLst>
                          <a:ahLst/>
                          <a:cxnLst>
                            <a:cxn ang="0">
                              <a:pos x="T1" y="0"/>
                            </a:cxn>
                            <a:cxn ang="0">
                              <a:pos x="T3" y="0"/>
                            </a:cxn>
                          </a:cxnLst>
                          <a:rect l="0" t="0" r="r" b="b"/>
                          <a:pathLst>
                            <a:path w="171">
                              <a:moveTo>
                                <a:pt x="0" y="0"/>
                              </a:moveTo>
                              <a:lnTo>
                                <a:pt x="171"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32" o:spid="_x0000_s1026" style="position:absolute;margin-left:312.95pt;margin-top:12.25pt;width:8.55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" path="m,l171,e" filled="f" strokeweight=".17475mm">
                <v:path arrowok="t" o:connecttype="custom" o:connectlocs="0,0;108585,0" o:connectangles="0,0"/>
                <w10:wrap type="topAndBottom" anchorx="page"/>
              </v:shape>
            </w:pict>
          </mc:Fallback>
        </mc:AlternateContent>
      </w:r>
    </w:p>
    <w:p w:rsidR="00517D62" w:rsidRDefault="00517D62" w:rsidP="00517D62">
      <w:pPr>
        <w:spacing w:before="246" w:line="217" w:lineRule="exact"/>
        <w:ind w:left="3344"/>
        <w:rPr>
          <w:sz w:val="24"/>
        </w:rPr>
      </w:pPr>
      <w:r>
        <w:rPr>
          <w:w w:val="99"/>
          <w:sz w:val="24"/>
        </w:rPr>
        <w:t>,</w:t>
      </w:r>
    </w:p>
    <w:p w:rsidR="00517D62" w:rsidRDefault="00517D62" w:rsidP="00517D62">
      <w:pPr>
        <w:pStyle w:val="a9"/>
        <w:spacing w:line="189" w:lineRule="auto"/>
        <w:ind w:left="586"/>
      </w:pPr>
      <w:r>
        <w:rPr>
          <w:i/>
        </w:rPr>
        <w:t>V</w:t>
      </w:r>
      <w:r>
        <w:rPr>
          <w:position w:val="-9"/>
        </w:rPr>
        <w:t>ал</w:t>
      </w:r>
      <w:r>
        <w:rPr>
          <w:spacing w:val="-12"/>
          <w:position w:val="-9"/>
        </w:rPr>
        <w:t xml:space="preserve"> </w:t>
      </w:r>
      <w:r>
        <w:rPr>
          <w:rFonts w:ascii="Symbol" w:hAnsi="Symbol"/>
        </w:rPr>
        <w:t></w:t>
      </w:r>
      <w:r>
        <w:t>1000</w:t>
      </w:r>
    </w:p>
    <w:p w:rsidR="00517D62" w:rsidRDefault="00517D62" w:rsidP="00517D62">
      <w:pPr>
        <w:spacing w:line="189" w:lineRule="auto"/>
        <w:sectPr w:rsidR="00517D62">
          <w:type w:val="continuous"/>
          <w:pgSz w:w="11900" w:h="16840"/>
          <w:pgMar w:top="1060" w:right="440" w:bottom="280" w:left="340" w:header="720" w:footer="720" w:gutter="0"/>
          <w:cols w:num="2" w:space="720" w:equalWidth="0">
            <w:col w:w="3922" w:space="921"/>
            <w:col w:w="6277"/>
          </w:cols>
        </w:sectPr>
      </w:pPr>
    </w:p>
    <w:p w:rsidR="00517D62" w:rsidRDefault="00517D62" w:rsidP="00517D62">
      <w:pPr>
        <w:pStyle w:val="a9"/>
        <w:spacing w:before="9" w:line="322" w:lineRule="exact"/>
        <w:ind w:left="226"/>
        <w:jc w:val="both"/>
      </w:pPr>
      <w:r>
        <w:rPr>
          <w:spacing w:val="-2"/>
        </w:rPr>
        <w:lastRenderedPageBreak/>
        <w:t>де</w:t>
      </w:r>
      <w:r>
        <w:rPr>
          <w:spacing w:val="-15"/>
        </w:rPr>
        <w:t xml:space="preserve"> </w:t>
      </w:r>
      <w:r>
        <w:rPr>
          <w:i/>
          <w:spacing w:val="-2"/>
        </w:rPr>
        <w:t>V</w:t>
      </w:r>
      <w:r>
        <w:rPr>
          <w:spacing w:val="-2"/>
          <w:vertAlign w:val="subscript"/>
        </w:rPr>
        <w:t>м.к</w:t>
      </w:r>
      <w:r>
        <w:rPr>
          <w:spacing w:val="-15"/>
        </w:rPr>
        <w:t xml:space="preserve"> </w:t>
      </w:r>
      <w:r>
        <w:rPr>
          <w:spacing w:val="-2"/>
        </w:rPr>
        <w:t>–</w:t>
      </w:r>
      <w:r>
        <w:rPr>
          <w:spacing w:val="-13"/>
        </w:rPr>
        <w:t xml:space="preserve"> </w:t>
      </w:r>
      <w:r>
        <w:rPr>
          <w:spacing w:val="-2"/>
        </w:rPr>
        <w:t>об’єм</w:t>
      </w:r>
      <w:r>
        <w:rPr>
          <w:spacing w:val="-12"/>
        </w:rPr>
        <w:t xml:space="preserve"> </w:t>
      </w:r>
      <w:r>
        <w:rPr>
          <w:spacing w:val="-2"/>
        </w:rPr>
        <w:t>мірної</w:t>
      </w:r>
      <w:r>
        <w:rPr>
          <w:spacing w:val="-13"/>
        </w:rPr>
        <w:t xml:space="preserve"> </w:t>
      </w:r>
      <w:r>
        <w:rPr>
          <w:spacing w:val="-2"/>
        </w:rPr>
        <w:t>колби,</w:t>
      </w:r>
      <w:r>
        <w:rPr>
          <w:spacing w:val="-15"/>
        </w:rPr>
        <w:t xml:space="preserve"> </w:t>
      </w:r>
      <w:r>
        <w:rPr>
          <w:spacing w:val="-2"/>
        </w:rPr>
        <w:t>мл;</w:t>
      </w:r>
      <w:r>
        <w:rPr>
          <w:spacing w:val="44"/>
        </w:rPr>
        <w:t xml:space="preserve"> </w:t>
      </w:r>
      <w:r>
        <w:rPr>
          <w:i/>
          <w:spacing w:val="-2"/>
        </w:rPr>
        <w:t>V</w:t>
      </w:r>
      <w:r>
        <w:rPr>
          <w:spacing w:val="-2"/>
          <w:vertAlign w:val="subscript"/>
        </w:rPr>
        <w:t>ал</w:t>
      </w:r>
      <w:r>
        <w:t xml:space="preserve"> </w:t>
      </w:r>
      <w:r>
        <w:rPr>
          <w:spacing w:val="-2"/>
        </w:rPr>
        <w:t>–</w:t>
      </w:r>
      <w:r>
        <w:rPr>
          <w:spacing w:val="-11"/>
        </w:rPr>
        <w:t xml:space="preserve"> </w:t>
      </w:r>
      <w:r>
        <w:rPr>
          <w:spacing w:val="-2"/>
        </w:rPr>
        <w:t>об’єм</w:t>
      </w:r>
      <w:r>
        <w:rPr>
          <w:spacing w:val="-14"/>
        </w:rPr>
        <w:t xml:space="preserve"> </w:t>
      </w:r>
      <w:r>
        <w:rPr>
          <w:spacing w:val="-2"/>
        </w:rPr>
        <w:t>аліквоти,</w:t>
      </w:r>
      <w:r>
        <w:rPr>
          <w:spacing w:val="-12"/>
        </w:rPr>
        <w:t xml:space="preserve"> </w:t>
      </w:r>
      <w:r>
        <w:rPr>
          <w:spacing w:val="-1"/>
        </w:rPr>
        <w:t>мл.</w:t>
      </w:r>
    </w:p>
    <w:p w:rsidR="00517D62" w:rsidRDefault="00517D62" w:rsidP="00517D62">
      <w:pPr>
        <w:pStyle w:val="a9"/>
        <w:ind w:left="226" w:right="969" w:firstLine="708"/>
        <w:jc w:val="both"/>
      </w:pPr>
      <w:r>
        <w:t>Стандартні</w:t>
      </w:r>
      <w:r>
        <w:rPr>
          <w:spacing w:val="1"/>
        </w:rPr>
        <w:t xml:space="preserve"> </w:t>
      </w:r>
      <w:r>
        <w:t>відхилення,</w:t>
      </w:r>
      <w:r>
        <w:rPr>
          <w:spacing w:val="1"/>
        </w:rPr>
        <w:t xml:space="preserve"> </w:t>
      </w:r>
      <w:r>
        <w:t>виражені</w:t>
      </w:r>
      <w:r>
        <w:rPr>
          <w:spacing w:val="1"/>
        </w:rPr>
        <w:t xml:space="preserve"> </w:t>
      </w:r>
      <w:r>
        <w:t>в</w:t>
      </w:r>
      <w:r>
        <w:rPr>
          <w:spacing w:val="1"/>
        </w:rPr>
        <w:t xml:space="preserve"> </w:t>
      </w:r>
      <w:r>
        <w:t>одиницях</w:t>
      </w:r>
      <w:r>
        <w:rPr>
          <w:spacing w:val="1"/>
        </w:rPr>
        <w:t xml:space="preserve"> </w:t>
      </w:r>
      <w:r>
        <w:t>маси,</w:t>
      </w:r>
      <w:r>
        <w:rPr>
          <w:spacing w:val="1"/>
        </w:rPr>
        <w:t xml:space="preserve"> </w:t>
      </w:r>
      <w:r>
        <w:t>дорівнюють</w:t>
      </w:r>
      <w:r>
        <w:rPr>
          <w:spacing w:val="1"/>
        </w:rPr>
        <w:t xml:space="preserve"> </w:t>
      </w:r>
      <w:r>
        <w:t>0.0025</w:t>
      </w:r>
      <w:r>
        <w:rPr>
          <w:spacing w:val="1"/>
        </w:rPr>
        <w:t xml:space="preserve"> </w:t>
      </w:r>
      <w:r>
        <w:t>і</w:t>
      </w:r>
      <w:r>
        <w:rPr>
          <w:spacing w:val="-67"/>
        </w:rPr>
        <w:t xml:space="preserve"> </w:t>
      </w:r>
      <w:r>
        <w:t>0.0056 г для перманганатометрії та біхроматометрії відповідно. Далі порівняємо</w:t>
      </w:r>
      <w:r>
        <w:rPr>
          <w:spacing w:val="1"/>
        </w:rPr>
        <w:t xml:space="preserve"> </w:t>
      </w:r>
      <w:r>
        <w:t>стандартні</w:t>
      </w:r>
      <w:r>
        <w:rPr>
          <w:spacing w:val="-1"/>
        </w:rPr>
        <w:t xml:space="preserve"> </w:t>
      </w:r>
      <w:r>
        <w:t xml:space="preserve">відхилення за </w:t>
      </w:r>
      <w:r>
        <w:rPr>
          <w:i/>
        </w:rPr>
        <w:t>F</w:t>
      </w:r>
      <w:r>
        <w:t>-критерієм:</w:t>
      </w:r>
    </w:p>
    <w:p w:rsidR="00517D62" w:rsidRPr="00517D62" w:rsidRDefault="00517D62" w:rsidP="00517D62">
      <w:pPr>
        <w:spacing w:line="281" w:lineRule="exact"/>
        <w:ind w:left="1598" w:right="3213"/>
        <w:jc w:val="center"/>
        <w:rPr>
          <w:sz w:val="27"/>
          <w:lang w:val="uk-UA"/>
        </w:rPr>
      </w:pPr>
      <w:r w:rsidRPr="00517D62">
        <w:rPr>
          <w:w w:val="105"/>
          <w:sz w:val="27"/>
          <w:lang w:val="uk-UA"/>
        </w:rPr>
        <w:t>0.0056</w:t>
      </w:r>
      <w:r w:rsidRPr="00517D62">
        <w:rPr>
          <w:w w:val="105"/>
          <w:position w:val="14"/>
          <w:sz w:val="27"/>
          <w:lang w:val="uk-UA"/>
        </w:rPr>
        <w:t>2</w:t>
      </w:r>
    </w:p>
    <w:p w:rsidR="00517D62" w:rsidRPr="00517D62" w:rsidRDefault="00517D62" w:rsidP="00517D62">
      <w:pPr>
        <w:spacing w:line="281" w:lineRule="exact"/>
        <w:jc w:val="center"/>
        <w:rPr>
          <w:sz w:val="27"/>
          <w:lang w:val="uk-UA"/>
        </w:rPr>
        <w:sectPr w:rsidR="00517D62" w:rsidRPr="00517D62">
          <w:type w:val="continuous"/>
          <w:pgSz w:w="11900" w:h="16840"/>
          <w:pgMar w:top="1060" w:right="440" w:bottom="280" w:left="340" w:header="720" w:footer="720" w:gutter="0"/>
          <w:cols w:space="720"/>
        </w:sectPr>
      </w:pPr>
    </w:p>
    <w:p w:rsidR="00517D62" w:rsidRPr="00517D62" w:rsidRDefault="00517D62" w:rsidP="00517D62">
      <w:pPr>
        <w:spacing w:before="7" w:line="261" w:lineRule="exact"/>
        <w:ind w:right="985"/>
        <w:jc w:val="right"/>
        <w:rPr>
          <w:rFonts w:ascii="Symbol" w:hAnsi="Symbol"/>
          <w:sz w:val="27"/>
          <w:lang w:val="uk-UA"/>
        </w:rPr>
      </w:pPr>
      <w:r>
        <w:rPr>
          <w:rFonts w:ascii="Times New Roman" w:hAnsi="Times New Roman"/>
          <w:noProof/>
          <w:lang w:eastAsia="ru-RU"/>
        </w:rPr>
        <w:lastRenderedPageBreak/>
        <mc:AlternateContent>
          <mc:Choice Requires="wps">
            <w:drawing>
              <wp:anchor distT="0" distB="0" distL="114300" distR="114300" simplePos="0" relativeHeight="251679744" behindDoc="0" locked="0" layoutInCell="1" allowOverlap="1">
                <wp:simplePos x="0" y="0"/>
                <wp:positionH relativeFrom="page">
                  <wp:posOffset>2934970</wp:posOffset>
                </wp:positionH>
                <wp:positionV relativeFrom="paragraph">
                  <wp:posOffset>138430</wp:posOffset>
                </wp:positionV>
                <wp:extent cx="609600" cy="0"/>
                <wp:effectExtent l="10795" t="12065" r="8255" b="6985"/>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1pt,10.9pt" to="279.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" strokeweight=".17475mm">
                <w10:wrap anchorx="page"/>
              </v:line>
            </w:pict>
          </mc:Fallback>
        </mc:AlternateContent>
      </w:r>
      <w:r>
        <w:rPr>
          <w:i/>
          <w:w w:val="105"/>
          <w:sz w:val="27"/>
        </w:rPr>
        <w:t>F</w:t>
      </w:r>
      <w:r w:rsidRPr="00517D62">
        <w:rPr>
          <w:i/>
          <w:spacing w:val="12"/>
          <w:w w:val="105"/>
          <w:sz w:val="27"/>
          <w:lang w:val="uk-UA"/>
        </w:rPr>
        <w:t xml:space="preserve"> </w:t>
      </w:r>
      <w:r>
        <w:rPr>
          <w:rFonts w:ascii="Symbol" w:hAnsi="Symbol"/>
          <w:w w:val="105"/>
          <w:sz w:val="27"/>
        </w:rPr>
        <w:t></w:t>
      </w:r>
    </w:p>
    <w:p w:rsidR="00517D62" w:rsidRPr="00517D62" w:rsidRDefault="00517D62" w:rsidP="00517D62">
      <w:pPr>
        <w:spacing w:line="373" w:lineRule="exact"/>
        <w:jc w:val="right"/>
        <w:rPr>
          <w:sz w:val="27"/>
          <w:lang w:val="uk-UA"/>
        </w:rPr>
      </w:pPr>
      <w:r w:rsidRPr="00517D62">
        <w:rPr>
          <w:w w:val="105"/>
          <w:sz w:val="27"/>
          <w:lang w:val="uk-UA"/>
        </w:rPr>
        <w:t>0.0025</w:t>
      </w:r>
      <w:r w:rsidRPr="00517D62">
        <w:rPr>
          <w:w w:val="105"/>
          <w:position w:val="14"/>
          <w:sz w:val="27"/>
          <w:lang w:val="uk-UA"/>
        </w:rPr>
        <w:t>2</w:t>
      </w:r>
    </w:p>
    <w:p w:rsidR="00517D62" w:rsidRPr="00517D62" w:rsidRDefault="00517D62" w:rsidP="00517D62">
      <w:pPr>
        <w:spacing w:before="7"/>
        <w:ind w:left="68"/>
        <w:rPr>
          <w:sz w:val="28"/>
          <w:lang w:val="uk-UA"/>
        </w:rPr>
      </w:pPr>
      <w:r w:rsidRPr="00517D62">
        <w:rPr>
          <w:lang w:val="uk-UA"/>
        </w:rPr>
        <w:br w:type="column"/>
      </w:r>
      <w:r>
        <w:rPr>
          <w:rFonts w:ascii="Symbol" w:hAnsi="Symbol"/>
          <w:sz w:val="27"/>
        </w:rPr>
        <w:lastRenderedPageBreak/>
        <w:t></w:t>
      </w:r>
      <w:r w:rsidRPr="00517D62">
        <w:rPr>
          <w:spacing w:val="-8"/>
          <w:sz w:val="27"/>
          <w:lang w:val="uk-UA"/>
        </w:rPr>
        <w:t xml:space="preserve"> </w:t>
      </w:r>
      <w:r w:rsidRPr="00517D62">
        <w:rPr>
          <w:sz w:val="27"/>
          <w:lang w:val="uk-UA"/>
        </w:rPr>
        <w:t>5.02</w:t>
      </w:r>
      <w:r w:rsidRPr="00517D62">
        <w:rPr>
          <w:spacing w:val="-23"/>
          <w:sz w:val="27"/>
          <w:lang w:val="uk-UA"/>
        </w:rPr>
        <w:t xml:space="preserve"> </w:t>
      </w:r>
      <w:r w:rsidRPr="00517D62">
        <w:rPr>
          <w:sz w:val="28"/>
          <w:lang w:val="uk-UA"/>
        </w:rPr>
        <w:t>.</w:t>
      </w:r>
    </w:p>
    <w:p w:rsidR="00517D62" w:rsidRPr="00517D62" w:rsidRDefault="00517D62" w:rsidP="00517D62">
      <w:pPr>
        <w:rPr>
          <w:sz w:val="28"/>
          <w:lang w:val="uk-UA"/>
        </w:rPr>
        <w:sectPr w:rsidR="00517D62" w:rsidRPr="00517D62">
          <w:type w:val="continuous"/>
          <w:pgSz w:w="11900" w:h="16840"/>
          <w:pgMar w:top="1060" w:right="440" w:bottom="280" w:left="340" w:header="720" w:footer="720" w:gutter="0"/>
          <w:cols w:num="2" w:space="720" w:equalWidth="0">
            <w:col w:w="5206" w:space="40"/>
            <w:col w:w="5874"/>
          </w:cols>
        </w:sectPr>
      </w:pPr>
    </w:p>
    <w:p w:rsidR="00517D62" w:rsidRDefault="00517D62" w:rsidP="00517D62">
      <w:pPr>
        <w:pStyle w:val="a9"/>
        <w:ind w:left="226" w:right="971" w:firstLine="708"/>
        <w:jc w:val="both"/>
      </w:pPr>
      <w:r>
        <w:lastRenderedPageBreak/>
        <w:t>Оскільки υ</w:t>
      </w:r>
      <w:r>
        <w:rPr>
          <w:vertAlign w:val="subscript"/>
        </w:rPr>
        <w:t>1</w:t>
      </w:r>
      <w:r>
        <w:t xml:space="preserve"> = υ</w:t>
      </w:r>
      <w:r>
        <w:rPr>
          <w:vertAlign w:val="subscript"/>
        </w:rPr>
        <w:t>2</w:t>
      </w:r>
      <w:r>
        <w:t xml:space="preserve"> </w:t>
      </w:r>
      <w:r>
        <w:rPr>
          <w:i/>
        </w:rPr>
        <w:t xml:space="preserve">= </w:t>
      </w:r>
      <w:r>
        <w:t xml:space="preserve">3 – 1 = 2, табличне значення </w:t>
      </w:r>
      <w:r>
        <w:rPr>
          <w:i/>
        </w:rPr>
        <w:t xml:space="preserve">F </w:t>
      </w:r>
      <w:r>
        <w:t>=19.2, тобто більше, ніж</w:t>
      </w:r>
      <w:r>
        <w:rPr>
          <w:spacing w:val="1"/>
        </w:rPr>
        <w:t xml:space="preserve"> </w:t>
      </w:r>
      <w:r>
        <w:t>розрахункове.</w:t>
      </w:r>
      <w:r>
        <w:rPr>
          <w:spacing w:val="-2"/>
        </w:rPr>
        <w:t xml:space="preserve"> </w:t>
      </w:r>
      <w:r>
        <w:t>Отже,</w:t>
      </w:r>
      <w:r>
        <w:rPr>
          <w:spacing w:val="-1"/>
        </w:rPr>
        <w:t xml:space="preserve"> </w:t>
      </w:r>
      <w:r>
        <w:t>дві</w:t>
      </w:r>
      <w:r>
        <w:rPr>
          <w:spacing w:val="1"/>
        </w:rPr>
        <w:t xml:space="preserve"> </w:t>
      </w:r>
      <w:r>
        <w:t>вибірки є</w:t>
      </w:r>
      <w:r>
        <w:rPr>
          <w:spacing w:val="-2"/>
        </w:rPr>
        <w:t xml:space="preserve"> </w:t>
      </w:r>
      <w:r>
        <w:t>рівноточні.</w:t>
      </w:r>
    </w:p>
    <w:p w:rsidR="00517D62" w:rsidRDefault="00517D62" w:rsidP="00517D62">
      <w:pPr>
        <w:pStyle w:val="a9"/>
        <w:ind w:left="226" w:right="967" w:firstLine="707"/>
        <w:jc w:val="both"/>
      </w:pPr>
      <w:r>
        <w:rPr>
          <w:i/>
        </w:rPr>
        <w:t xml:space="preserve">Критерій Бартлета </w:t>
      </w:r>
      <w:r>
        <w:t xml:space="preserve">застосовують у тому випадку, коли проведено </w:t>
      </w:r>
      <w:r>
        <w:rPr>
          <w:i/>
        </w:rPr>
        <w:t xml:space="preserve">k </w:t>
      </w:r>
      <w:r>
        <w:t>серій</w:t>
      </w:r>
      <w:r>
        <w:rPr>
          <w:spacing w:val="1"/>
        </w:rPr>
        <w:t xml:space="preserve"> </w:t>
      </w:r>
      <w:r>
        <w:t>хімічного</w:t>
      </w:r>
      <w:r>
        <w:rPr>
          <w:spacing w:val="1"/>
        </w:rPr>
        <w:t xml:space="preserve"> </w:t>
      </w:r>
      <w:r>
        <w:t>аналізу</w:t>
      </w:r>
      <w:r>
        <w:rPr>
          <w:spacing w:val="1"/>
        </w:rPr>
        <w:t xml:space="preserve"> </w:t>
      </w:r>
      <w:r>
        <w:t>одного</w:t>
      </w:r>
      <w:r>
        <w:rPr>
          <w:spacing w:val="1"/>
        </w:rPr>
        <w:t xml:space="preserve"> </w:t>
      </w:r>
      <w:r>
        <w:t>й</w:t>
      </w:r>
      <w:r>
        <w:rPr>
          <w:spacing w:val="1"/>
        </w:rPr>
        <w:t xml:space="preserve"> </w:t>
      </w:r>
      <w:r>
        <w:t>того</w:t>
      </w:r>
      <w:r>
        <w:rPr>
          <w:spacing w:val="1"/>
        </w:rPr>
        <w:t xml:space="preserve"> </w:t>
      </w:r>
      <w:r>
        <w:t>ж</w:t>
      </w:r>
      <w:r>
        <w:rPr>
          <w:spacing w:val="1"/>
        </w:rPr>
        <w:t xml:space="preserve"> </w:t>
      </w:r>
      <w:r>
        <w:t>зразка,</w:t>
      </w:r>
      <w:r>
        <w:rPr>
          <w:spacing w:val="1"/>
        </w:rPr>
        <w:t xml:space="preserve"> </w:t>
      </w:r>
      <w:r>
        <w:t>у</w:t>
      </w:r>
      <w:r>
        <w:rPr>
          <w:spacing w:val="1"/>
        </w:rPr>
        <w:t xml:space="preserve"> </w:t>
      </w:r>
      <w:r>
        <w:t>кожній</w:t>
      </w:r>
      <w:r>
        <w:rPr>
          <w:spacing w:val="1"/>
        </w:rPr>
        <w:t xml:space="preserve"> </w:t>
      </w:r>
      <w:r>
        <w:t>із</w:t>
      </w:r>
      <w:r>
        <w:rPr>
          <w:spacing w:val="1"/>
        </w:rPr>
        <w:t xml:space="preserve"> </w:t>
      </w:r>
      <w:r>
        <w:t>яких</w:t>
      </w:r>
      <w:r>
        <w:rPr>
          <w:spacing w:val="1"/>
        </w:rPr>
        <w:t xml:space="preserve"> </w:t>
      </w:r>
      <w:r>
        <w:t>виконано</w:t>
      </w:r>
      <w:r>
        <w:rPr>
          <w:spacing w:val="70"/>
        </w:rPr>
        <w:t xml:space="preserve"> </w:t>
      </w:r>
      <w:r>
        <w:t>різну</w:t>
      </w:r>
      <w:r>
        <w:rPr>
          <w:spacing w:val="1"/>
        </w:rPr>
        <w:t xml:space="preserve"> </w:t>
      </w:r>
      <w:r>
        <w:t xml:space="preserve">кількість паралельних визначень </w:t>
      </w:r>
      <w:r>
        <w:rPr>
          <w:i/>
        </w:rPr>
        <w:t>n</w:t>
      </w:r>
      <w:r>
        <w:rPr>
          <w:i/>
          <w:vertAlign w:val="subscript"/>
        </w:rPr>
        <w:t>k</w:t>
      </w:r>
      <w:r>
        <w:t>. Критерій Бартлета із задовільною точністю</w:t>
      </w:r>
      <w:r>
        <w:rPr>
          <w:spacing w:val="1"/>
        </w:rPr>
        <w:t xml:space="preserve"> </w:t>
      </w:r>
      <w:r>
        <w:t>застосовують</w:t>
      </w:r>
      <w:r>
        <w:rPr>
          <w:spacing w:val="17"/>
        </w:rPr>
        <w:t xml:space="preserve"> </w:t>
      </w:r>
      <w:r>
        <w:t>для</w:t>
      </w:r>
      <w:r>
        <w:rPr>
          <w:spacing w:val="17"/>
        </w:rPr>
        <w:t xml:space="preserve"> </w:t>
      </w:r>
      <w:r>
        <w:t>вибірок</w:t>
      </w:r>
      <w:r>
        <w:rPr>
          <w:spacing w:val="16"/>
        </w:rPr>
        <w:t xml:space="preserve"> </w:t>
      </w:r>
      <w:r>
        <w:t>обсягом</w:t>
      </w:r>
      <w:r>
        <w:rPr>
          <w:spacing w:val="37"/>
        </w:rPr>
        <w:t xml:space="preserve"> </w:t>
      </w:r>
      <w:r>
        <w:rPr>
          <w:i/>
        </w:rPr>
        <w:t>n</w:t>
      </w:r>
      <w:r>
        <w:rPr>
          <w:i/>
          <w:vertAlign w:val="subscript"/>
        </w:rPr>
        <w:t>k</w:t>
      </w:r>
      <w:r>
        <w:rPr>
          <w:rFonts w:ascii="Symbol" w:hAnsi="Symbol"/>
        </w:rPr>
        <w:t></w:t>
      </w:r>
      <w:r>
        <w:rPr>
          <w:spacing w:val="11"/>
        </w:rPr>
        <w:t xml:space="preserve"> </w:t>
      </w:r>
      <w:r>
        <w:t>6.</w:t>
      </w:r>
      <w:r>
        <w:rPr>
          <w:spacing w:val="17"/>
        </w:rPr>
        <w:t xml:space="preserve"> </w:t>
      </w:r>
      <w:r>
        <w:t>Для</w:t>
      </w:r>
      <w:r>
        <w:rPr>
          <w:spacing w:val="18"/>
        </w:rPr>
        <w:t xml:space="preserve"> </w:t>
      </w:r>
      <w:r>
        <w:t>визначення</w:t>
      </w:r>
      <w:r>
        <w:rPr>
          <w:spacing w:val="16"/>
        </w:rPr>
        <w:t xml:space="preserve"> </w:t>
      </w:r>
      <w:r>
        <w:t>того,</w:t>
      </w:r>
      <w:r>
        <w:rPr>
          <w:spacing w:val="17"/>
        </w:rPr>
        <w:t xml:space="preserve"> </w:t>
      </w:r>
      <w:r>
        <w:t>чи</w:t>
      </w:r>
      <w:r>
        <w:rPr>
          <w:spacing w:val="18"/>
        </w:rPr>
        <w:t xml:space="preserve"> </w:t>
      </w:r>
      <w:r>
        <w:t>є</w:t>
      </w:r>
      <w:r>
        <w:rPr>
          <w:spacing w:val="17"/>
        </w:rPr>
        <w:t xml:space="preserve"> </w:t>
      </w:r>
      <w:r>
        <w:t>одна</w:t>
      </w:r>
      <w:r>
        <w:rPr>
          <w:spacing w:val="18"/>
        </w:rPr>
        <w:t xml:space="preserve"> </w:t>
      </w:r>
      <w:r>
        <w:t>із</w:t>
      </w:r>
      <w:r>
        <w:rPr>
          <w:spacing w:val="17"/>
        </w:rPr>
        <w:t xml:space="preserve"> </w:t>
      </w:r>
      <w:r>
        <w:t>серій</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pStyle w:val="a9"/>
        <w:tabs>
          <w:tab w:val="left" w:pos="2945"/>
          <w:tab w:val="left" w:pos="4651"/>
          <w:tab w:val="left" w:pos="5938"/>
          <w:tab w:val="left" w:pos="6579"/>
          <w:tab w:val="left" w:pos="7205"/>
          <w:tab w:val="left" w:pos="7534"/>
          <w:tab w:val="left" w:pos="8403"/>
          <w:tab w:val="left" w:pos="8748"/>
          <w:tab w:val="left" w:pos="10032"/>
        </w:tabs>
        <w:spacing w:before="85"/>
        <w:ind w:left="1078" w:right="117"/>
        <w:jc w:val="center"/>
      </w:pPr>
      <w:r>
        <w:lastRenderedPageBreak/>
        <w:t>нерівноточна,</w:t>
      </w:r>
      <w:r>
        <w:tab/>
        <w:t>обчислюють</w:t>
      </w:r>
      <w:r>
        <w:tab/>
        <w:t>значення</w:t>
      </w:r>
      <w:r>
        <w:tab/>
      </w:r>
      <w:r>
        <w:rPr>
          <w:i/>
        </w:rPr>
        <w:t>s</w:t>
      </w:r>
      <w:r>
        <w:rPr>
          <w:i/>
          <w:vertAlign w:val="subscript"/>
        </w:rPr>
        <w:t>k</w:t>
      </w:r>
      <w:r>
        <w:rPr>
          <w:i/>
          <w:spacing w:val="103"/>
        </w:rPr>
        <w:t xml:space="preserve"> </w:t>
      </w:r>
      <w:r>
        <w:t>і</w:t>
      </w:r>
      <w:r>
        <w:tab/>
      </w:r>
      <w:r>
        <w:rPr>
          <w:rFonts w:ascii="Symbol" w:hAnsi="Symbol"/>
        </w:rPr>
        <w:t></w:t>
      </w:r>
      <w:r>
        <w:rPr>
          <w:i/>
          <w:vertAlign w:val="subscript"/>
        </w:rPr>
        <w:t>n,k</w:t>
      </w:r>
      <w:r>
        <w:t>,</w:t>
      </w:r>
      <w:r>
        <w:tab/>
        <w:t>а</w:t>
      </w:r>
      <w:r>
        <w:tab/>
        <w:t>потім</w:t>
      </w:r>
      <w:r>
        <w:tab/>
        <w:t>–</w:t>
      </w:r>
      <w:r>
        <w:tab/>
        <w:t>значення</w:t>
      </w:r>
      <w:r>
        <w:tab/>
      </w:r>
      <w:r>
        <w:rPr>
          <w:spacing w:val="-1"/>
        </w:rPr>
        <w:t>повного</w:t>
      </w:r>
      <w:r>
        <w:rPr>
          <w:spacing w:val="-67"/>
        </w:rPr>
        <w:t xml:space="preserve"> </w:t>
      </w:r>
      <w:r>
        <w:t>стандартного</w:t>
      </w:r>
      <w:r>
        <w:rPr>
          <w:spacing w:val="-2"/>
        </w:rPr>
        <w:t xml:space="preserve"> </w:t>
      </w:r>
      <w:r>
        <w:t>відхилення.</w:t>
      </w:r>
      <w:r>
        <w:rPr>
          <w:spacing w:val="-3"/>
        </w:rPr>
        <w:t xml:space="preserve"> </w:t>
      </w:r>
      <w:r>
        <w:t>За</w:t>
      </w:r>
      <w:r>
        <w:rPr>
          <w:spacing w:val="-4"/>
        </w:rPr>
        <w:t xml:space="preserve"> </w:t>
      </w:r>
      <w:r>
        <w:t>допомогою</w:t>
      </w:r>
      <w:r>
        <w:rPr>
          <w:spacing w:val="-6"/>
        </w:rPr>
        <w:t xml:space="preserve"> </w:t>
      </w:r>
      <w:r>
        <w:t>цих</w:t>
      </w:r>
      <w:r>
        <w:rPr>
          <w:spacing w:val="-1"/>
        </w:rPr>
        <w:t xml:space="preserve"> </w:t>
      </w:r>
      <w:r>
        <w:t>даних</w:t>
      </w:r>
      <w:r>
        <w:rPr>
          <w:spacing w:val="-4"/>
        </w:rPr>
        <w:t xml:space="preserve"> </w:t>
      </w:r>
      <w:r>
        <w:t>розраховують</w:t>
      </w:r>
      <w:r>
        <w:rPr>
          <w:spacing w:val="-3"/>
        </w:rPr>
        <w:t xml:space="preserve"> </w:t>
      </w:r>
      <w:r>
        <w:t>параметри</w:t>
      </w:r>
      <w:r>
        <w:rPr>
          <w:spacing w:val="-2"/>
        </w:rPr>
        <w:t xml:space="preserve"> </w:t>
      </w:r>
      <w:r>
        <w:rPr>
          <w:i/>
        </w:rPr>
        <w:t>B</w:t>
      </w:r>
      <w:r>
        <w:rPr>
          <w:i/>
          <w:spacing w:val="-3"/>
        </w:rPr>
        <w:t xml:space="preserve"> </w:t>
      </w:r>
      <w:r>
        <w:t>і</w:t>
      </w:r>
      <w:r>
        <w:rPr>
          <w:spacing w:val="-4"/>
        </w:rPr>
        <w:t xml:space="preserve"> </w:t>
      </w:r>
      <w:r>
        <w:rPr>
          <w:i/>
        </w:rPr>
        <w:t>C</w:t>
      </w:r>
      <w:r>
        <w:t>:</w:t>
      </w:r>
    </w:p>
    <w:p w:rsidR="00517D62" w:rsidRPr="00517D62" w:rsidRDefault="00517D62" w:rsidP="00517D62">
      <w:pPr>
        <w:spacing w:before="19" w:line="267" w:lineRule="exact"/>
        <w:ind w:left="630"/>
        <w:jc w:val="center"/>
        <w:rPr>
          <w:i/>
          <w:sz w:val="27"/>
          <w:lang w:val="uk-UA"/>
        </w:rPr>
      </w:pPr>
      <w:r>
        <w:rPr>
          <w:i/>
          <w:w w:val="102"/>
          <w:sz w:val="27"/>
        </w:rPr>
        <w:t>k</w:t>
      </w:r>
    </w:p>
    <w:p w:rsidR="00517D62" w:rsidRPr="00517D62" w:rsidRDefault="00517D62" w:rsidP="00517D62">
      <w:pPr>
        <w:tabs>
          <w:tab w:val="left" w:pos="10359"/>
        </w:tabs>
        <w:spacing w:before="6" w:line="172" w:lineRule="auto"/>
        <w:ind w:left="3411"/>
        <w:rPr>
          <w:sz w:val="28"/>
          <w:lang w:val="uk-UA"/>
        </w:rPr>
      </w:pPr>
      <w:r>
        <w:rPr>
          <w:i/>
          <w:spacing w:val="-1"/>
          <w:sz w:val="28"/>
        </w:rPr>
        <w:t>B</w:t>
      </w:r>
      <w:r w:rsidRPr="00517D62">
        <w:rPr>
          <w:i/>
          <w:spacing w:val="-2"/>
          <w:sz w:val="28"/>
          <w:lang w:val="uk-UA"/>
        </w:rPr>
        <w:t xml:space="preserve"> </w:t>
      </w:r>
      <w:r w:rsidRPr="00517D62">
        <w:rPr>
          <w:spacing w:val="-1"/>
          <w:sz w:val="28"/>
          <w:lang w:val="uk-UA"/>
        </w:rPr>
        <w:t xml:space="preserve">= </w:t>
      </w:r>
      <w:r w:rsidRPr="00517D62">
        <w:rPr>
          <w:sz w:val="28"/>
          <w:lang w:val="uk-UA"/>
        </w:rPr>
        <w:t>2.3[</w:t>
      </w:r>
      <w:r>
        <w:rPr>
          <w:rFonts w:ascii="Symbol" w:hAnsi="Symbol"/>
          <w:sz w:val="28"/>
        </w:rPr>
        <w:t></w:t>
      </w:r>
      <w:r>
        <w:rPr>
          <w:i/>
          <w:sz w:val="28"/>
          <w:vertAlign w:val="subscript"/>
        </w:rPr>
        <w:t>n</w:t>
      </w:r>
      <w:r w:rsidRPr="00517D62">
        <w:rPr>
          <w:i/>
          <w:sz w:val="28"/>
          <w:vertAlign w:val="subscript"/>
          <w:lang w:val="uk-UA"/>
        </w:rPr>
        <w:t>,</w:t>
      </w:r>
      <w:r>
        <w:rPr>
          <w:i/>
          <w:sz w:val="28"/>
          <w:vertAlign w:val="subscript"/>
        </w:rPr>
        <w:t>k</w:t>
      </w:r>
      <w:r>
        <w:rPr>
          <w:rFonts w:ascii="Symbol" w:hAnsi="Symbol"/>
          <w:sz w:val="28"/>
          <w:vertAlign w:val="subscript"/>
        </w:rPr>
        <w:t></w:t>
      </w:r>
      <w:r>
        <w:rPr>
          <w:sz w:val="28"/>
        </w:rPr>
        <w:t>lg</w:t>
      </w:r>
      <w:r>
        <w:rPr>
          <w:i/>
          <w:sz w:val="28"/>
        </w:rPr>
        <w:t>s</w:t>
      </w:r>
      <w:r w:rsidRPr="00517D62">
        <w:rPr>
          <w:sz w:val="28"/>
          <w:vertAlign w:val="superscript"/>
          <w:lang w:val="uk-UA"/>
        </w:rPr>
        <w:t>2</w:t>
      </w:r>
      <w:r>
        <w:rPr>
          <w:i/>
          <w:sz w:val="28"/>
          <w:vertAlign w:val="subscript"/>
        </w:rPr>
        <w:t>n</w:t>
      </w:r>
      <w:r w:rsidRPr="00517D62">
        <w:rPr>
          <w:i/>
          <w:sz w:val="28"/>
          <w:vertAlign w:val="subscript"/>
          <w:lang w:val="uk-UA"/>
        </w:rPr>
        <w:t>,</w:t>
      </w:r>
      <w:r>
        <w:rPr>
          <w:i/>
          <w:sz w:val="28"/>
          <w:vertAlign w:val="subscript"/>
        </w:rPr>
        <w:t>k</w:t>
      </w:r>
      <w:r w:rsidRPr="00517D62">
        <w:rPr>
          <w:i/>
          <w:spacing w:val="-2"/>
          <w:sz w:val="28"/>
          <w:lang w:val="uk-UA"/>
        </w:rPr>
        <w:t xml:space="preserve"> </w:t>
      </w:r>
      <w:r>
        <w:rPr>
          <w:rFonts w:ascii="Symbol" w:hAnsi="Symbol"/>
          <w:sz w:val="28"/>
        </w:rPr>
        <w:t></w:t>
      </w:r>
      <w:r w:rsidRPr="00517D62">
        <w:rPr>
          <w:spacing w:val="-1"/>
          <w:sz w:val="28"/>
          <w:lang w:val="uk-UA"/>
        </w:rPr>
        <w:t xml:space="preserve"> </w:t>
      </w:r>
      <w:r w:rsidRPr="00517D62">
        <w:rPr>
          <w:sz w:val="28"/>
          <w:lang w:val="uk-UA"/>
        </w:rPr>
        <w:t>(</w:t>
      </w:r>
      <w:r w:rsidRPr="00517D62">
        <w:rPr>
          <w:spacing w:val="-34"/>
          <w:sz w:val="28"/>
          <w:lang w:val="uk-UA"/>
        </w:rPr>
        <w:t xml:space="preserve"> </w:t>
      </w:r>
      <w:r>
        <w:rPr>
          <w:rFonts w:ascii="Symbol" w:hAnsi="Symbol"/>
          <w:position w:val="-1"/>
          <w:sz w:val="27"/>
        </w:rPr>
        <w:t></w:t>
      </w:r>
      <w:r w:rsidRPr="00517D62">
        <w:rPr>
          <w:spacing w:val="-18"/>
          <w:position w:val="-1"/>
          <w:sz w:val="27"/>
          <w:lang w:val="uk-UA"/>
        </w:rPr>
        <w:t xml:space="preserve"> </w:t>
      </w:r>
      <w:r w:rsidRPr="00517D62">
        <w:rPr>
          <w:sz w:val="27"/>
          <w:lang w:val="uk-UA"/>
        </w:rPr>
        <w:t>н</w:t>
      </w:r>
      <w:r>
        <w:rPr>
          <w:i/>
          <w:position w:val="-9"/>
          <w:sz w:val="27"/>
        </w:rPr>
        <w:t>k</w:t>
      </w:r>
      <w:r w:rsidRPr="00517D62">
        <w:rPr>
          <w:i/>
          <w:spacing w:val="20"/>
          <w:position w:val="-9"/>
          <w:sz w:val="27"/>
          <w:lang w:val="uk-UA"/>
        </w:rPr>
        <w:t xml:space="preserve"> </w:t>
      </w:r>
      <w:r>
        <w:rPr>
          <w:sz w:val="28"/>
        </w:rPr>
        <w:t>lg</w:t>
      </w:r>
      <w:r>
        <w:rPr>
          <w:i/>
          <w:sz w:val="28"/>
        </w:rPr>
        <w:t>s</w:t>
      </w:r>
      <w:r>
        <w:rPr>
          <w:i/>
          <w:sz w:val="28"/>
          <w:vertAlign w:val="subscript"/>
        </w:rPr>
        <w:t>k</w:t>
      </w:r>
      <w:r w:rsidRPr="00517D62">
        <w:rPr>
          <w:sz w:val="28"/>
          <w:vertAlign w:val="superscript"/>
          <w:lang w:val="uk-UA"/>
        </w:rPr>
        <w:t>2</w:t>
      </w:r>
      <w:r w:rsidRPr="00517D62">
        <w:rPr>
          <w:sz w:val="28"/>
          <w:lang w:val="uk-UA"/>
        </w:rPr>
        <w:t>)],</w:t>
      </w:r>
      <w:r w:rsidRPr="00517D62">
        <w:rPr>
          <w:sz w:val="28"/>
          <w:lang w:val="uk-UA"/>
        </w:rPr>
        <w:tab/>
        <w:t>(10)</w:t>
      </w:r>
    </w:p>
    <w:p w:rsidR="00517D62" w:rsidRDefault="00517D62" w:rsidP="00517D62">
      <w:pPr>
        <w:spacing w:line="255" w:lineRule="exact"/>
        <w:ind w:left="645"/>
        <w:jc w:val="center"/>
        <w:rPr>
          <w:sz w:val="27"/>
        </w:rPr>
      </w:pPr>
      <w:r>
        <w:rPr>
          <w:w w:val="102"/>
          <w:sz w:val="27"/>
        </w:rPr>
        <w:t>1</w:t>
      </w:r>
    </w:p>
    <w:p w:rsidR="00517D62" w:rsidRDefault="00517D62" w:rsidP="00517D62">
      <w:pPr>
        <w:spacing w:line="255" w:lineRule="exact"/>
        <w:jc w:val="center"/>
        <w:rPr>
          <w:sz w:val="27"/>
        </w:rPr>
        <w:sectPr w:rsidR="00517D62">
          <w:pgSz w:w="11900" w:h="16840"/>
          <w:pgMar w:top="1040" w:right="440" w:bottom="980" w:left="340" w:header="0" w:footer="783" w:gutter="0"/>
          <w:cols w:space="720"/>
        </w:sectPr>
      </w:pPr>
    </w:p>
    <w:p w:rsidR="00517D62" w:rsidRDefault="00517D62" w:rsidP="00517D62">
      <w:pPr>
        <w:pStyle w:val="a9"/>
        <w:spacing w:before="9"/>
      </w:pPr>
    </w:p>
    <w:p w:rsidR="00517D62" w:rsidRDefault="00517D62" w:rsidP="00517D62">
      <w:pPr>
        <w:spacing w:line="193" w:lineRule="exact"/>
        <w:jc w:val="right"/>
        <w:rPr>
          <w:sz w:val="28"/>
        </w:rPr>
      </w:pPr>
      <w:r>
        <w:rPr>
          <w:i/>
          <w:sz w:val="28"/>
        </w:rPr>
        <w:t>C</w:t>
      </w:r>
      <w:r>
        <w:rPr>
          <w:i/>
          <w:spacing w:val="-1"/>
          <w:sz w:val="28"/>
        </w:rPr>
        <w:t xml:space="preserve"> </w:t>
      </w:r>
      <w:r>
        <w:rPr>
          <w:sz w:val="28"/>
        </w:rPr>
        <w:t>=</w:t>
      </w:r>
      <w:r>
        <w:rPr>
          <w:spacing w:val="-1"/>
          <w:sz w:val="28"/>
        </w:rPr>
        <w:t xml:space="preserve"> </w:t>
      </w:r>
      <w:r>
        <w:rPr>
          <w:sz w:val="28"/>
        </w:rPr>
        <w:t>1</w:t>
      </w:r>
      <w:r>
        <w:rPr>
          <w:spacing w:val="1"/>
          <w:sz w:val="28"/>
        </w:rPr>
        <w:t xml:space="preserve"> </w:t>
      </w:r>
      <w:r>
        <w:rPr>
          <w:sz w:val="28"/>
        </w:rPr>
        <w:t>+</w:t>
      </w:r>
    </w:p>
    <w:p w:rsidR="00517D62" w:rsidRDefault="00517D62" w:rsidP="00517D62">
      <w:pPr>
        <w:tabs>
          <w:tab w:val="left" w:pos="370"/>
          <w:tab w:val="left" w:pos="792"/>
          <w:tab w:val="left" w:pos="6123"/>
        </w:tabs>
        <w:spacing w:line="478" w:lineRule="exact"/>
        <w:ind w:left="65"/>
        <w:rPr>
          <w:sz w:val="28"/>
        </w:rPr>
      </w:pPr>
      <w:r>
        <w:br w:type="column"/>
      </w:r>
      <w:r>
        <w:rPr>
          <w:w w:val="99"/>
          <w:position w:val="15"/>
          <w:sz w:val="24"/>
          <w:u w:val="single"/>
        </w:rPr>
        <w:lastRenderedPageBreak/>
        <w:t xml:space="preserve"> </w:t>
      </w:r>
      <w:r>
        <w:rPr>
          <w:position w:val="15"/>
          <w:sz w:val="24"/>
          <w:u w:val="single"/>
        </w:rPr>
        <w:tab/>
        <w:t>1</w:t>
      </w:r>
      <w:r>
        <w:rPr>
          <w:position w:val="15"/>
          <w:sz w:val="24"/>
          <w:u w:val="single"/>
        </w:rPr>
        <w:tab/>
      </w:r>
      <w:r>
        <w:rPr>
          <w:sz w:val="28"/>
        </w:rPr>
        <w:t>(</w:t>
      </w:r>
      <w:r>
        <w:rPr>
          <w:spacing w:val="-4"/>
          <w:sz w:val="28"/>
        </w:rPr>
        <w:t xml:space="preserve"> </w:t>
      </w:r>
      <w:r>
        <w:rPr>
          <w:i/>
          <w:position w:val="26"/>
          <w:sz w:val="32"/>
        </w:rPr>
        <w:t>k</w:t>
      </w:r>
      <w:r>
        <w:rPr>
          <w:i/>
          <w:spacing w:val="114"/>
          <w:position w:val="17"/>
          <w:sz w:val="32"/>
          <w:u w:val="single"/>
        </w:rPr>
        <w:t xml:space="preserve"> </w:t>
      </w:r>
      <w:r>
        <w:rPr>
          <w:position w:val="17"/>
          <w:sz w:val="32"/>
          <w:u w:val="single"/>
        </w:rPr>
        <w:t>1</w:t>
      </w:r>
      <w:r>
        <w:rPr>
          <w:spacing w:val="74"/>
          <w:position w:val="17"/>
          <w:sz w:val="32"/>
        </w:rPr>
        <w:t xml:space="preserve"> </w:t>
      </w:r>
      <w:r>
        <w:rPr>
          <w:rFonts w:ascii="Symbol" w:hAnsi="Symbol"/>
          <w:sz w:val="32"/>
        </w:rPr>
        <w:t></w:t>
      </w:r>
      <w:r>
        <w:rPr>
          <w:sz w:val="32"/>
        </w:rPr>
        <w:t xml:space="preserve"> </w:t>
      </w:r>
      <w:r>
        <w:rPr>
          <w:position w:val="17"/>
          <w:sz w:val="32"/>
          <w:u w:val="single"/>
        </w:rPr>
        <w:t xml:space="preserve"> </w:t>
      </w:r>
      <w:r>
        <w:rPr>
          <w:spacing w:val="7"/>
          <w:position w:val="17"/>
          <w:sz w:val="32"/>
          <w:u w:val="single"/>
        </w:rPr>
        <w:t xml:space="preserve"> </w:t>
      </w:r>
      <w:r>
        <w:rPr>
          <w:position w:val="17"/>
          <w:sz w:val="32"/>
          <w:u w:val="single"/>
        </w:rPr>
        <w:t xml:space="preserve">1  </w:t>
      </w:r>
      <w:r>
        <w:rPr>
          <w:spacing w:val="1"/>
          <w:position w:val="17"/>
          <w:sz w:val="32"/>
        </w:rPr>
        <w:t xml:space="preserve"> </w:t>
      </w:r>
      <w:r>
        <w:rPr>
          <w:sz w:val="28"/>
        </w:rPr>
        <w:t>).</w:t>
      </w:r>
      <w:r>
        <w:rPr>
          <w:sz w:val="28"/>
        </w:rPr>
        <w:tab/>
        <w:t>(11)</w:t>
      </w:r>
    </w:p>
    <w:p w:rsidR="00517D62" w:rsidRDefault="00517D62" w:rsidP="00517D62">
      <w:pPr>
        <w:spacing w:line="478" w:lineRule="exact"/>
        <w:rPr>
          <w:sz w:val="28"/>
        </w:rPr>
        <w:sectPr w:rsidR="00517D62">
          <w:type w:val="continuous"/>
          <w:pgSz w:w="11900" w:h="16840"/>
          <w:pgMar w:top="1060" w:right="440" w:bottom="280" w:left="340" w:header="720" w:footer="720" w:gutter="0"/>
          <w:cols w:num="2" w:space="720" w:equalWidth="0">
            <w:col w:w="4230" w:space="40"/>
            <w:col w:w="6850"/>
          </w:cols>
        </w:sectPr>
      </w:pPr>
    </w:p>
    <w:p w:rsidR="00517D62" w:rsidRDefault="00517D62" w:rsidP="00517D62">
      <w:pPr>
        <w:spacing w:before="19"/>
        <w:jc w:val="right"/>
        <w:rPr>
          <w:sz w:val="24"/>
        </w:rPr>
      </w:pPr>
      <w:r>
        <w:rPr>
          <w:noProof/>
          <w:lang w:eastAsia="ru-RU"/>
        </w:rPr>
        <w:lastRenderedPageBreak/>
        <mc:AlternateContent>
          <mc:Choice Requires="wps">
            <w:drawing>
              <wp:anchor distT="0" distB="0" distL="114300" distR="114300" simplePos="0" relativeHeight="251716608" behindDoc="1" locked="0" layoutInCell="1" allowOverlap="1">
                <wp:simplePos x="0" y="0"/>
                <wp:positionH relativeFrom="page">
                  <wp:posOffset>3547745</wp:posOffset>
                </wp:positionH>
                <wp:positionV relativeFrom="paragraph">
                  <wp:posOffset>-140970</wp:posOffset>
                </wp:positionV>
                <wp:extent cx="144780" cy="248920"/>
                <wp:effectExtent l="4445" t="635" r="3175"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92" w:lineRule="exact"/>
                              <w:rPr>
                                <w:rFonts w:ascii="Symbol" w:hAnsi="Symbol"/>
                                <w:sz w:val="32"/>
                              </w:rPr>
                            </w:pPr>
                            <w:r>
                              <w:rPr>
                                <w:rFonts w:ascii="Symbol" w:hAnsi="Symbol"/>
                                <w:w w:val="99"/>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073" type="#_x0000_t202" style="position:absolute;left:0;text-align:left;margin-left:279.35pt;margin-top:-11.1pt;width:11.4pt;height:19.6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" filled="f" stroked="f">
                <v:textbox inset="0,0,0,0">
                  <w:txbxContent>
                    <w:p w:rsidR="00517D62" w:rsidRDefault="00517D62" w:rsidP="00517D62">
                      <w:pPr>
                        <w:spacing w:line="392" w:lineRule="exact"/>
                        <w:rPr>
                          <w:rFonts w:ascii="Symbol" w:hAnsi="Symbol"/>
                          <w:sz w:val="32"/>
                        </w:rPr>
                      </w:pPr>
                      <w:r>
                        <w:rPr>
                          <w:rFonts w:ascii="Symbol" w:hAnsi="Symbol"/>
                          <w:w w:val="99"/>
                          <w:sz w:val="32"/>
                        </w:rPr>
                        <w:t></w:t>
                      </w:r>
                    </w:p>
                  </w:txbxContent>
                </v:textbox>
                <w10:wrap anchorx="page"/>
              </v:shape>
            </w:pict>
          </mc:Fallback>
        </mc:AlternateContent>
      </w:r>
      <w:r>
        <w:rPr>
          <w:w w:val="95"/>
          <w:sz w:val="24"/>
        </w:rPr>
        <w:t>3(</w:t>
      </w:r>
      <w:r>
        <w:rPr>
          <w:i/>
          <w:w w:val="95"/>
          <w:sz w:val="24"/>
        </w:rPr>
        <w:t>k</w:t>
      </w:r>
      <w:r>
        <w:rPr>
          <w:i/>
          <w:spacing w:val="14"/>
          <w:w w:val="95"/>
          <w:sz w:val="24"/>
        </w:rPr>
        <w:t xml:space="preserve"> </w:t>
      </w:r>
      <w:r>
        <w:rPr>
          <w:rFonts w:ascii="Symbol" w:hAnsi="Symbol"/>
          <w:w w:val="95"/>
          <w:sz w:val="24"/>
        </w:rPr>
        <w:t></w:t>
      </w:r>
      <w:r>
        <w:rPr>
          <w:spacing w:val="-33"/>
          <w:w w:val="95"/>
          <w:sz w:val="24"/>
        </w:rPr>
        <w:t xml:space="preserve"> </w:t>
      </w:r>
      <w:r>
        <w:rPr>
          <w:w w:val="95"/>
          <w:sz w:val="24"/>
        </w:rPr>
        <w:t>1)</w:t>
      </w:r>
    </w:p>
    <w:p w:rsidR="00517D62" w:rsidRDefault="00517D62" w:rsidP="00517D62">
      <w:pPr>
        <w:pStyle w:val="ad"/>
        <w:numPr>
          <w:ilvl w:val="0"/>
          <w:numId w:val="26"/>
        </w:numPr>
        <w:tabs>
          <w:tab w:val="left" w:pos="452"/>
        </w:tabs>
        <w:spacing w:before="3" w:line="220" w:lineRule="auto"/>
        <w:rPr>
          <w:i/>
          <w:sz w:val="32"/>
        </w:rPr>
      </w:pPr>
      <w:r>
        <w:rPr>
          <w:spacing w:val="-20"/>
          <w:w w:val="99"/>
          <w:sz w:val="32"/>
        </w:rPr>
        <w:br w:type="column"/>
      </w:r>
      <w:r>
        <w:rPr>
          <w:spacing w:val="-8"/>
          <w:w w:val="105"/>
          <w:sz w:val="32"/>
        </w:rPr>
        <w:lastRenderedPageBreak/>
        <w:t>н</w:t>
      </w:r>
      <w:r>
        <w:rPr>
          <w:i/>
          <w:spacing w:val="-8"/>
          <w:w w:val="105"/>
          <w:sz w:val="32"/>
          <w:vertAlign w:val="subscript"/>
        </w:rPr>
        <w:t>k</w:t>
      </w:r>
    </w:p>
    <w:p w:rsidR="00517D62" w:rsidRDefault="00517D62" w:rsidP="00517D62">
      <w:pPr>
        <w:spacing w:line="406" w:lineRule="exact"/>
        <w:ind w:left="333"/>
        <w:rPr>
          <w:i/>
          <w:sz w:val="24"/>
        </w:rPr>
      </w:pPr>
      <w:r>
        <w:br w:type="column"/>
      </w:r>
      <w:r>
        <w:rPr>
          <w:position w:val="7"/>
          <w:sz w:val="32"/>
        </w:rPr>
        <w:lastRenderedPageBreak/>
        <w:t>н</w:t>
      </w:r>
      <w:r>
        <w:rPr>
          <w:i/>
          <w:sz w:val="24"/>
        </w:rPr>
        <w:t>n</w:t>
      </w:r>
      <w:r>
        <w:rPr>
          <w:sz w:val="24"/>
        </w:rPr>
        <w:t>,</w:t>
      </w:r>
      <w:r>
        <w:rPr>
          <w:i/>
          <w:sz w:val="24"/>
        </w:rPr>
        <w:t>k</w:t>
      </w:r>
    </w:p>
    <w:p w:rsidR="00517D62" w:rsidRDefault="00517D62" w:rsidP="00517D62">
      <w:pPr>
        <w:spacing w:line="406" w:lineRule="exact"/>
        <w:rPr>
          <w:sz w:val="24"/>
        </w:rPr>
        <w:sectPr w:rsidR="00517D62">
          <w:type w:val="continuous"/>
          <w:pgSz w:w="11900" w:h="16840"/>
          <w:pgMar w:top="1060" w:right="440" w:bottom="280" w:left="340" w:header="720" w:footer="720" w:gutter="0"/>
          <w:cols w:num="3" w:space="720" w:equalWidth="0">
            <w:col w:w="5053" w:space="40"/>
            <w:col w:w="720" w:space="39"/>
            <w:col w:w="5268"/>
          </w:cols>
        </w:sectPr>
      </w:pPr>
    </w:p>
    <w:p w:rsidR="00517D62" w:rsidRDefault="00517D62" w:rsidP="00517D62">
      <w:pPr>
        <w:pStyle w:val="a9"/>
        <w:spacing w:before="8"/>
        <w:ind w:left="1078" w:right="114" w:firstLine="708"/>
        <w:jc w:val="both"/>
      </w:pPr>
      <w:r>
        <w:lastRenderedPageBreak/>
        <w:t xml:space="preserve">Якщо </w:t>
      </w:r>
      <w:r>
        <w:rPr>
          <w:rFonts w:ascii="Symbol" w:hAnsi="Symbol"/>
        </w:rPr>
        <w:t></w:t>
      </w:r>
      <w:r>
        <w:rPr>
          <w:vertAlign w:val="superscript"/>
        </w:rPr>
        <w:t>2</w:t>
      </w:r>
      <w:r>
        <w:t xml:space="preserve"> &lt; </w:t>
      </w:r>
      <w:r>
        <w:rPr>
          <w:i/>
        </w:rPr>
        <w:t>B/C</w:t>
      </w:r>
      <w:r>
        <w:t xml:space="preserve">, де </w:t>
      </w:r>
      <w:r>
        <w:rPr>
          <w:rFonts w:ascii="Symbol" w:hAnsi="Symbol"/>
        </w:rPr>
        <w:t></w:t>
      </w:r>
      <w:r>
        <w:rPr>
          <w:vertAlign w:val="superscript"/>
        </w:rPr>
        <w:t>2</w:t>
      </w:r>
      <w:r>
        <w:t xml:space="preserve"> – критерій Пірсона (табл. Д. 4) для </w:t>
      </w:r>
      <w:r>
        <w:rPr>
          <w:i/>
        </w:rPr>
        <w:t xml:space="preserve">p </w:t>
      </w:r>
      <w:r>
        <w:t>= 0.95 і кількість</w:t>
      </w:r>
      <w:r>
        <w:rPr>
          <w:spacing w:val="1"/>
        </w:rPr>
        <w:t xml:space="preserve"> </w:t>
      </w:r>
      <w:r>
        <w:t>степенів вільності υ</w:t>
      </w:r>
      <w:r>
        <w:rPr>
          <w:i/>
          <w:vertAlign w:val="subscript"/>
        </w:rPr>
        <w:t>k</w:t>
      </w:r>
      <w:r>
        <w:rPr>
          <w:i/>
        </w:rPr>
        <w:t xml:space="preserve"> = k </w:t>
      </w:r>
      <w:r>
        <w:t>– 1, то гіпотезу про рівноточність вважають правдивою,</w:t>
      </w:r>
      <w:r>
        <w:rPr>
          <w:spacing w:val="1"/>
        </w:rPr>
        <w:t xml:space="preserve"> </w:t>
      </w:r>
      <w:r>
        <w:t>якщо</w:t>
      </w:r>
      <w:r>
        <w:rPr>
          <w:spacing w:val="1"/>
        </w:rPr>
        <w:t xml:space="preserve"> </w:t>
      </w:r>
      <w:r>
        <w:t>ні,</w:t>
      </w:r>
      <w:r>
        <w:rPr>
          <w:spacing w:val="1"/>
        </w:rPr>
        <w:t xml:space="preserve"> </w:t>
      </w:r>
      <w:r>
        <w:t>то</w:t>
      </w:r>
      <w:r>
        <w:rPr>
          <w:spacing w:val="1"/>
        </w:rPr>
        <w:t xml:space="preserve"> </w:t>
      </w:r>
      <w:r>
        <w:t>з</w:t>
      </w:r>
      <w:r>
        <w:rPr>
          <w:spacing w:val="1"/>
        </w:rPr>
        <w:t xml:space="preserve"> </w:t>
      </w:r>
      <w:r>
        <w:t>подальшої</w:t>
      </w:r>
      <w:r>
        <w:rPr>
          <w:spacing w:val="1"/>
        </w:rPr>
        <w:t xml:space="preserve"> </w:t>
      </w:r>
      <w:r>
        <w:t>обробки</w:t>
      </w:r>
      <w:r>
        <w:rPr>
          <w:spacing w:val="1"/>
        </w:rPr>
        <w:t xml:space="preserve"> </w:t>
      </w:r>
      <w:r>
        <w:t>виключають</w:t>
      </w:r>
      <w:r>
        <w:rPr>
          <w:spacing w:val="1"/>
        </w:rPr>
        <w:t xml:space="preserve"> </w:t>
      </w:r>
      <w:r>
        <w:t>серію,</w:t>
      </w:r>
      <w:r>
        <w:rPr>
          <w:spacing w:val="1"/>
        </w:rPr>
        <w:t xml:space="preserve"> </w:t>
      </w:r>
      <w:r>
        <w:t>яка</w:t>
      </w:r>
      <w:r>
        <w:rPr>
          <w:spacing w:val="1"/>
        </w:rPr>
        <w:t xml:space="preserve"> </w:t>
      </w:r>
      <w:r>
        <w:t>має</w:t>
      </w:r>
      <w:r>
        <w:rPr>
          <w:spacing w:val="71"/>
        </w:rPr>
        <w:t xml:space="preserve"> </w:t>
      </w:r>
      <w:r>
        <w:t>найбільше</w:t>
      </w:r>
      <w:r>
        <w:rPr>
          <w:spacing w:val="-67"/>
        </w:rPr>
        <w:t xml:space="preserve"> </w:t>
      </w:r>
      <w:r>
        <w:t>стандартне</w:t>
      </w:r>
      <w:r>
        <w:rPr>
          <w:spacing w:val="-2"/>
        </w:rPr>
        <w:t xml:space="preserve"> </w:t>
      </w:r>
      <w:r>
        <w:t>відхилення.</w:t>
      </w:r>
    </w:p>
    <w:p w:rsidR="00517D62" w:rsidRDefault="00517D62" w:rsidP="00517D62">
      <w:pPr>
        <w:pStyle w:val="a9"/>
        <w:spacing w:before="3"/>
        <w:ind w:left="1078" w:right="114" w:firstLine="708"/>
        <w:jc w:val="both"/>
      </w:pPr>
      <w:r>
        <w:t>У</w:t>
      </w:r>
      <w:r>
        <w:rPr>
          <w:spacing w:val="1"/>
        </w:rPr>
        <w:t xml:space="preserve"> </w:t>
      </w:r>
      <w:r>
        <w:t>тих</w:t>
      </w:r>
      <w:r>
        <w:rPr>
          <w:spacing w:val="1"/>
        </w:rPr>
        <w:t xml:space="preserve"> </w:t>
      </w:r>
      <w:r>
        <w:t>випадках,</w:t>
      </w:r>
      <w:r>
        <w:rPr>
          <w:spacing w:val="1"/>
        </w:rPr>
        <w:t xml:space="preserve"> </w:t>
      </w:r>
      <w:r>
        <w:t>коли</w:t>
      </w:r>
      <w:r>
        <w:rPr>
          <w:spacing w:val="1"/>
        </w:rPr>
        <w:t xml:space="preserve"> </w:t>
      </w:r>
      <w:r>
        <w:t>кількість</w:t>
      </w:r>
      <w:r>
        <w:rPr>
          <w:spacing w:val="1"/>
        </w:rPr>
        <w:t xml:space="preserve"> </w:t>
      </w:r>
      <w:r>
        <w:t>паралельних</w:t>
      </w:r>
      <w:r>
        <w:rPr>
          <w:spacing w:val="1"/>
        </w:rPr>
        <w:t xml:space="preserve"> </w:t>
      </w:r>
      <w:r>
        <w:t>визначень</w:t>
      </w:r>
      <w:r>
        <w:rPr>
          <w:spacing w:val="1"/>
        </w:rPr>
        <w:t xml:space="preserve"> </w:t>
      </w:r>
      <w:r>
        <w:t>в</w:t>
      </w:r>
      <w:r>
        <w:rPr>
          <w:spacing w:val="1"/>
        </w:rPr>
        <w:t xml:space="preserve"> </w:t>
      </w:r>
      <w:r>
        <w:t>усіх</w:t>
      </w:r>
      <w:r>
        <w:rPr>
          <w:spacing w:val="1"/>
        </w:rPr>
        <w:t xml:space="preserve"> </w:t>
      </w:r>
      <w:r>
        <w:t>серіях</w:t>
      </w:r>
      <w:r>
        <w:rPr>
          <w:spacing w:val="1"/>
        </w:rPr>
        <w:t xml:space="preserve"> </w:t>
      </w:r>
      <w:r>
        <w:t>однакова,</w:t>
      </w:r>
      <w:r>
        <w:rPr>
          <w:spacing w:val="1"/>
        </w:rPr>
        <w:t xml:space="preserve"> </w:t>
      </w:r>
      <w:r>
        <w:t>для</w:t>
      </w:r>
      <w:r>
        <w:rPr>
          <w:spacing w:val="1"/>
        </w:rPr>
        <w:t xml:space="preserve"> </w:t>
      </w:r>
      <w:r>
        <w:t>виявлення</w:t>
      </w:r>
      <w:r>
        <w:rPr>
          <w:spacing w:val="1"/>
        </w:rPr>
        <w:t xml:space="preserve"> </w:t>
      </w:r>
      <w:r>
        <w:t>рівноточних</w:t>
      </w:r>
      <w:r>
        <w:rPr>
          <w:spacing w:val="1"/>
        </w:rPr>
        <w:t xml:space="preserve"> </w:t>
      </w:r>
      <w:r>
        <w:t>даних</w:t>
      </w:r>
      <w:r>
        <w:rPr>
          <w:spacing w:val="1"/>
        </w:rPr>
        <w:t xml:space="preserve"> </w:t>
      </w:r>
      <w:r>
        <w:t>застосовують</w:t>
      </w:r>
      <w:r>
        <w:rPr>
          <w:spacing w:val="1"/>
        </w:rPr>
        <w:t xml:space="preserve"> </w:t>
      </w:r>
      <w:r>
        <w:rPr>
          <w:i/>
        </w:rPr>
        <w:t>критерій</w:t>
      </w:r>
      <w:r>
        <w:rPr>
          <w:i/>
          <w:spacing w:val="1"/>
        </w:rPr>
        <w:t xml:space="preserve"> </w:t>
      </w:r>
      <w:r>
        <w:rPr>
          <w:i/>
        </w:rPr>
        <w:t>Кохрена</w:t>
      </w:r>
      <w:r>
        <w:t>.</w:t>
      </w:r>
      <w:r>
        <w:rPr>
          <w:spacing w:val="1"/>
        </w:rPr>
        <w:t xml:space="preserve"> </w:t>
      </w:r>
      <w:r>
        <w:t>Спочатку</w:t>
      </w:r>
      <w:r>
        <w:rPr>
          <w:spacing w:val="1"/>
        </w:rPr>
        <w:t xml:space="preserve"> </w:t>
      </w:r>
      <w:r>
        <w:t>для</w:t>
      </w:r>
      <w:r>
        <w:rPr>
          <w:spacing w:val="1"/>
        </w:rPr>
        <w:t xml:space="preserve"> </w:t>
      </w:r>
      <w:r>
        <w:t>кожної</w:t>
      </w:r>
      <w:r>
        <w:rPr>
          <w:spacing w:val="1"/>
        </w:rPr>
        <w:t xml:space="preserve"> </w:t>
      </w:r>
      <w:r>
        <w:t>серії</w:t>
      </w:r>
      <w:r>
        <w:rPr>
          <w:spacing w:val="1"/>
        </w:rPr>
        <w:t xml:space="preserve"> </w:t>
      </w:r>
      <w:r>
        <w:t>обчислюють</w:t>
      </w:r>
      <w:r>
        <w:rPr>
          <w:spacing w:val="1"/>
        </w:rPr>
        <w:t xml:space="preserve"> </w:t>
      </w:r>
      <w:r>
        <w:t>стандартне</w:t>
      </w:r>
      <w:r>
        <w:rPr>
          <w:spacing w:val="1"/>
        </w:rPr>
        <w:t xml:space="preserve"> </w:t>
      </w:r>
      <w:r>
        <w:t>відхилення</w:t>
      </w:r>
      <w:r>
        <w:rPr>
          <w:spacing w:val="1"/>
        </w:rPr>
        <w:t xml:space="preserve"> </w:t>
      </w:r>
      <w:r>
        <w:rPr>
          <w:i/>
        </w:rPr>
        <w:t>s</w:t>
      </w:r>
      <w:r>
        <w:rPr>
          <w:i/>
          <w:vertAlign w:val="subscript"/>
        </w:rPr>
        <w:t>k</w:t>
      </w:r>
      <w:r>
        <w:rPr>
          <w:i/>
          <w:spacing w:val="1"/>
        </w:rPr>
        <w:t xml:space="preserve"> </w:t>
      </w:r>
      <w:r>
        <w:t>і</w:t>
      </w:r>
      <w:r>
        <w:rPr>
          <w:spacing w:val="1"/>
        </w:rPr>
        <w:t xml:space="preserve"> </w:t>
      </w:r>
      <w:r>
        <w:t>знаходять</w:t>
      </w:r>
      <w:r>
        <w:rPr>
          <w:spacing w:val="1"/>
        </w:rPr>
        <w:t xml:space="preserve"> </w:t>
      </w:r>
      <w:r>
        <w:t xml:space="preserve">найбільше з них </w:t>
      </w:r>
      <w:r>
        <w:rPr>
          <w:i/>
        </w:rPr>
        <w:t>s</w:t>
      </w:r>
      <w:r>
        <w:rPr>
          <w:vertAlign w:val="subscript"/>
        </w:rPr>
        <w:t>max</w:t>
      </w:r>
      <w:r>
        <w:t>. Далі визначають відношення найбільшої оцінки до суми всіх</w:t>
      </w:r>
      <w:r>
        <w:rPr>
          <w:spacing w:val="-67"/>
        </w:rPr>
        <w:t xml:space="preserve"> </w:t>
      </w:r>
      <w:r>
        <w:t>оцінок</w:t>
      </w:r>
      <w:r>
        <w:rPr>
          <w:spacing w:val="-3"/>
        </w:rPr>
        <w:t xml:space="preserve"> </w:t>
      </w:r>
      <w:r>
        <w:rPr>
          <w:i/>
        </w:rPr>
        <w:t>s</w:t>
      </w:r>
      <w:r>
        <w:rPr>
          <w:i/>
          <w:vertAlign w:val="subscript"/>
        </w:rPr>
        <w:t>k</w:t>
      </w:r>
      <w:r>
        <w:t>:</w:t>
      </w:r>
    </w:p>
    <w:p w:rsidR="00517D62" w:rsidRDefault="00517D62" w:rsidP="00517D62">
      <w:pPr>
        <w:spacing w:before="157" w:line="134" w:lineRule="auto"/>
        <w:ind w:left="422" w:right="745"/>
        <w:jc w:val="center"/>
        <w:rPr>
          <w:sz w:val="24"/>
        </w:rPr>
      </w:pPr>
      <w:r>
        <w:rPr>
          <w:i/>
          <w:spacing w:val="9"/>
          <w:position w:val="-10"/>
          <w:sz w:val="24"/>
        </w:rPr>
        <w:t>s</w:t>
      </w:r>
      <w:r>
        <w:rPr>
          <w:spacing w:val="9"/>
          <w:sz w:val="24"/>
        </w:rPr>
        <w:t>2</w:t>
      </w:r>
    </w:p>
    <w:p w:rsidR="00517D62" w:rsidRDefault="00517D62" w:rsidP="00517D62">
      <w:pPr>
        <w:tabs>
          <w:tab w:val="left" w:pos="5055"/>
          <w:tab w:val="left" w:pos="6017"/>
          <w:tab w:val="left" w:pos="10481"/>
        </w:tabs>
        <w:spacing w:after="10" w:line="267" w:lineRule="exact"/>
        <w:ind w:left="4647"/>
        <w:rPr>
          <w:sz w:val="28"/>
        </w:rPr>
      </w:pPr>
      <w:r>
        <w:rPr>
          <w:i/>
          <w:sz w:val="24"/>
        </w:rPr>
        <w:t>G</w:t>
      </w:r>
      <w:r>
        <w:rPr>
          <w:i/>
          <w:sz w:val="24"/>
        </w:rPr>
        <w:tab/>
      </w:r>
      <w:r>
        <w:rPr>
          <w:rFonts w:ascii="Symbol" w:hAnsi="Symbol"/>
          <w:sz w:val="24"/>
        </w:rPr>
        <w:t></w:t>
      </w:r>
      <w:r>
        <w:rPr>
          <w:sz w:val="24"/>
        </w:rPr>
        <w:t xml:space="preserve">  </w:t>
      </w:r>
      <w:r>
        <w:rPr>
          <w:spacing w:val="11"/>
          <w:sz w:val="24"/>
        </w:rPr>
        <w:t xml:space="preserve"> </w:t>
      </w:r>
      <w:r>
        <w:rPr>
          <w:position w:val="19"/>
          <w:sz w:val="24"/>
        </w:rPr>
        <w:t>max</w:t>
      </w:r>
      <w:r>
        <w:rPr>
          <w:position w:val="19"/>
          <w:sz w:val="24"/>
        </w:rPr>
        <w:tab/>
      </w:r>
      <w:r>
        <w:rPr>
          <w:sz w:val="28"/>
        </w:rPr>
        <w:t>.</w:t>
      </w:r>
      <w:r>
        <w:rPr>
          <w:sz w:val="28"/>
        </w:rPr>
        <w:tab/>
        <w:t>(12)</w:t>
      </w:r>
    </w:p>
    <w:p w:rsidR="00517D62" w:rsidRDefault="00517D62" w:rsidP="00517D62">
      <w:pPr>
        <w:pStyle w:val="a9"/>
        <w:spacing w:line="20" w:lineRule="exact"/>
        <w:ind w:left="5239"/>
        <w:rPr>
          <w:sz w:val="2"/>
        </w:rPr>
      </w:pPr>
      <w:r>
        <w:rPr>
          <w:noProof/>
          <w:sz w:val="2"/>
          <w:lang w:val="ru-RU" w:eastAsia="ru-RU"/>
        </w:rPr>
        <mc:AlternateContent>
          <mc:Choice Requires="wpg">
            <w:drawing>
              <wp:inline distT="0" distB="0" distL="0" distR="0">
                <wp:extent cx="459105" cy="6350"/>
                <wp:effectExtent l="8890" t="1905" r="8255" b="10795"/>
                <wp:docPr id="328" name="Группа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6350"/>
                          <a:chOff x="0" y="0"/>
                          <a:chExt cx="723" cy="10"/>
                        </a:xfrm>
                      </wpg:grpSpPr>
                      <wps:wsp>
                        <wps:cNvPr id="329" name="Line 34"/>
                        <wps:cNvCnPr/>
                        <wps:spPr bwMode="auto">
                          <a:xfrm>
                            <a:off x="0" y="5"/>
                            <a:ext cx="722"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28" o:spid="_x0000_s1026" style="width:36.15pt;height:.5pt;mso-position-horizontal-relative:char;mso-position-vertical-relative:line" coordsize="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">
                <v:line id="Line 34" o:spid="_x0000_s1027" style="position:absolute;visibility:visible;mso-wrap-style:square" from="0,5" to="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s7MYAAADcAAAADwAAAGRycy9kb3ducmV2LnhtbESPT2vCQBTE74LfYXkFL6KbWGhN6hpU&#10;EArtxT8Ue3tkX5PQ7Nu4u2r67bsFocdhZn7DLIretOJKzjeWFaTTBARxaXXDlYLjYTuZg/ABWWNr&#10;mRT8kIdiORwsMNf2xju67kMlIoR9jgrqELpcSl/WZNBPbUccvS/rDIYoXSW1w1uEm1bOkuRJGmw4&#10;LtTY0aam8nt/MZHy4VLNZ/zMTta+nZ7Ha/9udkqNHvrVC4hAffgP39uvWsHjLI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cbOzGAAAA3AAAAA8AAAAAAAAA&#10;AAAAAAAAoQIAAGRycy9kb3ducmV2LnhtbFBLBQYAAAAABAAEAPkAAACUAwAAAAA=&#10;" strokeweight=".17475mm"/>
                <w10:anchorlock/>
              </v:group>
            </w:pict>
          </mc:Fallback>
        </mc:AlternateContent>
      </w:r>
    </w:p>
    <w:p w:rsidR="00517D62" w:rsidRDefault="00517D62" w:rsidP="00517D62">
      <w:pPr>
        <w:tabs>
          <w:tab w:val="left" w:pos="563"/>
        </w:tabs>
        <w:spacing w:line="192" w:lineRule="exact"/>
        <w:ind w:right="745"/>
        <w:jc w:val="center"/>
        <w:rPr>
          <w:i/>
          <w:sz w:val="24"/>
        </w:rPr>
      </w:pPr>
      <w:r>
        <w:rPr>
          <w:i/>
          <w:position w:val="2"/>
          <w:sz w:val="24"/>
        </w:rPr>
        <w:t>p</w:t>
      </w:r>
      <w:r>
        <w:rPr>
          <w:i/>
          <w:position w:val="2"/>
          <w:sz w:val="24"/>
        </w:rPr>
        <w:tab/>
      </w:r>
      <w:r>
        <w:rPr>
          <w:i/>
          <w:sz w:val="24"/>
        </w:rPr>
        <w:t>k</w:t>
      </w:r>
    </w:p>
    <w:p w:rsidR="00517D62" w:rsidRDefault="00517D62" w:rsidP="00517D62">
      <w:pPr>
        <w:spacing w:line="158" w:lineRule="exact"/>
        <w:ind w:left="675"/>
        <w:jc w:val="center"/>
        <w:rPr>
          <w:sz w:val="24"/>
        </w:rPr>
      </w:pPr>
      <w:r>
        <w:rPr>
          <w:noProof/>
          <w:lang w:eastAsia="ru-RU"/>
        </w:rPr>
        <mc:AlternateContent>
          <mc:Choice Requires="wps">
            <w:drawing>
              <wp:anchor distT="0" distB="0" distL="114300" distR="114300" simplePos="0" relativeHeight="251717632" behindDoc="1" locked="0" layoutInCell="1" allowOverlap="1">
                <wp:simplePos x="0" y="0"/>
                <wp:positionH relativeFrom="page">
                  <wp:posOffset>3851275</wp:posOffset>
                </wp:positionH>
                <wp:positionV relativeFrom="paragraph">
                  <wp:posOffset>28575</wp:posOffset>
                </wp:positionV>
                <wp:extent cx="59690" cy="168910"/>
                <wp:effectExtent l="3175" t="2540" r="381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66" w:lineRule="exact"/>
                              <w:rPr>
                                <w:i/>
                                <w:sz w:val="24"/>
                              </w:rPr>
                            </w:pPr>
                            <w:r>
                              <w:rPr>
                                <w:i/>
                                <w:w w:val="99"/>
                                <w:sz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074" type="#_x0000_t202" style="position:absolute;left:0;text-align:left;margin-left:303.25pt;margin-top:2.25pt;width:4.7pt;height:13.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FwQIAALM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" filled="f" stroked="f">
                <v:textbox inset="0,0,0,0">
                  <w:txbxContent>
                    <w:p w:rsidR="00517D62" w:rsidRDefault="00517D62" w:rsidP="00517D62">
                      <w:pPr>
                        <w:spacing w:line="266" w:lineRule="exact"/>
                        <w:rPr>
                          <w:i/>
                          <w:sz w:val="24"/>
                        </w:rPr>
                      </w:pPr>
                      <w:r>
                        <w:rPr>
                          <w:i/>
                          <w:w w:val="99"/>
                          <w:sz w:val="24"/>
                        </w:rPr>
                        <w:t>s</w:t>
                      </w:r>
                    </w:p>
                  </w:txbxContent>
                </v:textbox>
                <w10:wrap anchorx="page"/>
              </v:shape>
            </w:pict>
          </mc:Fallback>
        </mc:AlternateContent>
      </w:r>
      <w:r>
        <w:rPr>
          <w:noProof/>
          <w:lang w:eastAsia="ru-RU"/>
        </w:rPr>
        <mc:AlternateContent>
          <mc:Choice Requires="wps">
            <w:drawing>
              <wp:anchor distT="0" distB="0" distL="114300" distR="114300" simplePos="0" relativeHeight="251718656" behindDoc="1" locked="0" layoutInCell="1" allowOverlap="1">
                <wp:simplePos x="0" y="0"/>
                <wp:positionH relativeFrom="page">
                  <wp:posOffset>3639185</wp:posOffset>
                </wp:positionH>
                <wp:positionV relativeFrom="paragraph">
                  <wp:posOffset>3810</wp:posOffset>
                </wp:positionV>
                <wp:extent cx="108585" cy="186690"/>
                <wp:effectExtent l="635" t="0" r="0" b="0"/>
                <wp:wrapNone/>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6" o:spid="_x0000_s1075" type="#_x0000_t202" style="position:absolute;left:0;text-align:left;margin-left:286.55pt;margin-top:.3pt;width:8.55pt;height:14.7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" filled="f" stroked="f">
                <v:textbox inset="0,0,0,0">
                  <w:txbxContent>
                    <w:p w:rsidR="00517D62" w:rsidRDefault="00517D62" w:rsidP="00517D62">
                      <w:pPr>
                        <w:rPr>
                          <w:rFonts w:ascii="Symbol" w:hAnsi="Symbol"/>
                          <w:sz w:val="24"/>
                        </w:rPr>
                      </w:pPr>
                      <w:r>
                        <w:rPr>
                          <w:rFonts w:ascii="Symbol" w:hAnsi="Symbol"/>
                          <w:w w:val="99"/>
                          <w:sz w:val="24"/>
                        </w:rPr>
                        <w:t></w:t>
                      </w:r>
                    </w:p>
                  </w:txbxContent>
                </v:textbox>
                <w10:wrap anchorx="page"/>
              </v:shape>
            </w:pict>
          </mc:Fallback>
        </mc:AlternateContent>
      </w:r>
      <w:r>
        <w:rPr>
          <w:w w:val="99"/>
          <w:sz w:val="24"/>
        </w:rPr>
        <w:t>2</w:t>
      </w:r>
    </w:p>
    <w:p w:rsidR="00517D62" w:rsidRDefault="00517D62" w:rsidP="00517D62">
      <w:pPr>
        <w:spacing w:line="403" w:lineRule="exact"/>
        <w:ind w:left="879" w:right="745"/>
        <w:jc w:val="center"/>
        <w:rPr>
          <w:i/>
          <w:sz w:val="24"/>
        </w:rPr>
      </w:pPr>
      <w:r>
        <w:rPr>
          <w:i/>
          <w:w w:val="95"/>
          <w:sz w:val="24"/>
        </w:rPr>
        <w:t>j</w:t>
      </w:r>
      <w:r>
        <w:rPr>
          <w:i/>
          <w:spacing w:val="6"/>
          <w:w w:val="95"/>
          <w:sz w:val="24"/>
        </w:rPr>
        <w:t xml:space="preserve"> </w:t>
      </w:r>
      <w:r>
        <w:rPr>
          <w:rFonts w:ascii="Symbol" w:hAnsi="Symbol"/>
          <w:w w:val="95"/>
          <w:sz w:val="24"/>
        </w:rPr>
        <w:t></w:t>
      </w:r>
      <w:r>
        <w:rPr>
          <w:spacing w:val="-26"/>
          <w:w w:val="95"/>
          <w:sz w:val="24"/>
        </w:rPr>
        <w:t xml:space="preserve"> </w:t>
      </w:r>
      <w:r>
        <w:rPr>
          <w:w w:val="95"/>
          <w:sz w:val="24"/>
        </w:rPr>
        <w:t>1</w:t>
      </w:r>
      <w:r>
        <w:rPr>
          <w:spacing w:val="58"/>
          <w:sz w:val="24"/>
        </w:rPr>
        <w:t xml:space="preserve"> </w:t>
      </w:r>
      <w:r>
        <w:rPr>
          <w:i/>
          <w:w w:val="95"/>
          <w:position w:val="18"/>
          <w:sz w:val="24"/>
        </w:rPr>
        <w:t>j</w:t>
      </w:r>
    </w:p>
    <w:p w:rsidR="00517D62" w:rsidRDefault="00517D62" w:rsidP="00517D62">
      <w:pPr>
        <w:pStyle w:val="a9"/>
        <w:spacing w:before="62"/>
        <w:ind w:left="1078" w:right="115"/>
        <w:jc w:val="both"/>
      </w:pPr>
      <w:r>
        <w:t>Критичні</w:t>
      </w:r>
      <w:r>
        <w:rPr>
          <w:spacing w:val="1"/>
        </w:rPr>
        <w:t xml:space="preserve"> </w:t>
      </w:r>
      <w:r>
        <w:t>значення</w:t>
      </w:r>
      <w:r>
        <w:rPr>
          <w:spacing w:val="1"/>
        </w:rPr>
        <w:t xml:space="preserve"> </w:t>
      </w:r>
      <w:r>
        <w:t>критерію</w:t>
      </w:r>
      <w:r>
        <w:rPr>
          <w:spacing w:val="1"/>
        </w:rPr>
        <w:t xml:space="preserve"> </w:t>
      </w:r>
      <w:r>
        <w:t>Кохрена</w:t>
      </w:r>
      <w:r>
        <w:rPr>
          <w:spacing w:val="1"/>
        </w:rPr>
        <w:t xml:space="preserve"> </w:t>
      </w:r>
      <w:r>
        <w:t>наведено</w:t>
      </w:r>
      <w:r>
        <w:rPr>
          <w:spacing w:val="1"/>
        </w:rPr>
        <w:t xml:space="preserve"> </w:t>
      </w:r>
      <w:r>
        <w:t>в</w:t>
      </w:r>
      <w:r>
        <w:rPr>
          <w:spacing w:val="1"/>
        </w:rPr>
        <w:t xml:space="preserve"> </w:t>
      </w:r>
      <w:r>
        <w:t>табл.</w:t>
      </w:r>
      <w:r>
        <w:rPr>
          <w:spacing w:val="1"/>
        </w:rPr>
        <w:t xml:space="preserve"> </w:t>
      </w:r>
      <w:r>
        <w:t>Д.</w:t>
      </w:r>
      <w:r>
        <w:rPr>
          <w:spacing w:val="1"/>
        </w:rPr>
        <w:t xml:space="preserve"> </w:t>
      </w:r>
      <w:r>
        <w:t>5.</w:t>
      </w:r>
      <w:r>
        <w:rPr>
          <w:spacing w:val="1"/>
        </w:rPr>
        <w:t xml:space="preserve"> </w:t>
      </w:r>
      <w:r>
        <w:t>Якщо</w:t>
      </w:r>
      <w:r>
        <w:rPr>
          <w:spacing w:val="1"/>
        </w:rPr>
        <w:t xml:space="preserve"> </w:t>
      </w:r>
      <w:r>
        <w:t>табличне</w:t>
      </w:r>
      <w:r>
        <w:rPr>
          <w:spacing w:val="1"/>
        </w:rPr>
        <w:t xml:space="preserve"> </w:t>
      </w:r>
      <w:r>
        <w:t>значення</w:t>
      </w:r>
      <w:r>
        <w:rPr>
          <w:spacing w:val="1"/>
        </w:rPr>
        <w:t xml:space="preserve"> </w:t>
      </w:r>
      <w:r>
        <w:t>менше</w:t>
      </w:r>
      <w:r>
        <w:rPr>
          <w:spacing w:val="1"/>
        </w:rPr>
        <w:t xml:space="preserve"> </w:t>
      </w:r>
      <w:r>
        <w:t>розрахункового,</w:t>
      </w:r>
      <w:r>
        <w:rPr>
          <w:spacing w:val="1"/>
        </w:rPr>
        <w:t xml:space="preserve"> </w:t>
      </w:r>
      <w:r>
        <w:t>то</w:t>
      </w:r>
      <w:r>
        <w:rPr>
          <w:spacing w:val="1"/>
        </w:rPr>
        <w:t xml:space="preserve"> </w:t>
      </w:r>
      <w:r>
        <w:t>серію</w:t>
      </w:r>
      <w:r>
        <w:rPr>
          <w:spacing w:val="1"/>
        </w:rPr>
        <w:t xml:space="preserve"> </w:t>
      </w:r>
      <w:r>
        <w:t>експериментів,</w:t>
      </w:r>
      <w:r>
        <w:rPr>
          <w:spacing w:val="1"/>
        </w:rPr>
        <w:t xml:space="preserve"> </w:t>
      </w:r>
      <w:r>
        <w:t>якій</w:t>
      </w:r>
      <w:r>
        <w:rPr>
          <w:spacing w:val="1"/>
        </w:rPr>
        <w:t xml:space="preserve"> </w:t>
      </w:r>
      <w:r>
        <w:t xml:space="preserve">відповідає </w:t>
      </w:r>
      <w:r>
        <w:rPr>
          <w:i/>
        </w:rPr>
        <w:t>s</w:t>
      </w:r>
      <w:r>
        <w:rPr>
          <w:vertAlign w:val="subscript"/>
        </w:rPr>
        <w:t>max</w:t>
      </w:r>
      <w:r>
        <w:t>,</w:t>
      </w:r>
      <w:r>
        <w:rPr>
          <w:spacing w:val="1"/>
        </w:rPr>
        <w:t xml:space="preserve"> </w:t>
      </w:r>
      <w:r>
        <w:t>виключають</w:t>
      </w:r>
      <w:r>
        <w:rPr>
          <w:spacing w:val="-3"/>
        </w:rPr>
        <w:t xml:space="preserve"> </w:t>
      </w:r>
      <w:r>
        <w:t>із</w:t>
      </w:r>
      <w:r>
        <w:rPr>
          <w:spacing w:val="-1"/>
        </w:rPr>
        <w:t xml:space="preserve"> </w:t>
      </w:r>
      <w:r>
        <w:t>подальшого</w:t>
      </w:r>
      <w:r>
        <w:rPr>
          <w:spacing w:val="-2"/>
        </w:rPr>
        <w:t xml:space="preserve"> </w:t>
      </w:r>
      <w:r>
        <w:t>розгляду.</w:t>
      </w:r>
    </w:p>
    <w:p w:rsidR="00517D62" w:rsidRDefault="00517D62" w:rsidP="00517D62">
      <w:pPr>
        <w:pStyle w:val="a9"/>
        <w:spacing w:before="2"/>
        <w:ind w:left="1078" w:right="115" w:firstLine="707"/>
        <w:jc w:val="both"/>
      </w:pPr>
      <w:r>
        <w:rPr>
          <w:i/>
        </w:rPr>
        <w:t>Приклад</w:t>
      </w:r>
      <w:r>
        <w:rPr>
          <w:i/>
          <w:spacing w:val="1"/>
        </w:rPr>
        <w:t xml:space="preserve"> </w:t>
      </w:r>
      <w:r>
        <w:rPr>
          <w:i/>
        </w:rPr>
        <w:t>4.</w:t>
      </w:r>
      <w:r>
        <w:rPr>
          <w:i/>
          <w:spacing w:val="1"/>
        </w:rPr>
        <w:t xml:space="preserve"> </w:t>
      </w:r>
      <w:r>
        <w:t>У</w:t>
      </w:r>
      <w:r>
        <w:rPr>
          <w:spacing w:val="1"/>
        </w:rPr>
        <w:t xml:space="preserve"> </w:t>
      </w:r>
      <w:r>
        <w:t>процесі</w:t>
      </w:r>
      <w:r>
        <w:rPr>
          <w:spacing w:val="1"/>
        </w:rPr>
        <w:t xml:space="preserve"> </w:t>
      </w:r>
      <w:r>
        <w:t>визначення</w:t>
      </w:r>
      <w:r>
        <w:rPr>
          <w:spacing w:val="1"/>
        </w:rPr>
        <w:t xml:space="preserve"> </w:t>
      </w:r>
      <w:r>
        <w:t>загальної</w:t>
      </w:r>
      <w:r>
        <w:rPr>
          <w:spacing w:val="1"/>
        </w:rPr>
        <w:t xml:space="preserve"> </w:t>
      </w:r>
      <w:r>
        <w:t>лужності</w:t>
      </w:r>
      <w:r>
        <w:rPr>
          <w:spacing w:val="1"/>
        </w:rPr>
        <w:t xml:space="preserve"> </w:t>
      </w:r>
      <w:r>
        <w:t>води</w:t>
      </w:r>
      <w:r>
        <w:rPr>
          <w:spacing w:val="1"/>
        </w:rPr>
        <w:t xml:space="preserve"> </w:t>
      </w:r>
      <w:r>
        <w:t>прямим</w:t>
      </w:r>
      <w:r>
        <w:rPr>
          <w:spacing w:val="1"/>
        </w:rPr>
        <w:t xml:space="preserve"> </w:t>
      </w:r>
      <w:r>
        <w:t>ацидометричним</w:t>
      </w:r>
      <w:r>
        <w:rPr>
          <w:spacing w:val="1"/>
        </w:rPr>
        <w:t xml:space="preserve"> </w:t>
      </w:r>
      <w:r>
        <w:t>титруванням були отримані деякі дані (див. табл. 2). Можна</w:t>
      </w:r>
      <w:r>
        <w:rPr>
          <w:spacing w:val="1"/>
        </w:rPr>
        <w:t xml:space="preserve"> </w:t>
      </w:r>
      <w:r>
        <w:t>припустити,</w:t>
      </w:r>
      <w:r>
        <w:rPr>
          <w:spacing w:val="1"/>
        </w:rPr>
        <w:t xml:space="preserve"> </w:t>
      </w:r>
      <w:r>
        <w:t>що</w:t>
      </w:r>
      <w:r>
        <w:rPr>
          <w:spacing w:val="1"/>
        </w:rPr>
        <w:t xml:space="preserve"> </w:t>
      </w:r>
      <w:r>
        <w:t>сьома</w:t>
      </w:r>
      <w:r>
        <w:rPr>
          <w:spacing w:val="1"/>
        </w:rPr>
        <w:t xml:space="preserve"> </w:t>
      </w:r>
      <w:r>
        <w:t>серія</w:t>
      </w:r>
      <w:r>
        <w:rPr>
          <w:spacing w:val="1"/>
        </w:rPr>
        <w:t xml:space="preserve"> </w:t>
      </w:r>
      <w:r>
        <w:t>не</w:t>
      </w:r>
      <w:r>
        <w:rPr>
          <w:spacing w:val="1"/>
        </w:rPr>
        <w:t xml:space="preserve"> </w:t>
      </w:r>
      <w:r>
        <w:t>є</w:t>
      </w:r>
      <w:r>
        <w:rPr>
          <w:spacing w:val="1"/>
        </w:rPr>
        <w:t xml:space="preserve"> </w:t>
      </w:r>
      <w:r>
        <w:t>рівноточна</w:t>
      </w:r>
      <w:r>
        <w:rPr>
          <w:spacing w:val="1"/>
        </w:rPr>
        <w:t xml:space="preserve"> </w:t>
      </w:r>
      <w:r>
        <w:t>іншим.</w:t>
      </w:r>
      <w:r>
        <w:rPr>
          <w:spacing w:val="1"/>
        </w:rPr>
        <w:t xml:space="preserve"> </w:t>
      </w:r>
      <w:r>
        <w:t>Для</w:t>
      </w:r>
      <w:r>
        <w:rPr>
          <w:spacing w:val="1"/>
        </w:rPr>
        <w:t xml:space="preserve"> </w:t>
      </w:r>
      <w:r>
        <w:t>перевірки</w:t>
      </w:r>
      <w:r>
        <w:rPr>
          <w:spacing w:val="1"/>
        </w:rPr>
        <w:t xml:space="preserve"> </w:t>
      </w:r>
      <w:r>
        <w:t>цього</w:t>
      </w:r>
      <w:r>
        <w:rPr>
          <w:spacing w:val="1"/>
        </w:rPr>
        <w:t xml:space="preserve"> </w:t>
      </w:r>
      <w:r>
        <w:t>припущення</w:t>
      </w:r>
      <w:r>
        <w:rPr>
          <w:spacing w:val="-1"/>
        </w:rPr>
        <w:t xml:space="preserve"> </w:t>
      </w:r>
      <w:r>
        <w:t>застосуємо критерій Кохрена:</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tabs>
          <w:tab w:val="left" w:pos="1860"/>
          <w:tab w:val="right" w:pos="5934"/>
        </w:tabs>
        <w:spacing w:before="22" w:line="473" w:lineRule="exact"/>
        <w:ind w:left="1390"/>
        <w:rPr>
          <w:sz w:val="27"/>
        </w:rPr>
      </w:pPr>
      <w:r>
        <w:rPr>
          <w:noProof/>
          <w:lang w:eastAsia="ru-RU"/>
        </w:rPr>
        <w:lastRenderedPageBreak/>
        <mc:AlternateContent>
          <mc:Choice Requires="wps">
            <w:drawing>
              <wp:anchor distT="0" distB="0" distL="114300" distR="114300" simplePos="0" relativeHeight="251713536" behindDoc="1" locked="0" layoutInCell="1" allowOverlap="1">
                <wp:simplePos x="0" y="0"/>
                <wp:positionH relativeFrom="page">
                  <wp:posOffset>1537970</wp:posOffset>
                </wp:positionH>
                <wp:positionV relativeFrom="paragraph">
                  <wp:posOffset>273050</wp:posOffset>
                </wp:positionV>
                <wp:extent cx="4501515" cy="0"/>
                <wp:effectExtent l="13970" t="7620" r="8890" b="11430"/>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1515" cy="0"/>
                        </a:xfrm>
                        <a:prstGeom prst="line">
                          <a:avLst/>
                        </a:prstGeom>
                        <a:noFill/>
                        <a:ln w="6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1pt,21.5pt" to="475.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" strokeweight=".17206mm">
                <w10:wrap anchorx="page"/>
              </v:line>
            </w:pict>
          </mc:Fallback>
        </mc:AlternateContent>
      </w:r>
      <w:r>
        <w:rPr>
          <w:i/>
          <w:position w:val="-10"/>
          <w:sz w:val="27"/>
        </w:rPr>
        <w:t>G</w:t>
      </w:r>
      <w:r>
        <w:rPr>
          <w:i/>
          <w:position w:val="-10"/>
          <w:sz w:val="27"/>
        </w:rPr>
        <w:tab/>
      </w:r>
      <w:r>
        <w:rPr>
          <w:rFonts w:ascii="Symbol" w:hAnsi="Symbol"/>
          <w:position w:val="-10"/>
          <w:sz w:val="27"/>
        </w:rPr>
        <w:t></w:t>
      </w:r>
      <w:r>
        <w:rPr>
          <w:position w:val="-10"/>
          <w:sz w:val="27"/>
        </w:rPr>
        <w:tab/>
      </w:r>
      <w:r>
        <w:rPr>
          <w:sz w:val="27"/>
        </w:rPr>
        <w:t>0.40</w:t>
      </w:r>
      <w:r>
        <w:rPr>
          <w:position w:val="12"/>
          <w:sz w:val="27"/>
        </w:rPr>
        <w:t>2</w:t>
      </w:r>
    </w:p>
    <w:p w:rsidR="00517D62" w:rsidRDefault="00517D62" w:rsidP="00517D62">
      <w:pPr>
        <w:tabs>
          <w:tab w:val="left" w:pos="2093"/>
        </w:tabs>
        <w:spacing w:line="363" w:lineRule="exact"/>
        <w:ind w:left="1625"/>
        <w:rPr>
          <w:sz w:val="27"/>
        </w:rPr>
      </w:pPr>
      <w:r>
        <w:rPr>
          <w:i/>
          <w:position w:val="9"/>
          <w:sz w:val="27"/>
        </w:rPr>
        <w:t>p</w:t>
      </w:r>
      <w:r>
        <w:rPr>
          <w:i/>
          <w:position w:val="9"/>
          <w:sz w:val="27"/>
        </w:rPr>
        <w:tab/>
      </w:r>
      <w:r>
        <w:rPr>
          <w:sz w:val="27"/>
        </w:rPr>
        <w:t>0.06</w:t>
      </w:r>
      <w:r>
        <w:rPr>
          <w:position w:val="12"/>
          <w:sz w:val="27"/>
        </w:rPr>
        <w:t>2</w:t>
      </w:r>
      <w:r>
        <w:rPr>
          <w:spacing w:val="27"/>
          <w:position w:val="12"/>
          <w:sz w:val="27"/>
        </w:rPr>
        <w:t xml:space="preserve"> </w:t>
      </w:r>
      <w:r>
        <w:rPr>
          <w:rFonts w:ascii="Symbol" w:hAnsi="Symbol"/>
          <w:sz w:val="27"/>
        </w:rPr>
        <w:t></w:t>
      </w:r>
      <w:r>
        <w:rPr>
          <w:spacing w:val="-4"/>
          <w:sz w:val="27"/>
        </w:rPr>
        <w:t xml:space="preserve"> </w:t>
      </w:r>
      <w:r>
        <w:rPr>
          <w:sz w:val="27"/>
        </w:rPr>
        <w:t>0.06</w:t>
      </w:r>
      <w:r>
        <w:rPr>
          <w:position w:val="12"/>
          <w:sz w:val="27"/>
        </w:rPr>
        <w:t>2</w:t>
      </w:r>
      <w:r>
        <w:rPr>
          <w:spacing w:val="24"/>
          <w:position w:val="12"/>
          <w:sz w:val="27"/>
        </w:rPr>
        <w:t xml:space="preserve"> </w:t>
      </w:r>
      <w:r>
        <w:rPr>
          <w:rFonts w:ascii="Symbol" w:hAnsi="Symbol"/>
          <w:sz w:val="27"/>
        </w:rPr>
        <w:t></w:t>
      </w:r>
      <w:r>
        <w:rPr>
          <w:spacing w:val="-1"/>
          <w:sz w:val="27"/>
        </w:rPr>
        <w:t xml:space="preserve"> </w:t>
      </w:r>
      <w:r>
        <w:rPr>
          <w:sz w:val="27"/>
        </w:rPr>
        <w:t>0.06</w:t>
      </w:r>
      <w:r>
        <w:rPr>
          <w:position w:val="12"/>
          <w:sz w:val="27"/>
        </w:rPr>
        <w:t>2</w:t>
      </w:r>
      <w:r>
        <w:rPr>
          <w:spacing w:val="24"/>
          <w:position w:val="12"/>
          <w:sz w:val="27"/>
        </w:rPr>
        <w:t xml:space="preserve"> </w:t>
      </w:r>
      <w:r>
        <w:rPr>
          <w:rFonts w:ascii="Symbol" w:hAnsi="Symbol"/>
          <w:sz w:val="27"/>
        </w:rPr>
        <w:t></w:t>
      </w:r>
      <w:r>
        <w:rPr>
          <w:sz w:val="27"/>
        </w:rPr>
        <w:t xml:space="preserve"> 0.25</w:t>
      </w:r>
      <w:r>
        <w:rPr>
          <w:position w:val="12"/>
          <w:sz w:val="27"/>
        </w:rPr>
        <w:t>2</w:t>
      </w:r>
      <w:r>
        <w:rPr>
          <w:spacing w:val="24"/>
          <w:position w:val="12"/>
          <w:sz w:val="27"/>
        </w:rPr>
        <w:t xml:space="preserve"> </w:t>
      </w:r>
      <w:r>
        <w:rPr>
          <w:rFonts w:ascii="Symbol" w:hAnsi="Symbol"/>
          <w:sz w:val="27"/>
        </w:rPr>
        <w:t></w:t>
      </w:r>
      <w:r>
        <w:rPr>
          <w:spacing w:val="-1"/>
          <w:sz w:val="27"/>
        </w:rPr>
        <w:t xml:space="preserve"> </w:t>
      </w:r>
      <w:r>
        <w:rPr>
          <w:sz w:val="27"/>
        </w:rPr>
        <w:t>0.12</w:t>
      </w:r>
      <w:r>
        <w:rPr>
          <w:position w:val="12"/>
          <w:sz w:val="27"/>
        </w:rPr>
        <w:t>2</w:t>
      </w:r>
      <w:r>
        <w:rPr>
          <w:spacing w:val="24"/>
          <w:position w:val="12"/>
          <w:sz w:val="27"/>
        </w:rPr>
        <w:t xml:space="preserve"> </w:t>
      </w:r>
      <w:r>
        <w:rPr>
          <w:rFonts w:ascii="Symbol" w:hAnsi="Symbol"/>
          <w:sz w:val="27"/>
        </w:rPr>
        <w:t></w:t>
      </w:r>
      <w:r>
        <w:rPr>
          <w:sz w:val="27"/>
        </w:rPr>
        <w:t xml:space="preserve"> 0.21</w:t>
      </w:r>
      <w:r>
        <w:rPr>
          <w:position w:val="12"/>
          <w:sz w:val="27"/>
        </w:rPr>
        <w:t>2</w:t>
      </w:r>
      <w:r>
        <w:rPr>
          <w:spacing w:val="27"/>
          <w:position w:val="12"/>
          <w:sz w:val="27"/>
        </w:rPr>
        <w:t xml:space="preserve"> </w:t>
      </w:r>
      <w:r>
        <w:rPr>
          <w:rFonts w:ascii="Symbol" w:hAnsi="Symbol"/>
          <w:sz w:val="27"/>
        </w:rPr>
        <w:t></w:t>
      </w:r>
      <w:r>
        <w:rPr>
          <w:spacing w:val="-4"/>
          <w:sz w:val="27"/>
        </w:rPr>
        <w:t xml:space="preserve"> </w:t>
      </w:r>
      <w:r>
        <w:rPr>
          <w:sz w:val="27"/>
        </w:rPr>
        <w:t>0.40</w:t>
      </w:r>
      <w:r>
        <w:rPr>
          <w:position w:val="12"/>
          <w:sz w:val="27"/>
        </w:rPr>
        <w:t>2</w:t>
      </w:r>
      <w:r>
        <w:rPr>
          <w:spacing w:val="28"/>
          <w:position w:val="12"/>
          <w:sz w:val="27"/>
        </w:rPr>
        <w:t xml:space="preserve"> </w:t>
      </w:r>
      <w:r>
        <w:rPr>
          <w:rFonts w:ascii="Symbol" w:hAnsi="Symbol"/>
          <w:sz w:val="27"/>
        </w:rPr>
        <w:t></w:t>
      </w:r>
      <w:r>
        <w:rPr>
          <w:spacing w:val="-5"/>
          <w:sz w:val="27"/>
        </w:rPr>
        <w:t xml:space="preserve"> </w:t>
      </w:r>
      <w:r>
        <w:rPr>
          <w:sz w:val="27"/>
        </w:rPr>
        <w:t>0.06</w:t>
      </w:r>
      <w:r>
        <w:rPr>
          <w:position w:val="12"/>
          <w:sz w:val="27"/>
        </w:rPr>
        <w:t>2</w:t>
      </w:r>
    </w:p>
    <w:p w:rsidR="00517D62" w:rsidRDefault="00517D62" w:rsidP="00517D62">
      <w:pPr>
        <w:spacing w:before="77" w:line="433" w:lineRule="exact"/>
        <w:ind w:left="68"/>
        <w:rPr>
          <w:sz w:val="28"/>
        </w:rPr>
      </w:pPr>
      <w:r>
        <w:br w:type="column"/>
      </w:r>
      <w:r>
        <w:rPr>
          <w:rFonts w:ascii="Symbol" w:hAnsi="Symbol"/>
          <w:sz w:val="27"/>
        </w:rPr>
        <w:lastRenderedPageBreak/>
        <w:t></w:t>
      </w:r>
      <w:r>
        <w:rPr>
          <w:spacing w:val="24"/>
          <w:sz w:val="27"/>
        </w:rPr>
        <w:t xml:space="preserve"> </w:t>
      </w:r>
      <w:r>
        <w:rPr>
          <w:position w:val="17"/>
          <w:sz w:val="27"/>
        </w:rPr>
        <w:t>0.16</w:t>
      </w:r>
      <w:r>
        <w:rPr>
          <w:spacing w:val="27"/>
          <w:position w:val="17"/>
          <w:sz w:val="27"/>
        </w:rPr>
        <w:t xml:space="preserve"> </w:t>
      </w:r>
      <w:r>
        <w:rPr>
          <w:rFonts w:ascii="Symbol" w:hAnsi="Symbol"/>
          <w:sz w:val="27"/>
        </w:rPr>
        <w:t></w:t>
      </w:r>
      <w:r>
        <w:rPr>
          <w:spacing w:val="1"/>
          <w:sz w:val="27"/>
        </w:rPr>
        <w:t xml:space="preserve"> </w:t>
      </w:r>
      <w:r>
        <w:rPr>
          <w:sz w:val="27"/>
        </w:rPr>
        <w:t>0.54</w:t>
      </w:r>
      <w:r>
        <w:rPr>
          <w:spacing w:val="-33"/>
          <w:sz w:val="27"/>
        </w:rPr>
        <w:t xml:space="preserve"> </w:t>
      </w:r>
      <w:r>
        <w:rPr>
          <w:sz w:val="28"/>
        </w:rPr>
        <w:t>.</w:t>
      </w:r>
    </w:p>
    <w:p w:rsidR="00517D62" w:rsidRDefault="00517D62" w:rsidP="00517D62">
      <w:pPr>
        <w:spacing w:line="261" w:lineRule="exact"/>
        <w:ind w:left="304"/>
        <w:rPr>
          <w:sz w:val="27"/>
        </w:rPr>
      </w:pPr>
      <w:r>
        <w:rPr>
          <w:noProof/>
          <w:lang w:eastAsia="ru-RU"/>
        </w:rPr>
        <mc:AlternateContent>
          <mc:Choice Requires="wps">
            <w:drawing>
              <wp:anchor distT="0" distB="0" distL="114300" distR="114300" simplePos="0" relativeHeight="251714560" behindDoc="1" locked="0" layoutInCell="1" allowOverlap="1">
                <wp:simplePos x="0" y="0"/>
                <wp:positionH relativeFrom="page">
                  <wp:posOffset>6226810</wp:posOffset>
                </wp:positionH>
                <wp:positionV relativeFrom="paragraph">
                  <wp:posOffset>-51435</wp:posOffset>
                </wp:positionV>
                <wp:extent cx="323215" cy="0"/>
                <wp:effectExtent l="6985" t="6985" r="12700" b="12065"/>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6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3pt,-4.05pt" to="515.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" strokeweight=".17206mm">
                <w10:wrap anchorx="page"/>
              </v:line>
            </w:pict>
          </mc:Fallback>
        </mc:AlternateContent>
      </w:r>
      <w:r>
        <w:rPr>
          <w:sz w:val="27"/>
        </w:rPr>
        <w:t>0.30</w:t>
      </w:r>
    </w:p>
    <w:p w:rsidR="00517D62" w:rsidRDefault="00517D62" w:rsidP="00517D62">
      <w:pPr>
        <w:spacing w:line="261" w:lineRule="exact"/>
        <w:rPr>
          <w:sz w:val="27"/>
        </w:rPr>
        <w:sectPr w:rsidR="00517D62">
          <w:type w:val="continuous"/>
          <w:pgSz w:w="11900" w:h="16840"/>
          <w:pgMar w:top="1060" w:right="440" w:bottom="280" w:left="340" w:header="720" w:footer="720" w:gutter="0"/>
          <w:cols w:num="2" w:space="720" w:equalWidth="0">
            <w:col w:w="9137" w:space="40"/>
            <w:col w:w="1943"/>
          </w:cols>
        </w:sectPr>
      </w:pPr>
    </w:p>
    <w:p w:rsidR="00517D62" w:rsidRDefault="00517D62" w:rsidP="00517D62">
      <w:pPr>
        <w:pStyle w:val="a9"/>
        <w:ind w:left="1078" w:right="115" w:firstLine="708"/>
        <w:jc w:val="both"/>
      </w:pPr>
      <w:r>
        <w:lastRenderedPageBreak/>
        <w:t>Оскільки для восьми серій дослідів значення критерію Кохрена в табл. Д. 5</w:t>
      </w:r>
      <w:r>
        <w:rPr>
          <w:spacing w:val="1"/>
        </w:rPr>
        <w:t xml:space="preserve"> </w:t>
      </w:r>
      <w:r>
        <w:t>відсутні,</w:t>
      </w:r>
      <w:r>
        <w:rPr>
          <w:spacing w:val="1"/>
        </w:rPr>
        <w:t xml:space="preserve"> </w:t>
      </w:r>
      <w:r>
        <w:t>розрахуємо</w:t>
      </w:r>
      <w:r>
        <w:rPr>
          <w:spacing w:val="1"/>
        </w:rPr>
        <w:t xml:space="preserve"> </w:t>
      </w:r>
      <w:r>
        <w:t>наближене</w:t>
      </w:r>
      <w:r>
        <w:rPr>
          <w:spacing w:val="1"/>
        </w:rPr>
        <w:t xml:space="preserve"> </w:t>
      </w:r>
      <w:r>
        <w:t>значення,</w:t>
      </w:r>
      <w:r>
        <w:rPr>
          <w:spacing w:val="1"/>
        </w:rPr>
        <w:t xml:space="preserve"> </w:t>
      </w:r>
      <w:r>
        <w:t>виходячи</w:t>
      </w:r>
      <w:r>
        <w:rPr>
          <w:spacing w:val="1"/>
        </w:rPr>
        <w:t xml:space="preserve"> </w:t>
      </w:r>
      <w:r>
        <w:t>з</w:t>
      </w:r>
      <w:r>
        <w:rPr>
          <w:spacing w:val="1"/>
        </w:rPr>
        <w:t xml:space="preserve"> </w:t>
      </w:r>
      <w:r>
        <w:t>наявних</w:t>
      </w:r>
      <w:r>
        <w:rPr>
          <w:spacing w:val="1"/>
        </w:rPr>
        <w:t xml:space="preserve"> </w:t>
      </w:r>
      <w:r>
        <w:t>найближчих.</w:t>
      </w:r>
      <w:r>
        <w:rPr>
          <w:spacing w:val="1"/>
        </w:rPr>
        <w:t xml:space="preserve"> </w:t>
      </w:r>
      <w:r>
        <w:t>Візьмемо</w:t>
      </w:r>
      <w:r>
        <w:rPr>
          <w:spacing w:val="-1"/>
        </w:rPr>
        <w:t xml:space="preserve"> </w:t>
      </w:r>
      <w:r>
        <w:t>значення</w:t>
      </w:r>
      <w:r>
        <w:rPr>
          <w:spacing w:val="-3"/>
        </w:rPr>
        <w:t xml:space="preserve"> </w:t>
      </w:r>
      <w:r>
        <w:t>для серій</w:t>
      </w:r>
      <w:r>
        <w:rPr>
          <w:spacing w:val="-1"/>
        </w:rPr>
        <w:t xml:space="preserve"> </w:t>
      </w:r>
      <w:r>
        <w:t>дослідів</w:t>
      </w:r>
      <w:r>
        <w:rPr>
          <w:spacing w:val="-2"/>
        </w:rPr>
        <w:t xml:space="preserve"> </w:t>
      </w:r>
      <w:r>
        <w:t>із</w:t>
      </w:r>
      <w:r>
        <w:rPr>
          <w:spacing w:val="-4"/>
        </w:rPr>
        <w:t xml:space="preserve"> </w:t>
      </w:r>
      <w:r>
        <w:t>семи та</w:t>
      </w:r>
      <w:r>
        <w:rPr>
          <w:spacing w:val="-4"/>
        </w:rPr>
        <w:t xml:space="preserve"> </w:t>
      </w:r>
      <w:r>
        <w:t>десяти дослідів:</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spacing w:before="193"/>
        <w:jc w:val="right"/>
        <w:rPr>
          <w:sz w:val="24"/>
        </w:rPr>
      </w:pPr>
      <w:r>
        <w:rPr>
          <w:i/>
          <w:spacing w:val="-3"/>
          <w:sz w:val="28"/>
        </w:rPr>
        <w:lastRenderedPageBreak/>
        <w:t>G</w:t>
      </w:r>
      <w:r>
        <w:rPr>
          <w:spacing w:val="-3"/>
          <w:position w:val="-11"/>
          <w:sz w:val="24"/>
        </w:rPr>
        <w:t>8</w:t>
      </w:r>
      <w:r>
        <w:rPr>
          <w:spacing w:val="26"/>
          <w:position w:val="-11"/>
          <w:sz w:val="24"/>
        </w:rPr>
        <w:t xml:space="preserve"> </w:t>
      </w:r>
      <w:r>
        <w:rPr>
          <w:rFonts w:ascii="Symbol" w:hAnsi="Symbol"/>
          <w:spacing w:val="-3"/>
          <w:sz w:val="28"/>
        </w:rPr>
        <w:t></w:t>
      </w:r>
      <w:r>
        <w:rPr>
          <w:spacing w:val="-18"/>
          <w:sz w:val="28"/>
        </w:rPr>
        <w:t xml:space="preserve"> </w:t>
      </w:r>
      <w:r>
        <w:rPr>
          <w:i/>
          <w:spacing w:val="-3"/>
          <w:sz w:val="28"/>
        </w:rPr>
        <w:t>G</w:t>
      </w:r>
      <w:r>
        <w:rPr>
          <w:spacing w:val="-3"/>
          <w:position w:val="-13"/>
          <w:sz w:val="24"/>
        </w:rPr>
        <w:t>7</w:t>
      </w:r>
    </w:p>
    <w:p w:rsidR="00517D62" w:rsidRDefault="00517D62" w:rsidP="00517D62">
      <w:pPr>
        <w:spacing w:line="172" w:lineRule="auto"/>
        <w:ind w:left="36"/>
        <w:rPr>
          <w:sz w:val="24"/>
        </w:rPr>
      </w:pPr>
      <w:r>
        <w:br w:type="column"/>
      </w:r>
      <w:r>
        <w:rPr>
          <w:rFonts w:ascii="Symbol" w:hAnsi="Symbol"/>
          <w:spacing w:val="-7"/>
          <w:position w:val="-21"/>
          <w:sz w:val="28"/>
        </w:rPr>
        <w:lastRenderedPageBreak/>
        <w:t></w:t>
      </w:r>
      <w:r>
        <w:rPr>
          <w:spacing w:val="-8"/>
          <w:position w:val="-21"/>
          <w:sz w:val="28"/>
        </w:rPr>
        <w:t xml:space="preserve"> </w:t>
      </w:r>
      <w:r>
        <w:rPr>
          <w:i/>
          <w:spacing w:val="-7"/>
          <w:sz w:val="28"/>
        </w:rPr>
        <w:t>G</w:t>
      </w:r>
      <w:r>
        <w:rPr>
          <w:spacing w:val="-7"/>
          <w:position w:val="-11"/>
          <w:sz w:val="24"/>
        </w:rPr>
        <w:t>10</w:t>
      </w:r>
      <w:r>
        <w:rPr>
          <w:spacing w:val="14"/>
          <w:position w:val="-11"/>
          <w:sz w:val="24"/>
        </w:rPr>
        <w:t xml:space="preserve"> </w:t>
      </w:r>
      <w:r>
        <w:rPr>
          <w:rFonts w:ascii="Symbol" w:hAnsi="Symbol"/>
          <w:spacing w:val="-6"/>
          <w:sz w:val="28"/>
        </w:rPr>
        <w:t></w:t>
      </w:r>
      <w:r>
        <w:rPr>
          <w:spacing w:val="-32"/>
          <w:sz w:val="28"/>
        </w:rPr>
        <w:t xml:space="preserve"> </w:t>
      </w:r>
      <w:r>
        <w:rPr>
          <w:i/>
          <w:spacing w:val="-6"/>
          <w:sz w:val="28"/>
        </w:rPr>
        <w:t>G</w:t>
      </w:r>
      <w:r>
        <w:rPr>
          <w:spacing w:val="-6"/>
          <w:position w:val="-11"/>
          <w:sz w:val="24"/>
        </w:rPr>
        <w:t>7</w:t>
      </w:r>
    </w:p>
    <w:p w:rsidR="00517D62" w:rsidRDefault="00517D62" w:rsidP="00517D62">
      <w:pPr>
        <w:pStyle w:val="a9"/>
        <w:spacing w:line="262" w:lineRule="exact"/>
        <w:ind w:left="430"/>
      </w:pPr>
      <w:r>
        <w:rPr>
          <w:noProof/>
          <w:lang w:val="ru-RU" w:eastAsia="ru-RU"/>
        </w:rPr>
        <mc:AlternateContent>
          <mc:Choice Requires="wps">
            <w:drawing>
              <wp:anchor distT="0" distB="0" distL="114300" distR="114300" simplePos="0" relativeHeight="251715584" behindDoc="1" locked="0" layoutInCell="1" allowOverlap="1">
                <wp:simplePos x="0" y="0"/>
                <wp:positionH relativeFrom="page">
                  <wp:posOffset>4009390</wp:posOffset>
                </wp:positionH>
                <wp:positionV relativeFrom="paragraph">
                  <wp:posOffset>-27940</wp:posOffset>
                </wp:positionV>
                <wp:extent cx="668020" cy="0"/>
                <wp:effectExtent l="8890" t="11430" r="8890" b="7620"/>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3"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7pt,-2.2pt" to="368.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" strokeweight=".17475mm">
                <w10:wrap anchorx="page"/>
              </v:line>
            </w:pict>
          </mc:Fallback>
        </mc:AlternateContent>
      </w:r>
      <w:r>
        <w:t>10</w:t>
      </w:r>
      <w:r>
        <w:rPr>
          <w:spacing w:val="-31"/>
        </w:rPr>
        <w:t xml:space="preserve"> </w:t>
      </w:r>
      <w:r>
        <w:rPr>
          <w:rFonts w:ascii="Symbol" w:hAnsi="Symbol"/>
        </w:rPr>
        <w:t></w:t>
      </w:r>
      <w:r>
        <w:rPr>
          <w:spacing w:val="-27"/>
        </w:rPr>
        <w:t xml:space="preserve"> </w:t>
      </w:r>
      <w:r>
        <w:t>7</w:t>
      </w:r>
    </w:p>
    <w:p w:rsidR="00517D62" w:rsidRDefault="00517D62" w:rsidP="00517D62">
      <w:pPr>
        <w:pStyle w:val="a9"/>
        <w:spacing w:before="193"/>
        <w:ind w:left="72"/>
      </w:pPr>
      <w:r>
        <w:br w:type="column"/>
      </w:r>
      <w:r>
        <w:rPr>
          <w:rFonts w:ascii="Symbol" w:hAnsi="Symbol"/>
        </w:rPr>
        <w:lastRenderedPageBreak/>
        <w:t></w:t>
      </w:r>
      <w:r>
        <w:rPr>
          <w:spacing w:val="-13"/>
        </w:rPr>
        <w:t xml:space="preserve"> </w:t>
      </w:r>
      <w:r>
        <w:t>0.522</w:t>
      </w:r>
      <w:r>
        <w:rPr>
          <w:spacing w:val="-33"/>
        </w:rPr>
        <w:t xml:space="preserve"> </w:t>
      </w:r>
      <w:r>
        <w:t>.</w:t>
      </w:r>
    </w:p>
    <w:p w:rsidR="00517D62" w:rsidRDefault="00517D62" w:rsidP="00517D62">
      <w:pPr>
        <w:sectPr w:rsidR="00517D62">
          <w:type w:val="continuous"/>
          <w:pgSz w:w="11900" w:h="16840"/>
          <w:pgMar w:top="1060" w:right="440" w:bottom="280" w:left="340" w:header="720" w:footer="720" w:gutter="0"/>
          <w:cols w:num="3" w:space="720" w:equalWidth="0">
            <w:col w:w="5689" w:space="40"/>
            <w:col w:w="1257" w:space="39"/>
            <w:col w:w="4095"/>
          </w:cols>
        </w:sectPr>
      </w:pPr>
    </w:p>
    <w:p w:rsidR="00517D62" w:rsidRDefault="00517D62" w:rsidP="00517D62">
      <w:pPr>
        <w:pStyle w:val="a9"/>
        <w:tabs>
          <w:tab w:val="left" w:pos="1627"/>
          <w:tab w:val="left" w:pos="2799"/>
          <w:tab w:val="left" w:pos="4121"/>
          <w:tab w:val="left" w:pos="5424"/>
          <w:tab w:val="left" w:pos="6478"/>
          <w:tab w:val="left" w:pos="8511"/>
          <w:tab w:val="left" w:pos="9389"/>
          <w:tab w:val="left" w:pos="10323"/>
        </w:tabs>
        <w:spacing w:line="300" w:lineRule="exact"/>
        <w:ind w:left="1078"/>
      </w:pPr>
      <w:r>
        <w:lastRenderedPageBreak/>
        <w:t>Як</w:t>
      </w:r>
      <w:r>
        <w:tab/>
        <w:t>бачимо,</w:t>
      </w:r>
      <w:r>
        <w:tab/>
        <w:t>табличне</w:t>
      </w:r>
      <w:r>
        <w:tab/>
        <w:t>значення</w:t>
      </w:r>
      <w:r>
        <w:tab/>
        <w:t>більше</w:t>
      </w:r>
      <w:r>
        <w:tab/>
        <w:t>розрахованого,</w:t>
      </w:r>
      <w:r>
        <w:tab/>
        <w:t>отже,</w:t>
      </w:r>
      <w:r>
        <w:tab/>
        <w:t>сьому</w:t>
      </w:r>
      <w:r>
        <w:tab/>
        <w:t>серію</w:t>
      </w:r>
    </w:p>
    <w:p w:rsidR="00517D62" w:rsidRDefault="00517D62" w:rsidP="00517D62">
      <w:pPr>
        <w:pStyle w:val="a9"/>
        <w:ind w:left="1078"/>
      </w:pPr>
      <w:r>
        <w:t>необхідно</w:t>
      </w:r>
      <w:r>
        <w:rPr>
          <w:spacing w:val="-5"/>
        </w:rPr>
        <w:t xml:space="preserve"> </w:t>
      </w:r>
      <w:r>
        <w:t>розглядати</w:t>
      </w:r>
      <w:r>
        <w:rPr>
          <w:spacing w:val="-2"/>
        </w:rPr>
        <w:t xml:space="preserve"> </w:t>
      </w:r>
      <w:r>
        <w:t>окремо</w:t>
      </w:r>
      <w:r>
        <w:rPr>
          <w:spacing w:val="-2"/>
        </w:rPr>
        <w:t xml:space="preserve"> </w:t>
      </w:r>
      <w:r>
        <w:t>від</w:t>
      </w:r>
      <w:r>
        <w:rPr>
          <w:spacing w:val="-2"/>
        </w:rPr>
        <w:t xml:space="preserve"> </w:t>
      </w:r>
      <w:r>
        <w:t>інших.</w:t>
      </w:r>
    </w:p>
    <w:p w:rsidR="00517D62" w:rsidRDefault="00517D62" w:rsidP="00517D62">
      <w:pPr>
        <w:pStyle w:val="1"/>
        <w:keepNext w:val="0"/>
        <w:keepLines w:val="0"/>
        <w:widowControl w:val="0"/>
        <w:numPr>
          <w:ilvl w:val="0"/>
          <w:numId w:val="25"/>
        </w:numPr>
        <w:tabs>
          <w:tab w:val="left" w:pos="2533"/>
        </w:tabs>
        <w:autoSpaceDE w:val="0"/>
        <w:autoSpaceDN w:val="0"/>
        <w:spacing w:before="244" w:line="240" w:lineRule="auto"/>
        <w:ind w:right="1290" w:hanging="1498"/>
        <w:jc w:val="left"/>
      </w:pPr>
      <w:r>
        <w:t>РОЗРАХУНОК ДОВІРЧОГО ІНТЕРВАЛУ Й ПОДАННЯ</w:t>
      </w:r>
      <w:r>
        <w:rPr>
          <w:spacing w:val="-67"/>
        </w:rPr>
        <w:t xml:space="preserve"> </w:t>
      </w:r>
      <w:r>
        <w:t>ЕКСПЕРИМЕНТАЛЬНИХ</w:t>
      </w:r>
      <w:r>
        <w:rPr>
          <w:spacing w:val="-3"/>
        </w:rPr>
        <w:t xml:space="preserve"> </w:t>
      </w:r>
      <w:r>
        <w:t>ДАНИХ</w:t>
      </w:r>
    </w:p>
    <w:p w:rsidR="00517D62" w:rsidRDefault="00517D62" w:rsidP="00517D62">
      <w:pPr>
        <w:pStyle w:val="a9"/>
        <w:spacing w:before="53"/>
        <w:ind w:left="1078" w:firstLine="708"/>
      </w:pPr>
      <w:r>
        <w:t>Розрахунок</w:t>
      </w:r>
      <w:r>
        <w:rPr>
          <w:spacing w:val="6"/>
        </w:rPr>
        <w:t xml:space="preserve"> </w:t>
      </w:r>
      <w:r>
        <w:t>інтервалу,</w:t>
      </w:r>
      <w:r>
        <w:rPr>
          <w:spacing w:val="10"/>
        </w:rPr>
        <w:t xml:space="preserve"> </w:t>
      </w:r>
      <w:r>
        <w:t>у</w:t>
      </w:r>
      <w:r>
        <w:rPr>
          <w:spacing w:val="5"/>
        </w:rPr>
        <w:t xml:space="preserve"> </w:t>
      </w:r>
      <w:r>
        <w:t>якому</w:t>
      </w:r>
      <w:r>
        <w:rPr>
          <w:spacing w:val="4"/>
        </w:rPr>
        <w:t xml:space="preserve"> </w:t>
      </w:r>
      <w:r>
        <w:t>з</w:t>
      </w:r>
      <w:r>
        <w:rPr>
          <w:spacing w:val="7"/>
        </w:rPr>
        <w:t xml:space="preserve"> </w:t>
      </w:r>
      <w:r>
        <w:t>рівнем</w:t>
      </w:r>
      <w:r>
        <w:rPr>
          <w:spacing w:val="6"/>
        </w:rPr>
        <w:t xml:space="preserve"> </w:t>
      </w:r>
      <w:r>
        <w:t>довірчої</w:t>
      </w:r>
      <w:r>
        <w:rPr>
          <w:spacing w:val="9"/>
        </w:rPr>
        <w:t xml:space="preserve"> </w:t>
      </w:r>
      <w:r>
        <w:t>ймовірності</w:t>
      </w:r>
      <w:r>
        <w:rPr>
          <w:spacing w:val="9"/>
        </w:rPr>
        <w:t xml:space="preserve"> </w:t>
      </w:r>
      <w:r>
        <w:t>1</w:t>
      </w:r>
      <w:r>
        <w:rPr>
          <w:rFonts w:ascii="Symbol" w:hAnsi="Symbol"/>
        </w:rPr>
        <w:t></w:t>
      </w:r>
      <w:r>
        <w:rPr>
          <w:spacing w:val="9"/>
        </w:rPr>
        <w:t xml:space="preserve"> </w:t>
      </w:r>
      <w:r>
        <w:rPr>
          <w:rFonts w:ascii="Symbol" w:hAnsi="Symbol"/>
        </w:rPr>
        <w:t></w:t>
      </w:r>
      <w:r>
        <w:rPr>
          <w:spacing w:val="6"/>
        </w:rPr>
        <w:t xml:space="preserve"> </w:t>
      </w:r>
      <w:r>
        <w:t>міститься</w:t>
      </w:r>
      <w:r>
        <w:rPr>
          <w:spacing w:val="-67"/>
        </w:rPr>
        <w:t xml:space="preserve"> </w:t>
      </w:r>
      <w:r>
        <w:t>справжнє</w:t>
      </w:r>
      <w:r>
        <w:rPr>
          <w:spacing w:val="-2"/>
        </w:rPr>
        <w:t xml:space="preserve"> </w:t>
      </w:r>
      <w:r>
        <w:t>значення</w:t>
      </w:r>
      <w:r>
        <w:rPr>
          <w:spacing w:val="-3"/>
        </w:rPr>
        <w:t xml:space="preserve"> </w:t>
      </w:r>
      <w:r>
        <w:rPr>
          <w:rFonts w:ascii="Symbol" w:hAnsi="Symbol"/>
        </w:rPr>
        <w:t></w:t>
      </w:r>
      <w:r>
        <w:t>,</w:t>
      </w:r>
      <w:r>
        <w:rPr>
          <w:spacing w:val="1"/>
        </w:rPr>
        <w:t xml:space="preserve"> </w:t>
      </w:r>
      <w:r>
        <w:t>проводять</w:t>
      </w:r>
      <w:r>
        <w:rPr>
          <w:spacing w:val="-2"/>
        </w:rPr>
        <w:t xml:space="preserve"> </w:t>
      </w:r>
      <w:r>
        <w:t>за</w:t>
      </w:r>
      <w:r>
        <w:rPr>
          <w:spacing w:val="-1"/>
        </w:rPr>
        <w:t xml:space="preserve"> </w:t>
      </w:r>
      <w:r>
        <w:t>формулою</w:t>
      </w:r>
    </w:p>
    <w:p w:rsidR="00517D62" w:rsidRDefault="00517D62" w:rsidP="00517D62">
      <w:pPr>
        <w:tabs>
          <w:tab w:val="left" w:pos="10481"/>
        </w:tabs>
        <w:spacing w:before="22"/>
        <w:ind w:left="4738"/>
        <w:rPr>
          <w:sz w:val="28"/>
        </w:rPr>
      </w:pPr>
      <w:r>
        <w:rPr>
          <w:noProof/>
          <w:lang w:eastAsia="ru-RU"/>
        </w:rPr>
        <mc:AlternateContent>
          <mc:Choice Requires="wps">
            <w:drawing>
              <wp:anchor distT="0" distB="0" distL="114300" distR="114300" simplePos="0" relativeHeight="251681792" behindDoc="0" locked="0" layoutInCell="1" allowOverlap="1">
                <wp:simplePos x="0" y="0"/>
                <wp:positionH relativeFrom="page">
                  <wp:posOffset>3211195</wp:posOffset>
                </wp:positionH>
                <wp:positionV relativeFrom="paragraph">
                  <wp:posOffset>39370</wp:posOffset>
                </wp:positionV>
                <wp:extent cx="164465" cy="0"/>
                <wp:effectExtent l="10795" t="6350" r="5715" b="1270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85pt,3.1pt" to="265.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YpTwIAAFsEAAAOAAAAZHJzL2Uyb0RvYy54bWysVM1uEzEQviPxDpbv6WbTbWh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" strokeweight=".17475mm">
                <w10:wrap anchorx="page"/>
              </v:lin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page">
                  <wp:posOffset>4346575</wp:posOffset>
                </wp:positionH>
                <wp:positionV relativeFrom="paragraph">
                  <wp:posOffset>39370</wp:posOffset>
                </wp:positionV>
                <wp:extent cx="164465" cy="0"/>
                <wp:effectExtent l="12700" t="6350" r="13335" b="1270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25pt,3.1pt" to="355.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" strokeweight=".17475mm">
                <w10:wrap anchorx="page"/>
              </v:line>
            </w:pict>
          </mc:Fallback>
        </mc:AlternateContent>
      </w:r>
      <w:r>
        <w:rPr>
          <w:i/>
          <w:sz w:val="32"/>
        </w:rPr>
        <w:t>X</w:t>
      </w:r>
      <w:r>
        <w:rPr>
          <w:i/>
          <w:spacing w:val="75"/>
          <w:sz w:val="32"/>
        </w:rPr>
        <w:t xml:space="preserve"> </w:t>
      </w:r>
      <w:r>
        <w:rPr>
          <w:i/>
          <w:sz w:val="28"/>
        </w:rPr>
        <w:t>+ ∆Х</w:t>
      </w:r>
      <w:r>
        <w:rPr>
          <w:i/>
          <w:spacing w:val="-3"/>
          <w:sz w:val="28"/>
        </w:rPr>
        <w:t xml:space="preserve"> </w:t>
      </w:r>
      <w:r>
        <w:rPr>
          <w:i/>
          <w:sz w:val="28"/>
        </w:rPr>
        <w:t>&gt;</w:t>
      </w:r>
      <w:r>
        <w:rPr>
          <w:i/>
          <w:spacing w:val="2"/>
          <w:sz w:val="28"/>
        </w:rPr>
        <w:t xml:space="preserve"> </w:t>
      </w:r>
      <w:r>
        <w:rPr>
          <w:rFonts w:ascii="Symbol" w:hAnsi="Symbol"/>
          <w:sz w:val="28"/>
        </w:rPr>
        <w:t></w:t>
      </w:r>
      <w:r>
        <w:rPr>
          <w:spacing w:val="-7"/>
          <w:sz w:val="28"/>
        </w:rPr>
        <w:t xml:space="preserve"> </w:t>
      </w:r>
      <w:r>
        <w:rPr>
          <w:i/>
          <w:sz w:val="28"/>
        </w:rPr>
        <w:t>&gt;</w:t>
      </w:r>
      <w:r>
        <w:rPr>
          <w:i/>
          <w:spacing w:val="61"/>
          <w:sz w:val="28"/>
        </w:rPr>
        <w:t xml:space="preserve"> </w:t>
      </w:r>
      <w:r>
        <w:rPr>
          <w:i/>
          <w:sz w:val="32"/>
        </w:rPr>
        <w:t>X</w:t>
      </w:r>
      <w:r>
        <w:rPr>
          <w:i/>
          <w:spacing w:val="76"/>
          <w:sz w:val="32"/>
        </w:rPr>
        <w:t xml:space="preserve"> </w:t>
      </w:r>
      <w:r>
        <w:rPr>
          <w:rFonts w:ascii="Symbol" w:hAnsi="Symbol"/>
          <w:sz w:val="29"/>
        </w:rPr>
        <w:t></w:t>
      </w:r>
      <w:r>
        <w:rPr>
          <w:spacing w:val="-4"/>
          <w:sz w:val="29"/>
        </w:rPr>
        <w:t xml:space="preserve"> </w:t>
      </w:r>
      <w:r>
        <w:rPr>
          <w:i/>
          <w:sz w:val="28"/>
        </w:rPr>
        <w:t>∆Х</w:t>
      </w:r>
      <w:r>
        <w:rPr>
          <w:sz w:val="28"/>
        </w:rPr>
        <w:t>.</w:t>
      </w:r>
      <w:r>
        <w:rPr>
          <w:sz w:val="28"/>
        </w:rPr>
        <w:tab/>
        <w:t>(13)</w:t>
      </w:r>
    </w:p>
    <w:p w:rsidR="00517D62" w:rsidRDefault="00517D62" w:rsidP="00517D62">
      <w:pPr>
        <w:rPr>
          <w:sz w:val="28"/>
        </w:rPr>
        <w:sectPr w:rsidR="00517D62">
          <w:type w:val="continuous"/>
          <w:pgSz w:w="11900" w:h="16840"/>
          <w:pgMar w:top="1060" w:right="440" w:bottom="280" w:left="340" w:header="720" w:footer="720" w:gutter="0"/>
          <w:cols w:space="720"/>
        </w:sectPr>
      </w:pPr>
    </w:p>
    <w:p w:rsidR="00517D62" w:rsidRDefault="00517D62" w:rsidP="00517D62">
      <w:pPr>
        <w:pStyle w:val="a9"/>
        <w:tabs>
          <w:tab w:val="left" w:pos="1606"/>
          <w:tab w:val="left" w:pos="3178"/>
          <w:tab w:val="left" w:pos="3883"/>
          <w:tab w:val="left" w:pos="5242"/>
          <w:tab w:val="left" w:pos="5866"/>
          <w:tab w:val="left" w:pos="6787"/>
          <w:tab w:val="left" w:pos="7541"/>
          <w:tab w:val="left" w:pos="9264"/>
        </w:tabs>
        <w:spacing w:before="61" w:line="242" w:lineRule="auto"/>
        <w:ind w:left="226" w:right="967" w:firstLine="708"/>
      </w:pPr>
      <w:r>
        <w:lastRenderedPageBreak/>
        <w:t>Для</w:t>
      </w:r>
      <w:r>
        <w:tab/>
        <w:t>визначення</w:t>
      </w:r>
      <w:r>
        <w:tab/>
        <w:t>меж</w:t>
      </w:r>
      <w:r>
        <w:tab/>
        <w:t>інтервалу</w:t>
      </w:r>
      <w:r>
        <w:tab/>
        <w:t>для</w:t>
      </w:r>
      <w:r>
        <w:tab/>
        <w:t>однієї</w:t>
      </w:r>
      <w:r>
        <w:tab/>
        <w:t>серії</w:t>
      </w:r>
      <w:r>
        <w:tab/>
        <w:t>паралельних</w:t>
      </w:r>
      <w:r>
        <w:tab/>
      </w:r>
      <w:r>
        <w:rPr>
          <w:spacing w:val="-1"/>
        </w:rPr>
        <w:t>вимірів</w:t>
      </w:r>
      <w:r>
        <w:rPr>
          <w:spacing w:val="-67"/>
        </w:rPr>
        <w:t xml:space="preserve"> </w:t>
      </w:r>
      <w:r>
        <w:t>застосовують</w:t>
      </w:r>
      <w:r>
        <w:rPr>
          <w:spacing w:val="-3"/>
        </w:rPr>
        <w:t xml:space="preserve"> </w:t>
      </w:r>
      <w:r>
        <w:t>формулу</w:t>
      </w:r>
    </w:p>
    <w:p w:rsidR="00517D62" w:rsidRDefault="00517D62" w:rsidP="00517D62">
      <w:pPr>
        <w:tabs>
          <w:tab w:val="left" w:pos="9677"/>
        </w:tabs>
        <w:spacing w:line="568" w:lineRule="exact"/>
        <w:ind w:left="3708"/>
        <w:rPr>
          <w:sz w:val="28"/>
        </w:rPr>
      </w:pPr>
      <w:r>
        <w:rPr>
          <w:noProof/>
          <w:lang w:eastAsia="ru-RU"/>
        </w:rPr>
        <mc:AlternateContent>
          <mc:Choice Requires="wpg">
            <w:drawing>
              <wp:anchor distT="0" distB="0" distL="114300" distR="114300" simplePos="0" relativeHeight="251719680" behindDoc="1" locked="0" layoutInCell="1" allowOverlap="1">
                <wp:simplePos x="0" y="0"/>
                <wp:positionH relativeFrom="page">
                  <wp:posOffset>3125470</wp:posOffset>
                </wp:positionH>
                <wp:positionV relativeFrom="paragraph">
                  <wp:posOffset>297180</wp:posOffset>
                </wp:positionV>
                <wp:extent cx="217170" cy="208280"/>
                <wp:effectExtent l="10795" t="11430" r="635" b="0"/>
                <wp:wrapNone/>
                <wp:docPr id="316" name="Группа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208280"/>
                          <a:chOff x="4922" y="468"/>
                          <a:chExt cx="342" cy="328"/>
                        </a:xfrm>
                      </wpg:grpSpPr>
                      <wps:wsp>
                        <wps:cNvPr id="317" name="Line 202"/>
                        <wps:cNvCnPr/>
                        <wps:spPr bwMode="auto">
                          <a:xfrm>
                            <a:off x="4927" y="669"/>
                            <a:ext cx="36"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3"/>
                        <wps:cNvCnPr/>
                        <wps:spPr bwMode="auto">
                          <a:xfrm>
                            <a:off x="4963" y="653"/>
                            <a:ext cx="53" cy="93"/>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319" name="Freeform 204"/>
                        <wps:cNvSpPr>
                          <a:spLocks/>
                        </wps:cNvSpPr>
                        <wps:spPr bwMode="auto">
                          <a:xfrm>
                            <a:off x="5020" y="472"/>
                            <a:ext cx="238" cy="274"/>
                          </a:xfrm>
                          <a:custGeom>
                            <a:avLst/>
                            <a:gdLst>
                              <a:gd name="T0" fmla="+- 0 5021 5021"/>
                              <a:gd name="T1" fmla="*/ T0 w 238"/>
                              <a:gd name="T2" fmla="+- 0 746 473"/>
                              <a:gd name="T3" fmla="*/ 746 h 274"/>
                              <a:gd name="T4" fmla="+- 0 5088 5021"/>
                              <a:gd name="T5" fmla="*/ T4 w 238"/>
                              <a:gd name="T6" fmla="+- 0 473 473"/>
                              <a:gd name="T7" fmla="*/ 473 h 274"/>
                              <a:gd name="T8" fmla="+- 0 5258 5021"/>
                              <a:gd name="T9" fmla="*/ T8 w 238"/>
                              <a:gd name="T10" fmla="+- 0 473 473"/>
                              <a:gd name="T11" fmla="*/ 473 h 274"/>
                            </a:gdLst>
                            <a:ahLst/>
                            <a:cxnLst>
                              <a:cxn ang="0">
                                <a:pos x="T1" y="T3"/>
                              </a:cxn>
                              <a:cxn ang="0">
                                <a:pos x="T5" y="T7"/>
                              </a:cxn>
                              <a:cxn ang="0">
                                <a:pos x="T9" y="T11"/>
                              </a:cxn>
                            </a:cxnLst>
                            <a:rect l="0" t="0" r="r" b="b"/>
                            <a:pathLst>
                              <a:path w="238" h="274">
                                <a:moveTo>
                                  <a:pt x="0" y="273"/>
                                </a:moveTo>
                                <a:lnTo>
                                  <a:pt x="67" y="0"/>
                                </a:lnTo>
                                <a:lnTo>
                                  <a:pt x="237"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205"/>
                        <wps:cNvSpPr txBox="1">
                          <a:spLocks noChangeArrowheads="1"/>
                        </wps:cNvSpPr>
                        <wps:spPr bwMode="auto">
                          <a:xfrm>
                            <a:off x="4922" y="467"/>
                            <a:ext cx="34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5"/>
                                <w:ind w:left="184"/>
                                <w:rPr>
                                  <w:i/>
                                  <w:sz w:val="28"/>
                                </w:rPr>
                              </w:pPr>
                              <w:r>
                                <w:rPr>
                                  <w:i/>
                                  <w:w w:val="99"/>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6" o:spid="_x0000_s1076" style="position:absolute;left:0;text-align:left;margin-left:246.1pt;margin-top:23.4pt;width:17.1pt;height:16.4pt;z-index:-251596800;mso-position-horizontal-relative:page" coordorigin="4922,468" coordsize="34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">
                <v:line id="Line 202" o:spid="_x0000_s1077" style="position:absolute;visibility:visible;mso-wrap-style:square" from="4927,669" to="496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XuMUAAADcAAAADwAAAGRycy9kb3ducmV2LnhtbESPT2sCMRTE7wW/Q3hCL6Vmt4LWrVFU&#10;EIR68Q9ib4/Nc3dx87ImUbff3giFHoeZ+Q0znramFjdyvrKsIO0lIIhzqysuFOx3y/dPED4ga6wt&#10;k4Jf8jCddF7GmGl75w3dtqEQEcI+QwVlCE0mpc9LMuh7tiGO3sk6gyFKV0jt8B7hppYfSTKQBiuO&#10;CyU2tCgpP2+vJlIOLtV8wZ/R0drv4/Bt7tdmo9Rrt519gQjUhv/wX3ulFfTTITzPxCM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OXuMUAAADcAAAADwAAAAAAAAAA&#10;AAAAAAChAgAAZHJzL2Rvd25yZXYueG1sUEsFBgAAAAAEAAQA+QAAAJMDAAAAAA==&#10;" strokeweight=".17475mm"/>
                <v:line id="Line 203" o:spid="_x0000_s1078" style="position:absolute;visibility:visible;mso-wrap-style:square" from="4963,653" to="501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mbMEAAADcAAAADwAAAGRycy9kb3ducmV2LnhtbERPTWvCQBC9F/oflil4azZalZK6ShGE&#10;6kWM8T7JTpO02dmYXU389+5B8Ph434vVYBpxpc7VlhWMoxgEcWF1zaWC7Lh5/wThPLLGxjIpuJGD&#10;1fL1ZYGJtj0f6Jr6UoQQdgkqqLxvEyldUZFBF9mWOHC/tjPoA+xKqTvsQ7hp5CSO59JgzaGhwpbW&#10;FRX/6cUomNl9fDnttjmeJGXnY26zPzdVavQ2fH+B8DT4p/jh/tEKPsZhbTgTjoB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1GZswQAAANwAAAAPAAAAAAAAAAAAAAAA&#10;AKECAABkcnMvZG93bnJldi54bWxQSwUGAAAAAAQABAD5AAAAjwMAAAAA&#10;" strokeweight=".3495mm"/>
                <v:shape id="Freeform 204" o:spid="_x0000_s1079" style="position:absolute;left:5020;top:472;width:238;height:274;visibility:visible;mso-wrap-style:square;v-text-anchor:top" coordsize="23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7qcQA&#10;AADcAAAADwAAAGRycy9kb3ducmV2LnhtbESPQWvCQBSE74L/YXmCN93E0lKjq4gg9KKptsXrI/ua&#10;hO6+TbKrpv++WxA8DjPzDbNc99aIK3W+dqwgnSYgiAunay4VfH7sJq8gfEDWaByTgl/ysF4NB0vM&#10;tLvxka6nUIoIYZ+hgiqEJpPSFxVZ9FPXEEfv23UWQ5RdKXWHtwi3Rs6S5EVarDkuVNjQtqLi53Sx&#10;CvC8MfnX3uXuOc3NDN/bdn5olRqP+s0CRKA+PML39ptW8JTO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u6nEAAAA3AAAAA8AAAAAAAAAAAAAAAAAmAIAAGRycy9k&#10;b3ducmV2LnhtbFBLBQYAAAAABAAEAPUAAACJAwAAAAA=&#10;" path="m,273l67,,237,e" filled="f" strokeweight=".17475mm">
                  <v:path arrowok="t" o:connecttype="custom" o:connectlocs="0,746;67,473;237,473" o:connectangles="0,0,0"/>
                </v:shape>
                <v:shape id="Text Box 205" o:spid="_x0000_s1080" type="#_x0000_t202" style="position:absolute;left:4922;top:467;width:34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517D62" w:rsidRDefault="00517D62" w:rsidP="00517D62">
                        <w:pPr>
                          <w:spacing w:before="5"/>
                          <w:ind w:left="184"/>
                          <w:rPr>
                            <w:i/>
                            <w:sz w:val="28"/>
                          </w:rPr>
                        </w:pPr>
                        <w:r>
                          <w:rPr>
                            <w:i/>
                            <w:w w:val="99"/>
                            <w:sz w:val="28"/>
                          </w:rPr>
                          <w:t>n</w:t>
                        </w:r>
                      </w:p>
                    </w:txbxContent>
                  </v:textbox>
                </v:shape>
                <w10:wrap anchorx="page"/>
              </v:group>
            </w:pict>
          </mc:Fallback>
        </mc:AlternateContent>
      </w:r>
      <w:r>
        <w:rPr>
          <w:rFonts w:ascii="Symbol" w:hAnsi="Symbol"/>
          <w:sz w:val="28"/>
        </w:rPr>
        <w:t></w:t>
      </w:r>
      <w:r>
        <w:rPr>
          <w:i/>
          <w:sz w:val="28"/>
        </w:rPr>
        <w:t>X</w:t>
      </w:r>
      <w:r>
        <w:rPr>
          <w:i/>
          <w:spacing w:val="37"/>
          <w:sz w:val="28"/>
        </w:rPr>
        <w:t xml:space="preserve"> </w:t>
      </w:r>
      <w:r>
        <w:rPr>
          <w:rFonts w:ascii="Symbol" w:hAnsi="Symbol"/>
          <w:sz w:val="28"/>
        </w:rPr>
        <w:t></w:t>
      </w:r>
      <w:r>
        <w:rPr>
          <w:spacing w:val="6"/>
          <w:sz w:val="28"/>
        </w:rPr>
        <w:t xml:space="preserve"> </w:t>
      </w:r>
      <w:r>
        <w:rPr>
          <w:i/>
          <w:position w:val="19"/>
          <w:sz w:val="28"/>
          <w:u w:val="single"/>
        </w:rPr>
        <w:t>t</w:t>
      </w:r>
      <w:r>
        <w:rPr>
          <w:i/>
          <w:spacing w:val="-14"/>
          <w:position w:val="19"/>
          <w:sz w:val="28"/>
          <w:u w:val="single"/>
        </w:rPr>
        <w:t xml:space="preserve"> </w:t>
      </w:r>
      <w:r>
        <w:rPr>
          <w:i/>
          <w:spacing w:val="12"/>
          <w:position w:val="15"/>
          <w:sz w:val="24"/>
          <w:u w:val="single"/>
        </w:rPr>
        <w:t>p</w:t>
      </w:r>
      <w:r>
        <w:rPr>
          <w:spacing w:val="12"/>
          <w:position w:val="15"/>
          <w:sz w:val="24"/>
          <w:u w:val="single"/>
        </w:rPr>
        <w:t>,н</w:t>
      </w:r>
      <w:r>
        <w:rPr>
          <w:rFonts w:ascii="Symbol" w:hAnsi="Symbol"/>
          <w:spacing w:val="12"/>
          <w:position w:val="23"/>
          <w:sz w:val="28"/>
          <w:u w:val="single"/>
        </w:rPr>
        <w:t></w:t>
      </w:r>
      <w:r>
        <w:rPr>
          <w:spacing w:val="-28"/>
          <w:position w:val="23"/>
          <w:sz w:val="28"/>
          <w:u w:val="single"/>
        </w:rPr>
        <w:t xml:space="preserve"> </w:t>
      </w:r>
      <w:r>
        <w:rPr>
          <w:i/>
          <w:position w:val="23"/>
          <w:sz w:val="28"/>
          <w:u w:val="single"/>
        </w:rPr>
        <w:t>s</w:t>
      </w:r>
      <w:r>
        <w:rPr>
          <w:i/>
          <w:spacing w:val="-2"/>
          <w:position w:val="23"/>
          <w:sz w:val="28"/>
        </w:rPr>
        <w:t xml:space="preserve"> </w:t>
      </w:r>
      <w:r>
        <w:rPr>
          <w:sz w:val="28"/>
        </w:rPr>
        <w:t>,</w:t>
      </w:r>
      <w:r>
        <w:rPr>
          <w:sz w:val="28"/>
        </w:rPr>
        <w:tab/>
        <w:t>(14)</w:t>
      </w:r>
    </w:p>
    <w:p w:rsidR="00517D62" w:rsidRDefault="00517D62" w:rsidP="00517D62">
      <w:pPr>
        <w:pStyle w:val="a9"/>
        <w:rPr>
          <w:sz w:val="14"/>
        </w:rPr>
      </w:pPr>
    </w:p>
    <w:p w:rsidR="00517D62" w:rsidRDefault="00517D62" w:rsidP="00517D62">
      <w:pPr>
        <w:pStyle w:val="a9"/>
        <w:spacing w:before="69"/>
        <w:ind w:left="226"/>
        <w:jc w:val="both"/>
      </w:pPr>
      <w:r>
        <w:t>де</w:t>
      </w:r>
      <w:r>
        <w:rPr>
          <w:spacing w:val="-7"/>
        </w:rPr>
        <w:t xml:space="preserve"> </w:t>
      </w:r>
      <w:r>
        <w:rPr>
          <w:i/>
        </w:rPr>
        <w:t>t</w:t>
      </w:r>
      <w:r>
        <w:rPr>
          <w:i/>
          <w:vertAlign w:val="subscript"/>
        </w:rPr>
        <w:t>p,</w:t>
      </w:r>
      <w:r>
        <w:rPr>
          <w:rFonts w:ascii="Symbol" w:hAnsi="Symbol"/>
          <w:vertAlign w:val="subscript"/>
        </w:rPr>
        <w:t></w:t>
      </w:r>
      <w:r>
        <w:rPr>
          <w:spacing w:val="49"/>
        </w:rPr>
        <w:t xml:space="preserve"> </w:t>
      </w:r>
      <w:r>
        <w:t>–</w:t>
      </w:r>
      <w:r>
        <w:rPr>
          <w:spacing w:val="-4"/>
        </w:rPr>
        <w:t xml:space="preserve"> </w:t>
      </w:r>
      <w:r>
        <w:t>табличне</w:t>
      </w:r>
      <w:r>
        <w:rPr>
          <w:spacing w:val="-4"/>
        </w:rPr>
        <w:t xml:space="preserve"> </w:t>
      </w:r>
      <w:r>
        <w:t>значення</w:t>
      </w:r>
      <w:r>
        <w:rPr>
          <w:spacing w:val="-3"/>
        </w:rPr>
        <w:t xml:space="preserve"> </w:t>
      </w:r>
      <w:r>
        <w:t>критерію</w:t>
      </w:r>
      <w:r>
        <w:rPr>
          <w:spacing w:val="-5"/>
        </w:rPr>
        <w:t xml:space="preserve"> </w:t>
      </w:r>
      <w:r>
        <w:t>Стьюдента</w:t>
      </w:r>
      <w:r>
        <w:rPr>
          <w:spacing w:val="-4"/>
        </w:rPr>
        <w:t xml:space="preserve"> </w:t>
      </w:r>
      <w:r>
        <w:t>(табл.</w:t>
      </w:r>
      <w:r>
        <w:rPr>
          <w:spacing w:val="-5"/>
        </w:rPr>
        <w:t xml:space="preserve"> </w:t>
      </w:r>
      <w:r>
        <w:t>Д.</w:t>
      </w:r>
      <w:r>
        <w:rPr>
          <w:spacing w:val="-4"/>
        </w:rPr>
        <w:t xml:space="preserve"> </w:t>
      </w:r>
      <w:r>
        <w:t>6).</w:t>
      </w:r>
    </w:p>
    <w:p w:rsidR="00517D62" w:rsidRDefault="00517D62" w:rsidP="00517D62">
      <w:pPr>
        <w:pStyle w:val="a9"/>
        <w:spacing w:before="1"/>
        <w:ind w:left="226" w:right="967" w:firstLine="708"/>
        <w:jc w:val="both"/>
      </w:pPr>
      <w:r>
        <w:t>Для</w:t>
      </w:r>
      <w:r>
        <w:rPr>
          <w:spacing w:val="1"/>
        </w:rPr>
        <w:t xml:space="preserve"> </w:t>
      </w:r>
      <w:r>
        <w:t>визначення</w:t>
      </w:r>
      <w:r>
        <w:rPr>
          <w:spacing w:val="1"/>
        </w:rPr>
        <w:t xml:space="preserve"> </w:t>
      </w:r>
      <w:r>
        <w:t>меж</w:t>
      </w:r>
      <w:r>
        <w:rPr>
          <w:spacing w:val="1"/>
        </w:rPr>
        <w:t xml:space="preserve"> </w:t>
      </w:r>
      <w:r>
        <w:t>довірчого</w:t>
      </w:r>
      <w:r>
        <w:rPr>
          <w:spacing w:val="1"/>
        </w:rPr>
        <w:t xml:space="preserve"> </w:t>
      </w:r>
      <w:r>
        <w:t>інтервалу</w:t>
      </w:r>
      <w:r>
        <w:rPr>
          <w:spacing w:val="1"/>
        </w:rPr>
        <w:t xml:space="preserve"> </w:t>
      </w:r>
      <w:r>
        <w:t>для</w:t>
      </w:r>
      <w:r>
        <w:rPr>
          <w:spacing w:val="1"/>
        </w:rPr>
        <w:t xml:space="preserve"> </w:t>
      </w:r>
      <w:r>
        <w:t>експерименту</w:t>
      </w:r>
      <w:r>
        <w:rPr>
          <w:spacing w:val="1"/>
        </w:rPr>
        <w:t xml:space="preserve"> </w:t>
      </w:r>
      <w:r>
        <w:t>з</w:t>
      </w:r>
      <w:r>
        <w:rPr>
          <w:spacing w:val="70"/>
        </w:rPr>
        <w:t xml:space="preserve"> </w:t>
      </w:r>
      <w:r>
        <w:t>декількох</w:t>
      </w:r>
      <w:r>
        <w:rPr>
          <w:spacing w:val="1"/>
        </w:rPr>
        <w:t xml:space="preserve"> </w:t>
      </w:r>
      <w:r>
        <w:t>серій</w:t>
      </w:r>
      <w:r>
        <w:rPr>
          <w:spacing w:val="1"/>
        </w:rPr>
        <w:t xml:space="preserve"> </w:t>
      </w:r>
      <w:r>
        <w:t>паралельних</w:t>
      </w:r>
      <w:r>
        <w:rPr>
          <w:spacing w:val="1"/>
        </w:rPr>
        <w:t xml:space="preserve"> </w:t>
      </w:r>
      <w:r>
        <w:t>вимірів</w:t>
      </w:r>
      <w:r>
        <w:rPr>
          <w:spacing w:val="1"/>
        </w:rPr>
        <w:t xml:space="preserve"> </w:t>
      </w:r>
      <w:r>
        <w:t>використовують</w:t>
      </w:r>
      <w:r>
        <w:rPr>
          <w:spacing w:val="1"/>
        </w:rPr>
        <w:t xml:space="preserve"> </w:t>
      </w:r>
      <w:r>
        <w:t>повне</w:t>
      </w:r>
      <w:r>
        <w:rPr>
          <w:spacing w:val="1"/>
        </w:rPr>
        <w:t xml:space="preserve"> </w:t>
      </w:r>
      <w:r>
        <w:t>стандартне</w:t>
      </w:r>
      <w:r>
        <w:rPr>
          <w:spacing w:val="1"/>
        </w:rPr>
        <w:t xml:space="preserve"> </w:t>
      </w:r>
      <w:r>
        <w:t>відхилення</w:t>
      </w:r>
      <w:r>
        <w:rPr>
          <w:spacing w:val="70"/>
        </w:rPr>
        <w:t xml:space="preserve"> </w:t>
      </w:r>
      <w:r>
        <w:t>й</w:t>
      </w:r>
      <w:r>
        <w:rPr>
          <w:spacing w:val="1"/>
        </w:rPr>
        <w:t xml:space="preserve"> </w:t>
      </w:r>
      <w:r>
        <w:t>середнє</w:t>
      </w:r>
      <w:r>
        <w:rPr>
          <w:spacing w:val="1"/>
        </w:rPr>
        <w:t xml:space="preserve"> </w:t>
      </w:r>
      <w:r>
        <w:t>арифметичне,</w:t>
      </w:r>
      <w:r>
        <w:rPr>
          <w:spacing w:val="1"/>
        </w:rPr>
        <w:t xml:space="preserve"> </w:t>
      </w:r>
      <w:r>
        <w:t>розраховане</w:t>
      </w:r>
      <w:r>
        <w:rPr>
          <w:spacing w:val="1"/>
        </w:rPr>
        <w:t xml:space="preserve"> </w:t>
      </w:r>
      <w:r>
        <w:t>з</w:t>
      </w:r>
      <w:r>
        <w:rPr>
          <w:spacing w:val="1"/>
        </w:rPr>
        <w:t xml:space="preserve"> </w:t>
      </w:r>
      <w:r>
        <w:t>даних</w:t>
      </w:r>
      <w:r>
        <w:rPr>
          <w:spacing w:val="1"/>
        </w:rPr>
        <w:t xml:space="preserve"> </w:t>
      </w:r>
      <w:r>
        <w:t>для</w:t>
      </w:r>
      <w:r>
        <w:rPr>
          <w:spacing w:val="1"/>
        </w:rPr>
        <w:t xml:space="preserve"> </w:t>
      </w:r>
      <w:r>
        <w:t>всіх</w:t>
      </w:r>
      <w:r>
        <w:rPr>
          <w:spacing w:val="1"/>
        </w:rPr>
        <w:t xml:space="preserve"> </w:t>
      </w:r>
      <w:r>
        <w:t>серій.</w:t>
      </w:r>
      <w:r>
        <w:rPr>
          <w:spacing w:val="1"/>
        </w:rPr>
        <w:t xml:space="preserve"> </w:t>
      </w:r>
      <w:r>
        <w:t>Кількість</w:t>
      </w:r>
      <w:r>
        <w:rPr>
          <w:spacing w:val="1"/>
        </w:rPr>
        <w:t xml:space="preserve"> </w:t>
      </w:r>
      <w:r>
        <w:t>степенів</w:t>
      </w:r>
      <w:r>
        <w:rPr>
          <w:spacing w:val="1"/>
        </w:rPr>
        <w:t xml:space="preserve"> </w:t>
      </w:r>
      <w:r>
        <w:t>вільності</w:t>
      </w:r>
      <w:r>
        <w:rPr>
          <w:spacing w:val="1"/>
        </w:rPr>
        <w:t xml:space="preserve"> </w:t>
      </w:r>
      <w:r>
        <w:t>обчислюють</w:t>
      </w:r>
      <w:r>
        <w:rPr>
          <w:spacing w:val="1"/>
        </w:rPr>
        <w:t xml:space="preserve"> </w:t>
      </w:r>
      <w:r>
        <w:t>за</w:t>
      </w:r>
      <w:r>
        <w:rPr>
          <w:spacing w:val="1"/>
        </w:rPr>
        <w:t xml:space="preserve"> </w:t>
      </w:r>
      <w:r>
        <w:t>рівнянням</w:t>
      </w:r>
      <w:r>
        <w:rPr>
          <w:spacing w:val="1"/>
        </w:rPr>
        <w:t xml:space="preserve"> </w:t>
      </w:r>
      <w:r>
        <w:t>(2),</w:t>
      </w:r>
      <w:r>
        <w:rPr>
          <w:spacing w:val="1"/>
        </w:rPr>
        <w:t xml:space="preserve"> </w:t>
      </w:r>
      <w:r>
        <w:t>а</w:t>
      </w:r>
      <w:r>
        <w:rPr>
          <w:spacing w:val="71"/>
        </w:rPr>
        <w:t xml:space="preserve"> </w:t>
      </w:r>
      <w:r>
        <w:t>величину</w:t>
      </w:r>
      <w:r>
        <w:rPr>
          <w:spacing w:val="71"/>
        </w:rPr>
        <w:t xml:space="preserve"> </w:t>
      </w:r>
      <w:r>
        <w:rPr>
          <w:i/>
        </w:rPr>
        <w:t>p</w:t>
      </w:r>
      <w:r>
        <w:rPr>
          <w:i/>
          <w:spacing w:val="71"/>
        </w:rPr>
        <w:t xml:space="preserve"> </w:t>
      </w:r>
      <w:r>
        <w:t>беруть</w:t>
      </w:r>
      <w:r>
        <w:rPr>
          <w:spacing w:val="71"/>
        </w:rPr>
        <w:t xml:space="preserve"> </w:t>
      </w:r>
      <w:r>
        <w:t>такою,</w:t>
      </w:r>
      <w:r>
        <w:rPr>
          <w:spacing w:val="71"/>
        </w:rPr>
        <w:t xml:space="preserve"> </w:t>
      </w:r>
      <w:r>
        <w:t>що</w:t>
      </w:r>
      <w:r>
        <w:rPr>
          <w:spacing w:val="-67"/>
        </w:rPr>
        <w:t xml:space="preserve"> </w:t>
      </w:r>
      <w:r>
        <w:t>дорівнює</w:t>
      </w:r>
      <w:r>
        <w:rPr>
          <w:spacing w:val="-1"/>
        </w:rPr>
        <w:t xml:space="preserve"> </w:t>
      </w:r>
      <w:r>
        <w:t>0.95</w:t>
      </w:r>
    </w:p>
    <w:p w:rsidR="00517D62" w:rsidRDefault="00517D62" w:rsidP="00517D62">
      <w:pPr>
        <w:pStyle w:val="a9"/>
        <w:spacing w:before="1"/>
        <w:ind w:left="226" w:right="967" w:firstLine="707"/>
        <w:jc w:val="both"/>
      </w:pPr>
      <w:r>
        <w:rPr>
          <w:i/>
        </w:rPr>
        <w:t>Приклад</w:t>
      </w:r>
      <w:r>
        <w:rPr>
          <w:i/>
          <w:spacing w:val="1"/>
        </w:rPr>
        <w:t xml:space="preserve"> </w:t>
      </w:r>
      <w:r>
        <w:rPr>
          <w:i/>
        </w:rPr>
        <w:t>5.</w:t>
      </w:r>
      <w:r>
        <w:rPr>
          <w:i/>
          <w:spacing w:val="1"/>
        </w:rPr>
        <w:t xml:space="preserve"> </w:t>
      </w:r>
      <w:r>
        <w:t>У</w:t>
      </w:r>
      <w:r>
        <w:rPr>
          <w:spacing w:val="1"/>
        </w:rPr>
        <w:t xml:space="preserve"> </w:t>
      </w:r>
      <w:r>
        <w:t>ході</w:t>
      </w:r>
      <w:r>
        <w:rPr>
          <w:spacing w:val="1"/>
        </w:rPr>
        <w:t xml:space="preserve"> </w:t>
      </w:r>
      <w:r>
        <w:t>визначення</w:t>
      </w:r>
      <w:r>
        <w:rPr>
          <w:spacing w:val="1"/>
        </w:rPr>
        <w:t xml:space="preserve"> </w:t>
      </w:r>
      <w:r>
        <w:t>загальної</w:t>
      </w:r>
      <w:r>
        <w:rPr>
          <w:spacing w:val="1"/>
        </w:rPr>
        <w:t xml:space="preserve"> </w:t>
      </w:r>
      <w:r>
        <w:t>лужності</w:t>
      </w:r>
      <w:r>
        <w:rPr>
          <w:spacing w:val="1"/>
        </w:rPr>
        <w:t xml:space="preserve"> </w:t>
      </w:r>
      <w:r>
        <w:t>води</w:t>
      </w:r>
      <w:r>
        <w:rPr>
          <w:spacing w:val="1"/>
        </w:rPr>
        <w:t xml:space="preserve"> </w:t>
      </w:r>
      <w:r>
        <w:t>прямим</w:t>
      </w:r>
      <w:r>
        <w:rPr>
          <w:spacing w:val="1"/>
        </w:rPr>
        <w:t xml:space="preserve"> </w:t>
      </w:r>
      <w:r>
        <w:t>ацидометричним</w:t>
      </w:r>
      <w:r>
        <w:rPr>
          <w:spacing w:val="1"/>
        </w:rPr>
        <w:t xml:space="preserve"> </w:t>
      </w:r>
      <w:r>
        <w:t>титруванням було отримано дані, наведені в табл. 3. Визначити</w:t>
      </w:r>
      <w:r>
        <w:rPr>
          <w:spacing w:val="1"/>
        </w:rPr>
        <w:t xml:space="preserve"> </w:t>
      </w:r>
      <w:r>
        <w:t>межі довірчого інтервалу, спираючись на попередню обробку експериментальних</w:t>
      </w:r>
      <w:r>
        <w:rPr>
          <w:spacing w:val="1"/>
        </w:rPr>
        <w:t xml:space="preserve"> </w:t>
      </w:r>
      <w:r>
        <w:t>даних</w:t>
      </w:r>
      <w:r>
        <w:rPr>
          <w:spacing w:val="-1"/>
        </w:rPr>
        <w:t xml:space="preserve"> </w:t>
      </w:r>
      <w:r>
        <w:t>(див.</w:t>
      </w:r>
      <w:r>
        <w:rPr>
          <w:spacing w:val="-1"/>
        </w:rPr>
        <w:t xml:space="preserve"> </w:t>
      </w:r>
      <w:r>
        <w:t>прикл.</w:t>
      </w:r>
      <w:r>
        <w:rPr>
          <w:spacing w:val="-4"/>
        </w:rPr>
        <w:t xml:space="preserve"> </w:t>
      </w:r>
      <w:r>
        <w:t>1).</w:t>
      </w:r>
    </w:p>
    <w:p w:rsidR="00517D62" w:rsidRDefault="00517D62" w:rsidP="00517D62">
      <w:pPr>
        <w:pStyle w:val="a9"/>
        <w:ind w:left="226" w:right="963" w:firstLine="708"/>
        <w:jc w:val="both"/>
      </w:pPr>
      <w:r>
        <w:rPr>
          <w:noProof/>
          <w:lang w:val="ru-RU" w:eastAsia="ru-RU"/>
        </w:rPr>
        <mc:AlternateContent>
          <mc:Choice Requires="wpg">
            <w:drawing>
              <wp:anchor distT="0" distB="0" distL="114300" distR="114300" simplePos="0" relativeHeight="251720704" behindDoc="1" locked="0" layoutInCell="1" allowOverlap="1">
                <wp:simplePos x="0" y="0"/>
                <wp:positionH relativeFrom="page">
                  <wp:posOffset>3347720</wp:posOffset>
                </wp:positionH>
                <wp:positionV relativeFrom="paragraph">
                  <wp:posOffset>1265555</wp:posOffset>
                </wp:positionV>
                <wp:extent cx="290830" cy="199390"/>
                <wp:effectExtent l="4445" t="2540" r="9525" b="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99390"/>
                          <a:chOff x="5272" y="1993"/>
                          <a:chExt cx="458" cy="314"/>
                        </a:xfrm>
                      </wpg:grpSpPr>
                      <wps:wsp>
                        <wps:cNvPr id="312" name="Line 207"/>
                        <wps:cNvCnPr/>
                        <wps:spPr bwMode="auto">
                          <a:xfrm>
                            <a:off x="5278" y="2186"/>
                            <a:ext cx="38" cy="0"/>
                          </a:xfrm>
                          <a:prstGeom prst="line">
                            <a:avLst/>
                          </a:prstGeom>
                          <a:noFill/>
                          <a:ln w="7077">
                            <a:solidFill>
                              <a:srgbClr val="000000"/>
                            </a:solidFill>
                            <a:round/>
                            <a:headEnd/>
                            <a:tailEnd/>
                          </a:ln>
                          <a:extLst>
                            <a:ext uri="{909E8E84-426E-40DD-AFC4-6F175D3DCCD1}">
                              <a14:hiddenFill xmlns:a14="http://schemas.microsoft.com/office/drawing/2010/main">
                                <a:noFill/>
                              </a14:hiddenFill>
                            </a:ext>
                          </a:extLst>
                        </wps:spPr>
                        <wps:bodyPr/>
                      </wps:wsp>
                      <wps:wsp>
                        <wps:cNvPr id="313" name="Line 208"/>
                        <wps:cNvCnPr/>
                        <wps:spPr bwMode="auto">
                          <a:xfrm>
                            <a:off x="5316" y="2172"/>
                            <a:ext cx="50" cy="84"/>
                          </a:xfrm>
                          <a:prstGeom prst="line">
                            <a:avLst/>
                          </a:prstGeom>
                          <a:noFill/>
                          <a:ln w="14155">
                            <a:solidFill>
                              <a:srgbClr val="000000"/>
                            </a:solidFill>
                            <a:round/>
                            <a:headEnd/>
                            <a:tailEnd/>
                          </a:ln>
                          <a:extLst>
                            <a:ext uri="{909E8E84-426E-40DD-AFC4-6F175D3DCCD1}">
                              <a14:hiddenFill xmlns:a14="http://schemas.microsoft.com/office/drawing/2010/main">
                                <a:noFill/>
                              </a14:hiddenFill>
                            </a:ext>
                          </a:extLst>
                        </wps:spPr>
                        <wps:bodyPr/>
                      </wps:wsp>
                      <wps:wsp>
                        <wps:cNvPr id="314" name="Freeform 209"/>
                        <wps:cNvSpPr>
                          <a:spLocks/>
                        </wps:cNvSpPr>
                        <wps:spPr bwMode="auto">
                          <a:xfrm>
                            <a:off x="5371" y="1999"/>
                            <a:ext cx="353" cy="257"/>
                          </a:xfrm>
                          <a:custGeom>
                            <a:avLst/>
                            <a:gdLst>
                              <a:gd name="T0" fmla="+- 0 5371 5371"/>
                              <a:gd name="T1" fmla="*/ T0 w 353"/>
                              <a:gd name="T2" fmla="+- 0 2256 1999"/>
                              <a:gd name="T3" fmla="*/ 2256 h 257"/>
                              <a:gd name="T4" fmla="+- 0 5441 5371"/>
                              <a:gd name="T5" fmla="*/ T4 w 353"/>
                              <a:gd name="T6" fmla="+- 0 1999 1999"/>
                              <a:gd name="T7" fmla="*/ 1999 h 257"/>
                              <a:gd name="T8" fmla="+- 0 5724 5371"/>
                              <a:gd name="T9" fmla="*/ T8 w 353"/>
                              <a:gd name="T10" fmla="+- 0 1999 1999"/>
                              <a:gd name="T11" fmla="*/ 1999 h 257"/>
                            </a:gdLst>
                            <a:ahLst/>
                            <a:cxnLst>
                              <a:cxn ang="0">
                                <a:pos x="T1" y="T3"/>
                              </a:cxn>
                              <a:cxn ang="0">
                                <a:pos x="T5" y="T7"/>
                              </a:cxn>
                              <a:cxn ang="0">
                                <a:pos x="T9" y="T11"/>
                              </a:cxn>
                            </a:cxnLst>
                            <a:rect l="0" t="0" r="r" b="b"/>
                            <a:pathLst>
                              <a:path w="353" h="257">
                                <a:moveTo>
                                  <a:pt x="0" y="257"/>
                                </a:moveTo>
                                <a:lnTo>
                                  <a:pt x="70" y="0"/>
                                </a:lnTo>
                                <a:lnTo>
                                  <a:pt x="353" y="0"/>
                                </a:lnTo>
                              </a:path>
                            </a:pathLst>
                          </a:custGeom>
                          <a:noFill/>
                          <a:ln w="7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210"/>
                        <wps:cNvSpPr txBox="1">
                          <a:spLocks noChangeArrowheads="1"/>
                        </wps:cNvSpPr>
                        <wps:spPr bwMode="auto">
                          <a:xfrm>
                            <a:off x="5272" y="1993"/>
                            <a:ext cx="45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13" w:lineRule="exact"/>
                                <w:ind w:left="183" w:right="-15"/>
                                <w:rPr>
                                  <w:sz w:val="28"/>
                                </w:rPr>
                              </w:pPr>
                              <w:r>
                                <w:rPr>
                                  <w:sz w:val="2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1" o:spid="_x0000_s1081" style="position:absolute;left:0;text-align:left;margin-left:263.6pt;margin-top:99.65pt;width:22.9pt;height:15.7pt;z-index:-251595776;mso-position-horizontal-relative:page" coordorigin="5272,1993" coordsize="45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">
                <v:line id="Line 207" o:spid="_x0000_s1082" style="position:absolute;visibility:visible;mso-wrap-style:square" from="5278,2186" to="5316,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ItMMAAADcAAAADwAAAGRycy9kb3ducmV2LnhtbESPUWvCQBCE3wv+h2OFvtWLCrVET1FB&#10;K0IfGvMDltyaBHN7Ibea9N/3CkIfh5n5hlltBteoB3Wh9mxgOklAERfe1lwayC+Htw9QQZAtNp7J&#10;wA8F2KxHLytMre/5mx6ZlCpCOKRooBJpU61DUZHDMPEtcfSuvnMoUXalth32Ee4aPUuSd+2w5rhQ&#10;YUv7iopbdncGks+vnd7meZ3R4pSdRXp/XJTGvI6H7RKU0CD/4Wf7ZA3MpzP4OxOP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yyLTDAAAA3AAAAA8AAAAAAAAAAAAA&#10;AAAAoQIAAGRycy9kb3ducmV2LnhtbFBLBQYAAAAABAAEAPkAAACRAwAAAAA=&#10;" strokeweight=".19658mm"/>
                <v:line id="Line 208" o:spid="_x0000_s1083" style="position:absolute;visibility:visible;mso-wrap-style:square" from="5316,2172" to="5366,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yRcYAAADcAAAADwAAAGRycy9kb3ducmV2LnhtbESPX0vDQBDE3wW/w7FC3+ylf6gSey1F&#10;aBF80doKvi25NReS2wu5TRv99J5Q6OMwM79hluvBN+pEXawCG5iMM1DERbAVlwYOH9v7R1BRkC02&#10;gcnAD0VYr25vlpjbcOZ3Ou2lVAnCMUcDTqTNtY6FI49xHFri5H2HzqMk2ZXadnhOcN/oaZYttMeK&#10;04LDlp4dFfW+9wbq4dXP55t69/D26764/5SejmLM6G7YPIESGuQavrRfrIHZZAb/Z9IR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8kXGAAAA3AAAAA8AAAAAAAAA&#10;AAAAAAAAoQIAAGRycy9kb3ducmV2LnhtbFBLBQYAAAAABAAEAPkAAACUAwAAAAA=&#10;" strokeweight=".39319mm"/>
                <v:shape id="Freeform 209" o:spid="_x0000_s1084" style="position:absolute;left:5371;top:1999;width:353;height:257;visibility:visible;mso-wrap-style:square;v-text-anchor:top" coordsize="35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ohMYA&#10;AADcAAAADwAAAGRycy9kb3ducmV2LnhtbESPQWvCQBSE70L/w/IKXoJutFbb1FWKUPBQ0KpYentk&#10;X5PQ7NuQXdf4712h4HGYmW+Y+bIztQjUusqygtEwBUGcW11xoeCw/xi8gHAeWWNtmRRcyMFy8dCb&#10;Y6btmb8o7HwhIoRdhgpK75tMSpeXZNANbUMcvV/bGvRRtoXULZ4j3NRynKZTabDiuFBiQ6uS8r/d&#10;ySiYTV5D8h3C5xb557ghSvxznSjVf+ze30B46vw9/N9eawVPow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johMYAAADcAAAADwAAAAAAAAAAAAAAAACYAgAAZHJz&#10;L2Rvd25yZXYueG1sUEsFBgAAAAAEAAQA9QAAAIsDAAAAAA==&#10;" path="m,257l70,,353,e" filled="f" strokeweight=".19658mm">
                  <v:path arrowok="t" o:connecttype="custom" o:connectlocs="0,2256;70,1999;353,1999" o:connectangles="0,0,0"/>
                </v:shape>
                <v:shape id="Text Box 210" o:spid="_x0000_s1085" type="#_x0000_t202" style="position:absolute;left:5272;top:1993;width:45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517D62" w:rsidRDefault="00517D62" w:rsidP="00517D62">
                        <w:pPr>
                          <w:spacing w:line="313" w:lineRule="exact"/>
                          <w:ind w:left="183" w:right="-15"/>
                          <w:rPr>
                            <w:sz w:val="28"/>
                          </w:rPr>
                        </w:pPr>
                        <w:r>
                          <w:rPr>
                            <w:sz w:val="28"/>
                          </w:rPr>
                          <w:t>21</w:t>
                        </w:r>
                      </w:p>
                    </w:txbxContent>
                  </v:textbox>
                </v:shape>
                <w10:wrap anchorx="page"/>
              </v:group>
            </w:pict>
          </mc:Fallback>
        </mc:AlternateContent>
      </w:r>
      <w:r>
        <w:t>Розраховуємо</w:t>
      </w:r>
      <w:r>
        <w:rPr>
          <w:spacing w:val="1"/>
        </w:rPr>
        <w:t xml:space="preserve"> </w:t>
      </w:r>
      <w:r>
        <w:t>середнє</w:t>
      </w:r>
      <w:r>
        <w:rPr>
          <w:spacing w:val="1"/>
        </w:rPr>
        <w:t xml:space="preserve"> </w:t>
      </w:r>
      <w:r>
        <w:t>із</w:t>
      </w:r>
      <w:r>
        <w:rPr>
          <w:spacing w:val="1"/>
        </w:rPr>
        <w:t xml:space="preserve"> </w:t>
      </w:r>
      <w:r>
        <w:t>21</w:t>
      </w:r>
      <w:r>
        <w:rPr>
          <w:spacing w:val="1"/>
        </w:rPr>
        <w:t xml:space="preserve"> </w:t>
      </w:r>
      <w:r>
        <w:t>значення.</w:t>
      </w:r>
      <w:r>
        <w:rPr>
          <w:spacing w:val="1"/>
        </w:rPr>
        <w:t xml:space="preserve"> </w:t>
      </w:r>
      <w:r>
        <w:t>Воно</w:t>
      </w:r>
      <w:r>
        <w:rPr>
          <w:spacing w:val="1"/>
        </w:rPr>
        <w:t xml:space="preserve"> </w:t>
      </w:r>
      <w:r>
        <w:t>дорівнює</w:t>
      </w:r>
      <w:r>
        <w:rPr>
          <w:spacing w:val="1"/>
        </w:rPr>
        <w:t xml:space="preserve"> </w:t>
      </w:r>
      <w:r>
        <w:t>9.76</w:t>
      </w:r>
      <w:r>
        <w:rPr>
          <w:spacing w:val="1"/>
        </w:rPr>
        <w:t xml:space="preserve"> </w:t>
      </w:r>
      <w:r>
        <w:t>мл.</w:t>
      </w:r>
      <w:r>
        <w:rPr>
          <w:spacing w:val="1"/>
        </w:rPr>
        <w:t xml:space="preserve"> </w:t>
      </w:r>
      <w:r>
        <w:t>Повне</w:t>
      </w:r>
      <w:r>
        <w:rPr>
          <w:spacing w:val="1"/>
        </w:rPr>
        <w:t xml:space="preserve"> </w:t>
      </w:r>
      <w:r>
        <w:t>стандартне</w:t>
      </w:r>
      <w:r>
        <w:rPr>
          <w:spacing w:val="1"/>
        </w:rPr>
        <w:t xml:space="preserve"> </w:t>
      </w:r>
      <w:r>
        <w:t>відхилення</w:t>
      </w:r>
      <w:r>
        <w:rPr>
          <w:spacing w:val="1"/>
        </w:rPr>
        <w:t xml:space="preserve"> </w:t>
      </w:r>
      <w:r>
        <w:t>знаходимо</w:t>
      </w:r>
      <w:r>
        <w:rPr>
          <w:spacing w:val="1"/>
        </w:rPr>
        <w:t xml:space="preserve"> </w:t>
      </w:r>
      <w:r>
        <w:t>за</w:t>
      </w:r>
      <w:r>
        <w:rPr>
          <w:spacing w:val="1"/>
        </w:rPr>
        <w:t xml:space="preserve"> </w:t>
      </w:r>
      <w:r>
        <w:t>рівнянням</w:t>
      </w:r>
      <w:r>
        <w:rPr>
          <w:spacing w:val="1"/>
        </w:rPr>
        <w:t xml:space="preserve"> </w:t>
      </w:r>
      <w:r>
        <w:t>(5),</w:t>
      </w:r>
      <w:r>
        <w:rPr>
          <w:spacing w:val="1"/>
        </w:rPr>
        <w:t xml:space="preserve"> </w:t>
      </w:r>
      <w:r>
        <w:t>у</w:t>
      </w:r>
      <w:r>
        <w:rPr>
          <w:spacing w:val="1"/>
        </w:rPr>
        <w:t xml:space="preserve"> </w:t>
      </w:r>
      <w:r>
        <w:t>якому</w:t>
      </w:r>
      <w:r>
        <w:rPr>
          <w:spacing w:val="1"/>
        </w:rPr>
        <w:t xml:space="preserve"> </w:t>
      </w:r>
      <w:r>
        <w:t>знаменник</w:t>
      </w:r>
      <w:r>
        <w:rPr>
          <w:spacing w:val="1"/>
        </w:rPr>
        <w:t xml:space="preserve"> </w:t>
      </w:r>
      <w:r>
        <w:t>дробу</w:t>
      </w:r>
      <w:r>
        <w:rPr>
          <w:spacing w:val="-67"/>
        </w:rPr>
        <w:t xml:space="preserve"> </w:t>
      </w:r>
      <w:r>
        <w:t>дорівнює 21 - 7 = 14. Відхилення складає 0.14 мл. Коефіцієнт Стьюдента для рівня</w:t>
      </w:r>
      <w:r>
        <w:rPr>
          <w:spacing w:val="-67"/>
        </w:rPr>
        <w:t xml:space="preserve"> </w:t>
      </w:r>
      <w:r>
        <w:t>довірчої ймовірності 0.05 і кількості степенів вільності 14 дорівнює 2.15. Таким</w:t>
      </w:r>
      <w:r>
        <w:rPr>
          <w:spacing w:val="1"/>
        </w:rPr>
        <w:t xml:space="preserve"> </w:t>
      </w:r>
      <w:r>
        <w:t>чином,</w:t>
      </w:r>
      <w:r>
        <w:rPr>
          <w:spacing w:val="-5"/>
        </w:rPr>
        <w:t xml:space="preserve"> </w:t>
      </w:r>
      <w:r>
        <w:t>довірчий інтервал</w:t>
      </w:r>
      <w:r>
        <w:rPr>
          <w:spacing w:val="-2"/>
        </w:rPr>
        <w:t xml:space="preserve"> </w:t>
      </w:r>
      <w:r>
        <w:t>дорівнює</w:t>
      </w:r>
    </w:p>
    <w:p w:rsidR="00517D62" w:rsidRDefault="00517D62" w:rsidP="00517D62">
      <w:pPr>
        <w:jc w:val="both"/>
        <w:sectPr w:rsidR="00517D62">
          <w:pgSz w:w="11900" w:h="16840"/>
          <w:pgMar w:top="1060" w:right="440" w:bottom="980" w:left="340" w:header="0" w:footer="783" w:gutter="0"/>
          <w:cols w:space="720"/>
        </w:sectPr>
      </w:pPr>
    </w:p>
    <w:p w:rsidR="00517D62" w:rsidRDefault="00517D62" w:rsidP="00517D62">
      <w:pPr>
        <w:spacing w:before="145"/>
        <w:jc w:val="right"/>
        <w:rPr>
          <w:sz w:val="28"/>
        </w:rPr>
      </w:pPr>
      <w:r>
        <w:rPr>
          <w:i/>
          <w:sz w:val="28"/>
        </w:rPr>
        <w:lastRenderedPageBreak/>
        <w:t>∆Х</w:t>
      </w:r>
      <w:r>
        <w:rPr>
          <w:i/>
          <w:spacing w:val="-5"/>
          <w:sz w:val="28"/>
        </w:rPr>
        <w:t xml:space="preserve"> </w:t>
      </w:r>
      <w:r>
        <w:rPr>
          <w:sz w:val="28"/>
        </w:rPr>
        <w:t>=</w:t>
      </w:r>
    </w:p>
    <w:p w:rsidR="00517D62" w:rsidRDefault="00517D62" w:rsidP="00517D62">
      <w:pPr>
        <w:pStyle w:val="a9"/>
        <w:spacing w:line="216" w:lineRule="auto"/>
        <w:ind w:left="84"/>
      </w:pPr>
      <w:r>
        <w:br w:type="column"/>
      </w:r>
      <w:r>
        <w:rPr>
          <w:u w:val="single"/>
        </w:rPr>
        <w:lastRenderedPageBreak/>
        <w:t>2.15</w:t>
      </w:r>
      <w:r>
        <w:rPr>
          <w:rFonts w:ascii="Symbol" w:hAnsi="Symbol"/>
          <w:u w:val="single"/>
        </w:rPr>
        <w:t></w:t>
      </w:r>
      <w:r>
        <w:rPr>
          <w:spacing w:val="-40"/>
          <w:u w:val="single"/>
        </w:rPr>
        <w:t xml:space="preserve"> </w:t>
      </w:r>
      <w:r>
        <w:rPr>
          <w:u w:val="single"/>
        </w:rPr>
        <w:t>0.14</w:t>
      </w:r>
      <w:r>
        <w:rPr>
          <w:spacing w:val="12"/>
        </w:rPr>
        <w:t xml:space="preserve"> </w:t>
      </w:r>
      <w:r>
        <w:rPr>
          <w:rFonts w:ascii="Symbol" w:hAnsi="Symbol"/>
          <w:position w:val="-14"/>
        </w:rPr>
        <w:t></w:t>
      </w:r>
      <w:r>
        <w:rPr>
          <w:spacing w:val="-10"/>
          <w:position w:val="-14"/>
        </w:rPr>
        <w:t xml:space="preserve"> </w:t>
      </w:r>
      <w:r>
        <w:rPr>
          <w:position w:val="-14"/>
        </w:rPr>
        <w:t>0.06</w:t>
      </w:r>
    </w:p>
    <w:p w:rsidR="00517D62" w:rsidRDefault="00517D62" w:rsidP="00517D62">
      <w:pPr>
        <w:spacing w:before="145"/>
        <w:ind w:left="69"/>
        <w:rPr>
          <w:sz w:val="28"/>
        </w:rPr>
      </w:pPr>
      <w:r>
        <w:br w:type="column"/>
      </w:r>
      <w:r>
        <w:rPr>
          <w:sz w:val="28"/>
        </w:rPr>
        <w:lastRenderedPageBreak/>
        <w:t>мл.</w:t>
      </w:r>
    </w:p>
    <w:p w:rsidR="00517D62" w:rsidRDefault="00517D62" w:rsidP="00517D62">
      <w:pPr>
        <w:rPr>
          <w:sz w:val="28"/>
        </w:rPr>
        <w:sectPr w:rsidR="00517D62">
          <w:type w:val="continuous"/>
          <w:pgSz w:w="11900" w:h="16840"/>
          <w:pgMar w:top="1060" w:right="440" w:bottom="280" w:left="340" w:header="720" w:footer="720" w:gutter="0"/>
          <w:cols w:num="3" w:space="720" w:equalWidth="0">
            <w:col w:w="4487" w:space="40"/>
            <w:col w:w="1970" w:space="39"/>
            <w:col w:w="4584"/>
          </w:cols>
        </w:sectPr>
      </w:pPr>
    </w:p>
    <w:p w:rsidR="00517D62" w:rsidRDefault="00517D62" w:rsidP="00517D62">
      <w:pPr>
        <w:pStyle w:val="a9"/>
        <w:spacing w:before="6"/>
        <w:rPr>
          <w:sz w:val="12"/>
        </w:rPr>
      </w:pPr>
    </w:p>
    <w:p w:rsidR="00517D62" w:rsidRDefault="00517D62" w:rsidP="00517D62">
      <w:pPr>
        <w:pStyle w:val="a9"/>
        <w:spacing w:before="89"/>
        <w:ind w:left="226" w:right="968" w:firstLine="708"/>
      </w:pPr>
      <w:r>
        <w:t>Після</w:t>
      </w:r>
      <w:r>
        <w:rPr>
          <w:spacing w:val="42"/>
        </w:rPr>
        <w:t xml:space="preserve"> </w:t>
      </w:r>
      <w:r>
        <w:t>проведеної</w:t>
      </w:r>
      <w:r>
        <w:rPr>
          <w:spacing w:val="43"/>
        </w:rPr>
        <w:t xml:space="preserve"> </w:t>
      </w:r>
      <w:r>
        <w:t>статистичної</w:t>
      </w:r>
      <w:r>
        <w:rPr>
          <w:spacing w:val="43"/>
        </w:rPr>
        <w:t xml:space="preserve"> </w:t>
      </w:r>
      <w:r>
        <w:t>обробки</w:t>
      </w:r>
      <w:r>
        <w:rPr>
          <w:spacing w:val="42"/>
        </w:rPr>
        <w:t xml:space="preserve"> </w:t>
      </w:r>
      <w:r>
        <w:t>кінцевий</w:t>
      </w:r>
      <w:r>
        <w:rPr>
          <w:spacing w:val="42"/>
        </w:rPr>
        <w:t xml:space="preserve"> </w:t>
      </w:r>
      <w:r>
        <w:t>результат</w:t>
      </w:r>
      <w:r>
        <w:rPr>
          <w:spacing w:val="43"/>
        </w:rPr>
        <w:t xml:space="preserve"> </w:t>
      </w:r>
      <w:r>
        <w:t>подають</w:t>
      </w:r>
      <w:r>
        <w:rPr>
          <w:spacing w:val="43"/>
        </w:rPr>
        <w:t xml:space="preserve"> </w:t>
      </w:r>
      <w:r>
        <w:t>у</w:t>
      </w:r>
      <w:r>
        <w:rPr>
          <w:spacing w:val="-67"/>
        </w:rPr>
        <w:t xml:space="preserve"> </w:t>
      </w:r>
      <w:r>
        <w:t>вигляді</w:t>
      </w:r>
      <w:r>
        <w:rPr>
          <w:spacing w:val="-1"/>
        </w:rPr>
        <w:t xml:space="preserve"> </w:t>
      </w:r>
      <w:r>
        <w:t>табл.</w:t>
      </w:r>
      <w:r>
        <w:rPr>
          <w:spacing w:val="-1"/>
        </w:rPr>
        <w:t xml:space="preserve"> </w:t>
      </w:r>
      <w:r>
        <w:t>6.</w:t>
      </w:r>
    </w:p>
    <w:p w:rsidR="00517D62" w:rsidRDefault="00517D62" w:rsidP="00517D62">
      <w:pPr>
        <w:pStyle w:val="a9"/>
        <w:spacing w:before="10"/>
        <w:rPr>
          <w:sz w:val="27"/>
        </w:rPr>
      </w:pPr>
    </w:p>
    <w:p w:rsidR="00517D62" w:rsidRDefault="00517D62" w:rsidP="00517D62">
      <w:pPr>
        <w:pStyle w:val="a9"/>
        <w:spacing w:after="9"/>
        <w:ind w:left="226"/>
      </w:pPr>
      <w:r>
        <w:t>Таблиця</w:t>
      </w:r>
      <w:r>
        <w:rPr>
          <w:spacing w:val="-3"/>
        </w:rPr>
        <w:t xml:space="preserve"> </w:t>
      </w:r>
      <w:r>
        <w:t>6.</w:t>
      </w:r>
      <w:r>
        <w:rPr>
          <w:spacing w:val="-4"/>
        </w:rPr>
        <w:t xml:space="preserve"> </w:t>
      </w:r>
      <w:r>
        <w:t>Результати</w:t>
      </w:r>
      <w:r>
        <w:rPr>
          <w:spacing w:val="-3"/>
        </w:rPr>
        <w:t xml:space="preserve"> </w:t>
      </w:r>
      <w:r>
        <w:t>визначення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2182"/>
        <w:gridCol w:w="1690"/>
        <w:gridCol w:w="1781"/>
        <w:gridCol w:w="2340"/>
      </w:tblGrid>
      <w:tr w:rsidR="00517D62" w:rsidTr="00517D62">
        <w:trPr>
          <w:trHeight w:val="477"/>
        </w:trPr>
        <w:tc>
          <w:tcPr>
            <w:tcW w:w="1656" w:type="dxa"/>
          </w:tcPr>
          <w:p w:rsidR="00517D62" w:rsidRDefault="00517D62" w:rsidP="00517D62">
            <w:pPr>
              <w:pStyle w:val="TableParagraph"/>
              <w:spacing w:line="213" w:lineRule="exact"/>
              <w:ind w:left="285" w:right="280"/>
              <w:rPr>
                <w:sz w:val="26"/>
              </w:rPr>
            </w:pPr>
            <w:r>
              <w:rPr>
                <w:sz w:val="26"/>
              </w:rPr>
              <w:t>Кількість</w:t>
            </w:r>
          </w:p>
          <w:p w:rsidR="00517D62" w:rsidRDefault="00517D62" w:rsidP="00517D62">
            <w:pPr>
              <w:pStyle w:val="TableParagraph"/>
              <w:spacing w:line="245" w:lineRule="exact"/>
              <w:ind w:left="285" w:right="276"/>
              <w:rPr>
                <w:sz w:val="26"/>
              </w:rPr>
            </w:pPr>
            <w:r>
              <w:rPr>
                <w:sz w:val="26"/>
              </w:rPr>
              <w:t>серій</w:t>
            </w:r>
          </w:p>
        </w:tc>
        <w:tc>
          <w:tcPr>
            <w:tcW w:w="2182" w:type="dxa"/>
          </w:tcPr>
          <w:p w:rsidR="00517D62" w:rsidRDefault="00517D62" w:rsidP="00517D62">
            <w:pPr>
              <w:pStyle w:val="TableParagraph"/>
              <w:spacing w:line="213" w:lineRule="exact"/>
              <w:ind w:left="162" w:right="43"/>
              <w:rPr>
                <w:sz w:val="26"/>
              </w:rPr>
            </w:pPr>
            <w:r>
              <w:rPr>
                <w:sz w:val="26"/>
              </w:rPr>
              <w:t>Кількість</w:t>
            </w:r>
            <w:r>
              <w:rPr>
                <w:spacing w:val="-3"/>
                <w:sz w:val="26"/>
              </w:rPr>
              <w:t xml:space="preserve"> </w:t>
            </w:r>
            <w:r>
              <w:rPr>
                <w:sz w:val="26"/>
              </w:rPr>
              <w:t>вимірів</w:t>
            </w:r>
          </w:p>
          <w:p w:rsidR="00517D62" w:rsidRDefault="00517D62" w:rsidP="00517D62">
            <w:pPr>
              <w:pStyle w:val="TableParagraph"/>
              <w:spacing w:line="245" w:lineRule="exact"/>
              <w:ind w:left="162" w:right="43"/>
              <w:rPr>
                <w:sz w:val="26"/>
              </w:rPr>
            </w:pPr>
            <w:r>
              <w:rPr>
                <w:sz w:val="26"/>
              </w:rPr>
              <w:t>у</w:t>
            </w:r>
            <w:r>
              <w:rPr>
                <w:spacing w:val="-4"/>
                <w:sz w:val="26"/>
              </w:rPr>
              <w:t xml:space="preserve"> </w:t>
            </w:r>
            <w:r>
              <w:rPr>
                <w:sz w:val="26"/>
              </w:rPr>
              <w:t>серії</w:t>
            </w:r>
          </w:p>
        </w:tc>
        <w:tc>
          <w:tcPr>
            <w:tcW w:w="1690" w:type="dxa"/>
          </w:tcPr>
          <w:p w:rsidR="00517D62" w:rsidRDefault="00517D62" w:rsidP="00517D62">
            <w:pPr>
              <w:pStyle w:val="TableParagraph"/>
              <w:spacing w:line="213" w:lineRule="exact"/>
              <w:ind w:left="86" w:right="80"/>
              <w:rPr>
                <w:sz w:val="26"/>
              </w:rPr>
            </w:pPr>
            <w:r>
              <w:rPr>
                <w:sz w:val="26"/>
              </w:rPr>
              <w:t>Середнє</w:t>
            </w:r>
          </w:p>
          <w:p w:rsidR="00517D62" w:rsidRDefault="00517D62" w:rsidP="00517D62">
            <w:pPr>
              <w:pStyle w:val="TableParagraph"/>
              <w:spacing w:line="245" w:lineRule="exact"/>
              <w:ind w:left="86" w:right="83"/>
              <w:rPr>
                <w:sz w:val="26"/>
              </w:rPr>
            </w:pPr>
            <w:r>
              <w:rPr>
                <w:sz w:val="26"/>
              </w:rPr>
              <w:t>арифметичне</w:t>
            </w:r>
          </w:p>
        </w:tc>
        <w:tc>
          <w:tcPr>
            <w:tcW w:w="1781" w:type="dxa"/>
          </w:tcPr>
          <w:p w:rsidR="00517D62" w:rsidRDefault="00517D62" w:rsidP="00517D62">
            <w:pPr>
              <w:pStyle w:val="TableParagraph"/>
              <w:spacing w:line="213" w:lineRule="exact"/>
              <w:ind w:left="246"/>
              <w:rPr>
                <w:sz w:val="26"/>
              </w:rPr>
            </w:pPr>
            <w:r>
              <w:rPr>
                <w:sz w:val="26"/>
              </w:rPr>
              <w:t>Стандартне</w:t>
            </w:r>
          </w:p>
          <w:p w:rsidR="00517D62" w:rsidRDefault="00517D62" w:rsidP="00517D62">
            <w:pPr>
              <w:pStyle w:val="TableParagraph"/>
              <w:spacing w:line="245" w:lineRule="exact"/>
              <w:ind w:left="270"/>
              <w:rPr>
                <w:sz w:val="26"/>
              </w:rPr>
            </w:pPr>
            <w:r>
              <w:rPr>
                <w:sz w:val="26"/>
              </w:rPr>
              <w:t>відхилення</w:t>
            </w:r>
          </w:p>
        </w:tc>
        <w:tc>
          <w:tcPr>
            <w:tcW w:w="2340" w:type="dxa"/>
          </w:tcPr>
          <w:p w:rsidR="00517D62" w:rsidRDefault="00517D62" w:rsidP="00517D62">
            <w:pPr>
              <w:pStyle w:val="TableParagraph"/>
              <w:spacing w:line="213" w:lineRule="exact"/>
              <w:ind w:left="243" w:right="236"/>
              <w:rPr>
                <w:sz w:val="26"/>
              </w:rPr>
            </w:pPr>
            <w:r>
              <w:rPr>
                <w:sz w:val="26"/>
              </w:rPr>
              <w:t>Межі</w:t>
            </w:r>
            <w:r>
              <w:rPr>
                <w:spacing w:val="61"/>
                <w:sz w:val="26"/>
              </w:rPr>
              <w:t xml:space="preserve"> </w:t>
            </w:r>
            <w:r>
              <w:rPr>
                <w:sz w:val="26"/>
              </w:rPr>
              <w:t>довірчого</w:t>
            </w:r>
          </w:p>
          <w:p w:rsidR="00517D62" w:rsidRDefault="00517D62" w:rsidP="00517D62">
            <w:pPr>
              <w:pStyle w:val="TableParagraph"/>
              <w:spacing w:line="245" w:lineRule="exact"/>
              <w:ind w:left="243" w:right="234"/>
              <w:rPr>
                <w:sz w:val="26"/>
              </w:rPr>
            </w:pPr>
            <w:r>
              <w:rPr>
                <w:sz w:val="26"/>
              </w:rPr>
              <w:t>інтервалу</w:t>
            </w:r>
          </w:p>
        </w:tc>
      </w:tr>
      <w:tr w:rsidR="00517D62" w:rsidTr="00517D62">
        <w:trPr>
          <w:trHeight w:val="424"/>
        </w:trPr>
        <w:tc>
          <w:tcPr>
            <w:tcW w:w="1656" w:type="dxa"/>
          </w:tcPr>
          <w:p w:rsidR="00517D62" w:rsidRDefault="00517D62" w:rsidP="00517D62">
            <w:pPr>
              <w:pStyle w:val="TableParagraph"/>
              <w:spacing w:before="108" w:line="296" w:lineRule="exact"/>
              <w:ind w:left="9"/>
              <w:rPr>
                <w:i/>
                <w:sz w:val="28"/>
              </w:rPr>
            </w:pPr>
            <w:r>
              <w:rPr>
                <w:i/>
                <w:sz w:val="28"/>
              </w:rPr>
              <w:t>k</w:t>
            </w:r>
          </w:p>
        </w:tc>
        <w:tc>
          <w:tcPr>
            <w:tcW w:w="2182" w:type="dxa"/>
          </w:tcPr>
          <w:p w:rsidR="00517D62" w:rsidRDefault="00517D62" w:rsidP="00517D62">
            <w:pPr>
              <w:pStyle w:val="TableParagraph"/>
              <w:spacing w:before="108" w:line="296" w:lineRule="exact"/>
              <w:ind w:left="55" w:right="43"/>
              <w:rPr>
                <w:i/>
                <w:sz w:val="28"/>
              </w:rPr>
            </w:pPr>
            <w:r>
              <w:rPr>
                <w:i/>
                <w:sz w:val="28"/>
              </w:rPr>
              <w:t>n</w:t>
            </w:r>
            <w:r>
              <w:rPr>
                <w:i/>
                <w:sz w:val="28"/>
                <w:vertAlign w:val="subscript"/>
              </w:rPr>
              <w:t>k</w:t>
            </w:r>
          </w:p>
        </w:tc>
        <w:tc>
          <w:tcPr>
            <w:tcW w:w="1690" w:type="dxa"/>
          </w:tcPr>
          <w:p w:rsidR="00517D62" w:rsidRDefault="00517D62" w:rsidP="00517D62">
            <w:pPr>
              <w:pStyle w:val="TableParagraph"/>
              <w:spacing w:before="5"/>
              <w:rPr>
                <w:sz w:val="11"/>
              </w:rPr>
            </w:pPr>
          </w:p>
          <w:p w:rsidR="00517D62" w:rsidRDefault="00517D62" w:rsidP="00517D62">
            <w:pPr>
              <w:pStyle w:val="TableParagraph"/>
              <w:spacing w:line="20" w:lineRule="exact"/>
              <w:ind w:left="716"/>
              <w:rPr>
                <w:sz w:val="2"/>
              </w:rPr>
            </w:pPr>
            <w:r>
              <w:rPr>
                <w:noProof/>
                <w:sz w:val="2"/>
                <w:lang w:val="ru-RU" w:eastAsia="ru-RU"/>
              </w:rPr>
              <mc:AlternateContent>
                <mc:Choice Requires="wpg">
                  <w:drawing>
                    <wp:inline distT="0" distB="0" distL="0" distR="0">
                      <wp:extent cx="142240" cy="6350"/>
                      <wp:effectExtent l="13970" t="6350" r="5715" b="6350"/>
                      <wp:docPr id="309" name="Группа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6350"/>
                                <a:chOff x="0" y="0"/>
                                <a:chExt cx="224" cy="10"/>
                              </a:xfrm>
                            </wpg:grpSpPr>
                            <wps:wsp>
                              <wps:cNvPr id="310" name="Line 32"/>
                              <wps:cNvCnPr/>
                              <wps:spPr bwMode="auto">
                                <a:xfrm>
                                  <a:off x="0" y="5"/>
                                  <a:ext cx="223"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9" o:spid="_x0000_s1026" style="width:11.2pt;height:.5pt;mso-position-horizontal-relative:char;mso-position-vertical-relative:line" coordsize="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">
                      <v:line id="Line 32" o:spid="_x0000_s1027" style="position:absolute;visibility:visible;mso-wrap-style:square" from="0,5" to="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PzMUAAADcAAAADwAAAGRycy9kb3ducmV2LnhtbESPwWrCQBCG74W+wzIFL0U3sdBqdJW2&#10;IBTsRVtEb0N2TILZ2XR31fj2nUOhx+Gf/5v55svetepCITaeDeSjDBRx6W3DlYHvr9VwAiomZIut&#10;ZzJwowjLxf3dHAvrr7yhyzZVSiAcCzRQp9QVWseyJodx5DtiyY4+OEwyhkrbgFeBu1aPs+xZO2xY&#10;LtTY0XtN5Wl7dkLZhdzyDx6me+/X+5fHt/jpNsYMHvrXGahEffpf/mt/WANPubwvMiIC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oPzMUAAADcAAAADwAAAAAAAAAA&#10;AAAAAAChAgAAZHJzL2Rvd25yZXYueG1sUEsFBgAAAAAEAAQA+QAAAJMDAAAAAA==&#10;" strokeweight=".17475mm"/>
                      <w10:anchorlock/>
                    </v:group>
                  </w:pict>
                </mc:Fallback>
              </mc:AlternateContent>
            </w:r>
          </w:p>
          <w:p w:rsidR="00517D62" w:rsidRDefault="00517D62" w:rsidP="00517D62">
            <w:pPr>
              <w:pStyle w:val="TableParagraph"/>
              <w:spacing w:line="253" w:lineRule="exact"/>
              <w:ind w:right="24"/>
              <w:rPr>
                <w:i/>
                <w:sz w:val="28"/>
              </w:rPr>
            </w:pPr>
            <w:r>
              <w:rPr>
                <w:i/>
                <w:sz w:val="28"/>
              </w:rPr>
              <w:t>Х</w:t>
            </w:r>
          </w:p>
        </w:tc>
        <w:tc>
          <w:tcPr>
            <w:tcW w:w="1781" w:type="dxa"/>
          </w:tcPr>
          <w:p w:rsidR="00517D62" w:rsidRDefault="00517D62" w:rsidP="00517D62">
            <w:pPr>
              <w:pStyle w:val="TableParagraph"/>
              <w:spacing w:before="108" w:line="296" w:lineRule="exact"/>
              <w:ind w:left="6"/>
              <w:rPr>
                <w:i/>
                <w:sz w:val="28"/>
              </w:rPr>
            </w:pPr>
            <w:r>
              <w:rPr>
                <w:i/>
                <w:sz w:val="28"/>
              </w:rPr>
              <w:t>s</w:t>
            </w:r>
          </w:p>
        </w:tc>
        <w:tc>
          <w:tcPr>
            <w:tcW w:w="2340" w:type="dxa"/>
          </w:tcPr>
          <w:p w:rsidR="00517D62" w:rsidRDefault="00517D62" w:rsidP="00517D62">
            <w:pPr>
              <w:pStyle w:val="TableParagraph"/>
              <w:spacing w:before="5"/>
              <w:rPr>
                <w:sz w:val="11"/>
              </w:rPr>
            </w:pPr>
          </w:p>
          <w:p w:rsidR="00517D62" w:rsidRDefault="00517D62" w:rsidP="00517D62">
            <w:pPr>
              <w:pStyle w:val="TableParagraph"/>
              <w:spacing w:line="20" w:lineRule="exact"/>
              <w:ind w:left="721"/>
              <w:rPr>
                <w:sz w:val="2"/>
              </w:rPr>
            </w:pPr>
            <w:r>
              <w:rPr>
                <w:noProof/>
                <w:sz w:val="2"/>
                <w:lang w:val="ru-RU" w:eastAsia="ru-RU"/>
              </w:rPr>
              <mc:AlternateContent>
                <mc:Choice Requires="wpg">
                  <w:drawing>
                    <wp:inline distT="0" distB="0" distL="0" distR="0">
                      <wp:extent cx="142240" cy="6350"/>
                      <wp:effectExtent l="11430" t="6350" r="8255" b="6350"/>
                      <wp:docPr id="307" name="Группа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6350"/>
                                <a:chOff x="0" y="0"/>
                                <a:chExt cx="224" cy="10"/>
                              </a:xfrm>
                            </wpg:grpSpPr>
                            <wps:wsp>
                              <wps:cNvPr id="308" name="Line 30"/>
                              <wps:cNvCnPr/>
                              <wps:spPr bwMode="auto">
                                <a:xfrm>
                                  <a:off x="0" y="5"/>
                                  <a:ext cx="223"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7" o:spid="_x0000_s1026" style="width:11.2pt;height:.5pt;mso-position-horizontal-relative:char;mso-position-vertical-relative:line" coordsize="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">
                      <v:line id="Line 30" o:spid="_x0000_s1027" style="position:absolute;visibility:visible;mso-wrap-style:square" from="0,5" to="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VF8UAAADcAAAADwAAAGRycy9kb3ducmV2LnhtbESPTWsCQQyG7wX/wxChl6KztlDt1lFs&#10;QSjYix8Uews7cXdxJ7POjLr+++ZQ8BjevE/yTOeda9SFQqw9GxgNM1DEhbc1lwZ22+VgAiomZIuN&#10;ZzJwowjzWe9hirn1V17TZZNKJRCOORqoUmpzrWNRkcM49C2xZAcfHCYZQ6ltwKvAXaOfs+xVO6xZ&#10;LlTY0mdFxXFzdkL5CSPLJ/x923u/2o+fPuK3Wxvz2O8W76ASdem+/N/+sgZeMvlWZEQE9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WVF8UAAADcAAAADwAAAAAAAAAA&#10;AAAAAAChAgAAZHJzL2Rvd25yZXYueG1sUEsFBgAAAAAEAAQA+QAAAJMDAAAAAA==&#10;" strokeweight=".17475mm"/>
                      <w10:anchorlock/>
                    </v:group>
                  </w:pict>
                </mc:Fallback>
              </mc:AlternateContent>
            </w:r>
          </w:p>
          <w:p w:rsidR="00517D62" w:rsidRDefault="00517D62" w:rsidP="00517D62">
            <w:pPr>
              <w:pStyle w:val="TableParagraph"/>
              <w:spacing w:line="252" w:lineRule="exact"/>
              <w:ind w:left="745"/>
              <w:rPr>
                <w:i/>
                <w:sz w:val="28"/>
              </w:rPr>
            </w:pPr>
            <w:r>
              <w:rPr>
                <w:i/>
                <w:sz w:val="28"/>
              </w:rPr>
              <w:t>Х</w:t>
            </w:r>
            <w:r>
              <w:rPr>
                <w:i/>
                <w:spacing w:val="24"/>
                <w:sz w:val="28"/>
              </w:rPr>
              <w:t xml:space="preserve"> </w:t>
            </w:r>
            <w:r>
              <w:rPr>
                <w:rFonts w:ascii="Symbol" w:hAnsi="Symbol"/>
                <w:sz w:val="28"/>
              </w:rPr>
              <w:t></w:t>
            </w:r>
            <w:r>
              <w:rPr>
                <w:spacing w:val="-13"/>
                <w:sz w:val="28"/>
              </w:rPr>
              <w:t xml:space="preserve"> </w:t>
            </w:r>
            <w:r>
              <w:rPr>
                <w:rFonts w:ascii="Symbol" w:hAnsi="Symbol"/>
                <w:sz w:val="28"/>
              </w:rPr>
              <w:t></w:t>
            </w:r>
            <w:r>
              <w:rPr>
                <w:i/>
                <w:sz w:val="28"/>
              </w:rPr>
              <w:t>Х</w:t>
            </w:r>
          </w:p>
        </w:tc>
      </w:tr>
    </w:tbl>
    <w:p w:rsidR="00517D62" w:rsidRDefault="00517D62" w:rsidP="00517D62">
      <w:pPr>
        <w:pStyle w:val="a9"/>
        <w:spacing w:before="4"/>
        <w:rPr>
          <w:sz w:val="27"/>
        </w:rPr>
      </w:pPr>
    </w:p>
    <w:p w:rsidR="00517D62" w:rsidRDefault="00517D62" w:rsidP="00517D62">
      <w:pPr>
        <w:pStyle w:val="a9"/>
        <w:ind w:left="226" w:firstLine="707"/>
      </w:pPr>
      <w:r>
        <w:t>Якщо</w:t>
      </w:r>
      <w:r>
        <w:rPr>
          <w:spacing w:val="42"/>
        </w:rPr>
        <w:t xml:space="preserve"> </w:t>
      </w:r>
      <w:r>
        <w:t>було</w:t>
      </w:r>
      <w:r>
        <w:rPr>
          <w:spacing w:val="45"/>
        </w:rPr>
        <w:t xml:space="preserve"> </w:t>
      </w:r>
      <w:r>
        <w:t>виконано</w:t>
      </w:r>
      <w:r>
        <w:rPr>
          <w:spacing w:val="42"/>
        </w:rPr>
        <w:t xml:space="preserve"> </w:t>
      </w:r>
      <w:r>
        <w:t>одну</w:t>
      </w:r>
      <w:r>
        <w:rPr>
          <w:spacing w:val="40"/>
        </w:rPr>
        <w:t xml:space="preserve"> </w:t>
      </w:r>
      <w:r>
        <w:t>серію</w:t>
      </w:r>
      <w:r>
        <w:rPr>
          <w:spacing w:val="39"/>
        </w:rPr>
        <w:t xml:space="preserve"> </w:t>
      </w:r>
      <w:r>
        <w:t>дослідів,</w:t>
      </w:r>
      <w:r>
        <w:rPr>
          <w:spacing w:val="43"/>
        </w:rPr>
        <w:t xml:space="preserve"> </w:t>
      </w:r>
      <w:r>
        <w:t>то</w:t>
      </w:r>
      <w:r>
        <w:rPr>
          <w:spacing w:val="45"/>
        </w:rPr>
        <w:t xml:space="preserve"> </w:t>
      </w:r>
      <w:r>
        <w:t>в</w:t>
      </w:r>
      <w:r>
        <w:rPr>
          <w:spacing w:val="42"/>
        </w:rPr>
        <w:t xml:space="preserve"> </w:t>
      </w:r>
      <w:r>
        <w:t>табл.</w:t>
      </w:r>
      <w:r>
        <w:rPr>
          <w:spacing w:val="41"/>
        </w:rPr>
        <w:t xml:space="preserve"> </w:t>
      </w:r>
      <w:r>
        <w:t>6</w:t>
      </w:r>
      <w:r>
        <w:rPr>
          <w:spacing w:val="44"/>
        </w:rPr>
        <w:t xml:space="preserve"> </w:t>
      </w:r>
      <w:r>
        <w:t>можна</w:t>
      </w:r>
      <w:r>
        <w:rPr>
          <w:spacing w:val="42"/>
        </w:rPr>
        <w:t xml:space="preserve"> </w:t>
      </w:r>
      <w:r>
        <w:t>навести</w:t>
      </w:r>
      <w:r>
        <w:rPr>
          <w:spacing w:val="44"/>
        </w:rPr>
        <w:t xml:space="preserve"> </w:t>
      </w:r>
      <w:r>
        <w:t>всі</w:t>
      </w:r>
      <w:r>
        <w:rPr>
          <w:spacing w:val="-67"/>
        </w:rPr>
        <w:t xml:space="preserve"> </w:t>
      </w:r>
      <w:r>
        <w:t>експериментальні</w:t>
      </w:r>
      <w:r>
        <w:rPr>
          <w:spacing w:val="-1"/>
        </w:rPr>
        <w:t xml:space="preserve"> </w:t>
      </w:r>
      <w:r>
        <w:t>дані.</w:t>
      </w:r>
    </w:p>
    <w:p w:rsidR="00517D62" w:rsidRDefault="00517D62" w:rsidP="00517D62">
      <w:pPr>
        <w:pStyle w:val="a9"/>
        <w:tabs>
          <w:tab w:val="left" w:pos="2177"/>
          <w:tab w:val="left" w:pos="2602"/>
          <w:tab w:val="left" w:pos="3696"/>
          <w:tab w:val="left" w:pos="5273"/>
          <w:tab w:val="left" w:pos="6636"/>
          <w:tab w:val="left" w:pos="8211"/>
          <w:tab w:val="left" w:pos="9514"/>
        </w:tabs>
        <w:ind w:left="226" w:right="969" w:firstLine="719"/>
      </w:pPr>
      <w:r>
        <w:rPr>
          <w:i/>
        </w:rPr>
        <w:t>Приклад</w:t>
      </w:r>
      <w:r>
        <w:rPr>
          <w:i/>
        </w:rPr>
        <w:tab/>
        <w:t>6.</w:t>
      </w:r>
      <w:r>
        <w:rPr>
          <w:i/>
        </w:rPr>
        <w:tab/>
      </w:r>
      <w:r>
        <w:t>Подати</w:t>
      </w:r>
      <w:r>
        <w:tab/>
        <w:t>остаточний</w:t>
      </w:r>
      <w:r>
        <w:tab/>
        <w:t>результат</w:t>
      </w:r>
      <w:r>
        <w:tab/>
        <w:t>визначення</w:t>
      </w:r>
      <w:r>
        <w:tab/>
        <w:t>лужності</w:t>
      </w:r>
      <w:r>
        <w:tab/>
      </w:r>
      <w:r>
        <w:rPr>
          <w:spacing w:val="-1"/>
        </w:rPr>
        <w:t>води,</w:t>
      </w:r>
      <w:r>
        <w:rPr>
          <w:spacing w:val="-67"/>
        </w:rPr>
        <w:t xml:space="preserve"> </w:t>
      </w:r>
      <w:r>
        <w:t>виходячи</w:t>
      </w:r>
      <w:r>
        <w:rPr>
          <w:spacing w:val="-1"/>
        </w:rPr>
        <w:t xml:space="preserve"> </w:t>
      </w:r>
      <w:r>
        <w:t>з</w:t>
      </w:r>
      <w:r>
        <w:rPr>
          <w:spacing w:val="-1"/>
        </w:rPr>
        <w:t xml:space="preserve"> </w:t>
      </w:r>
      <w:r>
        <w:t>даних,</w:t>
      </w:r>
      <w:r>
        <w:rPr>
          <w:spacing w:val="-1"/>
        </w:rPr>
        <w:t xml:space="preserve"> </w:t>
      </w:r>
      <w:r>
        <w:t>наведених у</w:t>
      </w:r>
      <w:r>
        <w:rPr>
          <w:spacing w:val="-4"/>
        </w:rPr>
        <w:t xml:space="preserve"> </w:t>
      </w:r>
      <w:r>
        <w:t>прикл.</w:t>
      </w:r>
      <w:r>
        <w:rPr>
          <w:spacing w:val="-1"/>
        </w:rPr>
        <w:t xml:space="preserve"> </w:t>
      </w:r>
      <w:r>
        <w:t>1</w:t>
      </w:r>
      <w:r>
        <w:rPr>
          <w:spacing w:val="-2"/>
        </w:rPr>
        <w:t xml:space="preserve"> </w:t>
      </w:r>
      <w:r>
        <w:t>і 5.</w:t>
      </w:r>
    </w:p>
    <w:p w:rsidR="00517D62" w:rsidRDefault="00517D62" w:rsidP="00517D62">
      <w:pPr>
        <w:pStyle w:val="a9"/>
        <w:spacing w:line="321" w:lineRule="exact"/>
        <w:ind w:left="946"/>
      </w:pPr>
      <w:r>
        <w:rPr>
          <w:noProof/>
          <w:lang w:val="ru-RU" w:eastAsia="ru-RU"/>
        </w:rPr>
        <mc:AlternateContent>
          <mc:Choice Requires="wps">
            <w:drawing>
              <wp:anchor distT="0" distB="0" distL="0" distR="0" simplePos="0" relativeHeight="251753472" behindDoc="1" locked="0" layoutInCell="1" allowOverlap="1">
                <wp:simplePos x="0" y="0"/>
                <wp:positionH relativeFrom="page">
                  <wp:posOffset>3639185</wp:posOffset>
                </wp:positionH>
                <wp:positionV relativeFrom="paragraph">
                  <wp:posOffset>243205</wp:posOffset>
                </wp:positionV>
                <wp:extent cx="106680" cy="1270"/>
                <wp:effectExtent l="10160" t="11430" r="6985" b="6350"/>
                <wp:wrapTopAndBottom/>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270"/>
                        </a:xfrm>
                        <a:custGeom>
                          <a:avLst/>
                          <a:gdLst>
                            <a:gd name="T0" fmla="+- 0 5731 5731"/>
                            <a:gd name="T1" fmla="*/ T0 w 168"/>
                            <a:gd name="T2" fmla="+- 0 5899 5731"/>
                            <a:gd name="T3" fmla="*/ T2 w 168"/>
                          </a:gdLst>
                          <a:ahLst/>
                          <a:cxnLst>
                            <a:cxn ang="0">
                              <a:pos x="T1" y="0"/>
                            </a:cxn>
                            <a:cxn ang="0">
                              <a:pos x="T3" y="0"/>
                            </a:cxn>
                          </a:cxnLst>
                          <a:rect l="0" t="0" r="r" b="b"/>
                          <a:pathLst>
                            <a:path w="168">
                              <a:moveTo>
                                <a:pt x="0" y="0"/>
                              </a:moveTo>
                              <a:lnTo>
                                <a:pt x="168" y="0"/>
                              </a:lnTo>
                            </a:path>
                          </a:pathLst>
                        </a:custGeom>
                        <a:noFill/>
                        <a:ln w="6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6" o:spid="_x0000_s1026" style="position:absolute;margin-left:286.55pt;margin-top:19.15pt;width:8.4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" path="m,l168,e" filled="f" strokeweight=".17206mm">
                <v:path arrowok="t" o:connecttype="custom" o:connectlocs="0,0;106680,0" o:connectangles="0,0"/>
                <w10:wrap type="topAndBottom" anchorx="page"/>
              </v:shape>
            </w:pict>
          </mc:Fallback>
        </mc:AlternateContent>
      </w:r>
      <w:r>
        <w:t>Розрахуємо</w:t>
      </w:r>
      <w:r>
        <w:rPr>
          <w:spacing w:val="-2"/>
        </w:rPr>
        <w:t xml:space="preserve"> </w:t>
      </w:r>
      <w:r>
        <w:t>загальну</w:t>
      </w:r>
      <w:r>
        <w:rPr>
          <w:spacing w:val="-4"/>
        </w:rPr>
        <w:t xml:space="preserve"> </w:t>
      </w:r>
      <w:r>
        <w:t>лужність</w:t>
      </w:r>
      <w:r>
        <w:rPr>
          <w:spacing w:val="-3"/>
        </w:rPr>
        <w:t xml:space="preserve"> </w:t>
      </w:r>
      <w:r>
        <w:t>за</w:t>
      </w:r>
      <w:r>
        <w:rPr>
          <w:spacing w:val="-3"/>
        </w:rPr>
        <w:t xml:space="preserve"> </w:t>
      </w:r>
      <w:r>
        <w:t>формулою</w:t>
      </w:r>
    </w:p>
    <w:p w:rsidR="00517D62" w:rsidRPr="00517D62" w:rsidRDefault="00517D62" w:rsidP="00517D62">
      <w:pPr>
        <w:spacing w:line="239" w:lineRule="exact"/>
        <w:ind w:left="25" w:right="745"/>
        <w:jc w:val="center"/>
        <w:rPr>
          <w:sz w:val="28"/>
          <w:lang w:val="uk-UA"/>
        </w:rPr>
      </w:pPr>
      <w:r>
        <w:rPr>
          <w:i/>
          <w:spacing w:val="9"/>
          <w:sz w:val="27"/>
        </w:rPr>
        <w:t>C</w:t>
      </w:r>
      <w:r w:rsidRPr="00517D62">
        <w:rPr>
          <w:spacing w:val="9"/>
          <w:sz w:val="27"/>
          <w:lang w:val="uk-UA"/>
        </w:rPr>
        <w:t>(</w:t>
      </w:r>
      <w:r>
        <w:rPr>
          <w:spacing w:val="9"/>
          <w:sz w:val="27"/>
        </w:rPr>
        <w:t>HCO</w:t>
      </w:r>
      <w:r>
        <w:rPr>
          <w:rFonts w:ascii="Symbol" w:hAnsi="Symbol"/>
          <w:spacing w:val="9"/>
          <w:position w:val="12"/>
          <w:sz w:val="31"/>
        </w:rPr>
        <w:t></w:t>
      </w:r>
      <w:r w:rsidRPr="00517D62">
        <w:rPr>
          <w:spacing w:val="9"/>
          <w:sz w:val="27"/>
          <w:lang w:val="uk-UA"/>
        </w:rPr>
        <w:t>)</w:t>
      </w:r>
      <w:r w:rsidRPr="00517D62">
        <w:rPr>
          <w:spacing w:val="12"/>
          <w:sz w:val="27"/>
          <w:lang w:val="uk-UA"/>
        </w:rPr>
        <w:t xml:space="preserve"> </w:t>
      </w:r>
      <w:r>
        <w:rPr>
          <w:rFonts w:ascii="Symbol" w:hAnsi="Symbol"/>
          <w:sz w:val="27"/>
        </w:rPr>
        <w:t></w:t>
      </w:r>
      <w:r w:rsidRPr="00517D62">
        <w:rPr>
          <w:spacing w:val="26"/>
          <w:sz w:val="27"/>
          <w:lang w:val="uk-UA"/>
        </w:rPr>
        <w:t xml:space="preserve"> </w:t>
      </w:r>
      <w:r>
        <w:rPr>
          <w:i/>
          <w:position w:val="17"/>
          <w:sz w:val="27"/>
          <w:u w:val="single"/>
        </w:rPr>
        <w:t>C</w:t>
      </w:r>
      <w:r w:rsidRPr="00517D62">
        <w:rPr>
          <w:position w:val="17"/>
          <w:sz w:val="27"/>
          <w:u w:val="single"/>
          <w:lang w:val="uk-UA"/>
        </w:rPr>
        <w:t>(</w:t>
      </w:r>
      <w:r>
        <w:rPr>
          <w:position w:val="17"/>
          <w:sz w:val="27"/>
          <w:u w:val="single"/>
        </w:rPr>
        <w:t>HCl</w:t>
      </w:r>
      <w:r w:rsidRPr="00517D62">
        <w:rPr>
          <w:position w:val="17"/>
          <w:sz w:val="27"/>
          <w:u w:val="single"/>
          <w:lang w:val="uk-UA"/>
        </w:rPr>
        <w:t>)</w:t>
      </w:r>
      <w:r w:rsidRPr="00517D62">
        <w:rPr>
          <w:spacing w:val="-22"/>
          <w:position w:val="17"/>
          <w:sz w:val="27"/>
          <w:u w:val="single"/>
          <w:lang w:val="uk-UA"/>
        </w:rPr>
        <w:t xml:space="preserve"> </w:t>
      </w:r>
      <w:r>
        <w:rPr>
          <w:rFonts w:ascii="Symbol" w:hAnsi="Symbol"/>
          <w:position w:val="17"/>
          <w:sz w:val="27"/>
          <w:u w:val="single"/>
        </w:rPr>
        <w:t></w:t>
      </w:r>
      <w:r>
        <w:rPr>
          <w:i/>
          <w:position w:val="17"/>
          <w:sz w:val="27"/>
          <w:u w:val="single"/>
        </w:rPr>
        <w:t>V</w:t>
      </w:r>
      <w:r w:rsidRPr="00517D62">
        <w:rPr>
          <w:i/>
          <w:spacing w:val="28"/>
          <w:position w:val="17"/>
          <w:sz w:val="27"/>
          <w:u w:val="single"/>
          <w:lang w:val="uk-UA"/>
        </w:rPr>
        <w:t xml:space="preserve"> </w:t>
      </w:r>
      <w:r>
        <w:rPr>
          <w:rFonts w:ascii="Symbol" w:hAnsi="Symbol"/>
          <w:position w:val="17"/>
          <w:sz w:val="27"/>
          <w:u w:val="single"/>
        </w:rPr>
        <w:t></w:t>
      </w:r>
      <w:r w:rsidRPr="00517D62">
        <w:rPr>
          <w:position w:val="17"/>
          <w:sz w:val="27"/>
          <w:u w:val="single"/>
          <w:lang w:val="uk-UA"/>
        </w:rPr>
        <w:t>1000</w:t>
      </w:r>
      <w:r w:rsidRPr="00517D62">
        <w:rPr>
          <w:spacing w:val="3"/>
          <w:position w:val="17"/>
          <w:sz w:val="27"/>
          <w:lang w:val="uk-UA"/>
        </w:rPr>
        <w:t xml:space="preserve"> </w:t>
      </w:r>
      <w:r w:rsidRPr="00517D62">
        <w:rPr>
          <w:sz w:val="28"/>
          <w:lang w:val="uk-UA"/>
        </w:rPr>
        <w:t>,</w:t>
      </w:r>
      <w:r w:rsidRPr="00517D62">
        <w:rPr>
          <w:spacing w:val="17"/>
          <w:sz w:val="28"/>
          <w:lang w:val="uk-UA"/>
        </w:rPr>
        <w:t xml:space="preserve"> </w:t>
      </w:r>
      <w:r w:rsidRPr="00517D62">
        <w:rPr>
          <w:sz w:val="28"/>
          <w:lang w:val="uk-UA"/>
        </w:rPr>
        <w:t>ммоль/л;</w:t>
      </w:r>
    </w:p>
    <w:p w:rsidR="00517D62" w:rsidRDefault="00517D62" w:rsidP="00517D62">
      <w:pPr>
        <w:tabs>
          <w:tab w:val="left" w:pos="1303"/>
        </w:tabs>
        <w:spacing w:line="409" w:lineRule="exact"/>
        <w:ind w:right="1817"/>
        <w:jc w:val="center"/>
        <w:rPr>
          <w:sz w:val="27"/>
        </w:rPr>
      </w:pPr>
      <w:r>
        <w:rPr>
          <w:position w:val="12"/>
          <w:sz w:val="27"/>
        </w:rPr>
        <w:t>3</w:t>
      </w:r>
      <w:r>
        <w:rPr>
          <w:position w:val="12"/>
          <w:sz w:val="27"/>
        </w:rPr>
        <w:tab/>
      </w:r>
      <w:r>
        <w:rPr>
          <w:sz w:val="27"/>
        </w:rPr>
        <w:t>100</w:t>
      </w:r>
    </w:p>
    <w:p w:rsidR="00517D62" w:rsidRDefault="00517D62" w:rsidP="00517D62">
      <w:pPr>
        <w:spacing w:line="409" w:lineRule="exact"/>
        <w:jc w:val="center"/>
        <w:rPr>
          <w:sz w:val="27"/>
        </w:rPr>
        <w:sectPr w:rsidR="00517D62">
          <w:type w:val="continuous"/>
          <w:pgSz w:w="11900" w:h="16840"/>
          <w:pgMar w:top="1060" w:right="440" w:bottom="280" w:left="340" w:header="720" w:footer="720" w:gutter="0"/>
          <w:cols w:space="720"/>
        </w:sectPr>
      </w:pPr>
    </w:p>
    <w:p w:rsidR="00517D62" w:rsidRDefault="00517D62" w:rsidP="00517D62">
      <w:pPr>
        <w:pStyle w:val="a9"/>
        <w:spacing w:line="306" w:lineRule="exact"/>
        <w:ind w:left="2660"/>
      </w:pPr>
      <w:r>
        <w:rPr>
          <w:i/>
          <w:spacing w:val="9"/>
          <w:position w:val="-16"/>
        </w:rPr>
        <w:lastRenderedPageBreak/>
        <w:t>C</w:t>
      </w:r>
      <w:r>
        <w:rPr>
          <w:spacing w:val="9"/>
          <w:position w:val="-16"/>
        </w:rPr>
        <w:t>(HCO</w:t>
      </w:r>
      <w:r>
        <w:rPr>
          <w:rFonts w:ascii="Symbol" w:hAnsi="Symbol"/>
          <w:spacing w:val="9"/>
          <w:position w:val="-4"/>
        </w:rPr>
        <w:t></w:t>
      </w:r>
      <w:r>
        <w:rPr>
          <w:spacing w:val="9"/>
          <w:position w:val="-16"/>
        </w:rPr>
        <w:t>)</w:t>
      </w:r>
      <w:r>
        <w:rPr>
          <w:spacing w:val="1"/>
          <w:position w:val="-16"/>
        </w:rPr>
        <w:t xml:space="preserve"> </w:t>
      </w:r>
      <w:r>
        <w:rPr>
          <w:rFonts w:ascii="Symbol" w:hAnsi="Symbol"/>
          <w:position w:val="-16"/>
        </w:rPr>
        <w:t></w:t>
      </w:r>
      <w:r>
        <w:rPr>
          <w:spacing w:val="19"/>
          <w:position w:val="-16"/>
        </w:rPr>
        <w:t xml:space="preserve"> </w:t>
      </w:r>
      <w:r>
        <w:t>0.1</w:t>
      </w:r>
      <w:r>
        <w:rPr>
          <w:rFonts w:ascii="Symbol" w:hAnsi="Symbol"/>
        </w:rPr>
        <w:t></w:t>
      </w:r>
      <w:r>
        <w:rPr>
          <w:spacing w:val="-37"/>
        </w:rPr>
        <w:t xml:space="preserve"> </w:t>
      </w:r>
      <w:r>
        <w:t>9.76</w:t>
      </w:r>
      <w:r>
        <w:rPr>
          <w:spacing w:val="-35"/>
        </w:rPr>
        <w:t xml:space="preserve"> </w:t>
      </w:r>
      <w:r>
        <w:rPr>
          <w:rFonts w:ascii="Symbol" w:hAnsi="Symbol"/>
        </w:rPr>
        <w:t></w:t>
      </w:r>
      <w:r>
        <w:t>1000</w:t>
      </w:r>
    </w:p>
    <w:p w:rsidR="00517D62" w:rsidRDefault="00517D62" w:rsidP="00517D62">
      <w:pPr>
        <w:pStyle w:val="a9"/>
        <w:spacing w:before="5"/>
        <w:rPr>
          <w:sz w:val="6"/>
        </w:rPr>
      </w:pPr>
    </w:p>
    <w:p w:rsidR="00517D62" w:rsidRDefault="00517D62" w:rsidP="00517D62">
      <w:pPr>
        <w:pStyle w:val="a9"/>
        <w:spacing w:line="20" w:lineRule="exact"/>
        <w:ind w:left="4126" w:right="-72"/>
        <w:rPr>
          <w:sz w:val="2"/>
        </w:rPr>
      </w:pPr>
      <w:r>
        <w:rPr>
          <w:noProof/>
          <w:sz w:val="2"/>
          <w:lang w:val="ru-RU" w:eastAsia="ru-RU"/>
        </w:rPr>
        <mc:AlternateContent>
          <mc:Choice Requires="wpg">
            <w:drawing>
              <wp:inline distT="0" distB="0" distL="0" distR="0">
                <wp:extent cx="1045845" cy="6350"/>
                <wp:effectExtent l="6985" t="8890" r="4445" b="3810"/>
                <wp:docPr id="304" name="Группа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6350"/>
                          <a:chOff x="0" y="0"/>
                          <a:chExt cx="1647" cy="10"/>
                        </a:xfrm>
                      </wpg:grpSpPr>
                      <wps:wsp>
                        <wps:cNvPr id="305" name="Line 28"/>
                        <wps:cNvCnPr/>
                        <wps:spPr bwMode="auto">
                          <a:xfrm>
                            <a:off x="0" y="5"/>
                            <a:ext cx="1646"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4" o:spid="_x0000_s1026" style="width:82.35pt;height:.5pt;mso-position-horizontal-relative:char;mso-position-vertical-relative:line" coordsize="16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">
                <v:line id="Line 28" o:spid="_x0000_s1027" style="position:absolute;visibility:visible;mso-wrap-style:square" from="0,5" to="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6icUAAADcAAAADwAAAGRycy9kb3ducmV2LnhtbESPW2sCMRSE3wX/QzhCX0SzttTLahRb&#10;KBT0xQuib4fNcXdxc7ImqW7/fSMUfBxm5htmtmhMJW7kfGlZwaCfgCDOrC45V7DfffXGIHxA1lhZ&#10;JgW/5GExb7dmmGp75w3dtiEXEcI+RQVFCHUqpc8KMuj7tiaO3tk6gyFKl0vt8B7hppKvSTKUBkuO&#10;CwXW9FlQdtn+mEg5uIHmK54mR2tXx1H3w6/NRqmXTrOcggjUhGf4v/2tFbwl7/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Q6icUAAADcAAAADwAAAAAAAAAA&#10;AAAAAAChAgAAZHJzL2Rvd25yZXYueG1sUEsFBgAAAAAEAAQA+QAAAJMDAAAAAA==&#10;" strokeweight=".17475mm"/>
                <w10:anchorlock/>
              </v:group>
            </w:pict>
          </mc:Fallback>
        </mc:AlternateContent>
      </w:r>
    </w:p>
    <w:p w:rsidR="00517D62" w:rsidRDefault="00517D62" w:rsidP="00517D62">
      <w:pPr>
        <w:pStyle w:val="a9"/>
        <w:spacing w:before="193" w:line="113" w:lineRule="exact"/>
        <w:ind w:left="86"/>
      </w:pPr>
      <w:r>
        <w:br w:type="column"/>
      </w:r>
      <w:r>
        <w:lastRenderedPageBreak/>
        <w:t>=</w:t>
      </w:r>
      <w:r>
        <w:rPr>
          <w:spacing w:val="-2"/>
        </w:rPr>
        <w:t xml:space="preserve"> </w:t>
      </w:r>
      <w:r>
        <w:t>9.76</w:t>
      </w:r>
      <w:r>
        <w:rPr>
          <w:spacing w:val="-1"/>
        </w:rPr>
        <w:t xml:space="preserve"> </w:t>
      </w:r>
      <w:r>
        <w:t>ммоль/л.</w:t>
      </w:r>
    </w:p>
    <w:p w:rsidR="00517D62" w:rsidRDefault="00517D62" w:rsidP="00517D62">
      <w:pPr>
        <w:spacing w:line="113" w:lineRule="exact"/>
        <w:sectPr w:rsidR="00517D62">
          <w:type w:val="continuous"/>
          <w:pgSz w:w="11900" w:h="16840"/>
          <w:pgMar w:top="1060" w:right="440" w:bottom="280" w:left="340" w:header="720" w:footer="720" w:gutter="0"/>
          <w:cols w:num="2" w:space="720" w:equalWidth="0">
            <w:col w:w="5776" w:space="40"/>
            <w:col w:w="5304"/>
          </w:cols>
        </w:sectPr>
      </w:pPr>
    </w:p>
    <w:p w:rsidR="00517D62" w:rsidRDefault="00517D62" w:rsidP="00517D62">
      <w:pPr>
        <w:pStyle w:val="a9"/>
        <w:tabs>
          <w:tab w:val="left" w:pos="4735"/>
        </w:tabs>
        <w:spacing w:line="331" w:lineRule="exact"/>
        <w:ind w:left="3559"/>
      </w:pPr>
      <w:r>
        <w:rPr>
          <w:position w:val="12"/>
        </w:rPr>
        <w:lastRenderedPageBreak/>
        <w:t>3</w:t>
      </w:r>
      <w:r>
        <w:rPr>
          <w:position w:val="12"/>
        </w:rPr>
        <w:tab/>
      </w:r>
      <w:r>
        <w:t>100</w:t>
      </w:r>
    </w:p>
    <w:p w:rsidR="00517D62" w:rsidRDefault="00517D62" w:rsidP="00517D62">
      <w:pPr>
        <w:pStyle w:val="a9"/>
        <w:spacing w:line="319" w:lineRule="exact"/>
        <w:ind w:left="2" w:right="745"/>
        <w:jc w:val="center"/>
      </w:pPr>
      <w:r>
        <w:rPr>
          <w:i/>
        </w:rPr>
        <w:t>∆Х</w:t>
      </w:r>
      <w:r>
        <w:rPr>
          <w:i/>
          <w:spacing w:val="-4"/>
        </w:rPr>
        <w:t xml:space="preserve"> </w:t>
      </w:r>
      <w:r>
        <w:t>=</w:t>
      </w:r>
      <w:r>
        <w:rPr>
          <w:spacing w:val="66"/>
        </w:rPr>
        <w:t xml:space="preserve"> </w:t>
      </w:r>
      <w:r>
        <w:t>0.06</w:t>
      </w:r>
      <w:r>
        <w:rPr>
          <w:spacing w:val="-1"/>
        </w:rPr>
        <w:t xml:space="preserve"> </w:t>
      </w:r>
      <w:r>
        <w:t>ммоль/л.</w:t>
      </w:r>
    </w:p>
    <w:p w:rsidR="00517D62" w:rsidRDefault="00517D62" w:rsidP="00517D62">
      <w:pPr>
        <w:pStyle w:val="a9"/>
        <w:spacing w:line="321" w:lineRule="exact"/>
        <w:ind w:left="226"/>
      </w:pPr>
      <w:r>
        <w:t>Остаточний</w:t>
      </w:r>
      <w:r>
        <w:rPr>
          <w:spacing w:val="-2"/>
        </w:rPr>
        <w:t xml:space="preserve"> </w:t>
      </w:r>
      <w:r>
        <w:t>результат</w:t>
      </w:r>
      <w:r>
        <w:rPr>
          <w:spacing w:val="-2"/>
        </w:rPr>
        <w:t xml:space="preserve"> </w:t>
      </w:r>
      <w:r>
        <w:t>подамо</w:t>
      </w:r>
      <w:r>
        <w:rPr>
          <w:spacing w:val="-1"/>
        </w:rPr>
        <w:t xml:space="preserve"> </w:t>
      </w:r>
      <w:r>
        <w:t>у</w:t>
      </w:r>
      <w:r>
        <w:rPr>
          <w:spacing w:val="-5"/>
        </w:rPr>
        <w:t xml:space="preserve"> </w:t>
      </w:r>
      <w:r>
        <w:t>вигляді</w:t>
      </w:r>
      <w:r>
        <w:rPr>
          <w:spacing w:val="-3"/>
        </w:rPr>
        <w:t xml:space="preserve"> </w:t>
      </w:r>
      <w:r>
        <w:t>табл.</w:t>
      </w:r>
      <w:r>
        <w:rPr>
          <w:spacing w:val="-3"/>
        </w:rPr>
        <w:t xml:space="preserve"> </w:t>
      </w:r>
      <w:r>
        <w:t>7:</w:t>
      </w:r>
    </w:p>
    <w:p w:rsidR="00517D62" w:rsidRDefault="00517D62" w:rsidP="00517D62">
      <w:pPr>
        <w:pStyle w:val="a9"/>
        <w:spacing w:after="6"/>
        <w:ind w:left="226"/>
      </w:pPr>
      <w:r>
        <w:t>Таблиця</w:t>
      </w:r>
      <w:r>
        <w:rPr>
          <w:spacing w:val="-4"/>
        </w:rPr>
        <w:t xml:space="preserve"> </w:t>
      </w:r>
      <w:r>
        <w:t>7.</w:t>
      </w:r>
      <w:r>
        <w:rPr>
          <w:spacing w:val="-5"/>
        </w:rPr>
        <w:t xml:space="preserve"> </w:t>
      </w:r>
      <w:r>
        <w:t>Результати</w:t>
      </w:r>
      <w:r>
        <w:rPr>
          <w:spacing w:val="-3"/>
        </w:rPr>
        <w:t xml:space="preserve"> </w:t>
      </w:r>
      <w:r>
        <w:t>визначення</w:t>
      </w:r>
      <w:r>
        <w:rPr>
          <w:spacing w:val="-4"/>
        </w:rPr>
        <w:t xml:space="preserve"> </w:t>
      </w:r>
      <w:r>
        <w:t>загальної</w:t>
      </w:r>
      <w:r>
        <w:rPr>
          <w:spacing w:val="-4"/>
        </w:rPr>
        <w:t xml:space="preserve"> </w:t>
      </w:r>
      <w:r>
        <w:t>лужності</w:t>
      </w:r>
      <w:r>
        <w:rPr>
          <w:spacing w:val="-3"/>
        </w:rPr>
        <w:t xml:space="preserve"> </w:t>
      </w:r>
      <w:r>
        <w:t>водопровідної</w:t>
      </w:r>
      <w:r>
        <w:rPr>
          <w:spacing w:val="-4"/>
        </w:rPr>
        <w:t xml:space="preserve"> </w:t>
      </w:r>
      <w:r>
        <w:t>води</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620"/>
        <w:gridCol w:w="2520"/>
        <w:gridCol w:w="1980"/>
        <w:gridCol w:w="2364"/>
      </w:tblGrid>
      <w:tr w:rsidR="00517D62" w:rsidTr="00517D62">
        <w:trPr>
          <w:trHeight w:val="436"/>
        </w:trPr>
        <w:tc>
          <w:tcPr>
            <w:tcW w:w="1368" w:type="dxa"/>
          </w:tcPr>
          <w:p w:rsidR="00517D62" w:rsidRDefault="00517D62" w:rsidP="00517D62">
            <w:pPr>
              <w:pStyle w:val="TableParagraph"/>
              <w:spacing w:before="59"/>
              <w:ind w:left="626"/>
              <w:rPr>
                <w:i/>
                <w:sz w:val="26"/>
              </w:rPr>
            </w:pPr>
            <w:r>
              <w:rPr>
                <w:i/>
                <w:w w:val="99"/>
                <w:sz w:val="26"/>
              </w:rPr>
              <w:t>k</w:t>
            </w:r>
          </w:p>
        </w:tc>
        <w:tc>
          <w:tcPr>
            <w:tcW w:w="1620" w:type="dxa"/>
          </w:tcPr>
          <w:p w:rsidR="00517D62" w:rsidRDefault="00517D62" w:rsidP="00517D62">
            <w:pPr>
              <w:pStyle w:val="TableParagraph"/>
              <w:spacing w:before="59"/>
              <w:ind w:left="7"/>
              <w:rPr>
                <w:i/>
                <w:sz w:val="26"/>
              </w:rPr>
            </w:pPr>
            <w:r>
              <w:rPr>
                <w:i/>
                <w:w w:val="99"/>
                <w:sz w:val="26"/>
              </w:rPr>
              <w:t>n</w:t>
            </w:r>
          </w:p>
        </w:tc>
        <w:tc>
          <w:tcPr>
            <w:tcW w:w="2520" w:type="dxa"/>
          </w:tcPr>
          <w:p w:rsidR="00517D62" w:rsidRDefault="00517D62" w:rsidP="00517D62">
            <w:pPr>
              <w:pStyle w:val="TableParagraph"/>
              <w:rPr>
                <w:sz w:val="4"/>
              </w:rPr>
            </w:pPr>
          </w:p>
          <w:p w:rsidR="00517D62" w:rsidRDefault="00517D62" w:rsidP="00517D62">
            <w:pPr>
              <w:pStyle w:val="TableParagraph"/>
              <w:spacing w:line="20" w:lineRule="exact"/>
              <w:ind w:left="613"/>
              <w:rPr>
                <w:sz w:val="2"/>
              </w:rPr>
            </w:pPr>
            <w:r>
              <w:rPr>
                <w:noProof/>
                <w:sz w:val="2"/>
                <w:lang w:val="ru-RU" w:eastAsia="ru-RU"/>
              </w:rPr>
              <mc:AlternateContent>
                <mc:Choice Requires="wpg">
                  <w:drawing>
                    <wp:inline distT="0" distB="0" distL="0" distR="0">
                      <wp:extent cx="142240" cy="7620"/>
                      <wp:effectExtent l="8890" t="5715" r="10795" b="5715"/>
                      <wp:docPr id="302"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7620"/>
                                <a:chOff x="0" y="0"/>
                                <a:chExt cx="224" cy="12"/>
                              </a:xfrm>
                            </wpg:grpSpPr>
                            <wps:wsp>
                              <wps:cNvPr id="303" name="Line 26"/>
                              <wps:cNvCnPr/>
                              <wps:spPr bwMode="auto">
                                <a:xfrm>
                                  <a:off x="0" y="6"/>
                                  <a:ext cx="223" cy="0"/>
                                </a:xfrm>
                                <a:prstGeom prst="line">
                                  <a:avLst/>
                                </a:prstGeom>
                                <a:noFill/>
                                <a:ln w="707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2" o:spid="_x0000_s1026" style="width:11.2pt;height:.6pt;mso-position-horizontal-relative:char;mso-position-vertical-relative:line" coordsize="2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">
                      <v:line id="Line 26" o:spid="_x0000_s1027" style="position:absolute;visibility:visible;mso-wrap-style:square" from="0,6" to="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78sQAAADcAAAADwAAAGRycy9kb3ducmV2LnhtbESPzWrDMBCE74W+g9hCb42UBJriRglp&#10;IT8EeojrB1isrW1irYy1id23jwqBHoeZ+YZZrkffqiv1sQlsYToxoIjL4BquLBTf25c3UFGQHbaB&#10;ycIvRVivHh+WmLkw8ImuuVQqQThmaKEW6TKtY1mTxzgJHXHyfkLvUZLsK+16HBLct3pmzKv22HBa&#10;qLGjz5rKc37xFsz+60NviqLJaXHIjyJD2C0qa5+fxs07KKFR/sP39sFZmJs5/J1JR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vyxAAAANwAAAAPAAAAAAAAAAAA&#10;AAAAAKECAABkcnMvZG93bnJldi54bWxQSwUGAAAAAAQABAD5AAAAkgMAAAAA&#10;" strokeweight=".19658mm"/>
                      <w10:anchorlock/>
                    </v:group>
                  </w:pict>
                </mc:Fallback>
              </mc:AlternateContent>
            </w:r>
          </w:p>
          <w:p w:rsidR="00517D62" w:rsidRDefault="00517D62" w:rsidP="00517D62">
            <w:pPr>
              <w:pStyle w:val="TableParagraph"/>
              <w:spacing w:before="44" w:line="306" w:lineRule="exact"/>
              <w:ind w:left="618" w:right="554"/>
              <w:rPr>
                <w:sz w:val="26"/>
              </w:rPr>
            </w:pPr>
            <w:r>
              <w:rPr>
                <w:i/>
                <w:sz w:val="28"/>
              </w:rPr>
              <w:t>X</w:t>
            </w:r>
            <w:r>
              <w:rPr>
                <w:i/>
                <w:spacing w:val="18"/>
                <w:sz w:val="28"/>
              </w:rPr>
              <w:t xml:space="preserve"> </w:t>
            </w:r>
            <w:r>
              <w:rPr>
                <w:i/>
                <w:sz w:val="26"/>
              </w:rPr>
              <w:t>,</w:t>
            </w:r>
            <w:r>
              <w:rPr>
                <w:i/>
                <w:spacing w:val="-2"/>
                <w:sz w:val="26"/>
              </w:rPr>
              <w:t xml:space="preserve"> </w:t>
            </w:r>
            <w:r>
              <w:rPr>
                <w:sz w:val="26"/>
              </w:rPr>
              <w:t>ммоль/л</w:t>
            </w:r>
          </w:p>
        </w:tc>
        <w:tc>
          <w:tcPr>
            <w:tcW w:w="1980" w:type="dxa"/>
          </w:tcPr>
          <w:p w:rsidR="00517D62" w:rsidRDefault="00517D62" w:rsidP="00517D62">
            <w:pPr>
              <w:pStyle w:val="TableParagraph"/>
              <w:spacing w:before="59"/>
              <w:ind w:left="399" w:right="393"/>
              <w:rPr>
                <w:sz w:val="26"/>
              </w:rPr>
            </w:pPr>
            <w:r>
              <w:rPr>
                <w:i/>
                <w:sz w:val="26"/>
              </w:rPr>
              <w:t>s,</w:t>
            </w:r>
            <w:r>
              <w:rPr>
                <w:i/>
                <w:spacing w:val="-4"/>
                <w:sz w:val="26"/>
              </w:rPr>
              <w:t xml:space="preserve"> </w:t>
            </w:r>
            <w:r>
              <w:rPr>
                <w:sz w:val="26"/>
              </w:rPr>
              <w:t>ммоль/л</w:t>
            </w:r>
          </w:p>
        </w:tc>
        <w:tc>
          <w:tcPr>
            <w:tcW w:w="2364" w:type="dxa"/>
          </w:tcPr>
          <w:p w:rsidR="00517D62" w:rsidRDefault="00517D62" w:rsidP="00517D62">
            <w:pPr>
              <w:pStyle w:val="TableParagraph"/>
              <w:spacing w:before="3"/>
              <w:rPr>
                <w:sz w:val="4"/>
              </w:rPr>
            </w:pPr>
          </w:p>
          <w:p w:rsidR="00517D62" w:rsidRDefault="00517D62" w:rsidP="00517D62">
            <w:pPr>
              <w:pStyle w:val="TableParagraph"/>
              <w:spacing w:line="20" w:lineRule="exact"/>
              <w:ind w:left="277"/>
              <w:rPr>
                <w:sz w:val="2"/>
              </w:rPr>
            </w:pPr>
            <w:r>
              <w:rPr>
                <w:noProof/>
                <w:sz w:val="2"/>
                <w:lang w:val="ru-RU" w:eastAsia="ru-RU"/>
              </w:rPr>
              <mc:AlternateContent>
                <mc:Choice Requires="wpg">
                  <w:drawing>
                    <wp:inline distT="0" distB="0" distL="0" distR="0">
                      <wp:extent cx="142240" cy="7620"/>
                      <wp:effectExtent l="5080" t="7620" r="5080" b="3810"/>
                      <wp:docPr id="300" name="Группа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7620"/>
                                <a:chOff x="0" y="0"/>
                                <a:chExt cx="224" cy="12"/>
                              </a:xfrm>
                            </wpg:grpSpPr>
                            <wps:wsp>
                              <wps:cNvPr id="301" name="Line 24"/>
                              <wps:cNvCnPr/>
                              <wps:spPr bwMode="auto">
                                <a:xfrm>
                                  <a:off x="0" y="6"/>
                                  <a:ext cx="223" cy="0"/>
                                </a:xfrm>
                                <a:prstGeom prst="line">
                                  <a:avLst/>
                                </a:prstGeom>
                                <a:noFill/>
                                <a:ln w="707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0" o:spid="_x0000_s1026" style="width:11.2pt;height:.6pt;mso-position-horizontal-relative:char;mso-position-vertical-relative:line" coordsize="2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">
                      <v:line id="Line 24" o:spid="_x0000_s1027" style="position:absolute;visibility:visible;mso-wrap-style:square" from="0,6" to="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AHsMAAADcAAAADwAAAGRycy9kb3ducmV2LnhtbESPUWvCQBCE34X+h2MF3/TOFmpJPcUW&#10;bKXgg2l+wJLbJsHcXsitJv77XqHg4zAz3zDr7ehbdaU+NoEtLBcGFHEZXMOVheJ7P38BFQXZYRuY&#10;LNwownbzMFlj5sLAJ7rmUqkE4ZihhVqky7SOZU0e4yJ0xMn7Cb1HSbKvtOtxSHDf6kdjnrXHhtNC&#10;jR2911Se84u3YD6Pb3pXFE1Oq0P+JTKEj1Vl7Ww67l5BCY1yD/+3D87Ck1nC35l0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5wB7DAAAA3AAAAA8AAAAAAAAAAAAA&#10;AAAAoQIAAGRycy9kb3ducmV2LnhtbFBLBQYAAAAABAAEAPkAAACRAwAAAAA=&#10;" strokeweight=".19658mm"/>
                      <w10:anchorlock/>
                    </v:group>
                  </w:pict>
                </mc:Fallback>
              </mc:AlternateContent>
            </w:r>
          </w:p>
          <w:p w:rsidR="00517D62" w:rsidRDefault="00517D62" w:rsidP="00517D62">
            <w:pPr>
              <w:pStyle w:val="TableParagraph"/>
              <w:spacing w:before="33" w:line="314" w:lineRule="exact"/>
              <w:ind w:left="281" w:right="215"/>
              <w:rPr>
                <w:sz w:val="26"/>
              </w:rPr>
            </w:pPr>
            <w:r>
              <w:rPr>
                <w:i/>
                <w:sz w:val="28"/>
              </w:rPr>
              <w:t>X</w:t>
            </w:r>
            <w:r>
              <w:rPr>
                <w:i/>
                <w:spacing w:val="14"/>
                <w:sz w:val="28"/>
              </w:rPr>
              <w:t xml:space="preserve"> </w:t>
            </w:r>
            <w:r>
              <w:rPr>
                <w:rFonts w:ascii="Symbol" w:hAnsi="Symbol"/>
                <w:sz w:val="27"/>
              </w:rPr>
              <w:t></w:t>
            </w:r>
            <w:r>
              <w:rPr>
                <w:spacing w:val="-8"/>
                <w:sz w:val="27"/>
              </w:rPr>
              <w:t xml:space="preserve"> </w:t>
            </w:r>
            <w:r>
              <w:rPr>
                <w:i/>
                <w:sz w:val="26"/>
              </w:rPr>
              <w:t>∆Х,</w:t>
            </w:r>
            <w:r>
              <w:rPr>
                <w:i/>
                <w:spacing w:val="-2"/>
                <w:sz w:val="26"/>
              </w:rPr>
              <w:t xml:space="preserve"> </w:t>
            </w:r>
            <w:r>
              <w:rPr>
                <w:sz w:val="26"/>
              </w:rPr>
              <w:t>ммоль/л</w:t>
            </w:r>
          </w:p>
        </w:tc>
      </w:tr>
      <w:tr w:rsidR="00517D62" w:rsidTr="00517D62">
        <w:trPr>
          <w:trHeight w:val="345"/>
        </w:trPr>
        <w:tc>
          <w:tcPr>
            <w:tcW w:w="1368" w:type="dxa"/>
          </w:tcPr>
          <w:p w:rsidR="00517D62" w:rsidRDefault="00517D62" w:rsidP="00517D62">
            <w:pPr>
              <w:pStyle w:val="TableParagraph"/>
              <w:spacing w:before="2"/>
              <w:ind w:left="611"/>
              <w:rPr>
                <w:sz w:val="28"/>
              </w:rPr>
            </w:pPr>
            <w:r>
              <w:rPr>
                <w:w w:val="99"/>
                <w:sz w:val="28"/>
              </w:rPr>
              <w:t>8</w:t>
            </w:r>
          </w:p>
        </w:tc>
        <w:tc>
          <w:tcPr>
            <w:tcW w:w="1620" w:type="dxa"/>
          </w:tcPr>
          <w:p w:rsidR="00517D62" w:rsidRDefault="00517D62" w:rsidP="00517D62">
            <w:pPr>
              <w:pStyle w:val="TableParagraph"/>
              <w:spacing w:before="2"/>
              <w:ind w:left="7"/>
              <w:rPr>
                <w:sz w:val="28"/>
              </w:rPr>
            </w:pPr>
            <w:r>
              <w:rPr>
                <w:w w:val="99"/>
                <w:sz w:val="28"/>
              </w:rPr>
              <w:t>3</w:t>
            </w:r>
          </w:p>
        </w:tc>
        <w:tc>
          <w:tcPr>
            <w:tcW w:w="2520" w:type="dxa"/>
          </w:tcPr>
          <w:p w:rsidR="00517D62" w:rsidRDefault="00517D62" w:rsidP="00517D62">
            <w:pPr>
              <w:pStyle w:val="TableParagraph"/>
              <w:spacing w:before="2"/>
              <w:ind w:left="559" w:right="554"/>
              <w:rPr>
                <w:sz w:val="28"/>
              </w:rPr>
            </w:pPr>
            <w:r>
              <w:rPr>
                <w:sz w:val="28"/>
              </w:rPr>
              <w:t>9.76</w:t>
            </w:r>
          </w:p>
        </w:tc>
        <w:tc>
          <w:tcPr>
            <w:tcW w:w="1980" w:type="dxa"/>
          </w:tcPr>
          <w:p w:rsidR="00517D62" w:rsidRDefault="00517D62" w:rsidP="00517D62">
            <w:pPr>
              <w:pStyle w:val="TableParagraph"/>
              <w:spacing w:before="2"/>
              <w:ind w:left="399" w:right="392"/>
              <w:rPr>
                <w:sz w:val="28"/>
              </w:rPr>
            </w:pPr>
            <w:r>
              <w:rPr>
                <w:sz w:val="28"/>
              </w:rPr>
              <w:t>0.14</w:t>
            </w:r>
          </w:p>
        </w:tc>
        <w:tc>
          <w:tcPr>
            <w:tcW w:w="2364" w:type="dxa"/>
          </w:tcPr>
          <w:p w:rsidR="00517D62" w:rsidRDefault="00517D62" w:rsidP="00517D62">
            <w:pPr>
              <w:pStyle w:val="TableParagraph"/>
              <w:spacing w:line="325" w:lineRule="exact"/>
              <w:ind w:left="222" w:right="215"/>
              <w:rPr>
                <w:sz w:val="28"/>
              </w:rPr>
            </w:pPr>
            <w:r>
              <w:rPr>
                <w:sz w:val="28"/>
              </w:rPr>
              <w:t>9.76</w:t>
            </w:r>
            <w:r>
              <w:rPr>
                <w:rFonts w:ascii="Symbol" w:hAnsi="Symbol"/>
                <w:sz w:val="28"/>
              </w:rPr>
              <w:t></w:t>
            </w:r>
            <w:r>
              <w:rPr>
                <w:sz w:val="28"/>
              </w:rPr>
              <w:t>0.06</w:t>
            </w:r>
          </w:p>
        </w:tc>
      </w:tr>
    </w:tbl>
    <w:p w:rsidR="00517D62" w:rsidRDefault="00517D62" w:rsidP="00517D62">
      <w:pPr>
        <w:spacing w:line="325" w:lineRule="exact"/>
        <w:rPr>
          <w:sz w:val="28"/>
        </w:rPr>
        <w:sectPr w:rsidR="00517D62">
          <w:type w:val="continuous"/>
          <w:pgSz w:w="11900" w:h="16840"/>
          <w:pgMar w:top="1060" w:right="440" w:bottom="280" w:left="340" w:header="720" w:footer="720" w:gutter="0"/>
          <w:cols w:space="720"/>
        </w:sectPr>
      </w:pPr>
    </w:p>
    <w:p w:rsidR="00517D62" w:rsidRDefault="00517D62" w:rsidP="00517D62">
      <w:pPr>
        <w:pStyle w:val="1"/>
        <w:keepNext w:val="0"/>
        <w:keepLines w:val="0"/>
        <w:widowControl w:val="0"/>
        <w:numPr>
          <w:ilvl w:val="0"/>
          <w:numId w:val="25"/>
        </w:numPr>
        <w:tabs>
          <w:tab w:val="left" w:pos="3215"/>
        </w:tabs>
        <w:autoSpaceDE w:val="0"/>
        <w:autoSpaceDN w:val="0"/>
        <w:spacing w:before="70" w:line="242" w:lineRule="auto"/>
        <w:ind w:left="4191" w:right="1983" w:hanging="1244"/>
        <w:jc w:val="left"/>
      </w:pPr>
      <w:r>
        <w:rPr>
          <w:spacing w:val="-4"/>
        </w:rPr>
        <w:lastRenderedPageBreak/>
        <w:t>ПОРІВНЯННЯ</w:t>
      </w:r>
      <w:r>
        <w:rPr>
          <w:spacing w:val="-11"/>
        </w:rPr>
        <w:t xml:space="preserve"> </w:t>
      </w:r>
      <w:r>
        <w:rPr>
          <w:spacing w:val="-4"/>
        </w:rPr>
        <w:t>РЕЗУЛЬТАТІВ,</w:t>
      </w:r>
      <w:r>
        <w:rPr>
          <w:spacing w:val="-11"/>
        </w:rPr>
        <w:t xml:space="preserve"> </w:t>
      </w:r>
      <w:r>
        <w:rPr>
          <w:spacing w:val="-3"/>
        </w:rPr>
        <w:t>ОТРИМАНИХ</w:t>
      </w:r>
      <w:r>
        <w:rPr>
          <w:spacing w:val="-67"/>
        </w:rPr>
        <w:t xml:space="preserve"> </w:t>
      </w:r>
      <w:r>
        <w:t>ДЕКІЛЬКОМА</w:t>
      </w:r>
      <w:r>
        <w:rPr>
          <w:spacing w:val="-13"/>
        </w:rPr>
        <w:t xml:space="preserve"> </w:t>
      </w:r>
      <w:r>
        <w:t>МЕТОДАМИ</w:t>
      </w:r>
    </w:p>
    <w:p w:rsidR="00517D62" w:rsidRDefault="00517D62" w:rsidP="00517D62">
      <w:pPr>
        <w:pStyle w:val="a9"/>
        <w:ind w:left="1078" w:right="114" w:firstLine="708"/>
        <w:jc w:val="both"/>
      </w:pPr>
      <w:r>
        <w:rPr>
          <w:noProof/>
          <w:lang w:val="ru-RU" w:eastAsia="ru-RU"/>
        </w:rPr>
        <mc:AlternateContent>
          <mc:Choice Requires="wps">
            <w:drawing>
              <wp:anchor distT="0" distB="0" distL="0" distR="0" simplePos="0" relativeHeight="251754496" behindDoc="1" locked="0" layoutInCell="1" allowOverlap="1">
                <wp:simplePos x="0" y="0"/>
                <wp:positionH relativeFrom="page">
                  <wp:posOffset>3246120</wp:posOffset>
                </wp:positionH>
                <wp:positionV relativeFrom="paragraph">
                  <wp:posOffset>1273810</wp:posOffset>
                </wp:positionV>
                <wp:extent cx="121920" cy="1270"/>
                <wp:effectExtent l="7620" t="12700" r="13335" b="5080"/>
                <wp:wrapTopAndBottom/>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270"/>
                        </a:xfrm>
                        <a:custGeom>
                          <a:avLst/>
                          <a:gdLst>
                            <a:gd name="T0" fmla="+- 0 5112 5112"/>
                            <a:gd name="T1" fmla="*/ T0 w 192"/>
                            <a:gd name="T2" fmla="+- 0 5304 5112"/>
                            <a:gd name="T3" fmla="*/ T2 w 192"/>
                          </a:gdLst>
                          <a:ahLst/>
                          <a:cxnLst>
                            <a:cxn ang="0">
                              <a:pos x="T1" y="0"/>
                            </a:cxn>
                            <a:cxn ang="0">
                              <a:pos x="T3" y="0"/>
                            </a:cxn>
                          </a:cxnLst>
                          <a:rect l="0" t="0" r="r" b="b"/>
                          <a:pathLst>
                            <a:path w="192">
                              <a:moveTo>
                                <a:pt x="0" y="0"/>
                              </a:moveTo>
                              <a:lnTo>
                                <a:pt x="192"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99" o:spid="_x0000_s1026" style="position:absolute;margin-left:255.6pt;margin-top:100.3pt;width:9.6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" path="m,l192,e" filled="f" strokeweight=".17475mm">
                <v:path arrowok="t" o:connecttype="custom" o:connectlocs="0,0;121920,0" o:connectangles="0,0"/>
                <w10:wrap type="topAndBottom" anchorx="page"/>
              </v:shape>
            </w:pict>
          </mc:Fallback>
        </mc:AlternateContent>
      </w:r>
      <w:r>
        <w:rPr>
          <w:noProof/>
          <w:lang w:val="ru-RU" w:eastAsia="ru-RU"/>
        </w:rPr>
        <mc:AlternateContent>
          <mc:Choice Requires="wps">
            <w:drawing>
              <wp:anchor distT="0" distB="0" distL="0" distR="0" simplePos="0" relativeHeight="251755520" behindDoc="1" locked="0" layoutInCell="1" allowOverlap="1">
                <wp:simplePos x="0" y="0"/>
                <wp:positionH relativeFrom="page">
                  <wp:posOffset>3566160</wp:posOffset>
                </wp:positionH>
                <wp:positionV relativeFrom="paragraph">
                  <wp:posOffset>1273810</wp:posOffset>
                </wp:positionV>
                <wp:extent cx="120650" cy="1270"/>
                <wp:effectExtent l="13335" t="12700" r="8890" b="5080"/>
                <wp:wrapTopAndBottom/>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270"/>
                        </a:xfrm>
                        <a:custGeom>
                          <a:avLst/>
                          <a:gdLst>
                            <a:gd name="T0" fmla="+- 0 5616 5616"/>
                            <a:gd name="T1" fmla="*/ T0 w 190"/>
                            <a:gd name="T2" fmla="+- 0 5806 5616"/>
                            <a:gd name="T3" fmla="*/ T2 w 190"/>
                          </a:gdLst>
                          <a:ahLst/>
                          <a:cxnLst>
                            <a:cxn ang="0">
                              <a:pos x="T1" y="0"/>
                            </a:cxn>
                            <a:cxn ang="0">
                              <a:pos x="T3" y="0"/>
                            </a:cxn>
                          </a:cxnLst>
                          <a:rect l="0" t="0" r="r" b="b"/>
                          <a:pathLst>
                            <a:path w="190">
                              <a:moveTo>
                                <a:pt x="0" y="0"/>
                              </a:moveTo>
                              <a:lnTo>
                                <a:pt x="190"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98" o:spid="_x0000_s1026" style="position:absolute;margin-left:280.8pt;margin-top:100.3pt;width:9.5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" path="m,l190,e" filled="f" strokeweight=".17475mm">
                <v:path arrowok="t" o:connecttype="custom" o:connectlocs="0,0;120650,0" o:connectangles="0,0"/>
                <w10:wrap type="topAndBottom" anchorx="page"/>
              </v:shape>
            </w:pict>
          </mc:Fallback>
        </mc:AlternateContent>
      </w:r>
      <w:r>
        <w:rPr>
          <w:noProof/>
          <w:lang w:val="ru-RU" w:eastAsia="ru-RU"/>
        </w:rPr>
        <mc:AlternateContent>
          <mc:Choice Requires="wpg">
            <w:drawing>
              <wp:anchor distT="0" distB="0" distL="114300" distR="114300" simplePos="0" relativeHeight="251721728" behindDoc="1" locked="0" layoutInCell="1" allowOverlap="1">
                <wp:simplePos x="0" y="0"/>
                <wp:positionH relativeFrom="page">
                  <wp:posOffset>2447290</wp:posOffset>
                </wp:positionH>
                <wp:positionV relativeFrom="paragraph">
                  <wp:posOffset>1228725</wp:posOffset>
                </wp:positionV>
                <wp:extent cx="2123440" cy="829310"/>
                <wp:effectExtent l="8890" t="0" r="10795" b="3175"/>
                <wp:wrapNone/>
                <wp:docPr id="281" name="Группа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829310"/>
                          <a:chOff x="3854" y="1935"/>
                          <a:chExt cx="3344" cy="1306"/>
                        </a:xfrm>
                      </wpg:grpSpPr>
                      <wps:wsp>
                        <wps:cNvPr id="282" name="AutoShape 212"/>
                        <wps:cNvSpPr>
                          <a:spLocks/>
                        </wps:cNvSpPr>
                        <wps:spPr bwMode="auto">
                          <a:xfrm>
                            <a:off x="4036" y="2803"/>
                            <a:ext cx="3039" cy="2"/>
                          </a:xfrm>
                          <a:custGeom>
                            <a:avLst/>
                            <a:gdLst>
                              <a:gd name="T0" fmla="+- 0 4037 4037"/>
                              <a:gd name="T1" fmla="*/ T0 w 3039"/>
                              <a:gd name="T2" fmla="+- 0 6185 4037"/>
                              <a:gd name="T3" fmla="*/ T2 w 3039"/>
                              <a:gd name="T4" fmla="+- 0 6307 4037"/>
                              <a:gd name="T5" fmla="*/ T4 w 3039"/>
                              <a:gd name="T6" fmla="+- 0 6554 4037"/>
                              <a:gd name="T7" fmla="*/ T6 w 3039"/>
                              <a:gd name="T8" fmla="+- 0 6782 4037"/>
                              <a:gd name="T9" fmla="*/ T8 w 3039"/>
                              <a:gd name="T10" fmla="+- 0 7075 4037"/>
                              <a:gd name="T11" fmla="*/ T10 w 3039"/>
                            </a:gdLst>
                            <a:ahLst/>
                            <a:cxnLst>
                              <a:cxn ang="0">
                                <a:pos x="T1" y="0"/>
                              </a:cxn>
                              <a:cxn ang="0">
                                <a:pos x="T3" y="0"/>
                              </a:cxn>
                              <a:cxn ang="0">
                                <a:pos x="T5" y="0"/>
                              </a:cxn>
                              <a:cxn ang="0">
                                <a:pos x="T7" y="0"/>
                              </a:cxn>
                              <a:cxn ang="0">
                                <a:pos x="T9" y="0"/>
                              </a:cxn>
                              <a:cxn ang="0">
                                <a:pos x="T11" y="0"/>
                              </a:cxn>
                            </a:cxnLst>
                            <a:rect l="0" t="0" r="r" b="b"/>
                            <a:pathLst>
                              <a:path w="3039">
                                <a:moveTo>
                                  <a:pt x="0" y="0"/>
                                </a:moveTo>
                                <a:lnTo>
                                  <a:pt x="2148" y="0"/>
                                </a:lnTo>
                                <a:moveTo>
                                  <a:pt x="2270" y="0"/>
                                </a:moveTo>
                                <a:lnTo>
                                  <a:pt x="2517" y="0"/>
                                </a:lnTo>
                                <a:moveTo>
                                  <a:pt x="2745" y="0"/>
                                </a:moveTo>
                                <a:lnTo>
                                  <a:pt x="3038" y="0"/>
                                </a:lnTo>
                              </a:path>
                            </a:pathLst>
                          </a:custGeom>
                          <a:noFill/>
                          <a:ln w="3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13"/>
                        <wps:cNvCnPr/>
                        <wps:spPr bwMode="auto">
                          <a:xfrm>
                            <a:off x="3878" y="2885"/>
                            <a:ext cx="32"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284" name="Line 214"/>
                        <wps:cNvCnPr/>
                        <wps:spPr bwMode="auto">
                          <a:xfrm>
                            <a:off x="3910" y="2873"/>
                            <a:ext cx="43" cy="326"/>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215"/>
                        <wps:cNvSpPr>
                          <a:spLocks/>
                        </wps:cNvSpPr>
                        <wps:spPr bwMode="auto">
                          <a:xfrm>
                            <a:off x="3854" y="2299"/>
                            <a:ext cx="3344" cy="900"/>
                          </a:xfrm>
                          <a:custGeom>
                            <a:avLst/>
                            <a:gdLst>
                              <a:gd name="T0" fmla="+- 0 3958 3854"/>
                              <a:gd name="T1" fmla="*/ T0 w 3344"/>
                              <a:gd name="T2" fmla="+- 0 3199 2299"/>
                              <a:gd name="T3" fmla="*/ 3199 h 900"/>
                              <a:gd name="T4" fmla="+- 0 4018 3854"/>
                              <a:gd name="T5" fmla="*/ T4 w 3344"/>
                              <a:gd name="T6" fmla="+- 0 2335 2299"/>
                              <a:gd name="T7" fmla="*/ 2335 h 900"/>
                              <a:gd name="T8" fmla="+- 0 7176 3854"/>
                              <a:gd name="T9" fmla="*/ T8 w 3344"/>
                              <a:gd name="T10" fmla="+- 0 2335 2299"/>
                              <a:gd name="T11" fmla="*/ 2335 h 900"/>
                              <a:gd name="T12" fmla="+- 0 3854 3854"/>
                              <a:gd name="T13" fmla="*/ T12 w 3344"/>
                              <a:gd name="T14" fmla="+- 0 2299 2299"/>
                              <a:gd name="T15" fmla="*/ 2299 h 900"/>
                              <a:gd name="T16" fmla="+- 0 7198 3854"/>
                              <a:gd name="T17" fmla="*/ T16 w 3344"/>
                              <a:gd name="T18" fmla="+- 0 2299 2299"/>
                              <a:gd name="T19" fmla="*/ 2299 h 900"/>
                            </a:gdLst>
                            <a:ahLst/>
                            <a:cxnLst>
                              <a:cxn ang="0">
                                <a:pos x="T1" y="T3"/>
                              </a:cxn>
                              <a:cxn ang="0">
                                <a:pos x="T5" y="T7"/>
                              </a:cxn>
                              <a:cxn ang="0">
                                <a:pos x="T9" y="T11"/>
                              </a:cxn>
                              <a:cxn ang="0">
                                <a:pos x="T13" y="T15"/>
                              </a:cxn>
                              <a:cxn ang="0">
                                <a:pos x="T17" y="T19"/>
                              </a:cxn>
                            </a:cxnLst>
                            <a:rect l="0" t="0" r="r" b="b"/>
                            <a:pathLst>
                              <a:path w="3344" h="900">
                                <a:moveTo>
                                  <a:pt x="104" y="900"/>
                                </a:moveTo>
                                <a:lnTo>
                                  <a:pt x="164" y="36"/>
                                </a:lnTo>
                                <a:lnTo>
                                  <a:pt x="3322" y="36"/>
                                </a:lnTo>
                                <a:moveTo>
                                  <a:pt x="0" y="0"/>
                                </a:moveTo>
                                <a:lnTo>
                                  <a:pt x="3344"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Text Box 216"/>
                        <wps:cNvSpPr txBox="1">
                          <a:spLocks noChangeArrowheads="1"/>
                        </wps:cNvSpPr>
                        <wps:spPr bwMode="auto">
                          <a:xfrm>
                            <a:off x="5128" y="1935"/>
                            <a:ext cx="84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3" w:line="379" w:lineRule="exact"/>
                                <w:rPr>
                                  <w:sz w:val="24"/>
                                </w:rPr>
                              </w:pPr>
                              <w:r>
                                <w:rPr>
                                  <w:i/>
                                  <w:sz w:val="24"/>
                                </w:rPr>
                                <w:t>X</w:t>
                              </w:r>
                              <w:r>
                                <w:rPr>
                                  <w:i/>
                                  <w:spacing w:val="-34"/>
                                  <w:sz w:val="24"/>
                                </w:rPr>
                                <w:t xml:space="preserve"> </w:t>
                              </w:r>
                              <w:r>
                                <w:rPr>
                                  <w:spacing w:val="9"/>
                                  <w:position w:val="-3"/>
                                  <w:sz w:val="24"/>
                                </w:rPr>
                                <w:t>1</w:t>
                              </w:r>
                              <w:r>
                                <w:rPr>
                                  <w:rFonts w:ascii="Symbol" w:hAnsi="Symbol"/>
                                  <w:spacing w:val="9"/>
                                  <w:position w:val="5"/>
                                  <w:sz w:val="24"/>
                                </w:rPr>
                                <w:t></w:t>
                              </w:r>
                              <w:r>
                                <w:rPr>
                                  <w:spacing w:val="-3"/>
                                  <w:position w:val="5"/>
                                  <w:sz w:val="24"/>
                                </w:rPr>
                                <w:t xml:space="preserve"> </w:t>
                              </w:r>
                              <w:r>
                                <w:rPr>
                                  <w:i/>
                                  <w:sz w:val="24"/>
                                </w:rPr>
                                <w:t>X</w:t>
                              </w:r>
                              <w:r>
                                <w:rPr>
                                  <w:i/>
                                  <w:spacing w:val="-8"/>
                                  <w:sz w:val="24"/>
                                </w:rPr>
                                <w:t xml:space="preserve"> </w:t>
                              </w:r>
                              <w:r>
                                <w:rPr>
                                  <w:position w:val="-3"/>
                                  <w:sz w:val="24"/>
                                </w:rPr>
                                <w:t>2</w:t>
                              </w:r>
                            </w:p>
                          </w:txbxContent>
                        </wps:txbx>
                        <wps:bodyPr rot="0" vert="horz" wrap="square" lIns="0" tIns="0" rIns="0" bIns="0" anchor="t" anchorCtr="0" upright="1">
                          <a:noAutofit/>
                        </wps:bodyPr>
                      </wps:wsp>
                      <wps:wsp>
                        <wps:cNvPr id="287" name="Text Box 217"/>
                        <wps:cNvSpPr txBox="1">
                          <a:spLocks noChangeArrowheads="1"/>
                        </wps:cNvSpPr>
                        <wps:spPr bwMode="auto">
                          <a:xfrm>
                            <a:off x="4048" y="2351"/>
                            <a:ext cx="214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65" w:lineRule="exact"/>
                                <w:rPr>
                                  <w:sz w:val="24"/>
                                </w:rPr>
                              </w:pPr>
                              <w:r>
                                <w:rPr>
                                  <w:sz w:val="24"/>
                                </w:rPr>
                                <w:t>(</w:t>
                              </w:r>
                              <w:r>
                                <w:rPr>
                                  <w:i/>
                                  <w:sz w:val="24"/>
                                </w:rPr>
                                <w:t>n</w:t>
                              </w:r>
                              <w:r>
                                <w:rPr>
                                  <w:i/>
                                  <w:spacing w:val="81"/>
                                  <w:sz w:val="24"/>
                                </w:rPr>
                                <w:t xml:space="preserve"> </w:t>
                              </w:r>
                              <w:r>
                                <w:rPr>
                                  <w:rFonts w:ascii="Symbol" w:hAnsi="Symbol"/>
                                  <w:sz w:val="24"/>
                                </w:rPr>
                                <w:t></w:t>
                              </w:r>
                              <w:r>
                                <w:rPr>
                                  <w:sz w:val="24"/>
                                </w:rPr>
                                <w:t>1)</w:t>
                              </w:r>
                              <w:r>
                                <w:rPr>
                                  <w:spacing w:val="-30"/>
                                  <w:sz w:val="24"/>
                                </w:rPr>
                                <w:t xml:space="preserve"> </w:t>
                              </w:r>
                              <w:r>
                                <w:rPr>
                                  <w:i/>
                                  <w:spacing w:val="9"/>
                                  <w:position w:val="-2"/>
                                  <w:sz w:val="24"/>
                                </w:rPr>
                                <w:t>s</w:t>
                              </w:r>
                              <w:r>
                                <w:rPr>
                                  <w:spacing w:val="9"/>
                                  <w:position w:val="7"/>
                                  <w:sz w:val="24"/>
                                </w:rPr>
                                <w:t>2</w:t>
                              </w:r>
                              <w:r>
                                <w:rPr>
                                  <w:spacing w:val="-22"/>
                                  <w:position w:val="7"/>
                                  <w:sz w:val="24"/>
                                </w:rPr>
                                <w:t xml:space="preserve"> </w:t>
                              </w:r>
                              <w:r>
                                <w:rPr>
                                  <w:rFonts w:ascii="Symbol" w:hAnsi="Symbol"/>
                                  <w:sz w:val="24"/>
                                </w:rPr>
                                <w:t></w:t>
                              </w:r>
                              <w:r>
                                <w:rPr>
                                  <w:spacing w:val="-19"/>
                                  <w:sz w:val="24"/>
                                </w:rPr>
                                <w:t xml:space="preserve"> </w:t>
                              </w:r>
                              <w:r>
                                <w:rPr>
                                  <w:sz w:val="24"/>
                                </w:rPr>
                                <w:t>(</w:t>
                              </w:r>
                              <w:r>
                                <w:rPr>
                                  <w:i/>
                                  <w:sz w:val="24"/>
                                </w:rPr>
                                <w:t xml:space="preserve">n  </w:t>
                              </w:r>
                              <w:r>
                                <w:rPr>
                                  <w:i/>
                                  <w:spacing w:val="4"/>
                                  <w:sz w:val="24"/>
                                </w:rPr>
                                <w:t xml:space="preserve"> </w:t>
                              </w:r>
                              <w:r>
                                <w:rPr>
                                  <w:rFonts w:ascii="Symbol" w:hAnsi="Symbol"/>
                                  <w:sz w:val="24"/>
                                </w:rPr>
                                <w:t></w:t>
                              </w:r>
                              <w:r>
                                <w:rPr>
                                  <w:sz w:val="24"/>
                                </w:rPr>
                                <w:t>1)</w:t>
                              </w:r>
                              <w:r>
                                <w:rPr>
                                  <w:spacing w:val="-30"/>
                                  <w:sz w:val="24"/>
                                </w:rPr>
                                <w:t xml:space="preserve"> </w:t>
                              </w:r>
                              <w:r>
                                <w:rPr>
                                  <w:i/>
                                  <w:spacing w:val="9"/>
                                  <w:position w:val="-2"/>
                                  <w:sz w:val="24"/>
                                </w:rPr>
                                <w:t>s</w:t>
                              </w:r>
                              <w:r>
                                <w:rPr>
                                  <w:spacing w:val="9"/>
                                  <w:position w:val="7"/>
                                  <w:sz w:val="24"/>
                                </w:rPr>
                                <w:t>2</w:t>
                              </w:r>
                            </w:p>
                          </w:txbxContent>
                        </wps:txbx>
                        <wps:bodyPr rot="0" vert="horz" wrap="square" lIns="0" tIns="0" rIns="0" bIns="0" anchor="t" anchorCtr="0" upright="1">
                          <a:noAutofit/>
                        </wps:bodyPr>
                      </wps:wsp>
                      <wps:wsp>
                        <wps:cNvPr id="288" name="Text Box 218"/>
                        <wps:cNvSpPr txBox="1">
                          <a:spLocks noChangeArrowheads="1"/>
                        </wps:cNvSpPr>
                        <wps:spPr bwMode="auto">
                          <a:xfrm>
                            <a:off x="4231" y="255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66" w:lineRule="exact"/>
                                <w:rPr>
                                  <w:sz w:val="24"/>
                                </w:rPr>
                              </w:pPr>
                              <w:r>
                                <w:rPr>
                                  <w:w w:val="99"/>
                                  <w:sz w:val="24"/>
                                </w:rPr>
                                <w:t>1</w:t>
                              </w:r>
                            </w:p>
                          </w:txbxContent>
                        </wps:txbx>
                        <wps:bodyPr rot="0" vert="horz" wrap="square" lIns="0" tIns="0" rIns="0" bIns="0" anchor="t" anchorCtr="0" upright="1">
                          <a:noAutofit/>
                        </wps:bodyPr>
                      </wps:wsp>
                      <wps:wsp>
                        <wps:cNvPr id="289" name="Text Box 219"/>
                        <wps:cNvSpPr txBox="1">
                          <a:spLocks noChangeArrowheads="1"/>
                        </wps:cNvSpPr>
                        <wps:spPr bwMode="auto">
                          <a:xfrm>
                            <a:off x="4838" y="254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66" w:lineRule="exact"/>
                                <w:rPr>
                                  <w:sz w:val="24"/>
                                </w:rPr>
                              </w:pPr>
                              <w:r>
                                <w:rPr>
                                  <w:w w:val="99"/>
                                  <w:sz w:val="24"/>
                                </w:rPr>
                                <w:t>1</w:t>
                              </w:r>
                            </w:p>
                          </w:txbxContent>
                        </wps:txbx>
                        <wps:bodyPr rot="0" vert="horz" wrap="square" lIns="0" tIns="0" rIns="0" bIns="0" anchor="t" anchorCtr="0" upright="1">
                          <a:noAutofit/>
                        </wps:bodyPr>
                      </wps:wsp>
                      <wps:wsp>
                        <wps:cNvPr id="290" name="Text Box 220"/>
                        <wps:cNvSpPr txBox="1">
                          <a:spLocks noChangeArrowheads="1"/>
                        </wps:cNvSpPr>
                        <wps:spPr bwMode="auto">
                          <a:xfrm>
                            <a:off x="5402" y="255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66" w:lineRule="exact"/>
                                <w:rPr>
                                  <w:sz w:val="24"/>
                                </w:rPr>
                              </w:pPr>
                              <w:r>
                                <w:rPr>
                                  <w:w w:val="99"/>
                                  <w:sz w:val="24"/>
                                </w:rPr>
                                <w:t>2</w:t>
                              </w:r>
                            </w:p>
                          </w:txbxContent>
                        </wps:txbx>
                        <wps:bodyPr rot="0" vert="horz" wrap="square" lIns="0" tIns="0" rIns="0" bIns="0" anchor="t" anchorCtr="0" upright="1">
                          <a:noAutofit/>
                        </wps:bodyPr>
                      </wps:wsp>
                      <wps:wsp>
                        <wps:cNvPr id="291" name="Text Box 221"/>
                        <wps:cNvSpPr txBox="1">
                          <a:spLocks noChangeArrowheads="1"/>
                        </wps:cNvSpPr>
                        <wps:spPr bwMode="auto">
                          <a:xfrm>
                            <a:off x="4598" y="2811"/>
                            <a:ext cx="10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rPr>
                                  <w:sz w:val="24"/>
                                </w:rPr>
                              </w:pPr>
                              <w:r>
                                <w:rPr>
                                  <w:i/>
                                  <w:w w:val="95"/>
                                  <w:sz w:val="24"/>
                                </w:rPr>
                                <w:t>n</w:t>
                              </w:r>
                              <w:r>
                                <w:rPr>
                                  <w:i/>
                                  <w:spacing w:val="88"/>
                                  <w:sz w:val="24"/>
                                </w:rPr>
                                <w:t xml:space="preserve"> </w:t>
                              </w:r>
                              <w:r>
                                <w:rPr>
                                  <w:rFonts w:ascii="Symbol" w:hAnsi="Symbol"/>
                                  <w:w w:val="95"/>
                                  <w:sz w:val="24"/>
                                </w:rPr>
                                <w:t></w:t>
                              </w:r>
                              <w:r>
                                <w:rPr>
                                  <w:spacing w:val="-8"/>
                                  <w:w w:val="95"/>
                                  <w:sz w:val="24"/>
                                </w:rPr>
                                <w:t xml:space="preserve"> </w:t>
                              </w:r>
                              <w:r>
                                <w:rPr>
                                  <w:i/>
                                  <w:w w:val="95"/>
                                  <w:sz w:val="24"/>
                                </w:rPr>
                                <w:t>n</w:t>
                              </w:r>
                              <w:r>
                                <w:rPr>
                                  <w:i/>
                                  <w:spacing w:val="137"/>
                                  <w:sz w:val="24"/>
                                </w:rPr>
                                <w:t xml:space="preserve"> </w:t>
                              </w:r>
                              <w:r>
                                <w:rPr>
                                  <w:rFonts w:ascii="Symbol" w:hAnsi="Symbol"/>
                                  <w:w w:val="95"/>
                                  <w:sz w:val="24"/>
                                </w:rPr>
                                <w:t></w:t>
                              </w:r>
                              <w:r>
                                <w:rPr>
                                  <w:spacing w:val="-13"/>
                                  <w:w w:val="95"/>
                                  <w:sz w:val="24"/>
                                </w:rPr>
                                <w:t xml:space="preserve"> </w:t>
                              </w:r>
                              <w:r>
                                <w:rPr>
                                  <w:w w:val="95"/>
                                  <w:sz w:val="24"/>
                                </w:rPr>
                                <w:t>2</w:t>
                              </w:r>
                            </w:p>
                          </w:txbxContent>
                        </wps:txbx>
                        <wps:bodyPr rot="0" vert="horz" wrap="square" lIns="0" tIns="0" rIns="0" bIns="0" anchor="t" anchorCtr="0" upright="1">
                          <a:noAutofit/>
                        </wps:bodyPr>
                      </wps:wsp>
                      <wps:wsp>
                        <wps:cNvPr id="292" name="Text Box 222"/>
                        <wps:cNvSpPr txBox="1">
                          <a:spLocks noChangeArrowheads="1"/>
                        </wps:cNvSpPr>
                        <wps:spPr bwMode="auto">
                          <a:xfrm>
                            <a:off x="6057" y="2541"/>
                            <a:ext cx="26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28" w:lineRule="auto"/>
                                <w:rPr>
                                  <w:sz w:val="24"/>
                                </w:rPr>
                              </w:pPr>
                              <w:r>
                                <w:rPr>
                                  <w:w w:val="95"/>
                                  <w:sz w:val="24"/>
                                </w:rPr>
                                <w:t>2</w:t>
                              </w:r>
                              <w:r>
                                <w:rPr>
                                  <w:spacing w:val="-11"/>
                                  <w:w w:val="95"/>
                                  <w:sz w:val="24"/>
                                </w:rPr>
                                <w:t xml:space="preserve"> </w:t>
                              </w:r>
                              <w:r>
                                <w:rPr>
                                  <w:w w:val="95"/>
                                  <w:position w:val="-10"/>
                                  <w:sz w:val="24"/>
                                </w:rPr>
                                <w:t>(</w:t>
                              </w:r>
                            </w:p>
                          </w:txbxContent>
                        </wps:txbx>
                        <wps:bodyPr rot="0" vert="horz" wrap="square" lIns="0" tIns="0" rIns="0" bIns="0" anchor="t" anchorCtr="0" upright="1">
                          <a:noAutofit/>
                        </wps:bodyPr>
                      </wps:wsp>
                      <wps:wsp>
                        <wps:cNvPr id="293" name="Text Box 223"/>
                        <wps:cNvSpPr txBox="1">
                          <a:spLocks noChangeArrowheads="1"/>
                        </wps:cNvSpPr>
                        <wps:spPr bwMode="auto">
                          <a:xfrm>
                            <a:off x="6372" y="2500"/>
                            <a:ext cx="6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tabs>
                                  <w:tab w:val="left" w:pos="496"/>
                                </w:tabs>
                                <w:spacing w:line="266" w:lineRule="exact"/>
                                <w:rPr>
                                  <w:sz w:val="24"/>
                                </w:rPr>
                              </w:pPr>
                              <w:r>
                                <w:rPr>
                                  <w:sz w:val="24"/>
                                </w:rPr>
                                <w:t>1</w:t>
                              </w:r>
                              <w:r>
                                <w:rPr>
                                  <w:sz w:val="24"/>
                                </w:rPr>
                                <w:tab/>
                                <w:t>1</w:t>
                              </w:r>
                            </w:p>
                          </w:txbxContent>
                        </wps:txbx>
                        <wps:bodyPr rot="0" vert="horz" wrap="square" lIns="0" tIns="0" rIns="0" bIns="0" anchor="t" anchorCtr="0" upright="1">
                          <a:noAutofit/>
                        </wps:bodyPr>
                      </wps:wsp>
                      <wps:wsp>
                        <wps:cNvPr id="294" name="Text Box 224"/>
                        <wps:cNvSpPr txBox="1">
                          <a:spLocks noChangeArrowheads="1"/>
                        </wps:cNvSpPr>
                        <wps:spPr bwMode="auto">
                          <a:xfrm>
                            <a:off x="6602" y="2624"/>
                            <a:ext cx="58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tabs>
                                  <w:tab w:val="left" w:pos="484"/>
                                </w:tabs>
                                <w:rPr>
                                  <w:sz w:val="24"/>
                                </w:rPr>
                              </w:pPr>
                              <w:r>
                                <w:rPr>
                                  <w:rFonts w:ascii="Symbol" w:hAnsi="Symbol"/>
                                  <w:sz w:val="24"/>
                                </w:rPr>
                                <w:t></w:t>
                              </w:r>
                              <w:r>
                                <w:rPr>
                                  <w:sz w:val="24"/>
                                </w:rPr>
                                <w:tab/>
                                <w:t>)</w:t>
                              </w:r>
                            </w:p>
                          </w:txbxContent>
                        </wps:txbx>
                        <wps:bodyPr rot="0" vert="horz" wrap="square" lIns="0" tIns="0" rIns="0" bIns="0" anchor="t" anchorCtr="0" upright="1">
                          <a:noAutofit/>
                        </wps:bodyPr>
                      </wps:wsp>
                      <wps:wsp>
                        <wps:cNvPr id="295" name="Text Box 225"/>
                        <wps:cNvSpPr txBox="1">
                          <a:spLocks noChangeArrowheads="1"/>
                        </wps:cNvSpPr>
                        <wps:spPr bwMode="auto">
                          <a:xfrm>
                            <a:off x="4694" y="2975"/>
                            <a:ext cx="6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tabs>
                                  <w:tab w:val="left" w:pos="460"/>
                                </w:tabs>
                                <w:spacing w:line="266" w:lineRule="exact"/>
                                <w:rPr>
                                  <w:sz w:val="24"/>
                                </w:rPr>
                              </w:pPr>
                              <w:r>
                                <w:rPr>
                                  <w:sz w:val="24"/>
                                </w:rPr>
                                <w:t>1</w:t>
                              </w:r>
                              <w:r>
                                <w:rPr>
                                  <w:sz w:val="24"/>
                                </w:rPr>
                                <w:tab/>
                                <w:t>2</w:t>
                              </w:r>
                            </w:p>
                          </w:txbxContent>
                        </wps:txbx>
                        <wps:bodyPr rot="0" vert="horz" wrap="square" lIns="0" tIns="0" rIns="0" bIns="0" anchor="t" anchorCtr="0" upright="1">
                          <a:noAutofit/>
                        </wps:bodyPr>
                      </wps:wsp>
                      <wps:wsp>
                        <wps:cNvPr id="296" name="Text Box 226"/>
                        <wps:cNvSpPr txBox="1">
                          <a:spLocks noChangeArrowheads="1"/>
                        </wps:cNvSpPr>
                        <wps:spPr bwMode="auto">
                          <a:xfrm>
                            <a:off x="6324" y="2838"/>
                            <a:ext cx="6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tabs>
                                  <w:tab w:val="left" w:pos="475"/>
                                </w:tabs>
                                <w:spacing w:line="266" w:lineRule="exact"/>
                                <w:rPr>
                                  <w:i/>
                                  <w:sz w:val="24"/>
                                </w:rPr>
                              </w:pPr>
                              <w:r>
                                <w:rPr>
                                  <w:i/>
                                  <w:sz w:val="24"/>
                                </w:rPr>
                                <w:t>n</w:t>
                              </w:r>
                              <w:r>
                                <w:rPr>
                                  <w:i/>
                                  <w:sz w:val="24"/>
                                </w:rPr>
                                <w:tab/>
                                <w:t>n</w:t>
                              </w:r>
                            </w:p>
                          </w:txbxContent>
                        </wps:txbx>
                        <wps:bodyPr rot="0" vert="horz" wrap="square" lIns="0" tIns="0" rIns="0" bIns="0" anchor="t" anchorCtr="0" upright="1">
                          <a:noAutofit/>
                        </wps:bodyPr>
                      </wps:wsp>
                      <wps:wsp>
                        <wps:cNvPr id="297" name="Text Box 227"/>
                        <wps:cNvSpPr txBox="1">
                          <a:spLocks noChangeArrowheads="1"/>
                        </wps:cNvSpPr>
                        <wps:spPr bwMode="auto">
                          <a:xfrm>
                            <a:off x="6417" y="2975"/>
                            <a:ext cx="6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tabs>
                                  <w:tab w:val="left" w:pos="503"/>
                                </w:tabs>
                                <w:spacing w:line="266" w:lineRule="exact"/>
                                <w:rPr>
                                  <w:sz w:val="24"/>
                                </w:rPr>
                              </w:pPr>
                              <w:r>
                                <w:rPr>
                                  <w:sz w:val="24"/>
                                </w:rPr>
                                <w:t>1</w:t>
                              </w:r>
                              <w:r>
                                <w:rPr>
                                  <w:sz w:val="24"/>
                                </w:rPr>
                                <w:tab/>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1" o:spid="_x0000_s1086" style="position:absolute;left:0;text-align:left;margin-left:192.7pt;margin-top:96.75pt;width:167.2pt;height:65.3pt;z-index:-251594752;mso-position-horizontal-relative:page" coordorigin="3854,1935" coordsize="3344,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">
                <v:shape id="AutoShape 212" o:spid="_x0000_s1087" style="position:absolute;left:4036;top:2803;width:3039;height:2;visibility:visible;mso-wrap-style:square;v-text-anchor:top" coordsize="3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ml8YA&#10;AADcAAAADwAAAGRycy9kb3ducmV2LnhtbESPQWvCQBSE74L/YXlCb7oxoGjqKrFQEHqwVQs9PrIv&#10;2dDs2zS7jbG/vlsoeBxm5htmsxtsI3rqfO1YwXyWgCAunK65UnA5P09XIHxA1tg4JgU38rDbjkcb&#10;zLS78hv1p1CJCGGfoQITQptJ6QtDFv3MtcTRK11nMUTZVVJ3eI1w28g0SZbSYs1xwWBLT4aKz9O3&#10;VbD+avv8hdavfbn4ueXmo5T796NSD5MhfwQRaAj38H/7oBWkqxT+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rml8YAAADcAAAADwAAAAAAAAAAAAAAAACYAgAAZHJz&#10;L2Rvd25yZXYueG1sUEsFBgAAAAAEAAQA9QAAAIsDAAAAAA==&#10;" path="m,l2148,t122,l2517,t228,l3038,e" filled="f" strokeweight=".08739mm">
                  <v:path arrowok="t" o:connecttype="custom" o:connectlocs="0,0;2148,0;2270,0;2517,0;2745,0;3038,0" o:connectangles="0,0,0,0,0,0"/>
                </v:shape>
                <v:line id="Line 213" o:spid="_x0000_s1088" style="position:absolute;visibility:visible;mso-wrap-style:square" from="3878,2885" to="3910,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LocUAAADcAAAADwAAAGRycy9kb3ducmV2LnhtbESPQWvCQBSE74L/YXkFL6IbLbRpzEZU&#10;EArtRVvE3h7ZZxKafRt3V03/fbcg9DjMzDdMvuxNK67kfGNZwWyagCAurW64UvD5sZ2kIHxA1tha&#10;JgU/5GFZDAc5ZtreeEfXfahEhLDPUEEdQpdJ6cuaDPqp7Yijd7LOYIjSVVI7vEW4aeU8SZ6kwYbj&#10;Qo0dbWoqv/cXEykHN9N8xq+Xo7Vvx+fx2r+bnVKjh361ABGoD//he/tVK5inj/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MLocUAAADcAAAADwAAAAAAAAAA&#10;AAAAAAChAgAAZHJzL2Rvd25yZXYueG1sUEsFBgAAAAAEAAQA+QAAAJMDAAAAAA==&#10;" strokeweight=".17475mm"/>
                <v:line id="Line 214" o:spid="_x0000_s1089" style="position:absolute;visibility:visible;mso-wrap-style:square" from="3910,2873" to="3953,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L2c8QAAADcAAAADwAAAGRycy9kb3ducmV2LnhtbESPT2vCQBTE74LfYXmCN90oaZE0GylC&#10;ofVSqvH+zD6T2OzbNLv502/fLRR6HGbmN0y6n0wjBupcbVnBZh2BIC6srrlUkJ9fVjsQziNrbCyT&#10;gm9ysM/msxQTbUf+oOHkSxEg7BJUUHnfJlK6oiKDbm1b4uDdbGfQB9mVUnc4Brhp5DaKHqXBmsNC&#10;hS0dKio+T71R8GDfo/5yfLviRVL+db7a/O5ipZaL6fkJhKfJ/4f/2q9awXYXw++Zc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vZzxAAAANwAAAAPAAAAAAAAAAAA&#10;AAAAAKECAABkcnMvZG93bnJldi54bWxQSwUGAAAAAAQABAD5AAAAkgMAAAAA&#10;" strokeweight=".3495mm"/>
                <v:shape id="AutoShape 215" o:spid="_x0000_s1090" style="position:absolute;left:3854;top:2299;width:3344;height:900;visibility:visible;mso-wrap-style:square;v-text-anchor:top" coordsize="334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m9McA&#10;AADcAAAADwAAAGRycy9kb3ducmV2LnhtbESP3WrCQBSE7wu+w3KE3tWNQltJsxHxD72otdYHOGRP&#10;k9Xs2ZBdNfXp3UKhl8PMfMNkk87W4kKtN44VDAcJCOLCacOlgsPX8mkMwgdkjbVjUvBDHiZ57yHD&#10;VLsrf9JlH0oRIexTVFCF0KRS+qIii37gGuLofbvWYoiyLaVu8RrhtpajJHmRFg3HhQobmlVUnPZn&#10;q2B1HC5wPjc3854Uu8Prx3a3uZ2Veux30zcQgbrwH/5rr7WC0fgZ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JvTHAAAA3AAAAA8AAAAAAAAAAAAAAAAAmAIAAGRy&#10;cy9kb3ducmV2LnhtbFBLBQYAAAAABAAEAPUAAACMAwAAAAA=&#10;" path="m104,900l164,36r3158,m,l3344,e" filled="f" strokeweight=".17475mm">
                  <v:path arrowok="t" o:connecttype="custom" o:connectlocs="104,3199;164,2335;3322,2335;0,2299;3344,2299" o:connectangles="0,0,0,0,0"/>
                </v:shape>
                <v:shape id="Text Box 216" o:spid="_x0000_s1091" type="#_x0000_t202" style="position:absolute;left:5128;top:1935;width:841;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517D62" w:rsidRDefault="00517D62" w:rsidP="00517D62">
                        <w:pPr>
                          <w:spacing w:before="3" w:line="379" w:lineRule="exact"/>
                          <w:rPr>
                            <w:sz w:val="24"/>
                          </w:rPr>
                        </w:pPr>
                        <w:r>
                          <w:rPr>
                            <w:i/>
                            <w:sz w:val="24"/>
                          </w:rPr>
                          <w:t>X</w:t>
                        </w:r>
                        <w:r>
                          <w:rPr>
                            <w:i/>
                            <w:spacing w:val="-34"/>
                            <w:sz w:val="24"/>
                          </w:rPr>
                          <w:t xml:space="preserve"> </w:t>
                        </w:r>
                        <w:r>
                          <w:rPr>
                            <w:spacing w:val="9"/>
                            <w:position w:val="-3"/>
                            <w:sz w:val="24"/>
                          </w:rPr>
                          <w:t>1</w:t>
                        </w:r>
                        <w:r>
                          <w:rPr>
                            <w:rFonts w:ascii="Symbol" w:hAnsi="Symbol"/>
                            <w:spacing w:val="9"/>
                            <w:position w:val="5"/>
                            <w:sz w:val="24"/>
                          </w:rPr>
                          <w:t></w:t>
                        </w:r>
                        <w:r>
                          <w:rPr>
                            <w:spacing w:val="-3"/>
                            <w:position w:val="5"/>
                            <w:sz w:val="24"/>
                          </w:rPr>
                          <w:t xml:space="preserve"> </w:t>
                        </w:r>
                        <w:r>
                          <w:rPr>
                            <w:i/>
                            <w:sz w:val="24"/>
                          </w:rPr>
                          <w:t>X</w:t>
                        </w:r>
                        <w:r>
                          <w:rPr>
                            <w:i/>
                            <w:spacing w:val="-8"/>
                            <w:sz w:val="24"/>
                          </w:rPr>
                          <w:t xml:space="preserve"> </w:t>
                        </w:r>
                        <w:r>
                          <w:rPr>
                            <w:position w:val="-3"/>
                            <w:sz w:val="24"/>
                          </w:rPr>
                          <w:t>2</w:t>
                        </w:r>
                      </w:p>
                    </w:txbxContent>
                  </v:textbox>
                </v:shape>
                <v:shape id="Text Box 217" o:spid="_x0000_s1092" type="#_x0000_t202" style="position:absolute;left:4048;top:2351;width:214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517D62" w:rsidRDefault="00517D62" w:rsidP="00517D62">
                        <w:pPr>
                          <w:spacing w:line="365" w:lineRule="exact"/>
                          <w:rPr>
                            <w:sz w:val="24"/>
                          </w:rPr>
                        </w:pPr>
                        <w:r>
                          <w:rPr>
                            <w:sz w:val="24"/>
                          </w:rPr>
                          <w:t>(</w:t>
                        </w:r>
                        <w:r>
                          <w:rPr>
                            <w:i/>
                            <w:sz w:val="24"/>
                          </w:rPr>
                          <w:t>n</w:t>
                        </w:r>
                        <w:r>
                          <w:rPr>
                            <w:i/>
                            <w:spacing w:val="81"/>
                            <w:sz w:val="24"/>
                          </w:rPr>
                          <w:t xml:space="preserve"> </w:t>
                        </w:r>
                        <w:r>
                          <w:rPr>
                            <w:rFonts w:ascii="Symbol" w:hAnsi="Symbol"/>
                            <w:sz w:val="24"/>
                          </w:rPr>
                          <w:t></w:t>
                        </w:r>
                        <w:r>
                          <w:rPr>
                            <w:sz w:val="24"/>
                          </w:rPr>
                          <w:t>1)</w:t>
                        </w:r>
                        <w:r>
                          <w:rPr>
                            <w:spacing w:val="-30"/>
                            <w:sz w:val="24"/>
                          </w:rPr>
                          <w:t xml:space="preserve"> </w:t>
                        </w:r>
                        <w:r>
                          <w:rPr>
                            <w:i/>
                            <w:spacing w:val="9"/>
                            <w:position w:val="-2"/>
                            <w:sz w:val="24"/>
                          </w:rPr>
                          <w:t>s</w:t>
                        </w:r>
                        <w:r>
                          <w:rPr>
                            <w:spacing w:val="9"/>
                            <w:position w:val="7"/>
                            <w:sz w:val="24"/>
                          </w:rPr>
                          <w:t>2</w:t>
                        </w:r>
                        <w:r>
                          <w:rPr>
                            <w:spacing w:val="-22"/>
                            <w:position w:val="7"/>
                            <w:sz w:val="24"/>
                          </w:rPr>
                          <w:t xml:space="preserve"> </w:t>
                        </w:r>
                        <w:r>
                          <w:rPr>
                            <w:rFonts w:ascii="Symbol" w:hAnsi="Symbol"/>
                            <w:sz w:val="24"/>
                          </w:rPr>
                          <w:t></w:t>
                        </w:r>
                        <w:r>
                          <w:rPr>
                            <w:spacing w:val="-19"/>
                            <w:sz w:val="24"/>
                          </w:rPr>
                          <w:t xml:space="preserve"> </w:t>
                        </w:r>
                        <w:r>
                          <w:rPr>
                            <w:sz w:val="24"/>
                          </w:rPr>
                          <w:t>(</w:t>
                        </w:r>
                        <w:r>
                          <w:rPr>
                            <w:i/>
                            <w:sz w:val="24"/>
                          </w:rPr>
                          <w:t xml:space="preserve">n  </w:t>
                        </w:r>
                        <w:r>
                          <w:rPr>
                            <w:i/>
                            <w:spacing w:val="4"/>
                            <w:sz w:val="24"/>
                          </w:rPr>
                          <w:t xml:space="preserve"> </w:t>
                        </w:r>
                        <w:r>
                          <w:rPr>
                            <w:rFonts w:ascii="Symbol" w:hAnsi="Symbol"/>
                            <w:sz w:val="24"/>
                          </w:rPr>
                          <w:t></w:t>
                        </w:r>
                        <w:r>
                          <w:rPr>
                            <w:sz w:val="24"/>
                          </w:rPr>
                          <w:t>1)</w:t>
                        </w:r>
                        <w:r>
                          <w:rPr>
                            <w:spacing w:val="-30"/>
                            <w:sz w:val="24"/>
                          </w:rPr>
                          <w:t xml:space="preserve"> </w:t>
                        </w:r>
                        <w:r>
                          <w:rPr>
                            <w:i/>
                            <w:spacing w:val="9"/>
                            <w:position w:val="-2"/>
                            <w:sz w:val="24"/>
                          </w:rPr>
                          <w:t>s</w:t>
                        </w:r>
                        <w:r>
                          <w:rPr>
                            <w:spacing w:val="9"/>
                            <w:position w:val="7"/>
                            <w:sz w:val="24"/>
                          </w:rPr>
                          <w:t>2</w:t>
                        </w:r>
                      </w:p>
                    </w:txbxContent>
                  </v:textbox>
                </v:shape>
                <v:shape id="Text Box 218" o:spid="_x0000_s1093" type="#_x0000_t202" style="position:absolute;left:4231;top:2557;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517D62" w:rsidRDefault="00517D62" w:rsidP="00517D62">
                        <w:pPr>
                          <w:spacing w:line="266" w:lineRule="exact"/>
                          <w:rPr>
                            <w:sz w:val="24"/>
                          </w:rPr>
                        </w:pPr>
                        <w:r>
                          <w:rPr>
                            <w:w w:val="99"/>
                            <w:sz w:val="24"/>
                          </w:rPr>
                          <w:t>1</w:t>
                        </w:r>
                      </w:p>
                    </w:txbxContent>
                  </v:textbox>
                </v:shape>
                <v:shape id="Text Box 219" o:spid="_x0000_s1094" type="#_x0000_t202" style="position:absolute;left:4838;top:254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517D62" w:rsidRDefault="00517D62" w:rsidP="00517D62">
                        <w:pPr>
                          <w:spacing w:line="266" w:lineRule="exact"/>
                          <w:rPr>
                            <w:sz w:val="24"/>
                          </w:rPr>
                        </w:pPr>
                        <w:r>
                          <w:rPr>
                            <w:w w:val="99"/>
                            <w:sz w:val="24"/>
                          </w:rPr>
                          <w:t>1</w:t>
                        </w:r>
                      </w:p>
                    </w:txbxContent>
                  </v:textbox>
                </v:shape>
                <v:shape id="Text Box 220" o:spid="_x0000_s1095" type="#_x0000_t202" style="position:absolute;left:5402;top:2557;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517D62" w:rsidRDefault="00517D62" w:rsidP="00517D62">
                        <w:pPr>
                          <w:spacing w:line="266" w:lineRule="exact"/>
                          <w:rPr>
                            <w:sz w:val="24"/>
                          </w:rPr>
                        </w:pPr>
                        <w:r>
                          <w:rPr>
                            <w:w w:val="99"/>
                            <w:sz w:val="24"/>
                          </w:rPr>
                          <w:t>2</w:t>
                        </w:r>
                      </w:p>
                    </w:txbxContent>
                  </v:textbox>
                </v:shape>
                <v:shape id="Text Box 221" o:spid="_x0000_s1096" type="#_x0000_t202" style="position:absolute;left:4598;top:2811;width:105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517D62" w:rsidRDefault="00517D62" w:rsidP="00517D62">
                        <w:pPr>
                          <w:rPr>
                            <w:sz w:val="24"/>
                          </w:rPr>
                        </w:pPr>
                        <w:r>
                          <w:rPr>
                            <w:i/>
                            <w:w w:val="95"/>
                            <w:sz w:val="24"/>
                          </w:rPr>
                          <w:t>n</w:t>
                        </w:r>
                        <w:r>
                          <w:rPr>
                            <w:i/>
                            <w:spacing w:val="88"/>
                            <w:sz w:val="24"/>
                          </w:rPr>
                          <w:t xml:space="preserve"> </w:t>
                        </w:r>
                        <w:r>
                          <w:rPr>
                            <w:rFonts w:ascii="Symbol" w:hAnsi="Symbol"/>
                            <w:w w:val="95"/>
                            <w:sz w:val="24"/>
                          </w:rPr>
                          <w:t></w:t>
                        </w:r>
                        <w:r>
                          <w:rPr>
                            <w:spacing w:val="-8"/>
                            <w:w w:val="95"/>
                            <w:sz w:val="24"/>
                          </w:rPr>
                          <w:t xml:space="preserve"> </w:t>
                        </w:r>
                        <w:r>
                          <w:rPr>
                            <w:i/>
                            <w:w w:val="95"/>
                            <w:sz w:val="24"/>
                          </w:rPr>
                          <w:t>n</w:t>
                        </w:r>
                        <w:r>
                          <w:rPr>
                            <w:i/>
                            <w:spacing w:val="137"/>
                            <w:sz w:val="24"/>
                          </w:rPr>
                          <w:t xml:space="preserve"> </w:t>
                        </w:r>
                        <w:r>
                          <w:rPr>
                            <w:rFonts w:ascii="Symbol" w:hAnsi="Symbol"/>
                            <w:w w:val="95"/>
                            <w:sz w:val="24"/>
                          </w:rPr>
                          <w:t></w:t>
                        </w:r>
                        <w:r>
                          <w:rPr>
                            <w:spacing w:val="-13"/>
                            <w:w w:val="95"/>
                            <w:sz w:val="24"/>
                          </w:rPr>
                          <w:t xml:space="preserve"> </w:t>
                        </w:r>
                        <w:r>
                          <w:rPr>
                            <w:w w:val="95"/>
                            <w:sz w:val="24"/>
                          </w:rPr>
                          <w:t>2</w:t>
                        </w:r>
                      </w:p>
                    </w:txbxContent>
                  </v:textbox>
                </v:shape>
                <v:shape id="Text Box 222" o:spid="_x0000_s1097" type="#_x0000_t202" style="position:absolute;left:6057;top:2541;width:26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517D62" w:rsidRDefault="00517D62" w:rsidP="00517D62">
                        <w:pPr>
                          <w:spacing w:line="228" w:lineRule="auto"/>
                          <w:rPr>
                            <w:sz w:val="24"/>
                          </w:rPr>
                        </w:pPr>
                        <w:r>
                          <w:rPr>
                            <w:w w:val="95"/>
                            <w:sz w:val="24"/>
                          </w:rPr>
                          <w:t>2</w:t>
                        </w:r>
                        <w:r>
                          <w:rPr>
                            <w:spacing w:val="-11"/>
                            <w:w w:val="95"/>
                            <w:sz w:val="24"/>
                          </w:rPr>
                          <w:t xml:space="preserve"> </w:t>
                        </w:r>
                        <w:r>
                          <w:rPr>
                            <w:w w:val="95"/>
                            <w:position w:val="-10"/>
                            <w:sz w:val="24"/>
                          </w:rPr>
                          <w:t>(</w:t>
                        </w:r>
                      </w:p>
                    </w:txbxContent>
                  </v:textbox>
                </v:shape>
                <v:shape id="Text Box 223" o:spid="_x0000_s1098" type="#_x0000_t202" style="position:absolute;left:6372;top:2500;width:63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517D62" w:rsidRDefault="00517D62" w:rsidP="00517D62">
                        <w:pPr>
                          <w:tabs>
                            <w:tab w:val="left" w:pos="496"/>
                          </w:tabs>
                          <w:spacing w:line="266" w:lineRule="exact"/>
                          <w:rPr>
                            <w:sz w:val="24"/>
                          </w:rPr>
                        </w:pPr>
                        <w:r>
                          <w:rPr>
                            <w:sz w:val="24"/>
                          </w:rPr>
                          <w:t>1</w:t>
                        </w:r>
                        <w:r>
                          <w:rPr>
                            <w:sz w:val="24"/>
                          </w:rPr>
                          <w:tab/>
                          <w:t>1</w:t>
                        </w:r>
                      </w:p>
                    </w:txbxContent>
                  </v:textbox>
                </v:shape>
                <v:shape id="Text Box 224" o:spid="_x0000_s1099" type="#_x0000_t202" style="position:absolute;left:6602;top:2624;width:58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517D62" w:rsidRDefault="00517D62" w:rsidP="00517D62">
                        <w:pPr>
                          <w:tabs>
                            <w:tab w:val="left" w:pos="484"/>
                          </w:tabs>
                          <w:rPr>
                            <w:sz w:val="24"/>
                          </w:rPr>
                        </w:pPr>
                        <w:r>
                          <w:rPr>
                            <w:rFonts w:ascii="Symbol" w:hAnsi="Symbol"/>
                            <w:sz w:val="24"/>
                          </w:rPr>
                          <w:t></w:t>
                        </w:r>
                        <w:r>
                          <w:rPr>
                            <w:sz w:val="24"/>
                          </w:rPr>
                          <w:tab/>
                          <w:t>)</w:t>
                        </w:r>
                      </w:p>
                    </w:txbxContent>
                  </v:textbox>
                </v:shape>
                <v:shape id="Text Box 225" o:spid="_x0000_s1100" type="#_x0000_t202" style="position:absolute;left:4694;top:2975;width:60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517D62" w:rsidRDefault="00517D62" w:rsidP="00517D62">
                        <w:pPr>
                          <w:tabs>
                            <w:tab w:val="left" w:pos="460"/>
                          </w:tabs>
                          <w:spacing w:line="266" w:lineRule="exact"/>
                          <w:rPr>
                            <w:sz w:val="24"/>
                          </w:rPr>
                        </w:pPr>
                        <w:r>
                          <w:rPr>
                            <w:sz w:val="24"/>
                          </w:rPr>
                          <w:t>1</w:t>
                        </w:r>
                        <w:r>
                          <w:rPr>
                            <w:sz w:val="24"/>
                          </w:rPr>
                          <w:tab/>
                          <w:t>2</w:t>
                        </w:r>
                      </w:p>
                    </w:txbxContent>
                  </v:textbox>
                </v:shape>
                <v:shape id="Text Box 226" o:spid="_x0000_s1101" type="#_x0000_t202" style="position:absolute;left:6324;top:2838;width:61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517D62" w:rsidRDefault="00517D62" w:rsidP="00517D62">
                        <w:pPr>
                          <w:tabs>
                            <w:tab w:val="left" w:pos="475"/>
                          </w:tabs>
                          <w:spacing w:line="266" w:lineRule="exact"/>
                          <w:rPr>
                            <w:i/>
                            <w:sz w:val="24"/>
                          </w:rPr>
                        </w:pPr>
                        <w:r>
                          <w:rPr>
                            <w:i/>
                            <w:sz w:val="24"/>
                          </w:rPr>
                          <w:t>n</w:t>
                        </w:r>
                        <w:r>
                          <w:rPr>
                            <w:i/>
                            <w:sz w:val="24"/>
                          </w:rPr>
                          <w:tab/>
                          <w:t>n</w:t>
                        </w:r>
                      </w:p>
                    </w:txbxContent>
                  </v:textbox>
                </v:shape>
                <v:shape id="Text Box 227" o:spid="_x0000_s1102" type="#_x0000_t202" style="position:absolute;left:6417;top:2975;width:64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517D62" w:rsidRDefault="00517D62" w:rsidP="00517D62">
                        <w:pPr>
                          <w:tabs>
                            <w:tab w:val="left" w:pos="503"/>
                          </w:tabs>
                          <w:spacing w:line="266" w:lineRule="exact"/>
                          <w:rPr>
                            <w:sz w:val="24"/>
                          </w:rPr>
                        </w:pPr>
                        <w:r>
                          <w:rPr>
                            <w:sz w:val="24"/>
                          </w:rPr>
                          <w:t>1</w:t>
                        </w:r>
                        <w:r>
                          <w:rPr>
                            <w:sz w:val="24"/>
                          </w:rPr>
                          <w:tab/>
                          <w:t>2</w:t>
                        </w:r>
                      </w:p>
                    </w:txbxContent>
                  </v:textbox>
                </v:shape>
                <w10:wrap anchorx="page"/>
              </v:group>
            </w:pict>
          </mc:Fallback>
        </mc:AlternateContent>
      </w:r>
      <w:r>
        <w:t>В</w:t>
      </w:r>
      <w:r>
        <w:rPr>
          <w:spacing w:val="1"/>
        </w:rPr>
        <w:t xml:space="preserve"> </w:t>
      </w:r>
      <w:r>
        <w:t>аналітичній</w:t>
      </w:r>
      <w:r>
        <w:rPr>
          <w:spacing w:val="1"/>
        </w:rPr>
        <w:t xml:space="preserve"> </w:t>
      </w:r>
      <w:r>
        <w:t>практиці</w:t>
      </w:r>
      <w:r>
        <w:rPr>
          <w:spacing w:val="1"/>
        </w:rPr>
        <w:t xml:space="preserve"> </w:t>
      </w:r>
      <w:r>
        <w:t>часто</w:t>
      </w:r>
      <w:r>
        <w:rPr>
          <w:spacing w:val="1"/>
        </w:rPr>
        <w:t xml:space="preserve"> </w:t>
      </w:r>
      <w:r>
        <w:t>доводиться</w:t>
      </w:r>
      <w:r>
        <w:rPr>
          <w:spacing w:val="1"/>
        </w:rPr>
        <w:t xml:space="preserve"> </w:t>
      </w:r>
      <w:r>
        <w:t>порівнювати</w:t>
      </w:r>
      <w:r>
        <w:rPr>
          <w:spacing w:val="1"/>
        </w:rPr>
        <w:t xml:space="preserve"> </w:t>
      </w:r>
      <w:r>
        <w:t>між</w:t>
      </w:r>
      <w:r>
        <w:rPr>
          <w:spacing w:val="1"/>
        </w:rPr>
        <w:t xml:space="preserve"> </w:t>
      </w:r>
      <w:r>
        <w:t>собою</w:t>
      </w:r>
      <w:r>
        <w:rPr>
          <w:spacing w:val="1"/>
        </w:rPr>
        <w:t xml:space="preserve"> </w:t>
      </w:r>
      <w:r>
        <w:t>результати,</w:t>
      </w:r>
      <w:r>
        <w:rPr>
          <w:spacing w:val="1"/>
        </w:rPr>
        <w:t xml:space="preserve"> </w:t>
      </w:r>
      <w:r>
        <w:t>отримані</w:t>
      </w:r>
      <w:r>
        <w:rPr>
          <w:spacing w:val="1"/>
        </w:rPr>
        <w:t xml:space="preserve"> </w:t>
      </w:r>
      <w:r>
        <w:t>за</w:t>
      </w:r>
      <w:r>
        <w:rPr>
          <w:spacing w:val="1"/>
        </w:rPr>
        <w:t xml:space="preserve"> </w:t>
      </w:r>
      <w:r>
        <w:t>допомогою</w:t>
      </w:r>
      <w:r>
        <w:rPr>
          <w:spacing w:val="1"/>
        </w:rPr>
        <w:t xml:space="preserve"> </w:t>
      </w:r>
      <w:r>
        <w:t>декількох</w:t>
      </w:r>
      <w:r>
        <w:rPr>
          <w:spacing w:val="1"/>
        </w:rPr>
        <w:t xml:space="preserve"> </w:t>
      </w:r>
      <w:r>
        <w:t>методик.</w:t>
      </w:r>
      <w:r>
        <w:rPr>
          <w:spacing w:val="1"/>
        </w:rPr>
        <w:t xml:space="preserve"> </w:t>
      </w:r>
      <w:r>
        <w:t>Це</w:t>
      </w:r>
      <w:r>
        <w:rPr>
          <w:spacing w:val="1"/>
        </w:rPr>
        <w:t xml:space="preserve"> </w:t>
      </w:r>
      <w:r>
        <w:t>в</w:t>
      </w:r>
      <w:r>
        <w:rPr>
          <w:spacing w:val="1"/>
        </w:rPr>
        <w:t xml:space="preserve"> </w:t>
      </w:r>
      <w:r>
        <w:t>першу</w:t>
      </w:r>
      <w:r>
        <w:rPr>
          <w:spacing w:val="1"/>
        </w:rPr>
        <w:t xml:space="preserve"> </w:t>
      </w:r>
      <w:r>
        <w:t>чергу</w:t>
      </w:r>
      <w:r>
        <w:rPr>
          <w:spacing w:val="1"/>
        </w:rPr>
        <w:t xml:space="preserve"> </w:t>
      </w:r>
      <w:r>
        <w:t>стосується</w:t>
      </w:r>
      <w:r>
        <w:rPr>
          <w:spacing w:val="1"/>
        </w:rPr>
        <w:t xml:space="preserve"> </w:t>
      </w:r>
      <w:r>
        <w:t>випадків,</w:t>
      </w:r>
      <w:r>
        <w:rPr>
          <w:spacing w:val="1"/>
        </w:rPr>
        <w:t xml:space="preserve"> </w:t>
      </w:r>
      <w:r>
        <w:t>коли</w:t>
      </w:r>
      <w:r>
        <w:rPr>
          <w:spacing w:val="1"/>
        </w:rPr>
        <w:t xml:space="preserve"> </w:t>
      </w:r>
      <w:r>
        <w:t>порівнюють</w:t>
      </w:r>
      <w:r>
        <w:rPr>
          <w:spacing w:val="1"/>
        </w:rPr>
        <w:t xml:space="preserve"> </w:t>
      </w:r>
      <w:r>
        <w:t>результати</w:t>
      </w:r>
      <w:r>
        <w:rPr>
          <w:spacing w:val="1"/>
        </w:rPr>
        <w:t xml:space="preserve"> </w:t>
      </w:r>
      <w:r>
        <w:t>застосування</w:t>
      </w:r>
      <w:r>
        <w:rPr>
          <w:spacing w:val="1"/>
        </w:rPr>
        <w:t xml:space="preserve"> </w:t>
      </w:r>
      <w:r>
        <w:t>стандартної</w:t>
      </w:r>
      <w:r>
        <w:rPr>
          <w:spacing w:val="1"/>
        </w:rPr>
        <w:t xml:space="preserve"> </w:t>
      </w:r>
      <w:r>
        <w:t>й</w:t>
      </w:r>
      <w:r>
        <w:rPr>
          <w:spacing w:val="1"/>
        </w:rPr>
        <w:t xml:space="preserve"> </w:t>
      </w:r>
      <w:r>
        <w:t>нової методик. Крім того, порівняння результатів двох методик дозволяє оцінити</w:t>
      </w:r>
      <w:r>
        <w:rPr>
          <w:spacing w:val="1"/>
        </w:rPr>
        <w:t xml:space="preserve"> </w:t>
      </w:r>
      <w:r>
        <w:t>наявність систематичної похибки в одній із них. Для порівняння двох результатів</w:t>
      </w:r>
      <w:r>
        <w:rPr>
          <w:spacing w:val="1"/>
        </w:rPr>
        <w:t xml:space="preserve"> </w:t>
      </w:r>
      <w:r>
        <w:t>застосовують</w:t>
      </w:r>
      <w:r>
        <w:rPr>
          <w:spacing w:val="-3"/>
        </w:rPr>
        <w:t xml:space="preserve"> </w:t>
      </w:r>
      <w:r>
        <w:t>статистику</w:t>
      </w:r>
    </w:p>
    <w:p w:rsidR="00517D62" w:rsidRPr="00517D62" w:rsidRDefault="00517D62" w:rsidP="00517D62">
      <w:pPr>
        <w:tabs>
          <w:tab w:val="left" w:pos="6972"/>
          <w:tab w:val="left" w:pos="9343"/>
        </w:tabs>
        <w:spacing w:before="57"/>
        <w:ind w:left="3192"/>
        <w:rPr>
          <w:sz w:val="28"/>
          <w:lang w:val="uk-UA"/>
        </w:rPr>
      </w:pPr>
      <w:r>
        <w:rPr>
          <w:i/>
          <w:sz w:val="24"/>
        </w:rPr>
        <w:t>t</w:t>
      </w:r>
      <w:r w:rsidRPr="00517D62">
        <w:rPr>
          <w:i/>
          <w:spacing w:val="4"/>
          <w:sz w:val="24"/>
          <w:lang w:val="uk-UA"/>
        </w:rPr>
        <w:t xml:space="preserve"> </w:t>
      </w:r>
      <w:r>
        <w:rPr>
          <w:rFonts w:ascii="Symbol" w:hAnsi="Symbol"/>
          <w:sz w:val="24"/>
        </w:rPr>
        <w:t></w:t>
      </w:r>
      <w:r w:rsidRPr="00517D62">
        <w:rPr>
          <w:sz w:val="24"/>
          <w:lang w:val="uk-UA"/>
        </w:rPr>
        <w:tab/>
      </w:r>
      <w:r w:rsidRPr="00517D62">
        <w:rPr>
          <w:sz w:val="28"/>
          <w:lang w:val="uk-UA"/>
        </w:rPr>
        <w:t>.</w:t>
      </w:r>
      <w:r w:rsidRPr="00517D62">
        <w:rPr>
          <w:sz w:val="28"/>
          <w:lang w:val="uk-UA"/>
        </w:rPr>
        <w:tab/>
        <w:t>(15)</w:t>
      </w:r>
    </w:p>
    <w:p w:rsidR="00517D62" w:rsidRDefault="00517D62" w:rsidP="00517D62">
      <w:pPr>
        <w:pStyle w:val="a9"/>
        <w:rPr>
          <w:sz w:val="30"/>
        </w:rPr>
      </w:pPr>
    </w:p>
    <w:p w:rsidR="00517D62" w:rsidRDefault="00517D62" w:rsidP="00517D62">
      <w:pPr>
        <w:pStyle w:val="a9"/>
        <w:spacing w:before="4"/>
        <w:rPr>
          <w:sz w:val="42"/>
        </w:rPr>
      </w:pPr>
    </w:p>
    <w:p w:rsidR="00E93955" w:rsidRDefault="00E93955" w:rsidP="00517D62">
      <w:pPr>
        <w:pStyle w:val="a9"/>
        <w:spacing w:before="1"/>
        <w:ind w:left="1078" w:right="112" w:firstLine="708"/>
        <w:jc w:val="both"/>
      </w:pPr>
    </w:p>
    <w:p w:rsidR="00E93955" w:rsidRDefault="00E93955" w:rsidP="00517D62">
      <w:pPr>
        <w:pStyle w:val="a9"/>
        <w:spacing w:before="1"/>
        <w:ind w:left="1078" w:right="112" w:firstLine="708"/>
        <w:jc w:val="both"/>
      </w:pPr>
    </w:p>
    <w:p w:rsidR="00517D62" w:rsidRDefault="00517D62" w:rsidP="00517D62">
      <w:pPr>
        <w:pStyle w:val="a9"/>
        <w:spacing w:before="1"/>
        <w:ind w:left="1078" w:right="112" w:firstLine="708"/>
        <w:jc w:val="both"/>
      </w:pPr>
      <w:r>
        <w:t xml:space="preserve">Два середні збігаються, якщо значення </w:t>
      </w:r>
      <w:r>
        <w:rPr>
          <w:i/>
        </w:rPr>
        <w:t xml:space="preserve">t </w:t>
      </w:r>
      <w:r>
        <w:t>менше (або дорівнює) значення</w:t>
      </w:r>
      <w:r>
        <w:rPr>
          <w:spacing w:val="1"/>
        </w:rPr>
        <w:t xml:space="preserve"> </w:t>
      </w:r>
      <w:r>
        <w:rPr>
          <w:spacing w:val="-6"/>
        </w:rPr>
        <w:t>коефіцієнта</w:t>
      </w:r>
      <w:r>
        <w:rPr>
          <w:spacing w:val="-10"/>
        </w:rPr>
        <w:t xml:space="preserve"> </w:t>
      </w:r>
      <w:r>
        <w:rPr>
          <w:spacing w:val="-6"/>
        </w:rPr>
        <w:t>Стьюдента</w:t>
      </w:r>
      <w:r>
        <w:rPr>
          <w:spacing w:val="-10"/>
        </w:rPr>
        <w:t xml:space="preserve"> </w:t>
      </w:r>
      <w:r>
        <w:rPr>
          <w:spacing w:val="-6"/>
        </w:rPr>
        <w:t>з</w:t>
      </w:r>
      <w:r>
        <w:rPr>
          <w:spacing w:val="-12"/>
        </w:rPr>
        <w:t xml:space="preserve"> </w:t>
      </w:r>
      <w:r>
        <w:rPr>
          <w:spacing w:val="-6"/>
        </w:rPr>
        <w:t>кількістю</w:t>
      </w:r>
      <w:r>
        <w:rPr>
          <w:spacing w:val="-12"/>
        </w:rPr>
        <w:t xml:space="preserve"> </w:t>
      </w:r>
      <w:r>
        <w:rPr>
          <w:spacing w:val="-6"/>
        </w:rPr>
        <w:t>степенів</w:t>
      </w:r>
      <w:r>
        <w:rPr>
          <w:spacing w:val="-12"/>
        </w:rPr>
        <w:t xml:space="preserve"> </w:t>
      </w:r>
      <w:r>
        <w:rPr>
          <w:spacing w:val="-5"/>
        </w:rPr>
        <w:t>вільності</w:t>
      </w:r>
      <w:r>
        <w:rPr>
          <w:spacing w:val="-9"/>
        </w:rPr>
        <w:t xml:space="preserve"> </w:t>
      </w:r>
      <w:r>
        <w:rPr>
          <w:rFonts w:ascii="Symbol" w:hAnsi="Symbol"/>
          <w:spacing w:val="-5"/>
        </w:rPr>
        <w:t></w:t>
      </w:r>
      <w:r>
        <w:rPr>
          <w:spacing w:val="-5"/>
        </w:rPr>
        <w:t>=</w:t>
      </w:r>
      <w:r>
        <w:rPr>
          <w:i/>
          <w:spacing w:val="-5"/>
        </w:rPr>
        <w:t>n</w:t>
      </w:r>
      <w:r>
        <w:rPr>
          <w:spacing w:val="-5"/>
          <w:vertAlign w:val="subscript"/>
        </w:rPr>
        <w:t>1</w:t>
      </w:r>
      <w:r>
        <w:rPr>
          <w:spacing w:val="-5"/>
        </w:rPr>
        <w:t>+</w:t>
      </w:r>
      <w:r>
        <w:rPr>
          <w:i/>
          <w:spacing w:val="-5"/>
        </w:rPr>
        <w:t>n</w:t>
      </w:r>
      <w:r>
        <w:rPr>
          <w:spacing w:val="-5"/>
          <w:vertAlign w:val="subscript"/>
        </w:rPr>
        <w:t>2</w:t>
      </w:r>
      <w:r>
        <w:rPr>
          <w:rFonts w:ascii="Symbol" w:hAnsi="Symbol"/>
          <w:spacing w:val="-5"/>
        </w:rPr>
        <w:t></w:t>
      </w:r>
      <w:r>
        <w:rPr>
          <w:spacing w:val="-5"/>
        </w:rPr>
        <w:t>2</w:t>
      </w:r>
      <w:r>
        <w:rPr>
          <w:spacing w:val="-12"/>
        </w:rPr>
        <w:t xml:space="preserve"> </w:t>
      </w:r>
      <w:r>
        <w:rPr>
          <w:spacing w:val="-5"/>
        </w:rPr>
        <w:t>і</w:t>
      </w:r>
      <w:r>
        <w:rPr>
          <w:spacing w:val="-11"/>
        </w:rPr>
        <w:t xml:space="preserve"> </w:t>
      </w:r>
      <w:r>
        <w:rPr>
          <w:spacing w:val="-5"/>
        </w:rPr>
        <w:t>довірчої</w:t>
      </w:r>
      <w:r>
        <w:rPr>
          <w:spacing w:val="-12"/>
        </w:rPr>
        <w:t xml:space="preserve"> </w:t>
      </w:r>
      <w:r>
        <w:rPr>
          <w:spacing w:val="-5"/>
        </w:rPr>
        <w:t>ймовірності</w:t>
      </w:r>
    </w:p>
    <w:p w:rsidR="00517D62" w:rsidRDefault="00517D62" w:rsidP="00517D62">
      <w:pPr>
        <w:pStyle w:val="a9"/>
        <w:spacing w:line="322" w:lineRule="exact"/>
        <w:ind w:left="1078"/>
        <w:jc w:val="both"/>
      </w:pPr>
      <w:r>
        <w:rPr>
          <w:spacing w:val="-6"/>
        </w:rPr>
        <w:t>0.95.</w:t>
      </w:r>
      <w:r>
        <w:rPr>
          <w:spacing w:val="-12"/>
        </w:rPr>
        <w:t xml:space="preserve"> </w:t>
      </w:r>
      <w:r>
        <w:rPr>
          <w:spacing w:val="-6"/>
        </w:rPr>
        <w:t>Цю</w:t>
      </w:r>
      <w:r>
        <w:rPr>
          <w:spacing w:val="-14"/>
        </w:rPr>
        <w:t xml:space="preserve"> </w:t>
      </w:r>
      <w:r>
        <w:rPr>
          <w:spacing w:val="-6"/>
        </w:rPr>
        <w:t>статистику</w:t>
      </w:r>
      <w:r>
        <w:rPr>
          <w:spacing w:val="-13"/>
        </w:rPr>
        <w:t xml:space="preserve"> </w:t>
      </w:r>
      <w:r>
        <w:rPr>
          <w:spacing w:val="-6"/>
        </w:rPr>
        <w:t>можна</w:t>
      </w:r>
      <w:r>
        <w:rPr>
          <w:spacing w:val="-12"/>
        </w:rPr>
        <w:t xml:space="preserve"> </w:t>
      </w:r>
      <w:r>
        <w:rPr>
          <w:spacing w:val="-6"/>
        </w:rPr>
        <w:t>застосовувати</w:t>
      </w:r>
      <w:r>
        <w:rPr>
          <w:spacing w:val="-11"/>
        </w:rPr>
        <w:t xml:space="preserve"> </w:t>
      </w:r>
      <w:r>
        <w:rPr>
          <w:spacing w:val="-5"/>
        </w:rPr>
        <w:t>тільки</w:t>
      </w:r>
      <w:r>
        <w:rPr>
          <w:spacing w:val="-11"/>
        </w:rPr>
        <w:t xml:space="preserve"> </w:t>
      </w:r>
      <w:r>
        <w:rPr>
          <w:spacing w:val="-5"/>
        </w:rPr>
        <w:t>тоді,</w:t>
      </w:r>
      <w:r>
        <w:rPr>
          <w:spacing w:val="-12"/>
        </w:rPr>
        <w:t xml:space="preserve"> </w:t>
      </w:r>
      <w:r>
        <w:rPr>
          <w:spacing w:val="-5"/>
        </w:rPr>
        <w:t>коли</w:t>
      </w:r>
      <w:r>
        <w:rPr>
          <w:spacing w:val="-11"/>
        </w:rPr>
        <w:t xml:space="preserve"> </w:t>
      </w:r>
      <w:r>
        <w:rPr>
          <w:spacing w:val="-5"/>
        </w:rPr>
        <w:t>результати</w:t>
      </w:r>
      <w:r>
        <w:rPr>
          <w:spacing w:val="-11"/>
        </w:rPr>
        <w:t xml:space="preserve"> </w:t>
      </w:r>
      <w:r>
        <w:rPr>
          <w:spacing w:val="-5"/>
        </w:rPr>
        <w:t>є</w:t>
      </w:r>
      <w:r>
        <w:rPr>
          <w:spacing w:val="-15"/>
        </w:rPr>
        <w:t xml:space="preserve"> </w:t>
      </w:r>
      <w:r>
        <w:rPr>
          <w:spacing w:val="-5"/>
        </w:rPr>
        <w:t>рівноточні.</w:t>
      </w:r>
    </w:p>
    <w:p w:rsidR="00517D62" w:rsidRDefault="00517D62" w:rsidP="00517D62">
      <w:pPr>
        <w:pStyle w:val="a9"/>
        <w:ind w:left="1078" w:right="110" w:firstLine="707"/>
        <w:jc w:val="both"/>
      </w:pPr>
      <w:r>
        <w:rPr>
          <w:i/>
          <w:spacing w:val="-2"/>
        </w:rPr>
        <w:t>Приклад</w:t>
      </w:r>
      <w:r>
        <w:rPr>
          <w:i/>
          <w:spacing w:val="-12"/>
        </w:rPr>
        <w:t xml:space="preserve"> </w:t>
      </w:r>
      <w:r>
        <w:rPr>
          <w:i/>
          <w:spacing w:val="-1"/>
        </w:rPr>
        <w:t>7</w:t>
      </w:r>
      <w:r>
        <w:rPr>
          <w:spacing w:val="-1"/>
        </w:rPr>
        <w:t>.</w:t>
      </w:r>
      <w:r>
        <w:rPr>
          <w:spacing w:val="-15"/>
        </w:rPr>
        <w:t xml:space="preserve"> </w:t>
      </w:r>
      <w:r>
        <w:rPr>
          <w:spacing w:val="-1"/>
        </w:rPr>
        <w:t>У</w:t>
      </w:r>
      <w:r>
        <w:rPr>
          <w:spacing w:val="-11"/>
        </w:rPr>
        <w:t xml:space="preserve"> </w:t>
      </w:r>
      <w:r>
        <w:rPr>
          <w:spacing w:val="-1"/>
        </w:rPr>
        <w:t>ході</w:t>
      </w:r>
      <w:r>
        <w:rPr>
          <w:spacing w:val="-12"/>
        </w:rPr>
        <w:t xml:space="preserve"> </w:t>
      </w:r>
      <w:r>
        <w:rPr>
          <w:spacing w:val="-1"/>
        </w:rPr>
        <w:t>визначення</w:t>
      </w:r>
      <w:r>
        <w:rPr>
          <w:spacing w:val="-11"/>
        </w:rPr>
        <w:t xml:space="preserve"> </w:t>
      </w:r>
      <w:r>
        <w:rPr>
          <w:spacing w:val="-1"/>
        </w:rPr>
        <w:t>Fe</w:t>
      </w:r>
      <w:r>
        <w:rPr>
          <w:spacing w:val="-1"/>
          <w:vertAlign w:val="superscript"/>
        </w:rPr>
        <w:t>2+</w:t>
      </w:r>
      <w:r>
        <w:rPr>
          <w:spacing w:val="61"/>
        </w:rPr>
        <w:t xml:space="preserve"> </w:t>
      </w:r>
      <w:r>
        <w:rPr>
          <w:spacing w:val="-1"/>
        </w:rPr>
        <w:t>у</w:t>
      </w:r>
      <w:r>
        <w:rPr>
          <w:spacing w:val="-16"/>
        </w:rPr>
        <w:t xml:space="preserve"> </w:t>
      </w:r>
      <w:r>
        <w:rPr>
          <w:spacing w:val="-1"/>
        </w:rPr>
        <w:t>контрольному</w:t>
      </w:r>
      <w:r>
        <w:rPr>
          <w:spacing w:val="-15"/>
        </w:rPr>
        <w:t xml:space="preserve"> </w:t>
      </w:r>
      <w:r>
        <w:rPr>
          <w:spacing w:val="-1"/>
        </w:rPr>
        <w:t>розчині</w:t>
      </w:r>
      <w:r>
        <w:rPr>
          <w:spacing w:val="-10"/>
        </w:rPr>
        <w:t xml:space="preserve"> </w:t>
      </w:r>
      <w:r>
        <w:rPr>
          <w:spacing w:val="-1"/>
        </w:rPr>
        <w:t>солі</w:t>
      </w:r>
      <w:r>
        <w:rPr>
          <w:spacing w:val="-13"/>
        </w:rPr>
        <w:t xml:space="preserve"> </w:t>
      </w:r>
      <w:r>
        <w:rPr>
          <w:spacing w:val="-1"/>
        </w:rPr>
        <w:t>Мора</w:t>
      </w:r>
      <w:r>
        <w:rPr>
          <w:spacing w:val="-13"/>
        </w:rPr>
        <w:t xml:space="preserve"> </w:t>
      </w:r>
      <w:r>
        <w:rPr>
          <w:spacing w:val="-1"/>
        </w:rPr>
        <w:t>прямим</w:t>
      </w:r>
      <w:r>
        <w:rPr>
          <w:spacing w:val="-68"/>
        </w:rPr>
        <w:t xml:space="preserve"> </w:t>
      </w:r>
      <w:r>
        <w:t>окисно-відновним</w:t>
      </w:r>
      <w:r>
        <w:rPr>
          <w:spacing w:val="1"/>
        </w:rPr>
        <w:t xml:space="preserve"> </w:t>
      </w:r>
      <w:r>
        <w:t>титруванням</w:t>
      </w:r>
      <w:r>
        <w:rPr>
          <w:spacing w:val="1"/>
        </w:rPr>
        <w:t xml:space="preserve"> </w:t>
      </w:r>
      <w:r>
        <w:t>біхроматом</w:t>
      </w:r>
      <w:r>
        <w:rPr>
          <w:spacing w:val="1"/>
        </w:rPr>
        <w:t xml:space="preserve"> </w:t>
      </w:r>
      <w:r>
        <w:t>калію</w:t>
      </w:r>
      <w:r>
        <w:rPr>
          <w:spacing w:val="1"/>
        </w:rPr>
        <w:t xml:space="preserve"> </w:t>
      </w:r>
      <w:r>
        <w:t>і</w:t>
      </w:r>
      <w:r>
        <w:rPr>
          <w:spacing w:val="1"/>
        </w:rPr>
        <w:t xml:space="preserve"> </w:t>
      </w:r>
      <w:r>
        <w:t>перманганатом</w:t>
      </w:r>
      <w:r>
        <w:rPr>
          <w:spacing w:val="1"/>
        </w:rPr>
        <w:t xml:space="preserve"> </w:t>
      </w:r>
      <w:r>
        <w:t>калію</w:t>
      </w:r>
      <w:r>
        <w:rPr>
          <w:spacing w:val="1"/>
        </w:rPr>
        <w:t xml:space="preserve"> </w:t>
      </w:r>
      <w:r>
        <w:t>було</w:t>
      </w:r>
      <w:r>
        <w:rPr>
          <w:spacing w:val="-67"/>
        </w:rPr>
        <w:t xml:space="preserve"> </w:t>
      </w:r>
      <w:r>
        <w:rPr>
          <w:spacing w:val="-1"/>
        </w:rPr>
        <w:t xml:space="preserve">отримано деякі результати (див. прикл. 3). Порівняти результати </w:t>
      </w:r>
      <w:r>
        <w:t>визначення заліза</w:t>
      </w:r>
      <w:r>
        <w:rPr>
          <w:spacing w:val="-67"/>
        </w:rPr>
        <w:t xml:space="preserve"> </w:t>
      </w:r>
      <w:r>
        <w:t>двома</w:t>
      </w:r>
      <w:r>
        <w:rPr>
          <w:spacing w:val="-14"/>
        </w:rPr>
        <w:t xml:space="preserve"> </w:t>
      </w:r>
      <w:r>
        <w:t>методами</w:t>
      </w:r>
      <w:r>
        <w:rPr>
          <w:spacing w:val="-13"/>
        </w:rPr>
        <w:t xml:space="preserve"> </w:t>
      </w:r>
      <w:r>
        <w:t>між</w:t>
      </w:r>
      <w:r>
        <w:rPr>
          <w:spacing w:val="-11"/>
        </w:rPr>
        <w:t xml:space="preserve"> </w:t>
      </w:r>
      <w:r>
        <w:t>собою.</w:t>
      </w:r>
    </w:p>
    <w:p w:rsidR="00517D62" w:rsidRDefault="00517D62" w:rsidP="00517D62">
      <w:pPr>
        <w:pStyle w:val="a9"/>
        <w:spacing w:line="322" w:lineRule="exact"/>
        <w:ind w:left="1786"/>
        <w:jc w:val="both"/>
      </w:pPr>
      <w:r>
        <w:rPr>
          <w:spacing w:val="-6"/>
        </w:rPr>
        <w:t>Під</w:t>
      </w:r>
      <w:r>
        <w:rPr>
          <w:spacing w:val="-14"/>
        </w:rPr>
        <w:t xml:space="preserve"> </w:t>
      </w:r>
      <w:r>
        <w:rPr>
          <w:spacing w:val="-6"/>
        </w:rPr>
        <w:t>час</w:t>
      </w:r>
      <w:r>
        <w:rPr>
          <w:spacing w:val="-13"/>
        </w:rPr>
        <w:t xml:space="preserve"> </w:t>
      </w:r>
      <w:r>
        <w:rPr>
          <w:spacing w:val="-6"/>
        </w:rPr>
        <w:t>дослідження</w:t>
      </w:r>
      <w:r>
        <w:rPr>
          <w:spacing w:val="-11"/>
        </w:rPr>
        <w:t xml:space="preserve"> </w:t>
      </w:r>
      <w:r>
        <w:rPr>
          <w:spacing w:val="-5"/>
        </w:rPr>
        <w:t>отримаємо</w:t>
      </w:r>
      <w:r>
        <w:rPr>
          <w:spacing w:val="-12"/>
        </w:rPr>
        <w:t xml:space="preserve"> </w:t>
      </w:r>
      <w:r>
        <w:rPr>
          <w:spacing w:val="-5"/>
        </w:rPr>
        <w:t>таке:</w:t>
      </w:r>
    </w:p>
    <w:p w:rsidR="00517D62" w:rsidRDefault="00517D62" w:rsidP="00517D62">
      <w:pPr>
        <w:pStyle w:val="ad"/>
        <w:numPr>
          <w:ilvl w:val="0"/>
          <w:numId w:val="24"/>
        </w:numPr>
        <w:tabs>
          <w:tab w:val="left" w:pos="1986"/>
        </w:tabs>
        <w:spacing w:line="309" w:lineRule="exact"/>
        <w:rPr>
          <w:sz w:val="28"/>
        </w:rPr>
      </w:pPr>
      <w:r>
        <w:rPr>
          <w:spacing w:val="-6"/>
          <w:sz w:val="28"/>
        </w:rPr>
        <w:t>у</w:t>
      </w:r>
      <w:r>
        <w:rPr>
          <w:spacing w:val="52"/>
          <w:sz w:val="28"/>
        </w:rPr>
        <w:t xml:space="preserve"> </w:t>
      </w:r>
      <w:r>
        <w:rPr>
          <w:spacing w:val="-6"/>
          <w:sz w:val="28"/>
        </w:rPr>
        <w:t>випадку</w:t>
      </w:r>
      <w:r>
        <w:rPr>
          <w:spacing w:val="-14"/>
          <w:sz w:val="28"/>
        </w:rPr>
        <w:t xml:space="preserve"> </w:t>
      </w:r>
      <w:r>
        <w:rPr>
          <w:spacing w:val="-6"/>
          <w:sz w:val="28"/>
        </w:rPr>
        <w:t>перманганатометричного</w:t>
      </w:r>
      <w:r>
        <w:rPr>
          <w:spacing w:val="-11"/>
          <w:sz w:val="28"/>
        </w:rPr>
        <w:t xml:space="preserve"> </w:t>
      </w:r>
      <w:r>
        <w:rPr>
          <w:spacing w:val="-6"/>
          <w:sz w:val="28"/>
        </w:rPr>
        <w:t>визначення:</w:t>
      </w:r>
    </w:p>
    <w:p w:rsidR="00517D62" w:rsidRDefault="00517D62" w:rsidP="00517D62">
      <w:pPr>
        <w:pStyle w:val="a9"/>
        <w:spacing w:before="30" w:line="163" w:lineRule="auto"/>
        <w:ind w:left="5909" w:right="1445" w:hanging="1899"/>
      </w:pPr>
      <w:r>
        <w:rPr>
          <w:i/>
          <w:position w:val="-14"/>
        </w:rPr>
        <w:t>m</w:t>
      </w:r>
      <w:r>
        <w:rPr>
          <w:position w:val="-14"/>
        </w:rPr>
        <w:t>(Fe</w:t>
      </w:r>
      <w:r>
        <w:rPr>
          <w:position w:val="-3"/>
        </w:rPr>
        <w:t>2</w:t>
      </w:r>
      <w:r>
        <w:rPr>
          <w:spacing w:val="-17"/>
          <w:position w:val="-3"/>
        </w:rPr>
        <w:t xml:space="preserve"> </w:t>
      </w:r>
      <w:r>
        <w:rPr>
          <w:rFonts w:ascii="Symbol" w:hAnsi="Symbol"/>
          <w:spacing w:val="13"/>
          <w:position w:val="-3"/>
        </w:rPr>
        <w:t></w:t>
      </w:r>
      <w:r>
        <w:rPr>
          <w:spacing w:val="13"/>
          <w:position w:val="-14"/>
        </w:rPr>
        <w:t>)</w:t>
      </w:r>
      <w:r>
        <w:rPr>
          <w:spacing w:val="4"/>
          <w:position w:val="-14"/>
        </w:rPr>
        <w:t xml:space="preserve"> </w:t>
      </w:r>
      <w:r>
        <w:rPr>
          <w:rFonts w:ascii="Symbol" w:hAnsi="Symbol"/>
          <w:position w:val="-14"/>
        </w:rPr>
        <w:t></w:t>
      </w:r>
      <w:r>
        <w:rPr>
          <w:spacing w:val="24"/>
          <w:position w:val="-14"/>
        </w:rPr>
        <w:t xml:space="preserve"> </w:t>
      </w:r>
      <w:r>
        <w:rPr>
          <w:u w:val="single"/>
        </w:rPr>
        <w:t>0.1094</w:t>
      </w:r>
      <w:r>
        <w:rPr>
          <w:rFonts w:ascii="Symbol" w:hAnsi="Symbol"/>
          <w:u w:val="single"/>
        </w:rPr>
        <w:t></w:t>
      </w:r>
      <w:r>
        <w:rPr>
          <w:u w:val="single"/>
        </w:rPr>
        <w:t>5.03</w:t>
      </w:r>
      <w:r>
        <w:rPr>
          <w:rFonts w:ascii="Symbol" w:hAnsi="Symbol"/>
          <w:u w:val="single"/>
        </w:rPr>
        <w:t></w:t>
      </w:r>
      <w:r>
        <w:rPr>
          <w:u w:val="single"/>
        </w:rPr>
        <w:t>56</w:t>
      </w:r>
      <w:r>
        <w:rPr>
          <w:rFonts w:ascii="Symbol" w:hAnsi="Symbol"/>
          <w:u w:val="single"/>
        </w:rPr>
        <w:t></w:t>
      </w:r>
      <w:r>
        <w:rPr>
          <w:u w:val="single"/>
        </w:rPr>
        <w:t>100</w:t>
      </w:r>
      <w:r>
        <w:rPr>
          <w:spacing w:val="25"/>
        </w:rPr>
        <w:t xml:space="preserve"> </w:t>
      </w:r>
      <w:r>
        <w:rPr>
          <w:rFonts w:ascii="Symbol" w:hAnsi="Symbol"/>
          <w:position w:val="-14"/>
        </w:rPr>
        <w:t></w:t>
      </w:r>
      <w:r>
        <w:rPr>
          <w:spacing w:val="-3"/>
          <w:position w:val="-14"/>
        </w:rPr>
        <w:t xml:space="preserve"> </w:t>
      </w:r>
      <w:r>
        <w:rPr>
          <w:position w:val="-14"/>
        </w:rPr>
        <w:t>0.2054</w:t>
      </w:r>
      <w:r>
        <w:rPr>
          <w:spacing w:val="-15"/>
          <w:position w:val="-14"/>
        </w:rPr>
        <w:t xml:space="preserve"> </w:t>
      </w:r>
      <w:r>
        <w:rPr>
          <w:position w:val="-14"/>
        </w:rPr>
        <w:t>г;</w:t>
      </w:r>
      <w:r>
        <w:rPr>
          <w:spacing w:val="-67"/>
          <w:position w:val="-14"/>
        </w:rPr>
        <w:t xml:space="preserve"> </w:t>
      </w:r>
      <w:r>
        <w:t>15</w:t>
      </w:r>
      <w:r>
        <w:rPr>
          <w:rFonts w:ascii="Symbol" w:hAnsi="Symbol"/>
        </w:rPr>
        <w:t></w:t>
      </w:r>
      <w:r>
        <w:t>1000</w:t>
      </w:r>
    </w:p>
    <w:p w:rsidR="00517D62" w:rsidRDefault="00517D62" w:rsidP="00517D62">
      <w:pPr>
        <w:pStyle w:val="ad"/>
        <w:numPr>
          <w:ilvl w:val="0"/>
          <w:numId w:val="24"/>
        </w:numPr>
        <w:tabs>
          <w:tab w:val="left" w:pos="1988"/>
        </w:tabs>
        <w:spacing w:before="4" w:line="297" w:lineRule="exact"/>
        <w:ind w:left="1988" w:hanging="202"/>
        <w:rPr>
          <w:sz w:val="28"/>
        </w:rPr>
      </w:pPr>
      <w:r>
        <w:rPr>
          <w:spacing w:val="-3"/>
          <w:sz w:val="28"/>
        </w:rPr>
        <w:t>у</w:t>
      </w:r>
      <w:r>
        <w:rPr>
          <w:spacing w:val="42"/>
          <w:sz w:val="28"/>
        </w:rPr>
        <w:t xml:space="preserve"> </w:t>
      </w:r>
      <w:r>
        <w:rPr>
          <w:spacing w:val="-3"/>
          <w:sz w:val="28"/>
        </w:rPr>
        <w:t>разі</w:t>
      </w:r>
      <w:r>
        <w:rPr>
          <w:spacing w:val="-14"/>
          <w:sz w:val="28"/>
        </w:rPr>
        <w:t xml:space="preserve"> </w:t>
      </w:r>
      <w:r>
        <w:rPr>
          <w:spacing w:val="-3"/>
          <w:sz w:val="28"/>
        </w:rPr>
        <w:t>біхроматометричного</w:t>
      </w:r>
      <w:r>
        <w:rPr>
          <w:spacing w:val="-14"/>
          <w:sz w:val="28"/>
        </w:rPr>
        <w:t xml:space="preserve"> </w:t>
      </w:r>
      <w:r>
        <w:rPr>
          <w:spacing w:val="-3"/>
          <w:sz w:val="28"/>
        </w:rPr>
        <w:t>визначення:</w:t>
      </w:r>
    </w:p>
    <w:p w:rsidR="00517D62" w:rsidRDefault="00517D62" w:rsidP="00517D62">
      <w:pPr>
        <w:pStyle w:val="a9"/>
        <w:spacing w:before="50" w:line="148" w:lineRule="auto"/>
        <w:ind w:left="3955"/>
      </w:pPr>
      <w:r>
        <w:rPr>
          <w:i/>
          <w:position w:val="-14"/>
        </w:rPr>
        <w:t>m</w:t>
      </w:r>
      <w:r>
        <w:rPr>
          <w:position w:val="-14"/>
        </w:rPr>
        <w:t>(Fe</w:t>
      </w:r>
      <w:r>
        <w:rPr>
          <w:position w:val="-3"/>
        </w:rPr>
        <w:t>2</w:t>
      </w:r>
      <w:r>
        <w:rPr>
          <w:spacing w:val="-18"/>
          <w:position w:val="-3"/>
        </w:rPr>
        <w:t xml:space="preserve"> </w:t>
      </w:r>
      <w:r>
        <w:rPr>
          <w:rFonts w:ascii="Symbol" w:hAnsi="Symbol"/>
          <w:spacing w:val="13"/>
          <w:position w:val="-3"/>
        </w:rPr>
        <w:t></w:t>
      </w:r>
      <w:r>
        <w:rPr>
          <w:spacing w:val="13"/>
          <w:position w:val="-14"/>
        </w:rPr>
        <w:t>)</w:t>
      </w:r>
      <w:r>
        <w:rPr>
          <w:spacing w:val="-5"/>
          <w:position w:val="-14"/>
        </w:rPr>
        <w:t xml:space="preserve"> </w:t>
      </w:r>
      <w:r>
        <w:rPr>
          <w:rFonts w:ascii="Symbol" w:hAnsi="Symbol"/>
          <w:position w:val="-14"/>
        </w:rPr>
        <w:t></w:t>
      </w:r>
      <w:r>
        <w:rPr>
          <w:spacing w:val="17"/>
          <w:position w:val="-14"/>
        </w:rPr>
        <w:t xml:space="preserve"> </w:t>
      </w:r>
      <w:r>
        <w:rPr>
          <w:u w:val="single"/>
        </w:rPr>
        <w:t>0.1000</w:t>
      </w:r>
      <w:r>
        <w:rPr>
          <w:rFonts w:ascii="Symbol" w:hAnsi="Symbol"/>
          <w:u w:val="single"/>
        </w:rPr>
        <w:t></w:t>
      </w:r>
      <w:r>
        <w:rPr>
          <w:u w:val="single"/>
        </w:rPr>
        <w:t>5.57</w:t>
      </w:r>
      <w:r>
        <w:rPr>
          <w:spacing w:val="-39"/>
          <w:u w:val="single"/>
        </w:rPr>
        <w:t xml:space="preserve"> </w:t>
      </w:r>
      <w:r>
        <w:rPr>
          <w:rFonts w:ascii="Symbol" w:hAnsi="Symbol"/>
          <w:u w:val="single"/>
        </w:rPr>
        <w:t></w:t>
      </w:r>
      <w:r>
        <w:rPr>
          <w:u w:val="single"/>
        </w:rPr>
        <w:t>56</w:t>
      </w:r>
      <w:r>
        <w:rPr>
          <w:rFonts w:ascii="Symbol" w:hAnsi="Symbol"/>
          <w:u w:val="single"/>
        </w:rPr>
        <w:t></w:t>
      </w:r>
      <w:r>
        <w:rPr>
          <w:u w:val="single"/>
        </w:rPr>
        <w:t>100</w:t>
      </w:r>
      <w:r>
        <w:rPr>
          <w:spacing w:val="18"/>
        </w:rPr>
        <w:t xml:space="preserve"> </w:t>
      </w:r>
      <w:r>
        <w:rPr>
          <w:rFonts w:ascii="Symbol" w:hAnsi="Symbol"/>
          <w:position w:val="-14"/>
        </w:rPr>
        <w:t></w:t>
      </w:r>
      <w:r>
        <w:rPr>
          <w:spacing w:val="-9"/>
          <w:position w:val="-14"/>
        </w:rPr>
        <w:t xml:space="preserve"> </w:t>
      </w:r>
      <w:r>
        <w:rPr>
          <w:position w:val="-14"/>
        </w:rPr>
        <w:t>0.2079</w:t>
      </w:r>
      <w:r>
        <w:rPr>
          <w:spacing w:val="27"/>
          <w:position w:val="-14"/>
        </w:rPr>
        <w:t xml:space="preserve"> </w:t>
      </w:r>
      <w:r>
        <w:rPr>
          <w:position w:val="-14"/>
        </w:rPr>
        <w:t>г.</w:t>
      </w:r>
    </w:p>
    <w:p w:rsidR="00517D62" w:rsidRDefault="00517D62" w:rsidP="00517D62">
      <w:pPr>
        <w:pStyle w:val="a9"/>
        <w:spacing w:line="264" w:lineRule="exact"/>
        <w:ind w:left="1598" w:right="69"/>
        <w:jc w:val="center"/>
      </w:pPr>
      <w:r>
        <w:t>15</w:t>
      </w:r>
      <w:r>
        <w:rPr>
          <w:rFonts w:ascii="Symbol" w:hAnsi="Symbol"/>
        </w:rPr>
        <w:t></w:t>
      </w:r>
      <w:r>
        <w:t>1000</w:t>
      </w:r>
    </w:p>
    <w:p w:rsidR="00517D62" w:rsidRDefault="00517D62" w:rsidP="00517D62">
      <w:pPr>
        <w:pStyle w:val="a9"/>
        <w:tabs>
          <w:tab w:val="left" w:pos="3480"/>
          <w:tab w:val="left" w:pos="4210"/>
          <w:tab w:val="left" w:pos="5251"/>
          <w:tab w:val="left" w:pos="6487"/>
          <w:tab w:val="left" w:pos="7853"/>
          <w:tab w:val="left" w:pos="10923"/>
        </w:tabs>
        <w:ind w:left="1078" w:right="116" w:firstLine="708"/>
      </w:pPr>
      <w:r>
        <w:t>Порівняємо</w:t>
      </w:r>
      <w:r>
        <w:tab/>
        <w:t>між</w:t>
      </w:r>
      <w:r>
        <w:tab/>
        <w:t>собою</w:t>
      </w:r>
      <w:r>
        <w:tab/>
        <w:t>середні,</w:t>
      </w:r>
      <w:r>
        <w:tab/>
        <w:t>отримані</w:t>
      </w:r>
      <w:r>
        <w:tab/>
        <w:t>перманганатометрично</w:t>
      </w:r>
      <w:r>
        <w:tab/>
      </w:r>
      <w:r>
        <w:rPr>
          <w:spacing w:val="-4"/>
        </w:rPr>
        <w:t>і</w:t>
      </w:r>
      <w:r>
        <w:rPr>
          <w:spacing w:val="-67"/>
        </w:rPr>
        <w:t xml:space="preserve"> </w:t>
      </w:r>
      <w:r>
        <w:t>біхроматометрично,</w:t>
      </w:r>
      <w:r>
        <w:rPr>
          <w:spacing w:val="-4"/>
        </w:rPr>
        <w:t xml:space="preserve"> </w:t>
      </w:r>
      <w:r>
        <w:t>за</w:t>
      </w:r>
      <w:r>
        <w:rPr>
          <w:spacing w:val="-1"/>
        </w:rPr>
        <w:t xml:space="preserve"> </w:t>
      </w:r>
      <w:r>
        <w:rPr>
          <w:i/>
        </w:rPr>
        <w:t>t</w:t>
      </w:r>
      <w:r>
        <w:t>-критерієм:</w:t>
      </w:r>
    </w:p>
    <w:p w:rsidR="00517D62" w:rsidRDefault="00517D62" w:rsidP="00517D62">
      <w:pPr>
        <w:tabs>
          <w:tab w:val="left" w:pos="8532"/>
        </w:tabs>
        <w:spacing w:before="194"/>
        <w:ind w:left="3365"/>
        <w:rPr>
          <w:sz w:val="28"/>
        </w:rPr>
      </w:pPr>
      <w:r>
        <w:rPr>
          <w:noProof/>
          <w:lang w:eastAsia="ru-RU"/>
        </w:rPr>
        <mc:AlternateContent>
          <mc:Choice Requires="wpg">
            <w:drawing>
              <wp:anchor distT="0" distB="0" distL="114300" distR="114300" simplePos="0" relativeHeight="251722752" behindDoc="1" locked="0" layoutInCell="1" allowOverlap="1">
                <wp:simplePos x="0" y="0"/>
                <wp:positionH relativeFrom="page">
                  <wp:posOffset>2595245</wp:posOffset>
                </wp:positionH>
                <wp:positionV relativeFrom="paragraph">
                  <wp:posOffset>3810</wp:posOffset>
                </wp:positionV>
                <wp:extent cx="2987040" cy="786765"/>
                <wp:effectExtent l="13970" t="1270" r="8890" b="2540"/>
                <wp:wrapNone/>
                <wp:docPr id="271" name="Группа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786765"/>
                          <a:chOff x="4087" y="6"/>
                          <a:chExt cx="4704" cy="1239"/>
                        </a:xfrm>
                      </wpg:grpSpPr>
                      <wps:wsp>
                        <wps:cNvPr id="272" name="AutoShape 229"/>
                        <wps:cNvSpPr>
                          <a:spLocks/>
                        </wps:cNvSpPr>
                        <wps:spPr bwMode="auto">
                          <a:xfrm>
                            <a:off x="5565" y="45"/>
                            <a:ext cx="1745" cy="322"/>
                          </a:xfrm>
                          <a:custGeom>
                            <a:avLst/>
                            <a:gdLst>
                              <a:gd name="T0" fmla="+- 0 5566 5566"/>
                              <a:gd name="T1" fmla="*/ T0 w 1745"/>
                              <a:gd name="T2" fmla="+- 0 45 45"/>
                              <a:gd name="T3" fmla="*/ 45 h 322"/>
                              <a:gd name="T4" fmla="+- 0 5566 5566"/>
                              <a:gd name="T5" fmla="*/ T4 w 1745"/>
                              <a:gd name="T6" fmla="+- 0 367 45"/>
                              <a:gd name="T7" fmla="*/ 367 h 322"/>
                              <a:gd name="T8" fmla="+- 0 7310 5566"/>
                              <a:gd name="T9" fmla="*/ T8 w 1745"/>
                              <a:gd name="T10" fmla="+- 0 45 45"/>
                              <a:gd name="T11" fmla="*/ 45 h 322"/>
                              <a:gd name="T12" fmla="+- 0 7310 5566"/>
                              <a:gd name="T13" fmla="*/ T12 w 1745"/>
                              <a:gd name="T14" fmla="+- 0 367 45"/>
                              <a:gd name="T15" fmla="*/ 367 h 322"/>
                            </a:gdLst>
                            <a:ahLst/>
                            <a:cxnLst>
                              <a:cxn ang="0">
                                <a:pos x="T1" y="T3"/>
                              </a:cxn>
                              <a:cxn ang="0">
                                <a:pos x="T5" y="T7"/>
                              </a:cxn>
                              <a:cxn ang="0">
                                <a:pos x="T9" y="T11"/>
                              </a:cxn>
                              <a:cxn ang="0">
                                <a:pos x="T13" y="T15"/>
                              </a:cxn>
                            </a:cxnLst>
                            <a:rect l="0" t="0" r="r" b="b"/>
                            <a:pathLst>
                              <a:path w="1745" h="322">
                                <a:moveTo>
                                  <a:pt x="0" y="0"/>
                                </a:moveTo>
                                <a:lnTo>
                                  <a:pt x="0" y="322"/>
                                </a:lnTo>
                                <a:moveTo>
                                  <a:pt x="1744" y="0"/>
                                </a:moveTo>
                                <a:lnTo>
                                  <a:pt x="1744" y="322"/>
                                </a:lnTo>
                              </a:path>
                            </a:pathLst>
                          </a:custGeom>
                          <a:noFill/>
                          <a:ln w="7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230"/>
                        <wps:cNvSpPr>
                          <a:spLocks/>
                        </wps:cNvSpPr>
                        <wps:spPr bwMode="auto">
                          <a:xfrm>
                            <a:off x="4291" y="909"/>
                            <a:ext cx="4364" cy="2"/>
                          </a:xfrm>
                          <a:custGeom>
                            <a:avLst/>
                            <a:gdLst>
                              <a:gd name="T0" fmla="+- 0 4291 4291"/>
                              <a:gd name="T1" fmla="*/ T0 w 4364"/>
                              <a:gd name="T2" fmla="+- 0 7865 4291"/>
                              <a:gd name="T3" fmla="*/ T2 w 4364"/>
                              <a:gd name="T4" fmla="+- 0 8105 4291"/>
                              <a:gd name="T5" fmla="*/ T4 w 4364"/>
                              <a:gd name="T6" fmla="+- 0 8251 4291"/>
                              <a:gd name="T7" fmla="*/ T6 w 4364"/>
                              <a:gd name="T8" fmla="+- 0 8508 4291"/>
                              <a:gd name="T9" fmla="*/ T8 w 4364"/>
                              <a:gd name="T10" fmla="+- 0 8654 4291"/>
                              <a:gd name="T11" fmla="*/ T10 w 4364"/>
                            </a:gdLst>
                            <a:ahLst/>
                            <a:cxnLst>
                              <a:cxn ang="0">
                                <a:pos x="T1" y="0"/>
                              </a:cxn>
                              <a:cxn ang="0">
                                <a:pos x="T3" y="0"/>
                              </a:cxn>
                              <a:cxn ang="0">
                                <a:pos x="T5" y="0"/>
                              </a:cxn>
                              <a:cxn ang="0">
                                <a:pos x="T7" y="0"/>
                              </a:cxn>
                              <a:cxn ang="0">
                                <a:pos x="T9" y="0"/>
                              </a:cxn>
                              <a:cxn ang="0">
                                <a:pos x="T11" y="0"/>
                              </a:cxn>
                            </a:cxnLst>
                            <a:rect l="0" t="0" r="r" b="b"/>
                            <a:pathLst>
                              <a:path w="4364">
                                <a:moveTo>
                                  <a:pt x="0" y="0"/>
                                </a:moveTo>
                                <a:lnTo>
                                  <a:pt x="3574" y="0"/>
                                </a:lnTo>
                                <a:moveTo>
                                  <a:pt x="3814" y="0"/>
                                </a:moveTo>
                                <a:lnTo>
                                  <a:pt x="3960" y="0"/>
                                </a:lnTo>
                                <a:moveTo>
                                  <a:pt x="4217" y="0"/>
                                </a:moveTo>
                                <a:lnTo>
                                  <a:pt x="4363" y="0"/>
                                </a:lnTo>
                              </a:path>
                            </a:pathLst>
                          </a:custGeom>
                          <a:noFill/>
                          <a:ln w="3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231"/>
                        <wps:cNvCnPr/>
                        <wps:spPr bwMode="auto">
                          <a:xfrm>
                            <a:off x="4114" y="926"/>
                            <a:ext cx="36" cy="0"/>
                          </a:xfrm>
                          <a:prstGeom prst="line">
                            <a:avLst/>
                          </a:prstGeom>
                          <a:noFill/>
                          <a:ln w="7047">
                            <a:solidFill>
                              <a:srgbClr val="000000"/>
                            </a:solidFill>
                            <a:round/>
                            <a:headEnd/>
                            <a:tailEnd/>
                          </a:ln>
                          <a:extLst>
                            <a:ext uri="{909E8E84-426E-40DD-AFC4-6F175D3DCCD1}">
                              <a14:hiddenFill xmlns:a14="http://schemas.microsoft.com/office/drawing/2010/main">
                                <a:noFill/>
                              </a14:hiddenFill>
                            </a:ext>
                          </a:extLst>
                        </wps:spPr>
                        <wps:bodyPr/>
                      </wps:wsp>
                      <wps:wsp>
                        <wps:cNvPr id="275" name="Line 232"/>
                        <wps:cNvCnPr/>
                        <wps:spPr bwMode="auto">
                          <a:xfrm>
                            <a:off x="4150" y="912"/>
                            <a:ext cx="48" cy="288"/>
                          </a:xfrm>
                          <a:prstGeom prst="line">
                            <a:avLst/>
                          </a:prstGeom>
                          <a:noFill/>
                          <a:ln w="14094">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233"/>
                        <wps:cNvSpPr>
                          <a:spLocks/>
                        </wps:cNvSpPr>
                        <wps:spPr bwMode="auto">
                          <a:xfrm>
                            <a:off x="4087" y="398"/>
                            <a:ext cx="4704" cy="802"/>
                          </a:xfrm>
                          <a:custGeom>
                            <a:avLst/>
                            <a:gdLst>
                              <a:gd name="T0" fmla="+- 0 4205 4087"/>
                              <a:gd name="T1" fmla="*/ T0 w 4704"/>
                              <a:gd name="T2" fmla="+- 0 1200 398"/>
                              <a:gd name="T3" fmla="*/ 1200 h 802"/>
                              <a:gd name="T4" fmla="+- 0 4270 4087"/>
                              <a:gd name="T5" fmla="*/ T4 w 4704"/>
                              <a:gd name="T6" fmla="+- 0 432 398"/>
                              <a:gd name="T7" fmla="*/ 432 h 802"/>
                              <a:gd name="T8" fmla="+- 0 8770 4087"/>
                              <a:gd name="T9" fmla="*/ T8 w 4704"/>
                              <a:gd name="T10" fmla="+- 0 432 398"/>
                              <a:gd name="T11" fmla="*/ 432 h 802"/>
                              <a:gd name="T12" fmla="+- 0 4087 4087"/>
                              <a:gd name="T13" fmla="*/ T12 w 4704"/>
                              <a:gd name="T14" fmla="+- 0 398 398"/>
                              <a:gd name="T15" fmla="*/ 398 h 802"/>
                              <a:gd name="T16" fmla="+- 0 8791 4087"/>
                              <a:gd name="T17" fmla="*/ T16 w 4704"/>
                              <a:gd name="T18" fmla="+- 0 398 398"/>
                              <a:gd name="T19" fmla="*/ 398 h 802"/>
                            </a:gdLst>
                            <a:ahLst/>
                            <a:cxnLst>
                              <a:cxn ang="0">
                                <a:pos x="T1" y="T3"/>
                              </a:cxn>
                              <a:cxn ang="0">
                                <a:pos x="T5" y="T7"/>
                              </a:cxn>
                              <a:cxn ang="0">
                                <a:pos x="T9" y="T11"/>
                              </a:cxn>
                              <a:cxn ang="0">
                                <a:pos x="T13" y="T15"/>
                              </a:cxn>
                              <a:cxn ang="0">
                                <a:pos x="T17" y="T19"/>
                              </a:cxn>
                            </a:cxnLst>
                            <a:rect l="0" t="0" r="r" b="b"/>
                            <a:pathLst>
                              <a:path w="4704" h="802">
                                <a:moveTo>
                                  <a:pt x="118" y="802"/>
                                </a:moveTo>
                                <a:lnTo>
                                  <a:pt x="183" y="34"/>
                                </a:lnTo>
                                <a:lnTo>
                                  <a:pt x="4683" y="34"/>
                                </a:lnTo>
                                <a:moveTo>
                                  <a:pt x="0" y="0"/>
                                </a:moveTo>
                                <a:lnTo>
                                  <a:pt x="4704" y="0"/>
                                </a:lnTo>
                              </a:path>
                            </a:pathLst>
                          </a:custGeom>
                          <a:noFill/>
                          <a:ln w="7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234"/>
                        <wps:cNvSpPr txBox="1">
                          <a:spLocks noChangeArrowheads="1"/>
                        </wps:cNvSpPr>
                        <wps:spPr bwMode="auto">
                          <a:xfrm>
                            <a:off x="5587" y="5"/>
                            <a:ext cx="17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9" w:lineRule="exact"/>
                                <w:rPr>
                                  <w:sz w:val="27"/>
                                </w:rPr>
                              </w:pPr>
                              <w:r>
                                <w:rPr>
                                  <w:w w:val="95"/>
                                  <w:sz w:val="27"/>
                                </w:rPr>
                                <w:t>0.2054</w:t>
                              </w:r>
                              <w:r>
                                <w:rPr>
                                  <w:spacing w:val="7"/>
                                  <w:w w:val="95"/>
                                  <w:sz w:val="27"/>
                                </w:rPr>
                                <w:t xml:space="preserve"> </w:t>
                              </w:r>
                              <w:r>
                                <w:rPr>
                                  <w:rFonts w:ascii="Symbol" w:hAnsi="Symbol"/>
                                  <w:w w:val="95"/>
                                  <w:sz w:val="27"/>
                                </w:rPr>
                                <w:t></w:t>
                              </w:r>
                              <w:r>
                                <w:rPr>
                                  <w:spacing w:val="6"/>
                                  <w:w w:val="95"/>
                                  <w:sz w:val="27"/>
                                </w:rPr>
                                <w:t xml:space="preserve"> </w:t>
                              </w:r>
                              <w:r>
                                <w:rPr>
                                  <w:w w:val="95"/>
                                  <w:sz w:val="27"/>
                                </w:rPr>
                                <w:t>0.2079</w:t>
                              </w:r>
                            </w:p>
                          </w:txbxContent>
                        </wps:txbx>
                        <wps:bodyPr rot="0" vert="horz" wrap="square" lIns="0" tIns="0" rIns="0" bIns="0" anchor="t" anchorCtr="0" upright="1">
                          <a:noAutofit/>
                        </wps:bodyPr>
                      </wps:wsp>
                      <wps:wsp>
                        <wps:cNvPr id="278" name="Text Box 235"/>
                        <wps:cNvSpPr txBox="1">
                          <a:spLocks noChangeArrowheads="1"/>
                        </wps:cNvSpPr>
                        <wps:spPr bwMode="auto">
                          <a:xfrm>
                            <a:off x="4305" y="451"/>
                            <a:ext cx="447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32" w:lineRule="auto"/>
                                <w:rPr>
                                  <w:sz w:val="27"/>
                                </w:rPr>
                              </w:pPr>
                              <w:r>
                                <w:rPr>
                                  <w:w w:val="95"/>
                                  <w:sz w:val="27"/>
                                </w:rPr>
                                <w:t>(3</w:t>
                              </w:r>
                              <w:r>
                                <w:rPr>
                                  <w:spacing w:val="-20"/>
                                  <w:w w:val="95"/>
                                  <w:sz w:val="27"/>
                                </w:rPr>
                                <w:t xml:space="preserve"> </w:t>
                              </w:r>
                              <w:r>
                                <w:rPr>
                                  <w:rFonts w:ascii="Symbol" w:hAnsi="Symbol"/>
                                  <w:w w:val="95"/>
                                  <w:sz w:val="27"/>
                                </w:rPr>
                                <w:t></w:t>
                              </w:r>
                              <w:r>
                                <w:rPr>
                                  <w:w w:val="95"/>
                                  <w:sz w:val="27"/>
                                </w:rPr>
                                <w:t>1)</w:t>
                              </w:r>
                              <w:r>
                                <w:rPr>
                                  <w:spacing w:val="-20"/>
                                  <w:w w:val="95"/>
                                  <w:sz w:val="27"/>
                                </w:rPr>
                                <w:t xml:space="preserve"> </w:t>
                              </w:r>
                              <w:r>
                                <w:rPr>
                                  <w:rFonts w:ascii="Symbol" w:hAnsi="Symbol"/>
                                  <w:w w:val="95"/>
                                  <w:sz w:val="27"/>
                                </w:rPr>
                                <w:t></w:t>
                              </w:r>
                              <w:r>
                                <w:rPr>
                                  <w:spacing w:val="-23"/>
                                  <w:w w:val="95"/>
                                  <w:sz w:val="27"/>
                                </w:rPr>
                                <w:t xml:space="preserve"> </w:t>
                              </w:r>
                              <w:r>
                                <w:rPr>
                                  <w:w w:val="95"/>
                                  <w:sz w:val="27"/>
                                </w:rPr>
                                <w:t>0.0025</w:t>
                              </w:r>
                              <w:r>
                                <w:rPr>
                                  <w:w w:val="95"/>
                                  <w:position w:val="12"/>
                                  <w:sz w:val="27"/>
                                </w:rPr>
                                <w:t>2</w:t>
                              </w:r>
                              <w:r>
                                <w:rPr>
                                  <w:spacing w:val="22"/>
                                  <w:w w:val="95"/>
                                  <w:position w:val="12"/>
                                  <w:sz w:val="27"/>
                                </w:rPr>
                                <w:t xml:space="preserve"> </w:t>
                              </w:r>
                              <w:r>
                                <w:rPr>
                                  <w:rFonts w:ascii="Symbol" w:hAnsi="Symbol"/>
                                  <w:w w:val="95"/>
                                  <w:sz w:val="27"/>
                                </w:rPr>
                                <w:t></w:t>
                              </w:r>
                              <w:r>
                                <w:rPr>
                                  <w:spacing w:val="-2"/>
                                  <w:w w:val="95"/>
                                  <w:sz w:val="27"/>
                                </w:rPr>
                                <w:t xml:space="preserve"> </w:t>
                              </w:r>
                              <w:r>
                                <w:rPr>
                                  <w:w w:val="95"/>
                                  <w:sz w:val="27"/>
                                </w:rPr>
                                <w:t>(3</w:t>
                              </w:r>
                              <w:r>
                                <w:rPr>
                                  <w:spacing w:val="-19"/>
                                  <w:w w:val="95"/>
                                  <w:sz w:val="27"/>
                                </w:rPr>
                                <w:t xml:space="preserve"> </w:t>
                              </w:r>
                              <w:r>
                                <w:rPr>
                                  <w:rFonts w:ascii="Symbol" w:hAnsi="Symbol"/>
                                  <w:w w:val="95"/>
                                  <w:sz w:val="27"/>
                                </w:rPr>
                                <w:t></w:t>
                              </w:r>
                              <w:r>
                                <w:rPr>
                                  <w:w w:val="95"/>
                                  <w:sz w:val="27"/>
                                </w:rPr>
                                <w:t>1)</w:t>
                              </w:r>
                              <w:r>
                                <w:rPr>
                                  <w:spacing w:val="-20"/>
                                  <w:w w:val="95"/>
                                  <w:sz w:val="27"/>
                                </w:rPr>
                                <w:t xml:space="preserve"> </w:t>
                              </w:r>
                              <w:r>
                                <w:rPr>
                                  <w:rFonts w:ascii="Symbol" w:hAnsi="Symbol"/>
                                  <w:w w:val="95"/>
                                  <w:sz w:val="27"/>
                                </w:rPr>
                                <w:t></w:t>
                              </w:r>
                              <w:r>
                                <w:rPr>
                                  <w:spacing w:val="-23"/>
                                  <w:w w:val="95"/>
                                  <w:sz w:val="27"/>
                                </w:rPr>
                                <w:t xml:space="preserve"> </w:t>
                              </w:r>
                              <w:r>
                                <w:rPr>
                                  <w:w w:val="95"/>
                                  <w:sz w:val="27"/>
                                </w:rPr>
                                <w:t>0.0056</w:t>
                              </w:r>
                              <w:r>
                                <w:rPr>
                                  <w:w w:val="95"/>
                                  <w:position w:val="12"/>
                                  <w:sz w:val="27"/>
                                </w:rPr>
                                <w:t>2</w:t>
                              </w:r>
                              <w:r>
                                <w:rPr>
                                  <w:spacing w:val="34"/>
                                  <w:w w:val="95"/>
                                  <w:position w:val="12"/>
                                  <w:sz w:val="27"/>
                                </w:rPr>
                                <w:t xml:space="preserve"> </w:t>
                              </w:r>
                              <w:r>
                                <w:rPr>
                                  <w:rFonts w:ascii="Symbol" w:hAnsi="Symbol"/>
                                  <w:w w:val="95"/>
                                  <w:position w:val="-16"/>
                                  <w:sz w:val="27"/>
                                </w:rPr>
                                <w:t></w:t>
                              </w:r>
                              <w:r>
                                <w:rPr>
                                  <w:spacing w:val="-23"/>
                                  <w:w w:val="95"/>
                                  <w:position w:val="-16"/>
                                  <w:sz w:val="27"/>
                                </w:rPr>
                                <w:t xml:space="preserve"> </w:t>
                              </w:r>
                              <w:r>
                                <w:rPr>
                                  <w:w w:val="95"/>
                                  <w:position w:val="-16"/>
                                  <w:sz w:val="27"/>
                                </w:rPr>
                                <w:t>(</w:t>
                              </w:r>
                              <w:r>
                                <w:rPr>
                                  <w:w w:val="95"/>
                                  <w:sz w:val="27"/>
                                </w:rPr>
                                <w:t>1</w:t>
                              </w:r>
                              <w:r>
                                <w:rPr>
                                  <w:spacing w:val="18"/>
                                  <w:w w:val="95"/>
                                  <w:sz w:val="27"/>
                                </w:rPr>
                                <w:t xml:space="preserve"> </w:t>
                              </w:r>
                              <w:r>
                                <w:rPr>
                                  <w:rFonts w:ascii="Symbol" w:hAnsi="Symbol"/>
                                  <w:w w:val="95"/>
                                  <w:position w:val="-16"/>
                                  <w:sz w:val="27"/>
                                </w:rPr>
                                <w:t></w:t>
                              </w:r>
                              <w:r>
                                <w:rPr>
                                  <w:spacing w:val="15"/>
                                  <w:w w:val="95"/>
                                  <w:position w:val="-16"/>
                                  <w:sz w:val="27"/>
                                </w:rPr>
                                <w:t xml:space="preserve"> </w:t>
                              </w:r>
                              <w:r>
                                <w:rPr>
                                  <w:spacing w:val="9"/>
                                  <w:w w:val="95"/>
                                  <w:sz w:val="27"/>
                                </w:rPr>
                                <w:t>1</w:t>
                              </w:r>
                              <w:r>
                                <w:rPr>
                                  <w:spacing w:val="9"/>
                                  <w:w w:val="95"/>
                                  <w:position w:val="-16"/>
                                  <w:sz w:val="27"/>
                                </w:rPr>
                                <w:t>)</w:t>
                              </w:r>
                            </w:p>
                          </w:txbxContent>
                        </wps:txbx>
                        <wps:bodyPr rot="0" vert="horz" wrap="square" lIns="0" tIns="0" rIns="0" bIns="0" anchor="t" anchorCtr="0" upright="1">
                          <a:noAutofit/>
                        </wps:bodyPr>
                      </wps:wsp>
                      <wps:wsp>
                        <wps:cNvPr id="279" name="Text Box 236"/>
                        <wps:cNvSpPr txBox="1">
                          <a:spLocks noChangeArrowheads="1"/>
                        </wps:cNvSpPr>
                        <wps:spPr bwMode="auto">
                          <a:xfrm>
                            <a:off x="5652" y="915"/>
                            <a:ext cx="8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9" w:lineRule="exact"/>
                                <w:rPr>
                                  <w:sz w:val="27"/>
                                </w:rPr>
                              </w:pPr>
                              <w:r>
                                <w:rPr>
                                  <w:w w:val="95"/>
                                  <w:sz w:val="27"/>
                                </w:rPr>
                                <w:t>3</w:t>
                              </w:r>
                              <w:r>
                                <w:rPr>
                                  <w:spacing w:val="-25"/>
                                  <w:w w:val="95"/>
                                  <w:sz w:val="27"/>
                                </w:rPr>
                                <w:t xml:space="preserve"> </w:t>
                              </w:r>
                              <w:r>
                                <w:rPr>
                                  <w:rFonts w:ascii="Symbol" w:hAnsi="Symbol"/>
                                  <w:w w:val="95"/>
                                  <w:sz w:val="27"/>
                                </w:rPr>
                                <w:t></w:t>
                              </w:r>
                              <w:r>
                                <w:rPr>
                                  <w:spacing w:val="-15"/>
                                  <w:w w:val="95"/>
                                  <w:sz w:val="27"/>
                                </w:rPr>
                                <w:t xml:space="preserve"> </w:t>
                              </w:r>
                              <w:r>
                                <w:rPr>
                                  <w:w w:val="95"/>
                                  <w:sz w:val="27"/>
                                </w:rPr>
                                <w:t>3</w:t>
                              </w:r>
                              <w:r>
                                <w:rPr>
                                  <w:spacing w:val="-25"/>
                                  <w:w w:val="95"/>
                                  <w:sz w:val="27"/>
                                </w:rPr>
                                <w:t xml:space="preserve"> </w:t>
                              </w:r>
                              <w:r>
                                <w:rPr>
                                  <w:rFonts w:ascii="Symbol" w:hAnsi="Symbol"/>
                                  <w:w w:val="95"/>
                                  <w:sz w:val="27"/>
                                </w:rPr>
                                <w:t></w:t>
                              </w:r>
                              <w:r>
                                <w:rPr>
                                  <w:spacing w:val="-9"/>
                                  <w:w w:val="95"/>
                                  <w:sz w:val="27"/>
                                </w:rPr>
                                <w:t xml:space="preserve"> </w:t>
                              </w:r>
                              <w:r>
                                <w:rPr>
                                  <w:w w:val="95"/>
                                  <w:sz w:val="27"/>
                                </w:rPr>
                                <w:t>2</w:t>
                              </w:r>
                            </w:p>
                          </w:txbxContent>
                        </wps:txbx>
                        <wps:bodyPr rot="0" vert="horz" wrap="square" lIns="0" tIns="0" rIns="0" bIns="0" anchor="t" anchorCtr="0" upright="1">
                          <a:noAutofit/>
                        </wps:bodyPr>
                      </wps:wsp>
                      <wps:wsp>
                        <wps:cNvPr id="280" name="Text Box 237"/>
                        <wps:cNvSpPr txBox="1">
                          <a:spLocks noChangeArrowheads="1"/>
                        </wps:cNvSpPr>
                        <wps:spPr bwMode="auto">
                          <a:xfrm>
                            <a:off x="8116" y="945"/>
                            <a:ext cx="55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tabs>
                                  <w:tab w:val="left" w:pos="403"/>
                                </w:tabs>
                                <w:spacing w:line="298" w:lineRule="exact"/>
                                <w:rPr>
                                  <w:sz w:val="27"/>
                                </w:rPr>
                              </w:pPr>
                              <w:r>
                                <w:rPr>
                                  <w:sz w:val="27"/>
                                </w:rPr>
                                <w:t>3</w:t>
                              </w:r>
                              <w:r>
                                <w:rPr>
                                  <w:sz w:val="27"/>
                                </w:rPr>
                                <w:tab/>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1" o:spid="_x0000_s1103" style="position:absolute;left:0;text-align:left;margin-left:204.35pt;margin-top:.3pt;width:235.2pt;height:61.95pt;z-index:-251593728;mso-position-horizontal-relative:page" coordorigin="4087,6" coordsize="4704,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">
                <v:shape id="AutoShape 229" o:spid="_x0000_s1104" style="position:absolute;left:5565;top:45;width:1745;height:322;visibility:visible;mso-wrap-style:square;v-text-anchor:top" coordsize="17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5sQA&#10;AADcAAAADwAAAGRycy9kb3ducmV2LnhtbESPzWrDMBCE74W+g9hAb40cH5riRgkhUBoIPTRNcl6s&#10;rX9irYy0tZ23rwqFHoeZ+YZZbSbXqYFCbDwbWMwzUMSltw1XBk6fr4/PoKIgW+w8k4EbRdis7+9W&#10;WFg/8gcNR6lUgnAs0EAt0hdax7Imh3Hue+LkffngUJIMlbYBxwR3nc6z7Ek7bDgt1NjTrqbyevx2&#10;Bt5HOV+WMrTbW9tWY0eH69suGPMwm7YvoIQm+Q//tffWQL7M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PubEAAAA3AAAAA8AAAAAAAAAAAAAAAAAmAIAAGRycy9k&#10;b3ducmV2LnhtbFBLBQYAAAAABAAEAPUAAACJAwAAAAA=&#10;" path="m,l,322m1744,r,322e" filled="f" strokeweight=".19575mm">
                  <v:path arrowok="t" o:connecttype="custom" o:connectlocs="0,45;0,367;1744,45;1744,367" o:connectangles="0,0,0,0"/>
                </v:shape>
                <v:shape id="AutoShape 230" o:spid="_x0000_s1105" style="position:absolute;left:4291;top:909;width:4364;height:2;visibility:visible;mso-wrap-style:square;v-text-anchor:top" coordsize="4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OScYA&#10;AADcAAAADwAAAGRycy9kb3ducmV2LnhtbESPzWrCQBSF94LvMFyhG6mTpNpK6igitFRcFE0JXV4y&#10;t0kwcydkpjF9+44guDycn4+z2gymET11rrasIJ5FIIgLq2suFXxlb49LEM4ja2wsk4I/crBZj0cr&#10;TLW98JH6ky9FGGGXooLK+zaV0hUVGXQz2xIH78d2Bn2QXSl1h5cwbhqZRNGzNFhzIFTY0q6i4nz6&#10;NYFb59t8Gi8X2ff74nM+UHs4xnulHibD9hWEp8Hfw7f2h1aQvDzB9Uw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VOScYAAADcAAAADwAAAAAAAAAAAAAAAACYAgAAZHJz&#10;L2Rvd25yZXYueG1sUEsFBgAAAAAEAAQA9QAAAIsDAAAAAA==&#10;" path="m,l3574,t240,l3960,t257,l4363,e" filled="f" strokeweight=".09786mm">
                  <v:path arrowok="t" o:connecttype="custom" o:connectlocs="0,0;3574,0;3814,0;3960,0;4217,0;4363,0" o:connectangles="0,0,0,0,0,0"/>
                </v:shape>
                <v:line id="Line 231" o:spid="_x0000_s1106" style="position:absolute;visibility:visible;mso-wrap-style:square" from="4114,926" to="415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krcUAAADcAAAADwAAAGRycy9kb3ducmV2LnhtbESPQWvCQBSE70L/w/IKXqRuIqJt6ioi&#10;BtSb2tIeH9nXJDT7NmTXJP57VxA8DjPzDbNY9aYSLTWutKwgHkcgiDOrS84VfJ3Tt3cQziNrrCyT&#10;gis5WC1fBgtMtO34SO3J5yJA2CWooPC+TqR0WUEG3djWxMH7s41BH2STS91gF+CmkpMomkmDJYeF&#10;AmvaFJT9ny5GQZtGex1vu+/93KVYj+LDx8/vQanha7/+BOGp98/wo73TCibzKdzPh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akrcUAAADcAAAADwAAAAAAAAAA&#10;AAAAAAChAgAAZHJzL2Rvd25yZXYueG1sUEsFBgAAAAAEAAQA+QAAAJMDAAAAAA==&#10;" strokeweight=".19575mm"/>
                <v:line id="Line 232" o:spid="_x0000_s1107" style="position:absolute;visibility:visible;mso-wrap-style:square" from="4150,912" to="419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5pcIAAADcAAAADwAAAGRycy9kb3ducmV2LnhtbESPT4vCMBTE7wt+h/AEb2uqoCvVKCL+&#10;Q/ayXfH8aJ5tafNSmljrtzeC4HGYmd8wi1VnKtFS4wrLCkbDCARxanXBmYLz/+57BsJ5ZI2VZVLw&#10;IAerZe9rgbG2d/6jNvGZCBB2MSrIva9jKV2ak0E3tDVx8K62MeiDbDKpG7wHuKnkOIqm0mDBYSHH&#10;mjY5pWVyMwpO2/3vgw+XSTaacdsmeI6wLJUa9Lv1HISnzn/C7/ZRKxj/TOB1Jhw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y5pcIAAADcAAAADwAAAAAAAAAAAAAA&#10;AAChAgAAZHJzL2Rvd25yZXYueG1sUEsFBgAAAAAEAAQA+QAAAJADAAAAAA==&#10;" strokeweight=".3915mm"/>
                <v:shape id="AutoShape 233" o:spid="_x0000_s1108" style="position:absolute;left:4087;top:398;width:4704;height:802;visibility:visible;mso-wrap-style:square;v-text-anchor:top" coordsize="470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sOsQA&#10;AADcAAAADwAAAGRycy9kb3ducmV2LnhtbESPQWvCQBSE70L/w/IKvUjd6GEbo6uIYGlBKEZ7f2Sf&#10;STD7NmTXmP77riB4HGbmG2a5Hmwjeup87VjDdJKAIC6cqbnUcDru3lMQPiAbbByThj/ysF69jJaY&#10;GXfjA/V5KEWEsM9QQxVCm0npi4os+olriaN3dp3FEGVXStPhLcJtI2dJoqTFmuNChS1tKyou+dVq&#10;GDv1+SPn++t899ufe+XSb7VNtX57HTYLEIGG8Aw/2l9Gw+xDwf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bDrEAAAA3AAAAA8AAAAAAAAAAAAAAAAAmAIAAGRycy9k&#10;b3ducmV2LnhtbFBLBQYAAAAABAAEAPUAAACJAwAAAAA=&#10;" path="m118,802l183,34r4500,m,l4704,e" filled="f" strokeweight=".19575mm">
                  <v:path arrowok="t" o:connecttype="custom" o:connectlocs="118,1200;183,432;4683,432;0,398;4704,398" o:connectangles="0,0,0,0,0"/>
                </v:shape>
                <v:shape id="Text Box 234" o:spid="_x0000_s1109" type="#_x0000_t202" style="position:absolute;left:5587;top:5;width:173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517D62" w:rsidRDefault="00517D62" w:rsidP="00517D62">
                        <w:pPr>
                          <w:spacing w:line="329" w:lineRule="exact"/>
                          <w:rPr>
                            <w:sz w:val="27"/>
                          </w:rPr>
                        </w:pPr>
                        <w:r>
                          <w:rPr>
                            <w:w w:val="95"/>
                            <w:sz w:val="27"/>
                          </w:rPr>
                          <w:t>0.2054</w:t>
                        </w:r>
                        <w:r>
                          <w:rPr>
                            <w:spacing w:val="7"/>
                            <w:w w:val="95"/>
                            <w:sz w:val="27"/>
                          </w:rPr>
                          <w:t xml:space="preserve"> </w:t>
                        </w:r>
                        <w:r>
                          <w:rPr>
                            <w:rFonts w:ascii="Symbol" w:hAnsi="Symbol"/>
                            <w:w w:val="95"/>
                            <w:sz w:val="27"/>
                          </w:rPr>
                          <w:t></w:t>
                        </w:r>
                        <w:r>
                          <w:rPr>
                            <w:spacing w:val="6"/>
                            <w:w w:val="95"/>
                            <w:sz w:val="27"/>
                          </w:rPr>
                          <w:t xml:space="preserve"> </w:t>
                        </w:r>
                        <w:r>
                          <w:rPr>
                            <w:w w:val="95"/>
                            <w:sz w:val="27"/>
                          </w:rPr>
                          <w:t>0.2079</w:t>
                        </w:r>
                      </w:p>
                    </w:txbxContent>
                  </v:textbox>
                </v:shape>
                <v:shape id="Text Box 235" o:spid="_x0000_s1110" type="#_x0000_t202" style="position:absolute;left:4305;top:451;width:447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517D62" w:rsidRDefault="00517D62" w:rsidP="00517D62">
                        <w:pPr>
                          <w:spacing w:line="232" w:lineRule="auto"/>
                          <w:rPr>
                            <w:sz w:val="27"/>
                          </w:rPr>
                        </w:pPr>
                        <w:r>
                          <w:rPr>
                            <w:w w:val="95"/>
                            <w:sz w:val="27"/>
                          </w:rPr>
                          <w:t>(3</w:t>
                        </w:r>
                        <w:r>
                          <w:rPr>
                            <w:spacing w:val="-20"/>
                            <w:w w:val="95"/>
                            <w:sz w:val="27"/>
                          </w:rPr>
                          <w:t xml:space="preserve"> </w:t>
                        </w:r>
                        <w:r>
                          <w:rPr>
                            <w:rFonts w:ascii="Symbol" w:hAnsi="Symbol"/>
                            <w:w w:val="95"/>
                            <w:sz w:val="27"/>
                          </w:rPr>
                          <w:t></w:t>
                        </w:r>
                        <w:r>
                          <w:rPr>
                            <w:w w:val="95"/>
                            <w:sz w:val="27"/>
                          </w:rPr>
                          <w:t>1)</w:t>
                        </w:r>
                        <w:r>
                          <w:rPr>
                            <w:spacing w:val="-20"/>
                            <w:w w:val="95"/>
                            <w:sz w:val="27"/>
                          </w:rPr>
                          <w:t xml:space="preserve"> </w:t>
                        </w:r>
                        <w:r>
                          <w:rPr>
                            <w:rFonts w:ascii="Symbol" w:hAnsi="Symbol"/>
                            <w:w w:val="95"/>
                            <w:sz w:val="27"/>
                          </w:rPr>
                          <w:t></w:t>
                        </w:r>
                        <w:r>
                          <w:rPr>
                            <w:spacing w:val="-23"/>
                            <w:w w:val="95"/>
                            <w:sz w:val="27"/>
                          </w:rPr>
                          <w:t xml:space="preserve"> </w:t>
                        </w:r>
                        <w:r>
                          <w:rPr>
                            <w:w w:val="95"/>
                            <w:sz w:val="27"/>
                          </w:rPr>
                          <w:t>0.0025</w:t>
                        </w:r>
                        <w:r>
                          <w:rPr>
                            <w:w w:val="95"/>
                            <w:position w:val="12"/>
                            <w:sz w:val="27"/>
                          </w:rPr>
                          <w:t>2</w:t>
                        </w:r>
                        <w:r>
                          <w:rPr>
                            <w:spacing w:val="22"/>
                            <w:w w:val="95"/>
                            <w:position w:val="12"/>
                            <w:sz w:val="27"/>
                          </w:rPr>
                          <w:t xml:space="preserve"> </w:t>
                        </w:r>
                        <w:r>
                          <w:rPr>
                            <w:rFonts w:ascii="Symbol" w:hAnsi="Symbol"/>
                            <w:w w:val="95"/>
                            <w:sz w:val="27"/>
                          </w:rPr>
                          <w:t></w:t>
                        </w:r>
                        <w:r>
                          <w:rPr>
                            <w:spacing w:val="-2"/>
                            <w:w w:val="95"/>
                            <w:sz w:val="27"/>
                          </w:rPr>
                          <w:t xml:space="preserve"> </w:t>
                        </w:r>
                        <w:r>
                          <w:rPr>
                            <w:w w:val="95"/>
                            <w:sz w:val="27"/>
                          </w:rPr>
                          <w:t>(3</w:t>
                        </w:r>
                        <w:r>
                          <w:rPr>
                            <w:spacing w:val="-19"/>
                            <w:w w:val="95"/>
                            <w:sz w:val="27"/>
                          </w:rPr>
                          <w:t xml:space="preserve"> </w:t>
                        </w:r>
                        <w:r>
                          <w:rPr>
                            <w:rFonts w:ascii="Symbol" w:hAnsi="Symbol"/>
                            <w:w w:val="95"/>
                            <w:sz w:val="27"/>
                          </w:rPr>
                          <w:t></w:t>
                        </w:r>
                        <w:r>
                          <w:rPr>
                            <w:w w:val="95"/>
                            <w:sz w:val="27"/>
                          </w:rPr>
                          <w:t>1)</w:t>
                        </w:r>
                        <w:r>
                          <w:rPr>
                            <w:spacing w:val="-20"/>
                            <w:w w:val="95"/>
                            <w:sz w:val="27"/>
                          </w:rPr>
                          <w:t xml:space="preserve"> </w:t>
                        </w:r>
                        <w:r>
                          <w:rPr>
                            <w:rFonts w:ascii="Symbol" w:hAnsi="Symbol"/>
                            <w:w w:val="95"/>
                            <w:sz w:val="27"/>
                          </w:rPr>
                          <w:t></w:t>
                        </w:r>
                        <w:r>
                          <w:rPr>
                            <w:spacing w:val="-23"/>
                            <w:w w:val="95"/>
                            <w:sz w:val="27"/>
                          </w:rPr>
                          <w:t xml:space="preserve"> </w:t>
                        </w:r>
                        <w:r>
                          <w:rPr>
                            <w:w w:val="95"/>
                            <w:sz w:val="27"/>
                          </w:rPr>
                          <w:t>0.0056</w:t>
                        </w:r>
                        <w:r>
                          <w:rPr>
                            <w:w w:val="95"/>
                            <w:position w:val="12"/>
                            <w:sz w:val="27"/>
                          </w:rPr>
                          <w:t>2</w:t>
                        </w:r>
                        <w:r>
                          <w:rPr>
                            <w:spacing w:val="34"/>
                            <w:w w:val="95"/>
                            <w:position w:val="12"/>
                            <w:sz w:val="27"/>
                          </w:rPr>
                          <w:t xml:space="preserve"> </w:t>
                        </w:r>
                        <w:r>
                          <w:rPr>
                            <w:rFonts w:ascii="Symbol" w:hAnsi="Symbol"/>
                            <w:w w:val="95"/>
                            <w:position w:val="-16"/>
                            <w:sz w:val="27"/>
                          </w:rPr>
                          <w:t></w:t>
                        </w:r>
                        <w:r>
                          <w:rPr>
                            <w:spacing w:val="-23"/>
                            <w:w w:val="95"/>
                            <w:position w:val="-16"/>
                            <w:sz w:val="27"/>
                          </w:rPr>
                          <w:t xml:space="preserve"> </w:t>
                        </w:r>
                        <w:r>
                          <w:rPr>
                            <w:w w:val="95"/>
                            <w:position w:val="-16"/>
                            <w:sz w:val="27"/>
                          </w:rPr>
                          <w:t>(</w:t>
                        </w:r>
                        <w:r>
                          <w:rPr>
                            <w:w w:val="95"/>
                            <w:sz w:val="27"/>
                          </w:rPr>
                          <w:t>1</w:t>
                        </w:r>
                        <w:r>
                          <w:rPr>
                            <w:spacing w:val="18"/>
                            <w:w w:val="95"/>
                            <w:sz w:val="27"/>
                          </w:rPr>
                          <w:t xml:space="preserve"> </w:t>
                        </w:r>
                        <w:r>
                          <w:rPr>
                            <w:rFonts w:ascii="Symbol" w:hAnsi="Symbol"/>
                            <w:w w:val="95"/>
                            <w:position w:val="-16"/>
                            <w:sz w:val="27"/>
                          </w:rPr>
                          <w:t></w:t>
                        </w:r>
                        <w:r>
                          <w:rPr>
                            <w:spacing w:val="15"/>
                            <w:w w:val="95"/>
                            <w:position w:val="-16"/>
                            <w:sz w:val="27"/>
                          </w:rPr>
                          <w:t xml:space="preserve"> </w:t>
                        </w:r>
                        <w:r>
                          <w:rPr>
                            <w:spacing w:val="9"/>
                            <w:w w:val="95"/>
                            <w:sz w:val="27"/>
                          </w:rPr>
                          <w:t>1</w:t>
                        </w:r>
                        <w:r>
                          <w:rPr>
                            <w:spacing w:val="9"/>
                            <w:w w:val="95"/>
                            <w:position w:val="-16"/>
                            <w:sz w:val="27"/>
                          </w:rPr>
                          <w:t>)</w:t>
                        </w:r>
                      </w:p>
                    </w:txbxContent>
                  </v:textbox>
                </v:shape>
                <v:shape id="Text Box 236" o:spid="_x0000_s1111" type="#_x0000_t202" style="position:absolute;left:5652;top:915;width:8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517D62" w:rsidRDefault="00517D62" w:rsidP="00517D62">
                        <w:pPr>
                          <w:spacing w:line="329" w:lineRule="exact"/>
                          <w:rPr>
                            <w:sz w:val="27"/>
                          </w:rPr>
                        </w:pPr>
                        <w:r>
                          <w:rPr>
                            <w:w w:val="95"/>
                            <w:sz w:val="27"/>
                          </w:rPr>
                          <w:t>3</w:t>
                        </w:r>
                        <w:r>
                          <w:rPr>
                            <w:spacing w:val="-25"/>
                            <w:w w:val="95"/>
                            <w:sz w:val="27"/>
                          </w:rPr>
                          <w:t xml:space="preserve"> </w:t>
                        </w:r>
                        <w:r>
                          <w:rPr>
                            <w:rFonts w:ascii="Symbol" w:hAnsi="Symbol"/>
                            <w:w w:val="95"/>
                            <w:sz w:val="27"/>
                          </w:rPr>
                          <w:t></w:t>
                        </w:r>
                        <w:r>
                          <w:rPr>
                            <w:spacing w:val="-15"/>
                            <w:w w:val="95"/>
                            <w:sz w:val="27"/>
                          </w:rPr>
                          <w:t xml:space="preserve"> </w:t>
                        </w:r>
                        <w:r>
                          <w:rPr>
                            <w:w w:val="95"/>
                            <w:sz w:val="27"/>
                          </w:rPr>
                          <w:t>3</w:t>
                        </w:r>
                        <w:r>
                          <w:rPr>
                            <w:spacing w:val="-25"/>
                            <w:w w:val="95"/>
                            <w:sz w:val="27"/>
                          </w:rPr>
                          <w:t xml:space="preserve"> </w:t>
                        </w:r>
                        <w:r>
                          <w:rPr>
                            <w:rFonts w:ascii="Symbol" w:hAnsi="Symbol"/>
                            <w:w w:val="95"/>
                            <w:sz w:val="27"/>
                          </w:rPr>
                          <w:t></w:t>
                        </w:r>
                        <w:r>
                          <w:rPr>
                            <w:spacing w:val="-9"/>
                            <w:w w:val="95"/>
                            <w:sz w:val="27"/>
                          </w:rPr>
                          <w:t xml:space="preserve"> </w:t>
                        </w:r>
                        <w:r>
                          <w:rPr>
                            <w:w w:val="95"/>
                            <w:sz w:val="27"/>
                          </w:rPr>
                          <w:t>2</w:t>
                        </w:r>
                      </w:p>
                    </w:txbxContent>
                  </v:textbox>
                </v:shape>
                <v:shape id="Text Box 237" o:spid="_x0000_s1112" type="#_x0000_t202" style="position:absolute;left:8116;top:945;width:55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517D62" w:rsidRDefault="00517D62" w:rsidP="00517D62">
                        <w:pPr>
                          <w:tabs>
                            <w:tab w:val="left" w:pos="403"/>
                          </w:tabs>
                          <w:spacing w:line="298" w:lineRule="exact"/>
                          <w:rPr>
                            <w:sz w:val="27"/>
                          </w:rPr>
                        </w:pPr>
                        <w:r>
                          <w:rPr>
                            <w:sz w:val="27"/>
                          </w:rPr>
                          <w:t>3</w:t>
                        </w:r>
                        <w:r>
                          <w:rPr>
                            <w:sz w:val="27"/>
                          </w:rPr>
                          <w:tab/>
                          <w:t>3</w:t>
                        </w:r>
                      </w:p>
                    </w:txbxContent>
                  </v:textbox>
                </v:shape>
                <w10:wrap anchorx="page"/>
              </v:group>
            </w:pict>
          </mc:Fallback>
        </mc:AlternateContent>
      </w:r>
      <w:r>
        <w:rPr>
          <w:i/>
          <w:sz w:val="27"/>
        </w:rPr>
        <w:t>t</w:t>
      </w:r>
      <w:r>
        <w:rPr>
          <w:i/>
          <w:spacing w:val="17"/>
          <w:sz w:val="27"/>
        </w:rPr>
        <w:t xml:space="preserve"> </w:t>
      </w:r>
      <w:r>
        <w:rPr>
          <w:rFonts w:ascii="Symbol" w:hAnsi="Symbol"/>
          <w:sz w:val="27"/>
        </w:rPr>
        <w:t></w:t>
      </w:r>
      <w:r>
        <w:rPr>
          <w:sz w:val="27"/>
        </w:rPr>
        <w:tab/>
      </w:r>
      <w:r>
        <w:rPr>
          <w:rFonts w:ascii="Symbol" w:hAnsi="Symbol"/>
          <w:w w:val="95"/>
          <w:sz w:val="27"/>
        </w:rPr>
        <w:t></w:t>
      </w:r>
      <w:r>
        <w:rPr>
          <w:spacing w:val="15"/>
          <w:w w:val="95"/>
          <w:sz w:val="27"/>
        </w:rPr>
        <w:t xml:space="preserve"> </w:t>
      </w:r>
      <w:r>
        <w:rPr>
          <w:w w:val="95"/>
          <w:sz w:val="27"/>
        </w:rPr>
        <w:t>0.706</w:t>
      </w:r>
      <w:r>
        <w:rPr>
          <w:spacing w:val="-28"/>
          <w:w w:val="95"/>
          <w:sz w:val="27"/>
        </w:rPr>
        <w:t xml:space="preserve"> </w:t>
      </w:r>
      <w:r>
        <w:rPr>
          <w:w w:val="95"/>
          <w:position w:val="-8"/>
          <w:sz w:val="28"/>
        </w:rPr>
        <w:t>.</w:t>
      </w:r>
    </w:p>
    <w:p w:rsidR="00517D62" w:rsidRDefault="00517D62" w:rsidP="00517D62">
      <w:pPr>
        <w:pStyle w:val="a9"/>
        <w:rPr>
          <w:sz w:val="20"/>
        </w:rPr>
      </w:pPr>
    </w:p>
    <w:p w:rsidR="00517D62" w:rsidRDefault="00517D62" w:rsidP="00517D62">
      <w:pPr>
        <w:pStyle w:val="a9"/>
        <w:spacing w:before="8"/>
      </w:pPr>
    </w:p>
    <w:p w:rsidR="00517D62" w:rsidRDefault="00517D62" w:rsidP="00517D62">
      <w:pPr>
        <w:pStyle w:val="a9"/>
        <w:spacing w:before="89" w:line="321" w:lineRule="exact"/>
        <w:ind w:left="1786"/>
      </w:pPr>
      <w:r>
        <w:t>Довідникове</w:t>
      </w:r>
      <w:r>
        <w:rPr>
          <w:spacing w:val="13"/>
        </w:rPr>
        <w:t xml:space="preserve"> </w:t>
      </w:r>
      <w:r>
        <w:t>значення</w:t>
      </w:r>
      <w:r>
        <w:rPr>
          <w:spacing w:val="16"/>
        </w:rPr>
        <w:t xml:space="preserve"> </w:t>
      </w:r>
      <w:r>
        <w:t>критерію</w:t>
      </w:r>
      <w:r>
        <w:rPr>
          <w:spacing w:val="14"/>
        </w:rPr>
        <w:t xml:space="preserve"> </w:t>
      </w:r>
      <w:r>
        <w:t>Стьюдента</w:t>
      </w:r>
      <w:r>
        <w:rPr>
          <w:spacing w:val="13"/>
        </w:rPr>
        <w:t xml:space="preserve"> </w:t>
      </w:r>
      <w:r>
        <w:t>для</w:t>
      </w:r>
      <w:r>
        <w:rPr>
          <w:spacing w:val="16"/>
        </w:rPr>
        <w:t xml:space="preserve"> </w:t>
      </w:r>
      <w:r>
        <w:t>кількості</w:t>
      </w:r>
      <w:r>
        <w:rPr>
          <w:spacing w:val="16"/>
        </w:rPr>
        <w:t xml:space="preserve"> </w:t>
      </w:r>
      <w:r>
        <w:t>степенів</w:t>
      </w:r>
      <w:r>
        <w:rPr>
          <w:spacing w:val="15"/>
        </w:rPr>
        <w:t xml:space="preserve"> </w:t>
      </w:r>
      <w:r>
        <w:t>вільності</w:t>
      </w:r>
    </w:p>
    <w:p w:rsidR="00517D62" w:rsidRDefault="00517D62" w:rsidP="00517D62">
      <w:pPr>
        <w:pStyle w:val="a9"/>
        <w:tabs>
          <w:tab w:val="left" w:pos="2628"/>
        </w:tabs>
        <w:ind w:left="1078" w:right="117" w:hanging="1"/>
      </w:pPr>
      <w:r>
        <w:rPr>
          <w:rFonts w:ascii="Symbol" w:hAnsi="Symbol"/>
        </w:rPr>
        <w:t></w:t>
      </w:r>
      <w:r>
        <w:t>=3+3–2=4</w:t>
      </w:r>
      <w:r>
        <w:tab/>
        <w:t>і</w:t>
      </w:r>
      <w:r>
        <w:rPr>
          <w:spacing w:val="44"/>
        </w:rPr>
        <w:t xml:space="preserve"> </w:t>
      </w:r>
      <w:r>
        <w:rPr>
          <w:i/>
        </w:rPr>
        <w:t>p</w:t>
      </w:r>
      <w:r>
        <w:t>=0.95</w:t>
      </w:r>
      <w:r>
        <w:rPr>
          <w:spacing w:val="45"/>
        </w:rPr>
        <w:t xml:space="preserve"> </w:t>
      </w:r>
      <w:r>
        <w:t>дорівнює</w:t>
      </w:r>
      <w:r>
        <w:rPr>
          <w:spacing w:val="42"/>
        </w:rPr>
        <w:t xml:space="preserve"> </w:t>
      </w:r>
      <w:r>
        <w:t>2.78,</w:t>
      </w:r>
      <w:r>
        <w:rPr>
          <w:spacing w:val="43"/>
        </w:rPr>
        <w:t xml:space="preserve"> </w:t>
      </w:r>
      <w:r>
        <w:t>що</w:t>
      </w:r>
      <w:r>
        <w:rPr>
          <w:spacing w:val="44"/>
        </w:rPr>
        <w:t xml:space="preserve"> </w:t>
      </w:r>
      <w:r>
        <w:t>більше,</w:t>
      </w:r>
      <w:r>
        <w:rPr>
          <w:spacing w:val="44"/>
        </w:rPr>
        <w:t xml:space="preserve"> </w:t>
      </w:r>
      <w:r>
        <w:t>ніж</w:t>
      </w:r>
      <w:r>
        <w:rPr>
          <w:spacing w:val="41"/>
        </w:rPr>
        <w:t xml:space="preserve"> </w:t>
      </w:r>
      <w:r>
        <w:t>розраховане.</w:t>
      </w:r>
      <w:r>
        <w:rPr>
          <w:spacing w:val="43"/>
        </w:rPr>
        <w:t xml:space="preserve"> </w:t>
      </w:r>
      <w:r>
        <w:t>Таким</w:t>
      </w:r>
      <w:r>
        <w:rPr>
          <w:spacing w:val="43"/>
        </w:rPr>
        <w:t xml:space="preserve"> </w:t>
      </w:r>
      <w:r>
        <w:t>чином,</w:t>
      </w:r>
      <w:r>
        <w:rPr>
          <w:spacing w:val="-67"/>
        </w:rPr>
        <w:t xml:space="preserve"> </w:t>
      </w:r>
      <w:r>
        <w:t>обидва</w:t>
      </w:r>
      <w:r>
        <w:rPr>
          <w:spacing w:val="-2"/>
        </w:rPr>
        <w:t xml:space="preserve"> </w:t>
      </w:r>
      <w:r>
        <w:t>методи дають</w:t>
      </w:r>
      <w:r>
        <w:rPr>
          <w:spacing w:val="-2"/>
        </w:rPr>
        <w:t xml:space="preserve"> </w:t>
      </w:r>
      <w:r>
        <w:t>порівнянний</w:t>
      </w:r>
      <w:r>
        <w:rPr>
          <w:spacing w:val="-2"/>
        </w:rPr>
        <w:t xml:space="preserve"> </w:t>
      </w:r>
      <w:r>
        <w:t>результат.</w:t>
      </w:r>
    </w:p>
    <w:p w:rsidR="00517D62" w:rsidRDefault="00517D62" w:rsidP="00517D62">
      <w:pPr>
        <w:pStyle w:val="1"/>
        <w:keepNext w:val="0"/>
        <w:keepLines w:val="0"/>
        <w:widowControl w:val="0"/>
        <w:numPr>
          <w:ilvl w:val="0"/>
          <w:numId w:val="25"/>
        </w:numPr>
        <w:tabs>
          <w:tab w:val="left" w:pos="4055"/>
        </w:tabs>
        <w:autoSpaceDE w:val="0"/>
        <w:autoSpaceDN w:val="0"/>
        <w:spacing w:before="245" w:line="240" w:lineRule="auto"/>
        <w:ind w:left="4054" w:hanging="404"/>
        <w:jc w:val="left"/>
      </w:pPr>
      <w:r>
        <w:rPr>
          <w:spacing w:val="-4"/>
        </w:rPr>
        <w:t>ГРАДУЮВАЛЬНА</w:t>
      </w:r>
      <w:r>
        <w:rPr>
          <w:spacing w:val="-13"/>
        </w:rPr>
        <w:t xml:space="preserve"> </w:t>
      </w:r>
      <w:r>
        <w:rPr>
          <w:spacing w:val="-3"/>
        </w:rPr>
        <w:t>ЗАЛЕЖНІСТЬ</w:t>
      </w:r>
    </w:p>
    <w:p w:rsidR="00517D62" w:rsidRDefault="00517D62" w:rsidP="00517D62">
      <w:pPr>
        <w:pStyle w:val="a9"/>
        <w:spacing w:before="55"/>
        <w:ind w:left="1078" w:right="116" w:firstLine="708"/>
        <w:jc w:val="both"/>
      </w:pPr>
      <w:r>
        <w:t>Величина</w:t>
      </w:r>
      <w:r>
        <w:rPr>
          <w:spacing w:val="1"/>
        </w:rPr>
        <w:t xml:space="preserve"> </w:t>
      </w:r>
      <w:r>
        <w:t>аналітичного</w:t>
      </w:r>
      <w:r>
        <w:rPr>
          <w:spacing w:val="1"/>
        </w:rPr>
        <w:t xml:space="preserve"> </w:t>
      </w:r>
      <w:r>
        <w:t>сигналу</w:t>
      </w:r>
      <w:r>
        <w:rPr>
          <w:spacing w:val="1"/>
        </w:rPr>
        <w:t xml:space="preserve"> </w:t>
      </w:r>
      <w:r>
        <w:t>зумовлена</w:t>
      </w:r>
      <w:r>
        <w:rPr>
          <w:spacing w:val="1"/>
        </w:rPr>
        <w:t xml:space="preserve"> </w:t>
      </w:r>
      <w:r>
        <w:t>багатьма</w:t>
      </w:r>
      <w:r>
        <w:rPr>
          <w:spacing w:val="1"/>
        </w:rPr>
        <w:t xml:space="preserve"> </w:t>
      </w:r>
      <w:r>
        <w:t>параметрами</w:t>
      </w:r>
      <w:r>
        <w:rPr>
          <w:spacing w:val="1"/>
        </w:rPr>
        <w:t xml:space="preserve"> </w:t>
      </w:r>
      <w:r>
        <w:t>(матричний склад речовини, випадковий шум приладу і т. д.), тому необхідно</w:t>
      </w:r>
      <w:r>
        <w:rPr>
          <w:spacing w:val="1"/>
        </w:rPr>
        <w:t xml:space="preserve"> </w:t>
      </w:r>
      <w:r>
        <w:t>забезпечити</w:t>
      </w:r>
      <w:r>
        <w:rPr>
          <w:spacing w:val="1"/>
        </w:rPr>
        <w:t xml:space="preserve"> </w:t>
      </w:r>
      <w:r>
        <w:t>встановлення</w:t>
      </w:r>
      <w:r>
        <w:rPr>
          <w:spacing w:val="1"/>
        </w:rPr>
        <w:t xml:space="preserve"> </w:t>
      </w:r>
      <w:r>
        <w:t>таких</w:t>
      </w:r>
      <w:r>
        <w:rPr>
          <w:spacing w:val="1"/>
        </w:rPr>
        <w:t xml:space="preserve"> </w:t>
      </w:r>
      <w:r>
        <w:t>умов</w:t>
      </w:r>
      <w:r>
        <w:rPr>
          <w:spacing w:val="1"/>
        </w:rPr>
        <w:t xml:space="preserve"> </w:t>
      </w:r>
      <w:r>
        <w:t>проведення</w:t>
      </w:r>
      <w:r>
        <w:rPr>
          <w:spacing w:val="1"/>
        </w:rPr>
        <w:t xml:space="preserve"> </w:t>
      </w:r>
      <w:r>
        <w:t>досліду,</w:t>
      </w:r>
      <w:r>
        <w:rPr>
          <w:spacing w:val="1"/>
        </w:rPr>
        <w:t xml:space="preserve"> </w:t>
      </w:r>
      <w:r>
        <w:t>щоб</w:t>
      </w:r>
      <w:r>
        <w:rPr>
          <w:spacing w:val="1"/>
        </w:rPr>
        <w:t xml:space="preserve"> </w:t>
      </w:r>
      <w:r>
        <w:t>впливом</w:t>
      </w:r>
      <w:r>
        <w:rPr>
          <w:spacing w:val="1"/>
        </w:rPr>
        <w:t xml:space="preserve"> </w:t>
      </w:r>
      <w:r>
        <w:t>усіх</w:t>
      </w:r>
      <w:r>
        <w:rPr>
          <w:spacing w:val="1"/>
        </w:rPr>
        <w:t xml:space="preserve"> </w:t>
      </w:r>
      <w:r>
        <w:t>чинників, що заважають, крім концентрації аналіту, можна було знехтувати. Для</w:t>
      </w:r>
      <w:r>
        <w:rPr>
          <w:spacing w:val="1"/>
        </w:rPr>
        <w:t xml:space="preserve"> </w:t>
      </w:r>
      <w:r>
        <w:t>побудови</w:t>
      </w:r>
      <w:r>
        <w:rPr>
          <w:spacing w:val="1"/>
        </w:rPr>
        <w:t xml:space="preserve"> </w:t>
      </w:r>
      <w:r>
        <w:t>графіка</w:t>
      </w:r>
      <w:r>
        <w:rPr>
          <w:spacing w:val="1"/>
        </w:rPr>
        <w:t xml:space="preserve"> </w:t>
      </w:r>
      <w:r>
        <w:t>залежності,</w:t>
      </w:r>
      <w:r>
        <w:rPr>
          <w:spacing w:val="1"/>
        </w:rPr>
        <w:t xml:space="preserve"> </w:t>
      </w:r>
      <w:r>
        <w:t>описуваної</w:t>
      </w:r>
      <w:r>
        <w:rPr>
          <w:spacing w:val="1"/>
        </w:rPr>
        <w:t xml:space="preserve"> </w:t>
      </w:r>
      <w:r>
        <w:t>рівнянням</w:t>
      </w:r>
      <w:r>
        <w:rPr>
          <w:spacing w:val="1"/>
        </w:rPr>
        <w:t xml:space="preserve"> </w:t>
      </w:r>
      <w:r>
        <w:t>(1),</w:t>
      </w:r>
      <w:r>
        <w:rPr>
          <w:spacing w:val="1"/>
        </w:rPr>
        <w:t xml:space="preserve"> </w:t>
      </w:r>
      <w:r>
        <w:t>використовують</w:t>
      </w:r>
      <w:r>
        <w:rPr>
          <w:spacing w:val="1"/>
        </w:rPr>
        <w:t xml:space="preserve"> </w:t>
      </w:r>
      <w:r>
        <w:t>стандартні</w:t>
      </w:r>
      <w:r>
        <w:rPr>
          <w:spacing w:val="1"/>
        </w:rPr>
        <w:t xml:space="preserve"> </w:t>
      </w:r>
      <w:r>
        <w:t>зразки, які</w:t>
      </w:r>
      <w:r>
        <w:rPr>
          <w:spacing w:val="1"/>
        </w:rPr>
        <w:t xml:space="preserve"> </w:t>
      </w:r>
      <w:r>
        <w:t>є низкою різних</w:t>
      </w:r>
      <w:r>
        <w:rPr>
          <w:spacing w:val="1"/>
        </w:rPr>
        <w:t xml:space="preserve"> </w:t>
      </w:r>
      <w:r>
        <w:t>концентрацій</w:t>
      </w:r>
      <w:r>
        <w:rPr>
          <w:spacing w:val="1"/>
        </w:rPr>
        <w:t xml:space="preserve"> </w:t>
      </w:r>
      <w:r>
        <w:t>аналіту в одній</w:t>
      </w:r>
      <w:r>
        <w:rPr>
          <w:spacing w:val="1"/>
        </w:rPr>
        <w:t xml:space="preserve"> </w:t>
      </w:r>
      <w:r>
        <w:t>і</w:t>
      </w:r>
      <w:r>
        <w:rPr>
          <w:spacing w:val="1"/>
        </w:rPr>
        <w:t xml:space="preserve"> </w:t>
      </w:r>
      <w:r>
        <w:t>тій же</w:t>
      </w:r>
      <w:r>
        <w:rPr>
          <w:spacing w:val="1"/>
        </w:rPr>
        <w:t xml:space="preserve"> </w:t>
      </w:r>
      <w:r>
        <w:t>матриці. Усі можливі домішки, що впливають на хід аналізу, мають бути присутні</w:t>
      </w:r>
      <w:r>
        <w:rPr>
          <w:spacing w:val="-67"/>
        </w:rPr>
        <w:t xml:space="preserve"> </w:t>
      </w:r>
      <w:r>
        <w:t>в</w:t>
      </w:r>
      <w:r>
        <w:rPr>
          <w:spacing w:val="-2"/>
        </w:rPr>
        <w:t xml:space="preserve"> </w:t>
      </w:r>
      <w:r>
        <w:t>кількостях,</w:t>
      </w:r>
      <w:r>
        <w:rPr>
          <w:spacing w:val="-2"/>
        </w:rPr>
        <w:t xml:space="preserve"> </w:t>
      </w:r>
      <w:r>
        <w:t>що не</w:t>
      </w:r>
      <w:r>
        <w:rPr>
          <w:spacing w:val="-4"/>
        </w:rPr>
        <w:t xml:space="preserve"> </w:t>
      </w:r>
      <w:r>
        <w:t>впливають</w:t>
      </w:r>
      <w:r>
        <w:rPr>
          <w:spacing w:val="-2"/>
        </w:rPr>
        <w:t xml:space="preserve"> </w:t>
      </w:r>
      <w:r>
        <w:t>на</w:t>
      </w:r>
      <w:r>
        <w:rPr>
          <w:spacing w:val="-2"/>
        </w:rPr>
        <w:t xml:space="preserve"> </w:t>
      </w:r>
      <w:r>
        <w:t>точність</w:t>
      </w:r>
      <w:r>
        <w:rPr>
          <w:spacing w:val="-2"/>
        </w:rPr>
        <w:t xml:space="preserve"> </w:t>
      </w:r>
      <w:r>
        <w:t>визначення</w:t>
      </w:r>
      <w:r>
        <w:rPr>
          <w:spacing w:val="-1"/>
        </w:rPr>
        <w:t xml:space="preserve"> </w:t>
      </w:r>
      <w:r>
        <w:t>аналіту</w:t>
      </w:r>
      <w:r>
        <w:rPr>
          <w:spacing w:val="-4"/>
        </w:rPr>
        <w:t xml:space="preserve"> </w:t>
      </w:r>
      <w:r>
        <w:t>в</w:t>
      </w:r>
      <w:r>
        <w:rPr>
          <w:spacing w:val="-2"/>
        </w:rPr>
        <w:t xml:space="preserve"> </w:t>
      </w:r>
      <w:r>
        <w:t>зразку.</w:t>
      </w:r>
    </w:p>
    <w:p w:rsidR="00517D62" w:rsidRDefault="00517D62" w:rsidP="00517D62">
      <w:pPr>
        <w:jc w:val="both"/>
        <w:sectPr w:rsidR="00517D62">
          <w:pgSz w:w="11900" w:h="16840"/>
          <w:pgMar w:top="1060" w:right="440" w:bottom="980" w:left="340" w:header="0" w:footer="783" w:gutter="0"/>
          <w:cols w:space="720"/>
        </w:sectPr>
      </w:pPr>
    </w:p>
    <w:p w:rsidR="00517D62" w:rsidRDefault="00517D62" w:rsidP="00517D62">
      <w:pPr>
        <w:pStyle w:val="a9"/>
        <w:spacing w:before="65"/>
        <w:ind w:left="226" w:right="967" w:firstLine="708"/>
        <w:jc w:val="both"/>
      </w:pPr>
      <w:r>
        <w:lastRenderedPageBreak/>
        <w:t>Область функції відгуку, який вибирає аналітик для оцінки вмісту речовини</w:t>
      </w:r>
      <w:r>
        <w:rPr>
          <w:spacing w:val="1"/>
        </w:rPr>
        <w:t xml:space="preserve"> </w:t>
      </w:r>
      <w:r>
        <w:t>в пробі, називають градуювальною кривою (див. рис. 1). Бажано, щоб вона була</w:t>
      </w:r>
      <w:r>
        <w:rPr>
          <w:spacing w:val="1"/>
        </w:rPr>
        <w:t xml:space="preserve"> </w:t>
      </w:r>
      <w:r>
        <w:t>лінійна.</w:t>
      </w:r>
      <w:r>
        <w:rPr>
          <w:spacing w:val="1"/>
        </w:rPr>
        <w:t xml:space="preserve"> </w:t>
      </w:r>
      <w:r>
        <w:t>У</w:t>
      </w:r>
      <w:r>
        <w:rPr>
          <w:spacing w:val="1"/>
        </w:rPr>
        <w:t xml:space="preserve"> </w:t>
      </w:r>
      <w:r>
        <w:t>цьому</w:t>
      </w:r>
      <w:r>
        <w:rPr>
          <w:spacing w:val="1"/>
        </w:rPr>
        <w:t xml:space="preserve"> </w:t>
      </w:r>
      <w:r>
        <w:t>випадку</w:t>
      </w:r>
      <w:r>
        <w:rPr>
          <w:spacing w:val="1"/>
        </w:rPr>
        <w:t xml:space="preserve"> </w:t>
      </w:r>
      <w:r>
        <w:t>говорять</w:t>
      </w:r>
      <w:r>
        <w:rPr>
          <w:spacing w:val="1"/>
        </w:rPr>
        <w:t xml:space="preserve"> </w:t>
      </w:r>
      <w:r>
        <w:t>про</w:t>
      </w:r>
      <w:r>
        <w:rPr>
          <w:spacing w:val="1"/>
        </w:rPr>
        <w:t xml:space="preserve"> </w:t>
      </w:r>
      <w:r>
        <w:t>лінійне</w:t>
      </w:r>
      <w:r>
        <w:rPr>
          <w:spacing w:val="1"/>
        </w:rPr>
        <w:t xml:space="preserve"> </w:t>
      </w:r>
      <w:r>
        <w:t>калібрування,</w:t>
      </w:r>
      <w:r>
        <w:rPr>
          <w:spacing w:val="71"/>
        </w:rPr>
        <w:t xml:space="preserve"> </w:t>
      </w:r>
      <w:r>
        <w:t>описуване</w:t>
      </w:r>
      <w:r>
        <w:rPr>
          <w:spacing w:val="1"/>
        </w:rPr>
        <w:t xml:space="preserve"> </w:t>
      </w:r>
      <w:r>
        <w:t>рівнянням</w:t>
      </w:r>
    </w:p>
    <w:p w:rsidR="00517D62" w:rsidRPr="00517D62" w:rsidRDefault="00517D62" w:rsidP="00517D62">
      <w:pPr>
        <w:tabs>
          <w:tab w:val="left" w:pos="9622"/>
        </w:tabs>
        <w:spacing w:before="1" w:line="322" w:lineRule="exact"/>
        <w:ind w:left="3826"/>
        <w:jc w:val="both"/>
        <w:rPr>
          <w:sz w:val="28"/>
          <w:lang w:val="uk-UA"/>
        </w:rPr>
      </w:pPr>
      <w:r>
        <w:rPr>
          <w:i/>
          <w:sz w:val="28"/>
        </w:rPr>
        <w:t>y</w:t>
      </w:r>
      <w:r w:rsidRPr="00517D62">
        <w:rPr>
          <w:i/>
          <w:spacing w:val="-1"/>
          <w:sz w:val="28"/>
          <w:lang w:val="uk-UA"/>
        </w:rPr>
        <w:t xml:space="preserve"> </w:t>
      </w:r>
      <w:r w:rsidRPr="00517D62">
        <w:rPr>
          <w:i/>
          <w:sz w:val="28"/>
          <w:lang w:val="uk-UA"/>
        </w:rPr>
        <w:t>=</w:t>
      </w:r>
      <w:r w:rsidRPr="00517D62">
        <w:rPr>
          <w:i/>
          <w:spacing w:val="-1"/>
          <w:sz w:val="28"/>
          <w:lang w:val="uk-UA"/>
        </w:rPr>
        <w:t xml:space="preserve"> </w:t>
      </w:r>
      <w:r>
        <w:rPr>
          <w:i/>
          <w:sz w:val="28"/>
        </w:rPr>
        <w:t>a</w:t>
      </w:r>
      <w:r w:rsidRPr="00517D62">
        <w:rPr>
          <w:i/>
          <w:sz w:val="28"/>
          <w:lang w:val="uk-UA"/>
        </w:rPr>
        <w:t xml:space="preserve"> +</w:t>
      </w:r>
      <w:r w:rsidRPr="00517D62">
        <w:rPr>
          <w:i/>
          <w:spacing w:val="-1"/>
          <w:sz w:val="28"/>
          <w:lang w:val="uk-UA"/>
        </w:rPr>
        <w:t xml:space="preserve"> </w:t>
      </w:r>
      <w:r>
        <w:rPr>
          <w:i/>
          <w:sz w:val="28"/>
        </w:rPr>
        <w:t>bx</w:t>
      </w:r>
      <w:r w:rsidRPr="00517D62">
        <w:rPr>
          <w:sz w:val="28"/>
          <w:lang w:val="uk-UA"/>
        </w:rPr>
        <w:t>,</w:t>
      </w:r>
      <w:r w:rsidRPr="00517D62">
        <w:rPr>
          <w:sz w:val="28"/>
          <w:lang w:val="uk-UA"/>
        </w:rPr>
        <w:tab/>
        <w:t>(16)</w:t>
      </w:r>
    </w:p>
    <w:p w:rsidR="00517D62" w:rsidRDefault="00517D62" w:rsidP="00517D62">
      <w:pPr>
        <w:pStyle w:val="a9"/>
        <w:ind w:left="226" w:right="968"/>
        <w:jc w:val="both"/>
      </w:pPr>
      <w:r>
        <w:t xml:space="preserve">де </w:t>
      </w:r>
      <w:r>
        <w:rPr>
          <w:i/>
        </w:rPr>
        <w:t>b</w:t>
      </w:r>
      <w:r>
        <w:rPr>
          <w:i/>
          <w:spacing w:val="1"/>
        </w:rPr>
        <w:t xml:space="preserve"> </w:t>
      </w:r>
      <w:r>
        <w:t>–</w:t>
      </w:r>
      <w:r>
        <w:rPr>
          <w:spacing w:val="1"/>
        </w:rPr>
        <w:t xml:space="preserve"> </w:t>
      </w:r>
      <w:r>
        <w:t>нахил</w:t>
      </w:r>
      <w:r>
        <w:rPr>
          <w:spacing w:val="1"/>
        </w:rPr>
        <w:t xml:space="preserve"> </w:t>
      </w:r>
      <w:r>
        <w:t>градуювальної</w:t>
      </w:r>
      <w:r>
        <w:rPr>
          <w:spacing w:val="1"/>
        </w:rPr>
        <w:t xml:space="preserve"> </w:t>
      </w:r>
      <w:r>
        <w:t>залежності;</w:t>
      </w:r>
      <w:r>
        <w:rPr>
          <w:spacing w:val="1"/>
        </w:rPr>
        <w:t xml:space="preserve"> </w:t>
      </w:r>
      <w:r>
        <w:rPr>
          <w:i/>
        </w:rPr>
        <w:t>а</w:t>
      </w:r>
      <w:r>
        <w:rPr>
          <w:i/>
          <w:spacing w:val="1"/>
        </w:rPr>
        <w:t xml:space="preserve"> </w:t>
      </w:r>
      <w:r>
        <w:t>–</w:t>
      </w:r>
      <w:r>
        <w:rPr>
          <w:spacing w:val="1"/>
        </w:rPr>
        <w:t xml:space="preserve"> </w:t>
      </w:r>
      <w:r>
        <w:t>відрізок, що</w:t>
      </w:r>
      <w:r>
        <w:rPr>
          <w:spacing w:val="1"/>
        </w:rPr>
        <w:t xml:space="preserve"> </w:t>
      </w:r>
      <w:r>
        <w:t>відсікається</w:t>
      </w:r>
      <w:r>
        <w:rPr>
          <w:spacing w:val="1"/>
        </w:rPr>
        <w:t xml:space="preserve"> </w:t>
      </w:r>
      <w:r>
        <w:t>на</w:t>
      </w:r>
      <w:r>
        <w:rPr>
          <w:spacing w:val="1"/>
        </w:rPr>
        <w:t xml:space="preserve"> </w:t>
      </w:r>
      <w:r>
        <w:t>осі</w:t>
      </w:r>
      <w:r>
        <w:rPr>
          <w:spacing w:val="1"/>
        </w:rPr>
        <w:t xml:space="preserve"> </w:t>
      </w:r>
      <w:r>
        <w:t>ординат.</w:t>
      </w:r>
    </w:p>
    <w:p w:rsidR="00517D62" w:rsidRDefault="00517D62" w:rsidP="00517D62">
      <w:pPr>
        <w:pStyle w:val="a9"/>
        <w:spacing w:before="2"/>
        <w:ind w:left="226" w:right="968" w:firstLine="708"/>
        <w:jc w:val="both"/>
      </w:pPr>
      <w:r>
        <w:t>Ідеальний</w:t>
      </w:r>
      <w:r>
        <w:rPr>
          <w:spacing w:val="1"/>
        </w:rPr>
        <w:t xml:space="preserve"> </w:t>
      </w:r>
      <w:r>
        <w:t>градуювальний</w:t>
      </w:r>
      <w:r>
        <w:rPr>
          <w:spacing w:val="1"/>
        </w:rPr>
        <w:t xml:space="preserve"> </w:t>
      </w:r>
      <w:r>
        <w:t>графік</w:t>
      </w:r>
      <w:r>
        <w:rPr>
          <w:spacing w:val="1"/>
        </w:rPr>
        <w:t xml:space="preserve"> </w:t>
      </w:r>
      <w:r>
        <w:t>повинен</w:t>
      </w:r>
      <w:r>
        <w:rPr>
          <w:spacing w:val="1"/>
        </w:rPr>
        <w:t xml:space="preserve"> </w:t>
      </w:r>
      <w:r>
        <w:t>проходити</w:t>
      </w:r>
      <w:r>
        <w:rPr>
          <w:spacing w:val="1"/>
        </w:rPr>
        <w:t xml:space="preserve"> </w:t>
      </w:r>
      <w:r>
        <w:t>через</w:t>
      </w:r>
      <w:r>
        <w:rPr>
          <w:spacing w:val="1"/>
        </w:rPr>
        <w:t xml:space="preserve"> </w:t>
      </w:r>
      <w:r>
        <w:t>початок</w:t>
      </w:r>
      <w:r>
        <w:rPr>
          <w:spacing w:val="1"/>
        </w:rPr>
        <w:t xml:space="preserve"> </w:t>
      </w:r>
      <w:r>
        <w:t>координат, тобто за концентрації аналіту, яка дорівнює нулю, аналітичний сигнал</w:t>
      </w:r>
      <w:r>
        <w:rPr>
          <w:spacing w:val="1"/>
        </w:rPr>
        <w:t xml:space="preserve"> </w:t>
      </w:r>
      <w:r>
        <w:t>має бути незначущий. Це означає, що інструментальні й експериментальні фонові</w:t>
      </w:r>
      <w:r>
        <w:rPr>
          <w:spacing w:val="1"/>
        </w:rPr>
        <w:t xml:space="preserve"> </w:t>
      </w:r>
      <w:r>
        <w:t>шуми,</w:t>
      </w:r>
      <w:r>
        <w:rPr>
          <w:spacing w:val="-2"/>
        </w:rPr>
        <w:t xml:space="preserve"> </w:t>
      </w:r>
      <w:r>
        <w:t>так само</w:t>
      </w:r>
      <w:r>
        <w:rPr>
          <w:spacing w:val="-1"/>
        </w:rPr>
        <w:t xml:space="preserve"> </w:t>
      </w:r>
      <w:r>
        <w:t>як</w:t>
      </w:r>
      <w:r>
        <w:rPr>
          <w:spacing w:val="-3"/>
        </w:rPr>
        <w:t xml:space="preserve"> </w:t>
      </w:r>
      <w:r>
        <w:t>і</w:t>
      </w:r>
      <w:r>
        <w:rPr>
          <w:spacing w:val="-2"/>
        </w:rPr>
        <w:t xml:space="preserve"> </w:t>
      </w:r>
      <w:r>
        <w:t>інші</w:t>
      </w:r>
      <w:r>
        <w:rPr>
          <w:spacing w:val="-1"/>
        </w:rPr>
        <w:t xml:space="preserve"> </w:t>
      </w:r>
      <w:r>
        <w:t>випадкові впливи,</w:t>
      </w:r>
      <w:r>
        <w:rPr>
          <w:spacing w:val="-1"/>
        </w:rPr>
        <w:t xml:space="preserve"> </w:t>
      </w:r>
      <w:r>
        <w:t>дорівнюють</w:t>
      </w:r>
      <w:r>
        <w:rPr>
          <w:spacing w:val="-3"/>
        </w:rPr>
        <w:t xml:space="preserve"> </w:t>
      </w:r>
      <w:r>
        <w:t>нулю:</w:t>
      </w:r>
    </w:p>
    <w:p w:rsidR="00517D62" w:rsidRDefault="00517D62" w:rsidP="00517D62">
      <w:pPr>
        <w:tabs>
          <w:tab w:val="left" w:pos="9629"/>
        </w:tabs>
        <w:spacing w:line="320" w:lineRule="exact"/>
        <w:ind w:left="3836"/>
        <w:jc w:val="both"/>
        <w:rPr>
          <w:sz w:val="28"/>
        </w:rPr>
      </w:pPr>
      <w:r>
        <w:rPr>
          <w:i/>
          <w:sz w:val="28"/>
        </w:rPr>
        <w:t>y</w:t>
      </w:r>
      <w:r>
        <w:rPr>
          <w:i/>
          <w:spacing w:val="-1"/>
          <w:sz w:val="28"/>
        </w:rPr>
        <w:t xml:space="preserve"> </w:t>
      </w:r>
      <w:r>
        <w:rPr>
          <w:i/>
          <w:sz w:val="28"/>
        </w:rPr>
        <w:t>= bx</w:t>
      </w:r>
      <w:r>
        <w:rPr>
          <w:sz w:val="28"/>
        </w:rPr>
        <w:t>.</w:t>
      </w:r>
      <w:r>
        <w:rPr>
          <w:sz w:val="28"/>
        </w:rPr>
        <w:tab/>
        <w:t>(17)</w:t>
      </w:r>
    </w:p>
    <w:p w:rsidR="00517D62" w:rsidRDefault="00517D62" w:rsidP="00517D62">
      <w:pPr>
        <w:pStyle w:val="a9"/>
        <w:ind w:left="226" w:right="968"/>
        <w:jc w:val="both"/>
      </w:pPr>
      <w:r>
        <w:t>На</w:t>
      </w:r>
      <w:r>
        <w:rPr>
          <w:spacing w:val="1"/>
        </w:rPr>
        <w:t xml:space="preserve"> </w:t>
      </w:r>
      <w:r>
        <w:t>практиці</w:t>
      </w:r>
      <w:r>
        <w:rPr>
          <w:spacing w:val="1"/>
        </w:rPr>
        <w:t xml:space="preserve"> </w:t>
      </w:r>
      <w:r>
        <w:t>попередній</w:t>
      </w:r>
      <w:r>
        <w:rPr>
          <w:spacing w:val="1"/>
        </w:rPr>
        <w:t xml:space="preserve"> </w:t>
      </w:r>
      <w:r>
        <w:t>розрахунок</w:t>
      </w:r>
      <w:r>
        <w:rPr>
          <w:spacing w:val="1"/>
        </w:rPr>
        <w:t xml:space="preserve"> </w:t>
      </w:r>
      <w:r>
        <w:t>проводять,</w:t>
      </w:r>
      <w:r>
        <w:rPr>
          <w:spacing w:val="1"/>
        </w:rPr>
        <w:t xml:space="preserve"> </w:t>
      </w:r>
      <w:r>
        <w:t>виходячи</w:t>
      </w:r>
      <w:r>
        <w:rPr>
          <w:spacing w:val="1"/>
        </w:rPr>
        <w:t xml:space="preserve"> </w:t>
      </w:r>
      <w:r>
        <w:t>з</w:t>
      </w:r>
      <w:r>
        <w:rPr>
          <w:spacing w:val="1"/>
        </w:rPr>
        <w:t xml:space="preserve"> </w:t>
      </w:r>
      <w:r>
        <w:t>припущення,</w:t>
      </w:r>
      <w:r>
        <w:rPr>
          <w:spacing w:val="1"/>
        </w:rPr>
        <w:t xml:space="preserve"> </w:t>
      </w:r>
      <w:r>
        <w:t>що</w:t>
      </w:r>
      <w:r>
        <w:rPr>
          <w:spacing w:val="1"/>
        </w:rPr>
        <w:t xml:space="preserve"> </w:t>
      </w:r>
      <w:r>
        <w:t xml:space="preserve">коефіцієнт </w:t>
      </w:r>
      <w:r>
        <w:rPr>
          <w:i/>
        </w:rPr>
        <w:t xml:space="preserve">a </w:t>
      </w:r>
      <w:r>
        <w:t>значущий, якщо не встановлено протилежне, а потім перевіряють</w:t>
      </w:r>
      <w:r>
        <w:rPr>
          <w:spacing w:val="1"/>
        </w:rPr>
        <w:t xml:space="preserve"> </w:t>
      </w:r>
      <w:r>
        <w:t>правильність</w:t>
      </w:r>
      <w:r>
        <w:rPr>
          <w:spacing w:val="-3"/>
        </w:rPr>
        <w:t xml:space="preserve"> </w:t>
      </w:r>
      <w:r>
        <w:t>цього</w:t>
      </w:r>
      <w:r>
        <w:rPr>
          <w:spacing w:val="-2"/>
        </w:rPr>
        <w:t xml:space="preserve"> </w:t>
      </w:r>
      <w:r>
        <w:t>припущення.</w:t>
      </w:r>
    </w:p>
    <w:p w:rsidR="00517D62" w:rsidRDefault="00517D62" w:rsidP="00517D62">
      <w:pPr>
        <w:pStyle w:val="a9"/>
        <w:spacing w:before="1"/>
        <w:ind w:left="226" w:right="967" w:firstLine="708"/>
        <w:jc w:val="both"/>
      </w:pPr>
      <w:r>
        <w:t>Для</w:t>
      </w:r>
      <w:r>
        <w:rPr>
          <w:spacing w:val="1"/>
        </w:rPr>
        <w:t xml:space="preserve"> </w:t>
      </w:r>
      <w:r>
        <w:t>оцінки</w:t>
      </w:r>
      <w:r>
        <w:rPr>
          <w:spacing w:val="1"/>
        </w:rPr>
        <w:t xml:space="preserve"> </w:t>
      </w:r>
      <w:r>
        <w:t>меж</w:t>
      </w:r>
      <w:r>
        <w:rPr>
          <w:spacing w:val="1"/>
        </w:rPr>
        <w:t xml:space="preserve"> </w:t>
      </w:r>
      <w:r>
        <w:t>придатності</w:t>
      </w:r>
      <w:r>
        <w:rPr>
          <w:spacing w:val="1"/>
        </w:rPr>
        <w:t xml:space="preserve"> </w:t>
      </w:r>
      <w:r>
        <w:t>лінійної</w:t>
      </w:r>
      <w:r>
        <w:rPr>
          <w:spacing w:val="1"/>
        </w:rPr>
        <w:t xml:space="preserve"> </w:t>
      </w:r>
      <w:r>
        <w:t>моделі</w:t>
      </w:r>
      <w:r>
        <w:rPr>
          <w:spacing w:val="1"/>
        </w:rPr>
        <w:t xml:space="preserve"> </w:t>
      </w:r>
      <w:r>
        <w:t>необхідно</w:t>
      </w:r>
      <w:r>
        <w:rPr>
          <w:spacing w:val="1"/>
        </w:rPr>
        <w:t xml:space="preserve"> </w:t>
      </w:r>
      <w:r>
        <w:t>побудувати</w:t>
      </w:r>
      <w:r>
        <w:rPr>
          <w:spacing w:val="1"/>
        </w:rPr>
        <w:t xml:space="preserve"> </w:t>
      </w:r>
      <w:r>
        <w:t>градуювальний</w:t>
      </w:r>
      <w:r>
        <w:rPr>
          <w:spacing w:val="1"/>
        </w:rPr>
        <w:t xml:space="preserve"> </w:t>
      </w:r>
      <w:r>
        <w:t>графік.</w:t>
      </w:r>
      <w:r>
        <w:rPr>
          <w:spacing w:val="1"/>
        </w:rPr>
        <w:t xml:space="preserve"> </w:t>
      </w:r>
      <w:r>
        <w:t>Висновок</w:t>
      </w:r>
      <w:r>
        <w:rPr>
          <w:spacing w:val="1"/>
        </w:rPr>
        <w:t xml:space="preserve"> </w:t>
      </w:r>
      <w:r>
        <w:t>про</w:t>
      </w:r>
      <w:r>
        <w:rPr>
          <w:spacing w:val="1"/>
        </w:rPr>
        <w:t xml:space="preserve"> </w:t>
      </w:r>
      <w:r>
        <w:t>наявність</w:t>
      </w:r>
      <w:r>
        <w:rPr>
          <w:spacing w:val="1"/>
        </w:rPr>
        <w:t xml:space="preserve"> </w:t>
      </w:r>
      <w:r>
        <w:t>лінійної</w:t>
      </w:r>
      <w:r>
        <w:rPr>
          <w:spacing w:val="1"/>
        </w:rPr>
        <w:t xml:space="preserve"> </w:t>
      </w:r>
      <w:r>
        <w:t>залежності</w:t>
      </w:r>
      <w:r>
        <w:rPr>
          <w:spacing w:val="70"/>
        </w:rPr>
        <w:t xml:space="preserve"> </w:t>
      </w:r>
      <w:r>
        <w:t>можна</w:t>
      </w:r>
      <w:r>
        <w:rPr>
          <w:spacing w:val="1"/>
        </w:rPr>
        <w:t xml:space="preserve"> </w:t>
      </w:r>
      <w:r>
        <w:t>зробити на основі простого зорового сприйняття поля експериментальних точок:</w:t>
      </w:r>
      <w:r>
        <w:rPr>
          <w:spacing w:val="1"/>
        </w:rPr>
        <w:t xml:space="preserve"> </w:t>
      </w:r>
      <w:r>
        <w:t>якщо вони групуються рівномірно відносно деякої прямої, така залежність існує.</w:t>
      </w:r>
      <w:r>
        <w:rPr>
          <w:spacing w:val="1"/>
        </w:rPr>
        <w:t xml:space="preserve"> </w:t>
      </w:r>
      <w:r>
        <w:t>Більш точний є метод дослідження залишків. Зокрема, залишок – це різниця ∆</w:t>
      </w:r>
      <w:r>
        <w:rPr>
          <w:i/>
          <w:vertAlign w:val="subscript"/>
        </w:rPr>
        <w:t>y</w:t>
      </w:r>
      <w:r>
        <w:rPr>
          <w:i/>
          <w:spacing w:val="1"/>
        </w:rPr>
        <w:t xml:space="preserve"> </w:t>
      </w:r>
      <w:r>
        <w:t>між</w:t>
      </w:r>
      <w:r>
        <w:rPr>
          <w:spacing w:val="1"/>
        </w:rPr>
        <w:t xml:space="preserve"> </w:t>
      </w:r>
      <w:r>
        <w:t>спостережуваним</w:t>
      </w:r>
      <w:r>
        <w:rPr>
          <w:spacing w:val="1"/>
        </w:rPr>
        <w:t xml:space="preserve"> </w:t>
      </w:r>
      <w:r>
        <w:t>аналітичним</w:t>
      </w:r>
      <w:r>
        <w:rPr>
          <w:spacing w:val="1"/>
        </w:rPr>
        <w:t xml:space="preserve"> </w:t>
      </w:r>
      <w:r>
        <w:t>сигналом</w:t>
      </w:r>
      <w:r>
        <w:rPr>
          <w:spacing w:val="1"/>
        </w:rPr>
        <w:t xml:space="preserve"> </w:t>
      </w:r>
      <w:r>
        <w:t>і</w:t>
      </w:r>
      <w:r>
        <w:rPr>
          <w:spacing w:val="1"/>
        </w:rPr>
        <w:t xml:space="preserve"> </w:t>
      </w:r>
      <w:r>
        <w:t>розрахунковим</w:t>
      </w:r>
      <w:r>
        <w:rPr>
          <w:spacing w:val="1"/>
        </w:rPr>
        <w:t xml:space="preserve"> </w:t>
      </w:r>
      <w:r>
        <w:t>значенням</w:t>
      </w:r>
      <w:r>
        <w:rPr>
          <w:spacing w:val="1"/>
        </w:rPr>
        <w:t xml:space="preserve"> </w:t>
      </w:r>
      <w:r>
        <w:rPr>
          <w:i/>
        </w:rPr>
        <w:t>y</w:t>
      </w:r>
      <w:r>
        <w:rPr>
          <w:vertAlign w:val="subscript"/>
        </w:rPr>
        <w:t>т</w:t>
      </w:r>
      <w:r>
        <w:t>,</w:t>
      </w:r>
      <w:r>
        <w:rPr>
          <w:spacing w:val="1"/>
        </w:rPr>
        <w:t xml:space="preserve"> </w:t>
      </w:r>
      <w:r>
        <w:t>отриманим</w:t>
      </w:r>
      <w:r>
        <w:rPr>
          <w:spacing w:val="-2"/>
        </w:rPr>
        <w:t xml:space="preserve"> </w:t>
      </w:r>
      <w:r>
        <w:t>за</w:t>
      </w:r>
      <w:r>
        <w:rPr>
          <w:spacing w:val="-2"/>
        </w:rPr>
        <w:t xml:space="preserve"> </w:t>
      </w:r>
      <w:r>
        <w:t>припущення,</w:t>
      </w:r>
      <w:r>
        <w:rPr>
          <w:spacing w:val="-1"/>
        </w:rPr>
        <w:t xml:space="preserve"> </w:t>
      </w:r>
      <w:r>
        <w:t>що</w:t>
      </w:r>
      <w:r>
        <w:rPr>
          <w:spacing w:val="-1"/>
        </w:rPr>
        <w:t xml:space="preserve"> </w:t>
      </w:r>
      <w:r>
        <w:t>всі точки</w:t>
      </w:r>
      <w:r>
        <w:rPr>
          <w:spacing w:val="-3"/>
        </w:rPr>
        <w:t xml:space="preserve"> </w:t>
      </w:r>
      <w:r>
        <w:t>лежать</w:t>
      </w:r>
      <w:r>
        <w:rPr>
          <w:spacing w:val="-2"/>
        </w:rPr>
        <w:t xml:space="preserve"> </w:t>
      </w:r>
      <w:r>
        <w:t>на</w:t>
      </w:r>
      <w:r>
        <w:rPr>
          <w:spacing w:val="-2"/>
        </w:rPr>
        <w:t xml:space="preserve"> </w:t>
      </w:r>
      <w:r>
        <w:t>одній</w:t>
      </w:r>
      <w:r>
        <w:rPr>
          <w:spacing w:val="-1"/>
        </w:rPr>
        <w:t xml:space="preserve"> </w:t>
      </w:r>
      <w:r>
        <w:t>прямій.</w:t>
      </w:r>
    </w:p>
    <w:p w:rsidR="00517D62" w:rsidRDefault="00517D62" w:rsidP="00517D62">
      <w:pPr>
        <w:pStyle w:val="a9"/>
        <w:spacing w:after="8"/>
        <w:ind w:left="226" w:right="966" w:firstLine="707"/>
        <w:jc w:val="both"/>
      </w:pPr>
      <w:r>
        <w:t>Якщо</w:t>
      </w:r>
      <w:r>
        <w:rPr>
          <w:spacing w:val="1"/>
        </w:rPr>
        <w:t xml:space="preserve"> </w:t>
      </w:r>
      <w:r>
        <w:t>гіпотеза</w:t>
      </w:r>
      <w:r>
        <w:rPr>
          <w:spacing w:val="1"/>
        </w:rPr>
        <w:t xml:space="preserve"> </w:t>
      </w:r>
      <w:r>
        <w:t>про</w:t>
      </w:r>
      <w:r>
        <w:rPr>
          <w:spacing w:val="1"/>
        </w:rPr>
        <w:t xml:space="preserve"> </w:t>
      </w:r>
      <w:r>
        <w:t>відповідність</w:t>
      </w:r>
      <w:r>
        <w:rPr>
          <w:spacing w:val="1"/>
        </w:rPr>
        <w:t xml:space="preserve"> </w:t>
      </w:r>
      <w:r>
        <w:t>експериментальних</w:t>
      </w:r>
      <w:r>
        <w:rPr>
          <w:spacing w:val="1"/>
        </w:rPr>
        <w:t xml:space="preserve"> </w:t>
      </w:r>
      <w:r>
        <w:t>даних</w:t>
      </w:r>
      <w:r>
        <w:rPr>
          <w:spacing w:val="1"/>
        </w:rPr>
        <w:t xml:space="preserve"> </w:t>
      </w:r>
      <w:r>
        <w:t>лінійному</w:t>
      </w:r>
      <w:r>
        <w:rPr>
          <w:spacing w:val="-67"/>
        </w:rPr>
        <w:t xml:space="preserve"> </w:t>
      </w:r>
      <w:r>
        <w:t>калібруванню</w:t>
      </w:r>
      <w:r>
        <w:rPr>
          <w:spacing w:val="1"/>
        </w:rPr>
        <w:t xml:space="preserve"> </w:t>
      </w:r>
      <w:r>
        <w:t>виконується,</w:t>
      </w:r>
      <w:r>
        <w:rPr>
          <w:spacing w:val="1"/>
        </w:rPr>
        <w:t xml:space="preserve"> </w:t>
      </w:r>
      <w:r>
        <w:t>то</w:t>
      </w:r>
      <w:r>
        <w:rPr>
          <w:spacing w:val="1"/>
        </w:rPr>
        <w:t xml:space="preserve"> </w:t>
      </w:r>
      <w:r>
        <w:t>залежність</w:t>
      </w:r>
      <w:r>
        <w:rPr>
          <w:spacing w:val="1"/>
        </w:rPr>
        <w:t xml:space="preserve"> </w:t>
      </w:r>
      <w:r>
        <w:t>∆</w:t>
      </w:r>
      <w:r>
        <w:rPr>
          <w:i/>
          <w:vertAlign w:val="subscript"/>
        </w:rPr>
        <w:t>y</w:t>
      </w:r>
      <w:r>
        <w:rPr>
          <w:i/>
          <w:spacing w:val="1"/>
        </w:rPr>
        <w:t xml:space="preserve"> </w:t>
      </w:r>
      <w:r>
        <w:t>від</w:t>
      </w:r>
      <w:r>
        <w:rPr>
          <w:spacing w:val="1"/>
        </w:rPr>
        <w:t xml:space="preserve"> </w:t>
      </w:r>
      <w:r>
        <w:rPr>
          <w:i/>
        </w:rPr>
        <w:t>С</w:t>
      </w:r>
      <w:r>
        <w:rPr>
          <w:i/>
          <w:spacing w:val="1"/>
        </w:rPr>
        <w:t xml:space="preserve"> </w:t>
      </w:r>
      <w:r>
        <w:t>має</w:t>
      </w:r>
      <w:r>
        <w:rPr>
          <w:spacing w:val="1"/>
        </w:rPr>
        <w:t xml:space="preserve"> </w:t>
      </w:r>
      <w:r>
        <w:t>вигляд</w:t>
      </w:r>
      <w:r>
        <w:rPr>
          <w:spacing w:val="1"/>
        </w:rPr>
        <w:t xml:space="preserve"> </w:t>
      </w:r>
      <w:r>
        <w:t>горизонтальної</w:t>
      </w:r>
      <w:r>
        <w:rPr>
          <w:spacing w:val="-67"/>
        </w:rPr>
        <w:t xml:space="preserve"> </w:t>
      </w:r>
      <w:r>
        <w:t xml:space="preserve">смуги, розподіленої біля нуля (рис. 3, </w:t>
      </w:r>
      <w:r>
        <w:rPr>
          <w:i/>
        </w:rPr>
        <w:t>а</w:t>
      </w:r>
      <w:r>
        <w:t>). Якщо ж не виконується, то має місце</w:t>
      </w:r>
      <w:r>
        <w:rPr>
          <w:spacing w:val="1"/>
        </w:rPr>
        <w:t xml:space="preserve"> </w:t>
      </w:r>
      <w:r>
        <w:t>випадок,</w:t>
      </w:r>
      <w:r>
        <w:rPr>
          <w:spacing w:val="-2"/>
        </w:rPr>
        <w:t xml:space="preserve"> </w:t>
      </w:r>
      <w:r>
        <w:t>показаний</w:t>
      </w:r>
      <w:r>
        <w:rPr>
          <w:spacing w:val="-2"/>
        </w:rPr>
        <w:t xml:space="preserve"> </w:t>
      </w:r>
      <w:r>
        <w:t>на</w:t>
      </w:r>
      <w:r>
        <w:rPr>
          <w:spacing w:val="-1"/>
        </w:rPr>
        <w:t xml:space="preserve"> </w:t>
      </w:r>
      <w:r>
        <w:t>рис.</w:t>
      </w:r>
      <w:r>
        <w:rPr>
          <w:spacing w:val="-1"/>
        </w:rPr>
        <w:t xml:space="preserve"> </w:t>
      </w:r>
      <w:r>
        <w:t>3,</w:t>
      </w:r>
      <w:r>
        <w:rPr>
          <w:spacing w:val="-1"/>
        </w:rPr>
        <w:t xml:space="preserve"> </w:t>
      </w:r>
      <w:r>
        <w:rPr>
          <w:i/>
        </w:rPr>
        <w:t>б</w:t>
      </w:r>
      <w:r>
        <w:t>.</w:t>
      </w:r>
    </w:p>
    <w:p w:rsidR="00517D62" w:rsidRDefault="00517D62" w:rsidP="00517D62">
      <w:pPr>
        <w:pStyle w:val="a9"/>
        <w:ind w:left="1713"/>
        <w:rPr>
          <w:sz w:val="20"/>
        </w:rPr>
      </w:pPr>
      <w:r>
        <w:rPr>
          <w:noProof/>
          <w:sz w:val="20"/>
          <w:lang w:val="ru-RU" w:eastAsia="ru-RU"/>
        </w:rPr>
        <w:drawing>
          <wp:inline distT="0" distB="0" distL="0" distR="0" wp14:anchorId="2E1063F5" wp14:editId="45D76D2B">
            <wp:extent cx="4467601" cy="1714500"/>
            <wp:effectExtent l="0" t="0" r="0" b="0"/>
            <wp:docPr id="10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2" cstate="print"/>
                    <a:stretch>
                      <a:fillRect/>
                    </a:stretch>
                  </pic:blipFill>
                  <pic:spPr>
                    <a:xfrm>
                      <a:off x="0" y="0"/>
                      <a:ext cx="4467601" cy="1714500"/>
                    </a:xfrm>
                    <a:prstGeom prst="rect">
                      <a:avLst/>
                    </a:prstGeom>
                  </pic:spPr>
                </pic:pic>
              </a:graphicData>
            </a:graphic>
          </wp:inline>
        </w:drawing>
      </w:r>
    </w:p>
    <w:p w:rsidR="00517D62" w:rsidRDefault="00517D62" w:rsidP="00517D62">
      <w:pPr>
        <w:tabs>
          <w:tab w:val="left" w:pos="4247"/>
        </w:tabs>
        <w:ind w:right="746"/>
        <w:jc w:val="center"/>
        <w:rPr>
          <w:i/>
          <w:sz w:val="28"/>
        </w:rPr>
      </w:pPr>
      <w:r>
        <w:rPr>
          <w:i/>
          <w:sz w:val="28"/>
        </w:rPr>
        <w:t>а</w:t>
      </w:r>
      <w:r>
        <w:rPr>
          <w:i/>
          <w:sz w:val="28"/>
        </w:rPr>
        <w:tab/>
        <w:t>б</w:t>
      </w:r>
    </w:p>
    <w:p w:rsidR="00517D62" w:rsidRDefault="00517D62" w:rsidP="00517D62">
      <w:pPr>
        <w:spacing w:line="274" w:lineRule="exact"/>
        <w:ind w:right="745"/>
        <w:jc w:val="center"/>
        <w:rPr>
          <w:b/>
          <w:sz w:val="24"/>
        </w:rPr>
      </w:pPr>
      <w:r>
        <w:rPr>
          <w:b/>
          <w:sz w:val="24"/>
        </w:rPr>
        <w:t>Рис.</w:t>
      </w:r>
      <w:r>
        <w:rPr>
          <w:b/>
          <w:spacing w:val="-2"/>
          <w:sz w:val="24"/>
        </w:rPr>
        <w:t xml:space="preserve"> </w:t>
      </w:r>
      <w:r>
        <w:rPr>
          <w:b/>
          <w:sz w:val="24"/>
        </w:rPr>
        <w:t>3.</w:t>
      </w:r>
      <w:r>
        <w:rPr>
          <w:b/>
          <w:spacing w:val="-3"/>
          <w:sz w:val="24"/>
        </w:rPr>
        <w:t xml:space="preserve"> </w:t>
      </w:r>
      <w:r>
        <w:rPr>
          <w:b/>
          <w:sz w:val="24"/>
        </w:rPr>
        <w:t>Залишки</w:t>
      </w:r>
      <w:r>
        <w:rPr>
          <w:b/>
          <w:spacing w:val="-1"/>
          <w:sz w:val="24"/>
        </w:rPr>
        <w:t xml:space="preserve"> </w:t>
      </w:r>
      <w:r>
        <w:rPr>
          <w:b/>
          <w:i/>
          <w:sz w:val="24"/>
        </w:rPr>
        <w:t>∆y</w:t>
      </w:r>
      <w:r>
        <w:rPr>
          <w:b/>
          <w:sz w:val="24"/>
        </w:rPr>
        <w:t>,</w:t>
      </w:r>
      <w:r>
        <w:rPr>
          <w:b/>
          <w:spacing w:val="-2"/>
          <w:sz w:val="24"/>
        </w:rPr>
        <w:t xml:space="preserve"> </w:t>
      </w:r>
      <w:r>
        <w:rPr>
          <w:b/>
          <w:sz w:val="24"/>
        </w:rPr>
        <w:t>відкладені</w:t>
      </w:r>
      <w:r>
        <w:rPr>
          <w:b/>
          <w:spacing w:val="-2"/>
          <w:sz w:val="24"/>
        </w:rPr>
        <w:t xml:space="preserve"> </w:t>
      </w:r>
      <w:r>
        <w:rPr>
          <w:b/>
          <w:sz w:val="24"/>
        </w:rPr>
        <w:t>відносно</w:t>
      </w:r>
      <w:r>
        <w:rPr>
          <w:b/>
          <w:spacing w:val="-4"/>
          <w:sz w:val="24"/>
        </w:rPr>
        <w:t xml:space="preserve"> </w:t>
      </w:r>
      <w:r>
        <w:rPr>
          <w:b/>
          <w:sz w:val="24"/>
        </w:rPr>
        <w:t>незалежно</w:t>
      </w:r>
      <w:r>
        <w:rPr>
          <w:b/>
          <w:spacing w:val="-2"/>
          <w:sz w:val="24"/>
        </w:rPr>
        <w:t xml:space="preserve"> </w:t>
      </w:r>
      <w:r>
        <w:rPr>
          <w:b/>
          <w:sz w:val="24"/>
        </w:rPr>
        <w:t>змінної</w:t>
      </w:r>
      <w:r>
        <w:rPr>
          <w:b/>
          <w:spacing w:val="-2"/>
          <w:sz w:val="24"/>
        </w:rPr>
        <w:t xml:space="preserve"> </w:t>
      </w:r>
      <w:r>
        <w:rPr>
          <w:b/>
          <w:i/>
          <w:sz w:val="24"/>
        </w:rPr>
        <w:t>С</w:t>
      </w:r>
      <w:r>
        <w:rPr>
          <w:b/>
          <w:sz w:val="24"/>
        </w:rPr>
        <w:t>:</w:t>
      </w:r>
    </w:p>
    <w:p w:rsidR="00517D62" w:rsidRDefault="00517D62" w:rsidP="00517D62">
      <w:pPr>
        <w:spacing w:line="274" w:lineRule="exact"/>
        <w:ind w:left="1598" w:right="2344"/>
        <w:jc w:val="center"/>
        <w:rPr>
          <w:sz w:val="24"/>
        </w:rPr>
      </w:pPr>
      <w:r>
        <w:rPr>
          <w:i/>
          <w:sz w:val="24"/>
        </w:rPr>
        <w:t>а</w:t>
      </w:r>
      <w:r>
        <w:rPr>
          <w:i/>
          <w:spacing w:val="-1"/>
          <w:sz w:val="24"/>
        </w:rPr>
        <w:t xml:space="preserve"> </w:t>
      </w:r>
      <w:r>
        <w:rPr>
          <w:i/>
          <w:sz w:val="24"/>
        </w:rPr>
        <w:t>–</w:t>
      </w:r>
      <w:r>
        <w:rPr>
          <w:i/>
          <w:spacing w:val="-2"/>
          <w:sz w:val="24"/>
        </w:rPr>
        <w:t xml:space="preserve"> </w:t>
      </w:r>
      <w:r>
        <w:rPr>
          <w:sz w:val="24"/>
        </w:rPr>
        <w:t>рівномірне</w:t>
      </w:r>
      <w:r>
        <w:rPr>
          <w:spacing w:val="-2"/>
          <w:sz w:val="24"/>
        </w:rPr>
        <w:t xml:space="preserve"> </w:t>
      </w:r>
      <w:r>
        <w:rPr>
          <w:sz w:val="24"/>
        </w:rPr>
        <w:t>розподілення;</w:t>
      </w:r>
      <w:r>
        <w:rPr>
          <w:spacing w:val="-1"/>
          <w:sz w:val="24"/>
        </w:rPr>
        <w:t xml:space="preserve"> </w:t>
      </w:r>
      <w:r>
        <w:rPr>
          <w:i/>
          <w:sz w:val="24"/>
        </w:rPr>
        <w:t>б</w:t>
      </w:r>
      <w:r>
        <w:rPr>
          <w:i/>
          <w:spacing w:val="-1"/>
          <w:sz w:val="24"/>
        </w:rPr>
        <w:t xml:space="preserve"> </w:t>
      </w:r>
      <w:r>
        <w:rPr>
          <w:i/>
          <w:sz w:val="24"/>
        </w:rPr>
        <w:t>–</w:t>
      </w:r>
      <w:r>
        <w:rPr>
          <w:i/>
          <w:spacing w:val="-1"/>
          <w:sz w:val="24"/>
        </w:rPr>
        <w:t xml:space="preserve"> </w:t>
      </w:r>
      <w:r>
        <w:rPr>
          <w:sz w:val="24"/>
        </w:rPr>
        <w:t>нерівномірне</w:t>
      </w:r>
      <w:r>
        <w:rPr>
          <w:spacing w:val="-5"/>
          <w:sz w:val="24"/>
        </w:rPr>
        <w:t xml:space="preserve"> </w:t>
      </w:r>
      <w:r>
        <w:rPr>
          <w:sz w:val="24"/>
        </w:rPr>
        <w:t>розподілення</w:t>
      </w:r>
    </w:p>
    <w:p w:rsidR="00517D62" w:rsidRDefault="00517D62" w:rsidP="00517D62">
      <w:pPr>
        <w:pStyle w:val="a9"/>
        <w:ind w:left="226" w:right="968" w:firstLine="708"/>
        <w:jc w:val="both"/>
      </w:pPr>
      <w:r>
        <w:t>Для обробки даних лінійного калібрування застосовують метод найменших</w:t>
      </w:r>
      <w:r>
        <w:rPr>
          <w:spacing w:val="1"/>
        </w:rPr>
        <w:t xml:space="preserve"> </w:t>
      </w:r>
      <w:r>
        <w:t>квадратів</w:t>
      </w:r>
      <w:r>
        <w:rPr>
          <w:spacing w:val="1"/>
        </w:rPr>
        <w:t xml:space="preserve"> </w:t>
      </w:r>
      <w:r>
        <w:t>(МНК).</w:t>
      </w:r>
      <w:r>
        <w:rPr>
          <w:spacing w:val="1"/>
        </w:rPr>
        <w:t xml:space="preserve"> </w:t>
      </w:r>
      <w:r>
        <w:t>Одним</w:t>
      </w:r>
      <w:r>
        <w:rPr>
          <w:spacing w:val="1"/>
        </w:rPr>
        <w:t xml:space="preserve"> </w:t>
      </w:r>
      <w:r>
        <w:t>із</w:t>
      </w:r>
      <w:r>
        <w:rPr>
          <w:spacing w:val="1"/>
        </w:rPr>
        <w:t xml:space="preserve"> </w:t>
      </w:r>
      <w:r>
        <w:t>параметрів,</w:t>
      </w:r>
      <w:r>
        <w:rPr>
          <w:spacing w:val="1"/>
        </w:rPr>
        <w:t xml:space="preserve"> </w:t>
      </w:r>
      <w:r>
        <w:t>який</w:t>
      </w:r>
      <w:r>
        <w:rPr>
          <w:spacing w:val="1"/>
        </w:rPr>
        <w:t xml:space="preserve"> </w:t>
      </w:r>
      <w:r>
        <w:t>визначають</w:t>
      </w:r>
      <w:r>
        <w:rPr>
          <w:spacing w:val="1"/>
        </w:rPr>
        <w:t xml:space="preserve"> </w:t>
      </w:r>
      <w:r>
        <w:t>за</w:t>
      </w:r>
      <w:r>
        <w:rPr>
          <w:spacing w:val="1"/>
        </w:rPr>
        <w:t xml:space="preserve"> </w:t>
      </w:r>
      <w:r>
        <w:t>допомогою</w:t>
      </w:r>
      <w:r>
        <w:rPr>
          <w:spacing w:val="1"/>
        </w:rPr>
        <w:t xml:space="preserve"> </w:t>
      </w:r>
      <w:r>
        <w:t>цього</w:t>
      </w:r>
      <w:r>
        <w:rPr>
          <w:spacing w:val="-67"/>
        </w:rPr>
        <w:t xml:space="preserve"> </w:t>
      </w:r>
      <w:r>
        <w:t xml:space="preserve">методу, є коефіцієнт кореляції </w:t>
      </w:r>
      <w:r>
        <w:rPr>
          <w:i/>
        </w:rPr>
        <w:t>r</w:t>
      </w:r>
      <w:r>
        <w:t>. У математичній статистиці його застосовують,</w:t>
      </w:r>
      <w:r>
        <w:rPr>
          <w:spacing w:val="1"/>
        </w:rPr>
        <w:t xml:space="preserve"> </w:t>
      </w:r>
      <w:r>
        <w:t xml:space="preserve">оцінюючи міру лінійності градуювального графіка. Чим ближча величина </w:t>
      </w:r>
      <w:r>
        <w:rPr>
          <w:i/>
        </w:rPr>
        <w:t xml:space="preserve">r </w:t>
      </w:r>
      <w:r>
        <w:t>до</w:t>
      </w:r>
      <w:r>
        <w:rPr>
          <w:spacing w:val="1"/>
        </w:rPr>
        <w:t xml:space="preserve"> </w:t>
      </w:r>
      <w:r>
        <w:t>значення ±1, тим точніший опис спостережуваної залежності лінійною функцією.</w:t>
      </w:r>
      <w:r>
        <w:rPr>
          <w:spacing w:val="1"/>
        </w:rPr>
        <w:t xml:space="preserve"> </w:t>
      </w:r>
      <w:r>
        <w:t>Якщо</w:t>
      </w:r>
      <w:r>
        <w:rPr>
          <w:spacing w:val="-3"/>
        </w:rPr>
        <w:t xml:space="preserve"> </w:t>
      </w:r>
      <w:r>
        <w:rPr>
          <w:i/>
        </w:rPr>
        <w:t xml:space="preserve">r </w:t>
      </w:r>
      <w:r>
        <w:t>=</w:t>
      </w:r>
      <w:r>
        <w:rPr>
          <w:spacing w:val="-1"/>
        </w:rPr>
        <w:t xml:space="preserve"> </w:t>
      </w:r>
      <w:r>
        <w:t>0,</w:t>
      </w:r>
      <w:r>
        <w:rPr>
          <w:spacing w:val="-1"/>
        </w:rPr>
        <w:t xml:space="preserve"> </w:t>
      </w:r>
      <w:r>
        <w:t>то будь-яка</w:t>
      </w:r>
      <w:r>
        <w:rPr>
          <w:spacing w:val="-1"/>
        </w:rPr>
        <w:t xml:space="preserve"> </w:t>
      </w:r>
      <w:r>
        <w:t xml:space="preserve">кореляція між </w:t>
      </w:r>
      <w:r>
        <w:rPr>
          <w:i/>
        </w:rPr>
        <w:t>x</w:t>
      </w:r>
      <w:r>
        <w:rPr>
          <w:i/>
          <w:spacing w:val="-3"/>
        </w:rPr>
        <w:t xml:space="preserve"> </w:t>
      </w:r>
      <w:r>
        <w:t xml:space="preserve">і </w:t>
      </w:r>
      <w:r>
        <w:rPr>
          <w:i/>
        </w:rPr>
        <w:t>y</w:t>
      </w:r>
      <w:r>
        <w:rPr>
          <w:i/>
          <w:spacing w:val="-2"/>
        </w:rPr>
        <w:t xml:space="preserve"> </w:t>
      </w:r>
      <w:r>
        <w:t>відсутня.</w:t>
      </w:r>
    </w:p>
    <w:p w:rsidR="00517D62" w:rsidRDefault="00517D62" w:rsidP="00517D62">
      <w:pPr>
        <w:pStyle w:val="a9"/>
        <w:ind w:left="226" w:right="968" w:firstLine="708"/>
        <w:jc w:val="both"/>
      </w:pPr>
      <w:r>
        <w:t xml:space="preserve">Застосування коефіцієнта </w:t>
      </w:r>
      <w:r>
        <w:rPr>
          <w:i/>
        </w:rPr>
        <w:t xml:space="preserve">r </w:t>
      </w:r>
      <w:r>
        <w:t>як міри спільної зміни залежної та незалежної</w:t>
      </w:r>
      <w:r>
        <w:rPr>
          <w:spacing w:val="1"/>
        </w:rPr>
        <w:t xml:space="preserve"> </w:t>
      </w:r>
      <w:r>
        <w:t>змінних</w:t>
      </w:r>
      <w:r>
        <w:rPr>
          <w:spacing w:val="13"/>
        </w:rPr>
        <w:t xml:space="preserve"> </w:t>
      </w:r>
      <w:r>
        <w:t>у</w:t>
      </w:r>
      <w:r>
        <w:rPr>
          <w:spacing w:val="8"/>
        </w:rPr>
        <w:t xml:space="preserve"> </w:t>
      </w:r>
      <w:r>
        <w:t>процесі</w:t>
      </w:r>
      <w:r>
        <w:rPr>
          <w:spacing w:val="11"/>
        </w:rPr>
        <w:t xml:space="preserve"> </w:t>
      </w:r>
      <w:r>
        <w:t>опису</w:t>
      </w:r>
      <w:r>
        <w:rPr>
          <w:spacing w:val="8"/>
        </w:rPr>
        <w:t xml:space="preserve"> </w:t>
      </w:r>
      <w:r>
        <w:t>градуювальних</w:t>
      </w:r>
      <w:r>
        <w:rPr>
          <w:spacing w:val="13"/>
        </w:rPr>
        <w:t xml:space="preserve"> </w:t>
      </w:r>
      <w:r>
        <w:t>залежностей</w:t>
      </w:r>
      <w:r>
        <w:rPr>
          <w:spacing w:val="10"/>
        </w:rPr>
        <w:t xml:space="preserve"> </w:t>
      </w:r>
      <w:r>
        <w:t>в</w:t>
      </w:r>
      <w:r>
        <w:rPr>
          <w:spacing w:val="11"/>
        </w:rPr>
        <w:t xml:space="preserve"> </w:t>
      </w:r>
      <w:r>
        <w:t>аналітичній</w:t>
      </w:r>
      <w:r>
        <w:rPr>
          <w:spacing w:val="10"/>
        </w:rPr>
        <w:t xml:space="preserve"> </w:t>
      </w:r>
      <w:r>
        <w:t>хімії</w:t>
      </w:r>
    </w:p>
    <w:p w:rsidR="00517D62" w:rsidRPr="00517D62" w:rsidRDefault="00517D62" w:rsidP="00517D62">
      <w:pPr>
        <w:jc w:val="both"/>
        <w:rPr>
          <w:lang w:val="uk-UA"/>
        </w:rPr>
        <w:sectPr w:rsidR="00517D62" w:rsidRPr="00517D62">
          <w:pgSz w:w="11900" w:h="16840"/>
          <w:pgMar w:top="1060" w:right="440" w:bottom="980" w:left="340" w:header="0" w:footer="783" w:gutter="0"/>
          <w:cols w:space="720"/>
        </w:sectPr>
      </w:pPr>
    </w:p>
    <w:p w:rsidR="00517D62" w:rsidRDefault="00517D62" w:rsidP="00517D62">
      <w:pPr>
        <w:pStyle w:val="a9"/>
        <w:spacing w:before="65" w:line="242" w:lineRule="auto"/>
        <w:ind w:left="1078" w:right="116"/>
        <w:jc w:val="both"/>
      </w:pPr>
      <w:r>
        <w:lastRenderedPageBreak/>
        <w:t xml:space="preserve">недоцільне, оскільки </w:t>
      </w:r>
      <w:r>
        <w:rPr>
          <w:i/>
        </w:rPr>
        <w:t xml:space="preserve">r </w:t>
      </w:r>
      <w:r>
        <w:t>відносять тільки до статистичних, а не до функціональних</w:t>
      </w:r>
      <w:r>
        <w:rPr>
          <w:spacing w:val="1"/>
        </w:rPr>
        <w:t xml:space="preserve"> </w:t>
      </w:r>
      <w:r>
        <w:t>залежностей.</w:t>
      </w:r>
    </w:p>
    <w:p w:rsidR="00517D62" w:rsidRDefault="00517D62" w:rsidP="00517D62">
      <w:pPr>
        <w:pStyle w:val="a9"/>
        <w:ind w:left="1078" w:right="116" w:firstLine="708"/>
        <w:jc w:val="both"/>
      </w:pPr>
      <w:r>
        <w:t>Застосовуючи обробку результатів за МНК, пряму лінію проводять так, щоб</w:t>
      </w:r>
      <w:r>
        <w:rPr>
          <w:spacing w:val="-67"/>
        </w:rPr>
        <w:t xml:space="preserve"> </w:t>
      </w:r>
      <w:r>
        <w:t>сума</w:t>
      </w:r>
      <w:r>
        <w:rPr>
          <w:spacing w:val="1"/>
        </w:rPr>
        <w:t xml:space="preserve"> </w:t>
      </w:r>
      <w:r>
        <w:t>квадратів</w:t>
      </w:r>
      <w:r>
        <w:rPr>
          <w:spacing w:val="1"/>
        </w:rPr>
        <w:t xml:space="preserve"> </w:t>
      </w:r>
      <w:r>
        <w:t>відхилень</w:t>
      </w:r>
      <w:r>
        <w:rPr>
          <w:spacing w:val="1"/>
        </w:rPr>
        <w:t xml:space="preserve"> </w:t>
      </w:r>
      <w:r>
        <w:t>розрахункових</w:t>
      </w:r>
      <w:r>
        <w:rPr>
          <w:spacing w:val="1"/>
        </w:rPr>
        <w:t xml:space="preserve"> </w:t>
      </w:r>
      <w:r>
        <w:t>значень</w:t>
      </w:r>
      <w:r>
        <w:rPr>
          <w:spacing w:val="1"/>
        </w:rPr>
        <w:t xml:space="preserve"> </w:t>
      </w:r>
      <w:r>
        <w:rPr>
          <w:i/>
        </w:rPr>
        <w:t>y</w:t>
      </w:r>
      <w:r>
        <w:rPr>
          <w:i/>
          <w:vertAlign w:val="subscript"/>
        </w:rPr>
        <w:t>jт</w:t>
      </w:r>
      <w:r>
        <w:rPr>
          <w:i/>
          <w:spacing w:val="1"/>
        </w:rPr>
        <w:t xml:space="preserve"> </w:t>
      </w:r>
      <w:r>
        <w:t>від</w:t>
      </w:r>
      <w:r>
        <w:rPr>
          <w:spacing w:val="1"/>
        </w:rPr>
        <w:t xml:space="preserve"> </w:t>
      </w:r>
      <w:r>
        <w:t>експериментальних</w:t>
      </w:r>
      <w:r>
        <w:rPr>
          <w:spacing w:val="1"/>
        </w:rPr>
        <w:t xml:space="preserve"> </w:t>
      </w:r>
      <w:r>
        <w:t>значень</w:t>
      </w:r>
      <w:r>
        <w:rPr>
          <w:spacing w:val="40"/>
        </w:rPr>
        <w:t xml:space="preserve"> </w:t>
      </w:r>
      <w:r>
        <w:rPr>
          <w:i/>
        </w:rPr>
        <w:t>y</w:t>
      </w:r>
      <w:r>
        <w:rPr>
          <w:i/>
          <w:vertAlign w:val="subscript"/>
        </w:rPr>
        <w:t>j</w:t>
      </w:r>
      <w:r>
        <w:rPr>
          <w:vertAlign w:val="subscript"/>
        </w:rPr>
        <w:t>е</w:t>
      </w:r>
      <w:r>
        <w:rPr>
          <w:spacing w:val="40"/>
        </w:rPr>
        <w:t xml:space="preserve"> </w:t>
      </w:r>
      <w:r>
        <w:t>була</w:t>
      </w:r>
      <w:r>
        <w:rPr>
          <w:spacing w:val="40"/>
        </w:rPr>
        <w:t xml:space="preserve"> </w:t>
      </w:r>
      <w:r>
        <w:t>мінімальна</w:t>
      </w:r>
      <w:r>
        <w:rPr>
          <w:spacing w:val="40"/>
        </w:rPr>
        <w:t xml:space="preserve"> </w:t>
      </w:r>
      <w:r>
        <w:t>для</w:t>
      </w:r>
      <w:r>
        <w:rPr>
          <w:spacing w:val="41"/>
        </w:rPr>
        <w:t xml:space="preserve"> </w:t>
      </w:r>
      <w:r>
        <w:t>всієї</w:t>
      </w:r>
      <w:r>
        <w:rPr>
          <w:spacing w:val="39"/>
        </w:rPr>
        <w:t xml:space="preserve"> </w:t>
      </w:r>
      <w:r>
        <w:t>кількості</w:t>
      </w:r>
      <w:r>
        <w:rPr>
          <w:spacing w:val="41"/>
        </w:rPr>
        <w:t xml:space="preserve"> </w:t>
      </w:r>
      <w:r>
        <w:t>дослідів,</w:t>
      </w:r>
      <w:r>
        <w:rPr>
          <w:spacing w:val="41"/>
        </w:rPr>
        <w:t xml:space="preserve"> </w:t>
      </w:r>
      <w:r>
        <w:t>тобто</w:t>
      </w:r>
      <w:r>
        <w:rPr>
          <w:spacing w:val="42"/>
        </w:rPr>
        <w:t xml:space="preserve"> </w:t>
      </w:r>
      <w:r>
        <w:t>значення</w:t>
      </w:r>
      <w:r>
        <w:rPr>
          <w:spacing w:val="41"/>
        </w:rPr>
        <w:t xml:space="preserve"> </w:t>
      </w:r>
      <w:r>
        <w:t>функції</w:t>
      </w:r>
    </w:p>
    <w:p w:rsidR="00517D62" w:rsidRDefault="00517D62" w:rsidP="00517D62">
      <w:pPr>
        <w:pStyle w:val="a9"/>
        <w:spacing w:line="341" w:lineRule="exact"/>
        <w:ind w:left="1078"/>
        <w:jc w:val="both"/>
      </w:pPr>
      <w:r>
        <w:rPr>
          <w:rFonts w:ascii="Symbol" w:hAnsi="Symbol"/>
          <w:spacing w:val="-2"/>
        </w:rPr>
        <w:t></w:t>
      </w:r>
      <w:r>
        <w:rPr>
          <w:spacing w:val="-2"/>
          <w:vertAlign w:val="superscript"/>
        </w:rPr>
        <w:t>2</w:t>
      </w:r>
      <w:r>
        <w:rPr>
          <w:spacing w:val="-2"/>
        </w:rPr>
        <w:t>=</w:t>
      </w:r>
      <w:r>
        <w:rPr>
          <w:rFonts w:ascii="Symbol" w:hAnsi="Symbol"/>
          <w:spacing w:val="-2"/>
        </w:rPr>
        <w:t></w:t>
      </w:r>
      <w:r>
        <w:rPr>
          <w:i/>
          <w:spacing w:val="-2"/>
          <w:vertAlign w:val="subscript"/>
        </w:rPr>
        <w:t>j</w:t>
      </w:r>
      <w:r>
        <w:rPr>
          <w:spacing w:val="-2"/>
        </w:rPr>
        <w:t>(</w:t>
      </w:r>
      <w:r>
        <w:rPr>
          <w:i/>
          <w:spacing w:val="-2"/>
        </w:rPr>
        <w:t>y</w:t>
      </w:r>
      <w:r>
        <w:rPr>
          <w:i/>
          <w:spacing w:val="-2"/>
          <w:vertAlign w:val="subscript"/>
        </w:rPr>
        <w:t>j</w:t>
      </w:r>
      <w:r>
        <w:rPr>
          <w:spacing w:val="-2"/>
          <w:vertAlign w:val="subscript"/>
        </w:rPr>
        <w:t>е</w:t>
      </w:r>
      <w:r>
        <w:rPr>
          <w:spacing w:val="-15"/>
        </w:rPr>
        <w:t xml:space="preserve"> </w:t>
      </w:r>
      <w:r>
        <w:rPr>
          <w:spacing w:val="-2"/>
        </w:rPr>
        <w:t>-</w:t>
      </w:r>
      <w:r>
        <w:rPr>
          <w:spacing w:val="-14"/>
        </w:rPr>
        <w:t xml:space="preserve"> </w:t>
      </w:r>
      <w:r>
        <w:rPr>
          <w:i/>
          <w:spacing w:val="-2"/>
        </w:rPr>
        <w:t>y</w:t>
      </w:r>
      <w:r>
        <w:rPr>
          <w:i/>
          <w:spacing w:val="-2"/>
          <w:vertAlign w:val="subscript"/>
        </w:rPr>
        <w:t>jт</w:t>
      </w:r>
      <w:r>
        <w:rPr>
          <w:spacing w:val="-2"/>
        </w:rPr>
        <w:t>)</w:t>
      </w:r>
      <w:r>
        <w:rPr>
          <w:spacing w:val="-2"/>
          <w:vertAlign w:val="superscript"/>
        </w:rPr>
        <w:t>2</w:t>
      </w:r>
      <w:r>
        <w:rPr>
          <w:spacing w:val="56"/>
        </w:rPr>
        <w:t xml:space="preserve"> </w:t>
      </w:r>
      <w:r>
        <w:rPr>
          <w:spacing w:val="-2"/>
        </w:rPr>
        <w:t>було</w:t>
      </w:r>
      <w:r>
        <w:rPr>
          <w:spacing w:val="1"/>
        </w:rPr>
        <w:t xml:space="preserve"> </w:t>
      </w:r>
      <w:r>
        <w:rPr>
          <w:spacing w:val="-2"/>
        </w:rPr>
        <w:t>мінімальним</w:t>
      </w:r>
      <w:r>
        <w:rPr>
          <w:spacing w:val="-4"/>
        </w:rPr>
        <w:t xml:space="preserve"> </w:t>
      </w:r>
      <w:r>
        <w:rPr>
          <w:spacing w:val="-1"/>
        </w:rPr>
        <w:t>для всіх дослідів.</w:t>
      </w:r>
    </w:p>
    <w:p w:rsidR="00517D62" w:rsidRDefault="00517D62" w:rsidP="00517D62">
      <w:pPr>
        <w:pStyle w:val="a9"/>
        <w:ind w:left="1078" w:right="117" w:firstLine="708"/>
        <w:jc w:val="both"/>
      </w:pPr>
      <w:r>
        <w:t xml:space="preserve">Параметри а і </w:t>
      </w:r>
      <w:r>
        <w:rPr>
          <w:i/>
        </w:rPr>
        <w:t xml:space="preserve">b </w:t>
      </w:r>
      <w:r>
        <w:t>спочатку необхідно визначити приблизно безпосередньо з</w:t>
      </w:r>
      <w:r>
        <w:rPr>
          <w:spacing w:val="1"/>
        </w:rPr>
        <w:t xml:space="preserve"> </w:t>
      </w:r>
      <w:r>
        <w:t>графіка,</w:t>
      </w:r>
      <w:r>
        <w:rPr>
          <w:spacing w:val="1"/>
        </w:rPr>
        <w:t xml:space="preserve"> </w:t>
      </w:r>
      <w:r>
        <w:t>а</w:t>
      </w:r>
      <w:r>
        <w:rPr>
          <w:spacing w:val="1"/>
        </w:rPr>
        <w:t xml:space="preserve"> </w:t>
      </w:r>
      <w:r>
        <w:t>потім</w:t>
      </w:r>
      <w:r>
        <w:rPr>
          <w:spacing w:val="1"/>
        </w:rPr>
        <w:t xml:space="preserve"> </w:t>
      </w:r>
      <w:r>
        <w:t>порівняти</w:t>
      </w:r>
      <w:r>
        <w:rPr>
          <w:spacing w:val="1"/>
        </w:rPr>
        <w:t xml:space="preserve"> </w:t>
      </w:r>
      <w:r>
        <w:t>отримані</w:t>
      </w:r>
      <w:r>
        <w:rPr>
          <w:spacing w:val="1"/>
        </w:rPr>
        <w:t xml:space="preserve"> </w:t>
      </w:r>
      <w:r>
        <w:t>значення</w:t>
      </w:r>
      <w:r>
        <w:rPr>
          <w:spacing w:val="1"/>
        </w:rPr>
        <w:t xml:space="preserve"> </w:t>
      </w:r>
      <w:r>
        <w:t>із</w:t>
      </w:r>
      <w:r>
        <w:rPr>
          <w:spacing w:val="1"/>
        </w:rPr>
        <w:t xml:space="preserve"> </w:t>
      </w:r>
      <w:r>
        <w:t>даними,</w:t>
      </w:r>
      <w:r>
        <w:rPr>
          <w:spacing w:val="1"/>
        </w:rPr>
        <w:t xml:space="preserve"> </w:t>
      </w:r>
      <w:r>
        <w:t>розрахованими</w:t>
      </w:r>
      <w:r>
        <w:rPr>
          <w:spacing w:val="1"/>
        </w:rPr>
        <w:t xml:space="preserve"> </w:t>
      </w:r>
      <w:r>
        <w:t>із</w:t>
      </w:r>
      <w:r>
        <w:rPr>
          <w:spacing w:val="1"/>
        </w:rPr>
        <w:t xml:space="preserve"> </w:t>
      </w:r>
      <w:r>
        <w:t>застосуванням МНК. Якщо розбіжність велика, то це свідчить про помилку в</w:t>
      </w:r>
      <w:r>
        <w:rPr>
          <w:spacing w:val="1"/>
        </w:rPr>
        <w:t xml:space="preserve"> </w:t>
      </w:r>
      <w:r>
        <w:t>розрахунку</w:t>
      </w:r>
      <w:r>
        <w:rPr>
          <w:spacing w:val="-5"/>
        </w:rPr>
        <w:t xml:space="preserve"> </w:t>
      </w:r>
      <w:r>
        <w:t>за</w:t>
      </w:r>
      <w:r>
        <w:rPr>
          <w:spacing w:val="-1"/>
        </w:rPr>
        <w:t xml:space="preserve"> </w:t>
      </w:r>
      <w:r>
        <w:t>МНК.</w:t>
      </w:r>
    </w:p>
    <w:p w:rsidR="00517D62" w:rsidRDefault="00517D62" w:rsidP="00517D62">
      <w:pPr>
        <w:pStyle w:val="a9"/>
        <w:spacing w:before="2"/>
      </w:pPr>
    </w:p>
    <w:p w:rsidR="00517D62" w:rsidRDefault="00517D62" w:rsidP="00517D62">
      <w:pPr>
        <w:pStyle w:val="1"/>
        <w:keepNext w:val="0"/>
        <w:keepLines w:val="0"/>
        <w:widowControl w:val="0"/>
        <w:numPr>
          <w:ilvl w:val="0"/>
          <w:numId w:val="25"/>
        </w:numPr>
        <w:tabs>
          <w:tab w:val="left" w:pos="2147"/>
        </w:tabs>
        <w:autoSpaceDE w:val="0"/>
        <w:autoSpaceDN w:val="0"/>
        <w:spacing w:before="0" w:line="240" w:lineRule="auto"/>
        <w:ind w:left="2484" w:right="779" w:hanging="742"/>
        <w:jc w:val="left"/>
      </w:pPr>
      <w:r>
        <w:rPr>
          <w:spacing w:val="-4"/>
        </w:rPr>
        <w:t>ВИЗНАЧЕННЯ</w:t>
      </w:r>
      <w:r>
        <w:rPr>
          <w:spacing w:val="-9"/>
        </w:rPr>
        <w:t xml:space="preserve"> </w:t>
      </w:r>
      <w:r>
        <w:rPr>
          <w:spacing w:val="-4"/>
        </w:rPr>
        <w:t>ПАРАМЕТРІВ</w:t>
      </w:r>
      <w:r>
        <w:rPr>
          <w:spacing w:val="-10"/>
        </w:rPr>
        <w:t xml:space="preserve"> </w:t>
      </w:r>
      <w:r>
        <w:rPr>
          <w:spacing w:val="-4"/>
        </w:rPr>
        <w:t>ГРАДУЮВАЛЬНОГО</w:t>
      </w:r>
      <w:r>
        <w:rPr>
          <w:spacing w:val="-11"/>
        </w:rPr>
        <w:t xml:space="preserve"> </w:t>
      </w:r>
      <w:r>
        <w:rPr>
          <w:spacing w:val="-3"/>
        </w:rPr>
        <w:t>ГРАФІКА,</w:t>
      </w:r>
      <w:r>
        <w:rPr>
          <w:spacing w:val="-67"/>
        </w:rPr>
        <w:t xml:space="preserve"> </w:t>
      </w:r>
      <w:r>
        <w:rPr>
          <w:spacing w:val="-1"/>
        </w:rPr>
        <w:t>ЩО</w:t>
      </w:r>
      <w:r>
        <w:rPr>
          <w:spacing w:val="-16"/>
        </w:rPr>
        <w:t xml:space="preserve"> </w:t>
      </w:r>
      <w:r>
        <w:rPr>
          <w:spacing w:val="-1"/>
        </w:rPr>
        <w:t>НЕ</w:t>
      </w:r>
      <w:r>
        <w:rPr>
          <w:spacing w:val="-13"/>
        </w:rPr>
        <w:t xml:space="preserve"> </w:t>
      </w:r>
      <w:r>
        <w:rPr>
          <w:spacing w:val="-1"/>
        </w:rPr>
        <w:t>ПРОХОДИТЬ</w:t>
      </w:r>
      <w:r>
        <w:rPr>
          <w:spacing w:val="-17"/>
        </w:rPr>
        <w:t xml:space="preserve"> </w:t>
      </w:r>
      <w:r>
        <w:rPr>
          <w:spacing w:val="-1"/>
        </w:rPr>
        <w:t>ЧЕРЕЗ</w:t>
      </w:r>
      <w:r>
        <w:rPr>
          <w:spacing w:val="-13"/>
        </w:rPr>
        <w:t xml:space="preserve"> </w:t>
      </w:r>
      <w:r>
        <w:rPr>
          <w:spacing w:val="-1"/>
        </w:rPr>
        <w:t>ПОЧАТОК</w:t>
      </w:r>
      <w:r>
        <w:rPr>
          <w:spacing w:val="-15"/>
        </w:rPr>
        <w:t xml:space="preserve"> </w:t>
      </w:r>
      <w:r>
        <w:t>КООРДИНАТ</w:t>
      </w:r>
    </w:p>
    <w:p w:rsidR="00517D62" w:rsidRDefault="00517D62" w:rsidP="00517D62">
      <w:pPr>
        <w:pStyle w:val="a9"/>
        <w:ind w:left="1078" w:right="120" w:firstLine="708"/>
        <w:jc w:val="both"/>
      </w:pPr>
      <w:r>
        <w:t xml:space="preserve">Коефіцієнти </w:t>
      </w:r>
      <w:r>
        <w:rPr>
          <w:i/>
        </w:rPr>
        <w:t xml:space="preserve">a </w:t>
      </w:r>
      <w:r>
        <w:t xml:space="preserve">і </w:t>
      </w:r>
      <w:r>
        <w:rPr>
          <w:i/>
        </w:rPr>
        <w:t xml:space="preserve">b </w:t>
      </w:r>
      <w:r>
        <w:t>в рівнянні (16) у разі застосування МНК розраховують за</w:t>
      </w:r>
      <w:r>
        <w:rPr>
          <w:spacing w:val="1"/>
        </w:rPr>
        <w:t xml:space="preserve"> </w:t>
      </w:r>
      <w:r>
        <w:t>формулами</w:t>
      </w:r>
    </w:p>
    <w:p w:rsidR="00517D62" w:rsidRPr="00517D62" w:rsidRDefault="00517D62" w:rsidP="00517D62">
      <w:pPr>
        <w:spacing w:line="398" w:lineRule="exact"/>
        <w:jc w:val="center"/>
        <w:rPr>
          <w:sz w:val="23"/>
          <w:lang w:val="uk-UA"/>
        </w:rPr>
        <w:sectPr w:rsidR="00517D62" w:rsidRPr="00517D62">
          <w:pgSz w:w="11900" w:h="16840"/>
          <w:pgMar w:top="1060" w:right="440" w:bottom="980" w:left="340" w:header="0" w:footer="783" w:gutter="0"/>
          <w:cols w:space="720"/>
        </w:sectPr>
      </w:pPr>
    </w:p>
    <w:p w:rsidR="00517D62" w:rsidRDefault="00517D62" w:rsidP="00517D62">
      <w:pPr>
        <w:spacing w:line="295" w:lineRule="exact"/>
        <w:rPr>
          <w:sz w:val="21"/>
        </w:rPr>
        <w:sectPr w:rsidR="00517D62">
          <w:type w:val="continuous"/>
          <w:pgSz w:w="11900" w:h="16840"/>
          <w:pgMar w:top="1060" w:right="440" w:bottom="280" w:left="340" w:header="720" w:footer="720" w:gutter="0"/>
          <w:cols w:num="2" w:space="720" w:equalWidth="0">
            <w:col w:w="4989" w:space="40"/>
            <w:col w:w="6091"/>
          </w:cols>
        </w:sectPr>
      </w:pPr>
    </w:p>
    <w:p w:rsidR="00E93955" w:rsidRDefault="00E93955" w:rsidP="00517D62">
      <w:pPr>
        <w:pStyle w:val="a9"/>
        <w:tabs>
          <w:tab w:val="left" w:pos="1608"/>
          <w:tab w:val="left" w:pos="2071"/>
          <w:tab w:val="left" w:pos="2475"/>
          <w:tab w:val="left" w:pos="3804"/>
          <w:tab w:val="left" w:pos="5559"/>
          <w:tab w:val="left" w:pos="6723"/>
          <w:tab w:val="left" w:pos="9190"/>
          <w:tab w:val="left" w:pos="9864"/>
        </w:tabs>
        <w:spacing w:before="31"/>
        <w:ind w:left="1078" w:right="116"/>
      </w:pPr>
    </w:p>
    <w:p w:rsidR="00E93955" w:rsidRDefault="00E93955" w:rsidP="00517D62">
      <w:pPr>
        <w:pStyle w:val="a9"/>
        <w:tabs>
          <w:tab w:val="left" w:pos="1608"/>
          <w:tab w:val="left" w:pos="2071"/>
          <w:tab w:val="left" w:pos="2475"/>
          <w:tab w:val="left" w:pos="3804"/>
          <w:tab w:val="left" w:pos="5559"/>
          <w:tab w:val="left" w:pos="6723"/>
          <w:tab w:val="left" w:pos="9190"/>
          <w:tab w:val="left" w:pos="9864"/>
        </w:tabs>
        <w:spacing w:before="31"/>
        <w:ind w:left="1078" w:right="116"/>
      </w:pPr>
      <w:r>
        <w:rPr>
          <w:noProof/>
          <w:sz w:val="21"/>
          <w:lang w:eastAsia="ru-RU"/>
        </w:rPr>
        <w:drawing>
          <wp:inline distT="0" distB="0" distL="0" distR="0" wp14:anchorId="2EDA6B32" wp14:editId="0C4F35E2">
            <wp:extent cx="6154310" cy="1874154"/>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72640" cy="1879736"/>
                    </a:xfrm>
                    <a:prstGeom prst="rect">
                      <a:avLst/>
                    </a:prstGeom>
                    <a:noFill/>
                    <a:ln>
                      <a:noFill/>
                    </a:ln>
                  </pic:spPr>
                </pic:pic>
              </a:graphicData>
            </a:graphic>
          </wp:inline>
        </w:drawing>
      </w:r>
    </w:p>
    <w:p w:rsidR="00517D62" w:rsidRDefault="00517D62" w:rsidP="00517D62">
      <w:pPr>
        <w:pStyle w:val="a9"/>
        <w:tabs>
          <w:tab w:val="left" w:pos="1608"/>
          <w:tab w:val="left" w:pos="2071"/>
          <w:tab w:val="left" w:pos="2475"/>
          <w:tab w:val="left" w:pos="3804"/>
          <w:tab w:val="left" w:pos="5559"/>
          <w:tab w:val="left" w:pos="6723"/>
          <w:tab w:val="left" w:pos="9190"/>
          <w:tab w:val="left" w:pos="9864"/>
        </w:tabs>
        <w:spacing w:before="31"/>
        <w:ind w:left="1078" w:right="116"/>
      </w:pPr>
      <w:r>
        <w:t>де</w:t>
      </w:r>
      <w:r>
        <w:tab/>
      </w:r>
      <w:r>
        <w:rPr>
          <w:i/>
        </w:rPr>
        <w:t>m</w:t>
      </w:r>
      <w:r>
        <w:rPr>
          <w:i/>
        </w:rPr>
        <w:tab/>
      </w:r>
      <w:r>
        <w:t>–</w:t>
      </w:r>
      <w:r>
        <w:tab/>
        <w:t>кількість</w:t>
      </w:r>
      <w:r>
        <w:tab/>
        <w:t>стандартних</w:t>
      </w:r>
      <w:r>
        <w:tab/>
        <w:t>зразків,</w:t>
      </w:r>
      <w:r>
        <w:tab/>
        <w:t>використовуваних</w:t>
      </w:r>
      <w:r>
        <w:tab/>
        <w:t>для</w:t>
      </w:r>
      <w:r>
        <w:tab/>
      </w:r>
      <w:r>
        <w:rPr>
          <w:spacing w:val="-1"/>
        </w:rPr>
        <w:t>побудови</w:t>
      </w:r>
      <w:r>
        <w:rPr>
          <w:spacing w:val="-67"/>
        </w:rPr>
        <w:t xml:space="preserve"> </w:t>
      </w:r>
      <w:r>
        <w:t>градуювального</w:t>
      </w:r>
      <w:r>
        <w:rPr>
          <w:spacing w:val="-1"/>
        </w:rPr>
        <w:t xml:space="preserve"> </w:t>
      </w:r>
      <w:r>
        <w:t>графіка.</w:t>
      </w:r>
    </w:p>
    <w:p w:rsidR="00517D62" w:rsidRDefault="00517D62" w:rsidP="00517D62">
      <w:pPr>
        <w:pStyle w:val="a9"/>
        <w:ind w:left="1078" w:right="115" w:firstLine="708"/>
        <w:jc w:val="right"/>
      </w:pPr>
      <w:r>
        <w:t>Кількість</w:t>
      </w:r>
      <w:r>
        <w:rPr>
          <w:spacing w:val="9"/>
        </w:rPr>
        <w:t xml:space="preserve"> </w:t>
      </w:r>
      <w:r>
        <w:t>степенів</w:t>
      </w:r>
      <w:r>
        <w:rPr>
          <w:spacing w:val="11"/>
        </w:rPr>
        <w:t xml:space="preserve"> </w:t>
      </w:r>
      <w:r>
        <w:t>вільності</w:t>
      </w:r>
      <w:r>
        <w:rPr>
          <w:spacing w:val="11"/>
        </w:rPr>
        <w:t xml:space="preserve"> </w:t>
      </w:r>
      <w:r>
        <w:t>в</w:t>
      </w:r>
      <w:r>
        <w:rPr>
          <w:spacing w:val="11"/>
        </w:rPr>
        <w:t xml:space="preserve"> </w:t>
      </w:r>
      <w:r>
        <w:t>цьому</w:t>
      </w:r>
      <w:r>
        <w:rPr>
          <w:spacing w:val="8"/>
        </w:rPr>
        <w:t xml:space="preserve"> </w:t>
      </w:r>
      <w:r>
        <w:t>випадку</w:t>
      </w:r>
      <w:r>
        <w:rPr>
          <w:spacing w:val="7"/>
        </w:rPr>
        <w:t xml:space="preserve"> </w:t>
      </w:r>
      <w:r>
        <w:t>дорівнює</w:t>
      </w:r>
      <w:r>
        <w:rPr>
          <w:spacing w:val="8"/>
        </w:rPr>
        <w:t xml:space="preserve"> </w:t>
      </w:r>
      <w:r>
        <w:rPr>
          <w:rFonts w:ascii="Symbol" w:hAnsi="Symbol"/>
        </w:rPr>
        <w:t></w:t>
      </w:r>
      <w:r>
        <w:t>=</w:t>
      </w:r>
      <w:r>
        <w:rPr>
          <w:i/>
        </w:rPr>
        <w:t>m</w:t>
      </w:r>
      <w:r>
        <w:t>–2,</w:t>
      </w:r>
      <w:r>
        <w:rPr>
          <w:spacing w:val="11"/>
        </w:rPr>
        <w:t xml:space="preserve"> </w:t>
      </w:r>
      <w:r>
        <w:t>оскільки</w:t>
      </w:r>
      <w:r>
        <w:rPr>
          <w:spacing w:val="11"/>
        </w:rPr>
        <w:t xml:space="preserve"> </w:t>
      </w:r>
      <w:r>
        <w:t>для</w:t>
      </w:r>
      <w:r>
        <w:rPr>
          <w:spacing w:val="-67"/>
        </w:rPr>
        <w:t xml:space="preserve"> </w:t>
      </w:r>
      <w:r>
        <w:t>визначення параметрів градуювальної залежності потрібно як мінімум два виміри.</w:t>
      </w:r>
      <w:r>
        <w:rPr>
          <w:spacing w:val="-67"/>
        </w:rPr>
        <w:t xml:space="preserve"> </w:t>
      </w:r>
      <w:r>
        <w:rPr>
          <w:i/>
        </w:rPr>
        <w:t>Приклад</w:t>
      </w:r>
      <w:r>
        <w:rPr>
          <w:i/>
          <w:spacing w:val="6"/>
        </w:rPr>
        <w:t xml:space="preserve"> </w:t>
      </w:r>
      <w:r>
        <w:rPr>
          <w:i/>
        </w:rPr>
        <w:t>8.</w:t>
      </w:r>
      <w:r>
        <w:rPr>
          <w:i/>
          <w:spacing w:val="8"/>
        </w:rPr>
        <w:t xml:space="preserve"> </w:t>
      </w:r>
      <w:r>
        <w:t>У</w:t>
      </w:r>
      <w:r>
        <w:rPr>
          <w:spacing w:val="9"/>
        </w:rPr>
        <w:t xml:space="preserve"> </w:t>
      </w:r>
      <w:r>
        <w:t>процесі</w:t>
      </w:r>
      <w:r>
        <w:rPr>
          <w:spacing w:val="10"/>
        </w:rPr>
        <w:t xml:space="preserve"> </w:t>
      </w:r>
      <w:r>
        <w:t>флуорометричного</w:t>
      </w:r>
      <w:r>
        <w:rPr>
          <w:spacing w:val="10"/>
        </w:rPr>
        <w:t xml:space="preserve"> </w:t>
      </w:r>
      <w:r>
        <w:t>визначення</w:t>
      </w:r>
      <w:r>
        <w:rPr>
          <w:spacing w:val="76"/>
        </w:rPr>
        <w:t xml:space="preserve"> </w:t>
      </w:r>
      <w:r>
        <w:t>родаміну</w:t>
      </w:r>
      <w:r>
        <w:rPr>
          <w:spacing w:val="74"/>
        </w:rPr>
        <w:t xml:space="preserve"> </w:t>
      </w:r>
      <w:r>
        <w:t>6Ж</w:t>
      </w:r>
      <w:r>
        <w:rPr>
          <w:spacing w:val="78"/>
        </w:rPr>
        <w:t xml:space="preserve"> </w:t>
      </w:r>
      <w:r>
        <w:t>було</w:t>
      </w:r>
      <w:r>
        <w:rPr>
          <w:spacing w:val="1"/>
        </w:rPr>
        <w:t xml:space="preserve"> </w:t>
      </w:r>
      <w:r>
        <w:t>отримано</w:t>
      </w:r>
      <w:r>
        <w:rPr>
          <w:spacing w:val="46"/>
        </w:rPr>
        <w:t xml:space="preserve"> </w:t>
      </w:r>
      <w:r>
        <w:t>деякі</w:t>
      </w:r>
      <w:r>
        <w:rPr>
          <w:spacing w:val="49"/>
        </w:rPr>
        <w:t xml:space="preserve"> </w:t>
      </w:r>
      <w:r>
        <w:t>дані</w:t>
      </w:r>
      <w:r>
        <w:rPr>
          <w:spacing w:val="49"/>
        </w:rPr>
        <w:t xml:space="preserve"> </w:t>
      </w:r>
      <w:r>
        <w:t>(табл.</w:t>
      </w:r>
      <w:r>
        <w:rPr>
          <w:spacing w:val="48"/>
        </w:rPr>
        <w:t xml:space="preserve"> </w:t>
      </w:r>
      <w:r>
        <w:t>8).</w:t>
      </w:r>
      <w:r>
        <w:rPr>
          <w:spacing w:val="47"/>
        </w:rPr>
        <w:t xml:space="preserve"> </w:t>
      </w:r>
      <w:r>
        <w:t>Указана</w:t>
      </w:r>
      <w:r>
        <w:rPr>
          <w:spacing w:val="45"/>
        </w:rPr>
        <w:t xml:space="preserve"> </w:t>
      </w:r>
      <w:r>
        <w:t>кількість</w:t>
      </w:r>
      <w:r>
        <w:rPr>
          <w:spacing w:val="47"/>
        </w:rPr>
        <w:t xml:space="preserve"> </w:t>
      </w:r>
      <w:r>
        <w:t>речовини</w:t>
      </w:r>
      <w:r>
        <w:rPr>
          <w:spacing w:val="46"/>
        </w:rPr>
        <w:t xml:space="preserve"> </w:t>
      </w:r>
      <w:r>
        <w:t>міститься</w:t>
      </w:r>
      <w:r>
        <w:rPr>
          <w:spacing w:val="48"/>
        </w:rPr>
        <w:t xml:space="preserve"> </w:t>
      </w:r>
      <w:r>
        <w:t>в</w:t>
      </w:r>
      <w:r>
        <w:rPr>
          <w:spacing w:val="47"/>
        </w:rPr>
        <w:t xml:space="preserve"> </w:t>
      </w:r>
      <w:r>
        <w:t>колбі</w:t>
      </w:r>
      <w:r>
        <w:rPr>
          <w:spacing w:val="47"/>
        </w:rPr>
        <w:t xml:space="preserve"> </w:t>
      </w:r>
      <w:r>
        <w:t>на</w:t>
      </w:r>
    </w:p>
    <w:p w:rsidR="00517D62" w:rsidRDefault="00517D62" w:rsidP="00517D62">
      <w:pPr>
        <w:pStyle w:val="a9"/>
        <w:spacing w:after="4"/>
        <w:ind w:left="2693" w:right="4009" w:hanging="1616"/>
      </w:pPr>
      <w:r>
        <w:t>25 мл. Знайти параметри градуювального графіка.</w:t>
      </w:r>
      <w:r>
        <w:rPr>
          <w:spacing w:val="-67"/>
        </w:rPr>
        <w:t xml:space="preserve"> </w:t>
      </w:r>
      <w:r>
        <w:t>Таблиця</w:t>
      </w:r>
      <w:r>
        <w:rPr>
          <w:spacing w:val="-1"/>
        </w:rPr>
        <w:t xml:space="preserve"> </w:t>
      </w:r>
      <w:r>
        <w:t>8.</w:t>
      </w:r>
      <w:r>
        <w:rPr>
          <w:spacing w:val="-2"/>
        </w:rPr>
        <w:t xml:space="preserve"> </w:t>
      </w:r>
      <w:r>
        <w:t>Визначення</w:t>
      </w:r>
      <w:r>
        <w:rPr>
          <w:spacing w:val="-4"/>
        </w:rPr>
        <w:t xml:space="preserve"> </w:t>
      </w:r>
      <w:r>
        <w:t>родаміну</w:t>
      </w:r>
      <w:r>
        <w:rPr>
          <w:spacing w:val="-3"/>
        </w:rPr>
        <w:t xml:space="preserve"> </w:t>
      </w:r>
      <w:r>
        <w:t>6Ж</w:t>
      </w:r>
    </w:p>
    <w:tbl>
      <w:tblPr>
        <w:tblStyle w:val="TableNormal"/>
        <w:tblW w:w="0" w:type="auto"/>
        <w:tblInd w:w="2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845"/>
        <w:gridCol w:w="847"/>
        <w:gridCol w:w="845"/>
        <w:gridCol w:w="847"/>
        <w:gridCol w:w="845"/>
        <w:gridCol w:w="847"/>
      </w:tblGrid>
      <w:tr w:rsidR="00517D62" w:rsidTr="00517D62">
        <w:trPr>
          <w:trHeight w:val="321"/>
        </w:trPr>
        <w:tc>
          <w:tcPr>
            <w:tcW w:w="1481" w:type="dxa"/>
          </w:tcPr>
          <w:p w:rsidR="00517D62" w:rsidRDefault="00517D62" w:rsidP="00517D62">
            <w:pPr>
              <w:pStyle w:val="TableParagraph"/>
              <w:ind w:left="2"/>
              <w:rPr>
                <w:i/>
                <w:sz w:val="28"/>
              </w:rPr>
            </w:pPr>
            <w:r>
              <w:rPr>
                <w:i/>
                <w:w w:val="99"/>
                <w:sz w:val="28"/>
              </w:rPr>
              <w:t>j</w:t>
            </w:r>
          </w:p>
        </w:tc>
        <w:tc>
          <w:tcPr>
            <w:tcW w:w="845" w:type="dxa"/>
          </w:tcPr>
          <w:p w:rsidR="00517D62" w:rsidRDefault="00517D62" w:rsidP="00517D62">
            <w:pPr>
              <w:pStyle w:val="TableParagraph"/>
              <w:ind w:left="10"/>
              <w:rPr>
                <w:sz w:val="28"/>
              </w:rPr>
            </w:pPr>
            <w:r>
              <w:rPr>
                <w:sz w:val="28"/>
              </w:rPr>
              <w:t>1</w:t>
            </w:r>
          </w:p>
        </w:tc>
        <w:tc>
          <w:tcPr>
            <w:tcW w:w="847" w:type="dxa"/>
          </w:tcPr>
          <w:p w:rsidR="00517D62" w:rsidRDefault="00517D62" w:rsidP="00517D62">
            <w:pPr>
              <w:pStyle w:val="TableParagraph"/>
              <w:ind w:left="7"/>
              <w:rPr>
                <w:sz w:val="28"/>
              </w:rPr>
            </w:pPr>
            <w:r>
              <w:rPr>
                <w:sz w:val="28"/>
              </w:rPr>
              <w:t>2</w:t>
            </w:r>
          </w:p>
        </w:tc>
        <w:tc>
          <w:tcPr>
            <w:tcW w:w="845" w:type="dxa"/>
          </w:tcPr>
          <w:p w:rsidR="00517D62" w:rsidRDefault="00517D62" w:rsidP="00517D62">
            <w:pPr>
              <w:pStyle w:val="TableParagraph"/>
              <w:ind w:left="10"/>
              <w:rPr>
                <w:sz w:val="28"/>
              </w:rPr>
            </w:pPr>
            <w:r>
              <w:rPr>
                <w:sz w:val="28"/>
              </w:rPr>
              <w:t>3</w:t>
            </w:r>
          </w:p>
        </w:tc>
        <w:tc>
          <w:tcPr>
            <w:tcW w:w="847" w:type="dxa"/>
          </w:tcPr>
          <w:p w:rsidR="00517D62" w:rsidRDefault="00517D62" w:rsidP="00517D62">
            <w:pPr>
              <w:pStyle w:val="TableParagraph"/>
              <w:ind w:left="7"/>
              <w:rPr>
                <w:sz w:val="28"/>
              </w:rPr>
            </w:pPr>
            <w:r>
              <w:rPr>
                <w:sz w:val="28"/>
              </w:rPr>
              <w:t>4</w:t>
            </w:r>
          </w:p>
        </w:tc>
        <w:tc>
          <w:tcPr>
            <w:tcW w:w="845" w:type="dxa"/>
          </w:tcPr>
          <w:p w:rsidR="00517D62" w:rsidRDefault="00517D62" w:rsidP="00517D62">
            <w:pPr>
              <w:pStyle w:val="TableParagraph"/>
              <w:ind w:left="10"/>
              <w:rPr>
                <w:sz w:val="28"/>
              </w:rPr>
            </w:pPr>
            <w:r>
              <w:rPr>
                <w:sz w:val="28"/>
              </w:rPr>
              <w:t>5</w:t>
            </w:r>
          </w:p>
        </w:tc>
        <w:tc>
          <w:tcPr>
            <w:tcW w:w="847" w:type="dxa"/>
          </w:tcPr>
          <w:p w:rsidR="00517D62" w:rsidRDefault="00517D62" w:rsidP="00517D62">
            <w:pPr>
              <w:pStyle w:val="TableParagraph"/>
              <w:ind w:left="7"/>
              <w:rPr>
                <w:sz w:val="28"/>
              </w:rPr>
            </w:pPr>
            <w:r>
              <w:rPr>
                <w:sz w:val="28"/>
              </w:rPr>
              <w:t>6</w:t>
            </w:r>
          </w:p>
        </w:tc>
      </w:tr>
      <w:tr w:rsidR="00517D62" w:rsidTr="00517D62">
        <w:trPr>
          <w:trHeight w:val="323"/>
        </w:trPr>
        <w:tc>
          <w:tcPr>
            <w:tcW w:w="1481" w:type="dxa"/>
          </w:tcPr>
          <w:p w:rsidR="00517D62" w:rsidRDefault="00517D62" w:rsidP="00517D62">
            <w:pPr>
              <w:pStyle w:val="TableParagraph"/>
              <w:spacing w:line="304" w:lineRule="exact"/>
              <w:ind w:left="104" w:right="100"/>
              <w:rPr>
                <w:sz w:val="28"/>
              </w:rPr>
            </w:pPr>
            <w:r>
              <w:rPr>
                <w:i/>
                <w:sz w:val="28"/>
              </w:rPr>
              <w:t>m</w:t>
            </w:r>
            <w:r>
              <w:rPr>
                <w:sz w:val="28"/>
              </w:rPr>
              <w:t>,</w:t>
            </w:r>
            <w:r>
              <w:rPr>
                <w:spacing w:val="-1"/>
                <w:sz w:val="28"/>
              </w:rPr>
              <w:t xml:space="preserve"> </w:t>
            </w:r>
            <w:r>
              <w:rPr>
                <w:sz w:val="28"/>
              </w:rPr>
              <w:t>мкг</w:t>
            </w:r>
          </w:p>
        </w:tc>
        <w:tc>
          <w:tcPr>
            <w:tcW w:w="845" w:type="dxa"/>
          </w:tcPr>
          <w:p w:rsidR="00517D62" w:rsidRDefault="00517D62" w:rsidP="00517D62">
            <w:pPr>
              <w:pStyle w:val="TableParagraph"/>
              <w:spacing w:line="304" w:lineRule="exact"/>
              <w:ind w:left="157" w:right="147"/>
              <w:rPr>
                <w:sz w:val="28"/>
              </w:rPr>
            </w:pPr>
            <w:r>
              <w:rPr>
                <w:sz w:val="28"/>
              </w:rPr>
              <w:t>4.0</w:t>
            </w:r>
          </w:p>
        </w:tc>
        <w:tc>
          <w:tcPr>
            <w:tcW w:w="847" w:type="dxa"/>
          </w:tcPr>
          <w:p w:rsidR="00517D62" w:rsidRDefault="00517D62" w:rsidP="00517D62">
            <w:pPr>
              <w:pStyle w:val="TableParagraph"/>
              <w:spacing w:line="304" w:lineRule="exact"/>
              <w:ind w:left="157" w:right="150"/>
              <w:rPr>
                <w:sz w:val="28"/>
              </w:rPr>
            </w:pPr>
            <w:r>
              <w:rPr>
                <w:sz w:val="28"/>
              </w:rPr>
              <w:t>6.0</w:t>
            </w:r>
          </w:p>
        </w:tc>
        <w:tc>
          <w:tcPr>
            <w:tcW w:w="845" w:type="dxa"/>
          </w:tcPr>
          <w:p w:rsidR="00517D62" w:rsidRDefault="00517D62" w:rsidP="00517D62">
            <w:pPr>
              <w:pStyle w:val="TableParagraph"/>
              <w:spacing w:line="304" w:lineRule="exact"/>
              <w:ind w:left="157" w:right="147"/>
              <w:rPr>
                <w:sz w:val="28"/>
              </w:rPr>
            </w:pPr>
            <w:r>
              <w:rPr>
                <w:sz w:val="28"/>
              </w:rPr>
              <w:t>8.0</w:t>
            </w:r>
          </w:p>
        </w:tc>
        <w:tc>
          <w:tcPr>
            <w:tcW w:w="847" w:type="dxa"/>
          </w:tcPr>
          <w:p w:rsidR="00517D62" w:rsidRDefault="00517D62" w:rsidP="00517D62">
            <w:pPr>
              <w:pStyle w:val="TableParagraph"/>
              <w:spacing w:line="304" w:lineRule="exact"/>
              <w:ind w:left="157" w:right="150"/>
              <w:rPr>
                <w:sz w:val="28"/>
              </w:rPr>
            </w:pPr>
            <w:r>
              <w:rPr>
                <w:sz w:val="28"/>
              </w:rPr>
              <w:t>10.0</w:t>
            </w:r>
          </w:p>
        </w:tc>
        <w:tc>
          <w:tcPr>
            <w:tcW w:w="845" w:type="dxa"/>
          </w:tcPr>
          <w:p w:rsidR="00517D62" w:rsidRDefault="00517D62" w:rsidP="00517D62">
            <w:pPr>
              <w:pStyle w:val="TableParagraph"/>
              <w:spacing w:line="304" w:lineRule="exact"/>
              <w:ind w:left="157" w:right="147"/>
              <w:rPr>
                <w:sz w:val="28"/>
              </w:rPr>
            </w:pPr>
            <w:r>
              <w:rPr>
                <w:sz w:val="28"/>
              </w:rPr>
              <w:t>12.0</w:t>
            </w:r>
          </w:p>
        </w:tc>
        <w:tc>
          <w:tcPr>
            <w:tcW w:w="847" w:type="dxa"/>
          </w:tcPr>
          <w:p w:rsidR="00517D62" w:rsidRDefault="00517D62" w:rsidP="00517D62">
            <w:pPr>
              <w:pStyle w:val="TableParagraph"/>
              <w:spacing w:line="304" w:lineRule="exact"/>
              <w:ind w:left="157" w:right="150"/>
              <w:rPr>
                <w:sz w:val="28"/>
              </w:rPr>
            </w:pPr>
            <w:r>
              <w:rPr>
                <w:sz w:val="28"/>
              </w:rPr>
              <w:t>14.0</w:t>
            </w:r>
          </w:p>
        </w:tc>
      </w:tr>
      <w:tr w:rsidR="00517D62" w:rsidTr="00517D62">
        <w:trPr>
          <w:trHeight w:val="321"/>
        </w:trPr>
        <w:tc>
          <w:tcPr>
            <w:tcW w:w="1481" w:type="dxa"/>
          </w:tcPr>
          <w:p w:rsidR="00517D62" w:rsidRDefault="00517D62" w:rsidP="00517D62">
            <w:pPr>
              <w:pStyle w:val="TableParagraph"/>
              <w:ind w:left="105" w:right="100"/>
              <w:rPr>
                <w:sz w:val="28"/>
              </w:rPr>
            </w:pPr>
            <w:r>
              <w:rPr>
                <w:i/>
                <w:sz w:val="28"/>
              </w:rPr>
              <w:t>I</w:t>
            </w:r>
            <w:r>
              <w:rPr>
                <w:sz w:val="28"/>
              </w:rPr>
              <w:t>, відн.</w:t>
            </w:r>
            <w:r>
              <w:rPr>
                <w:spacing w:val="-3"/>
                <w:sz w:val="28"/>
              </w:rPr>
              <w:t xml:space="preserve"> </w:t>
            </w:r>
            <w:r>
              <w:rPr>
                <w:sz w:val="28"/>
              </w:rPr>
              <w:t>од.</w:t>
            </w:r>
          </w:p>
        </w:tc>
        <w:tc>
          <w:tcPr>
            <w:tcW w:w="845" w:type="dxa"/>
          </w:tcPr>
          <w:p w:rsidR="00517D62" w:rsidRDefault="00517D62" w:rsidP="00517D62">
            <w:pPr>
              <w:pStyle w:val="TableParagraph"/>
              <w:ind w:left="157" w:right="147"/>
              <w:rPr>
                <w:sz w:val="28"/>
              </w:rPr>
            </w:pPr>
            <w:r>
              <w:rPr>
                <w:sz w:val="28"/>
              </w:rPr>
              <w:t>0.75</w:t>
            </w:r>
          </w:p>
        </w:tc>
        <w:tc>
          <w:tcPr>
            <w:tcW w:w="847" w:type="dxa"/>
          </w:tcPr>
          <w:p w:rsidR="00517D62" w:rsidRDefault="00517D62" w:rsidP="00517D62">
            <w:pPr>
              <w:pStyle w:val="TableParagraph"/>
              <w:ind w:left="157" w:right="150"/>
              <w:rPr>
                <w:sz w:val="28"/>
              </w:rPr>
            </w:pPr>
            <w:r>
              <w:rPr>
                <w:sz w:val="28"/>
              </w:rPr>
              <w:t>1.96</w:t>
            </w:r>
          </w:p>
        </w:tc>
        <w:tc>
          <w:tcPr>
            <w:tcW w:w="845" w:type="dxa"/>
          </w:tcPr>
          <w:p w:rsidR="00517D62" w:rsidRDefault="00517D62" w:rsidP="00517D62">
            <w:pPr>
              <w:pStyle w:val="TableParagraph"/>
              <w:ind w:left="157" w:right="147"/>
              <w:rPr>
                <w:sz w:val="28"/>
              </w:rPr>
            </w:pPr>
            <w:r>
              <w:rPr>
                <w:sz w:val="28"/>
              </w:rPr>
              <w:t>3.15</w:t>
            </w:r>
          </w:p>
        </w:tc>
        <w:tc>
          <w:tcPr>
            <w:tcW w:w="847" w:type="dxa"/>
          </w:tcPr>
          <w:p w:rsidR="00517D62" w:rsidRDefault="00517D62" w:rsidP="00517D62">
            <w:pPr>
              <w:pStyle w:val="TableParagraph"/>
              <w:ind w:left="157" w:right="150"/>
              <w:rPr>
                <w:sz w:val="28"/>
              </w:rPr>
            </w:pPr>
            <w:r>
              <w:rPr>
                <w:sz w:val="28"/>
              </w:rPr>
              <w:t>3.37</w:t>
            </w:r>
          </w:p>
        </w:tc>
        <w:tc>
          <w:tcPr>
            <w:tcW w:w="845" w:type="dxa"/>
          </w:tcPr>
          <w:p w:rsidR="00517D62" w:rsidRDefault="00517D62" w:rsidP="00517D62">
            <w:pPr>
              <w:pStyle w:val="TableParagraph"/>
              <w:ind w:left="157" w:right="147"/>
              <w:rPr>
                <w:sz w:val="28"/>
              </w:rPr>
            </w:pPr>
            <w:r>
              <w:rPr>
                <w:sz w:val="28"/>
              </w:rPr>
              <w:t>5.28</w:t>
            </w:r>
          </w:p>
        </w:tc>
        <w:tc>
          <w:tcPr>
            <w:tcW w:w="847" w:type="dxa"/>
          </w:tcPr>
          <w:p w:rsidR="00517D62" w:rsidRDefault="00517D62" w:rsidP="00517D62">
            <w:pPr>
              <w:pStyle w:val="TableParagraph"/>
              <w:ind w:left="157" w:right="150"/>
              <w:rPr>
                <w:sz w:val="28"/>
              </w:rPr>
            </w:pPr>
            <w:r>
              <w:rPr>
                <w:sz w:val="28"/>
              </w:rPr>
              <w:t>6.17</w:t>
            </w:r>
          </w:p>
        </w:tc>
      </w:tr>
    </w:tbl>
    <w:p w:rsidR="00517D62" w:rsidRDefault="00517D62" w:rsidP="00517D62">
      <w:pPr>
        <w:pStyle w:val="a9"/>
        <w:ind w:left="1078" w:right="115" w:firstLine="708"/>
        <w:jc w:val="both"/>
      </w:pPr>
      <w:r>
        <w:t xml:space="preserve">Зобразимо початкові дані у вигляді графіка (рис. 4, </w:t>
      </w:r>
      <w:r>
        <w:rPr>
          <w:i/>
        </w:rPr>
        <w:t>а</w:t>
      </w:r>
      <w:r>
        <w:t>). Як видно, залежність</w:t>
      </w:r>
      <w:r>
        <w:rPr>
          <w:spacing w:val="1"/>
        </w:rPr>
        <w:t xml:space="preserve"> </w:t>
      </w:r>
      <w:r>
        <w:t>практично</w:t>
      </w:r>
      <w:r>
        <w:rPr>
          <w:spacing w:val="1"/>
        </w:rPr>
        <w:t xml:space="preserve"> </w:t>
      </w:r>
      <w:r>
        <w:t>лінійна.</w:t>
      </w:r>
      <w:r>
        <w:rPr>
          <w:spacing w:val="1"/>
        </w:rPr>
        <w:t xml:space="preserve"> </w:t>
      </w:r>
      <w:r>
        <w:t>Під</w:t>
      </w:r>
      <w:r>
        <w:rPr>
          <w:spacing w:val="1"/>
        </w:rPr>
        <w:t xml:space="preserve"> </w:t>
      </w:r>
      <w:r>
        <w:t>час</w:t>
      </w:r>
      <w:r>
        <w:rPr>
          <w:spacing w:val="1"/>
        </w:rPr>
        <w:t xml:space="preserve"> </w:t>
      </w:r>
      <w:r>
        <w:t>розрахунку</w:t>
      </w:r>
      <w:r>
        <w:rPr>
          <w:spacing w:val="1"/>
        </w:rPr>
        <w:t xml:space="preserve"> </w:t>
      </w:r>
      <w:r>
        <w:t>параметрів</w:t>
      </w:r>
      <w:r>
        <w:rPr>
          <w:spacing w:val="1"/>
        </w:rPr>
        <w:t xml:space="preserve"> </w:t>
      </w:r>
      <w:r>
        <w:t>градуювального</w:t>
      </w:r>
      <w:r>
        <w:rPr>
          <w:spacing w:val="1"/>
        </w:rPr>
        <w:t xml:space="preserve"> </w:t>
      </w:r>
      <w:r>
        <w:t>графіка</w:t>
      </w:r>
      <w:r>
        <w:rPr>
          <w:spacing w:val="1"/>
        </w:rPr>
        <w:t xml:space="preserve"> </w:t>
      </w:r>
      <w:r>
        <w:t>зручніше</w:t>
      </w:r>
      <w:r>
        <w:rPr>
          <w:spacing w:val="1"/>
        </w:rPr>
        <w:t xml:space="preserve"> </w:t>
      </w:r>
      <w:r>
        <w:t>використати</w:t>
      </w:r>
      <w:r>
        <w:rPr>
          <w:spacing w:val="1"/>
        </w:rPr>
        <w:t xml:space="preserve"> </w:t>
      </w:r>
      <w:r>
        <w:t>дані</w:t>
      </w:r>
      <w:r>
        <w:rPr>
          <w:spacing w:val="1"/>
        </w:rPr>
        <w:t xml:space="preserve"> </w:t>
      </w:r>
      <w:r>
        <w:t>про</w:t>
      </w:r>
      <w:r>
        <w:rPr>
          <w:spacing w:val="1"/>
        </w:rPr>
        <w:t xml:space="preserve"> </w:t>
      </w:r>
      <w:r>
        <w:t>масу</w:t>
      </w:r>
      <w:r>
        <w:rPr>
          <w:spacing w:val="1"/>
        </w:rPr>
        <w:t xml:space="preserve"> </w:t>
      </w:r>
      <w:r>
        <w:t>речовини</w:t>
      </w:r>
      <w:r>
        <w:rPr>
          <w:spacing w:val="1"/>
        </w:rPr>
        <w:t xml:space="preserve"> </w:t>
      </w:r>
      <w:r>
        <w:t>в</w:t>
      </w:r>
      <w:r>
        <w:rPr>
          <w:spacing w:val="1"/>
        </w:rPr>
        <w:t xml:space="preserve"> </w:t>
      </w:r>
      <w:r>
        <w:t>мірній</w:t>
      </w:r>
      <w:r>
        <w:rPr>
          <w:spacing w:val="1"/>
        </w:rPr>
        <w:t xml:space="preserve"> </w:t>
      </w:r>
      <w:r>
        <w:t>колбі,</w:t>
      </w:r>
      <w:r>
        <w:rPr>
          <w:spacing w:val="1"/>
        </w:rPr>
        <w:t xml:space="preserve"> </w:t>
      </w:r>
      <w:r>
        <w:t>а</w:t>
      </w:r>
      <w:r>
        <w:rPr>
          <w:spacing w:val="1"/>
        </w:rPr>
        <w:t xml:space="preserve"> </w:t>
      </w:r>
      <w:r>
        <w:t>не</w:t>
      </w:r>
      <w:r>
        <w:rPr>
          <w:spacing w:val="1"/>
        </w:rPr>
        <w:t xml:space="preserve"> </w:t>
      </w:r>
      <w:r>
        <w:t>про</w:t>
      </w:r>
      <w:r>
        <w:rPr>
          <w:spacing w:val="1"/>
        </w:rPr>
        <w:t xml:space="preserve"> </w:t>
      </w:r>
      <w:r>
        <w:t>концентрацію.</w:t>
      </w:r>
      <w:r>
        <w:rPr>
          <w:spacing w:val="1"/>
        </w:rPr>
        <w:t xml:space="preserve"> </w:t>
      </w:r>
      <w:r>
        <w:t>Перерахунок</w:t>
      </w:r>
      <w:r>
        <w:rPr>
          <w:spacing w:val="1"/>
        </w:rPr>
        <w:t xml:space="preserve"> </w:t>
      </w:r>
      <w:r>
        <w:t>у</w:t>
      </w:r>
      <w:r>
        <w:rPr>
          <w:spacing w:val="1"/>
        </w:rPr>
        <w:t xml:space="preserve"> </w:t>
      </w:r>
      <w:r>
        <w:t>концентрацію</w:t>
      </w:r>
      <w:r>
        <w:rPr>
          <w:spacing w:val="1"/>
        </w:rPr>
        <w:t xml:space="preserve"> </w:t>
      </w:r>
      <w:r>
        <w:t>необхідно</w:t>
      </w:r>
      <w:r>
        <w:rPr>
          <w:spacing w:val="1"/>
        </w:rPr>
        <w:t xml:space="preserve"> </w:t>
      </w:r>
      <w:r>
        <w:t>провести</w:t>
      </w:r>
      <w:r>
        <w:rPr>
          <w:spacing w:val="1"/>
        </w:rPr>
        <w:t xml:space="preserve"> </w:t>
      </w:r>
      <w:r>
        <w:t>після</w:t>
      </w:r>
      <w:r>
        <w:rPr>
          <w:spacing w:val="1"/>
        </w:rPr>
        <w:t xml:space="preserve"> </w:t>
      </w:r>
      <w:r>
        <w:t>статистичної</w:t>
      </w:r>
      <w:r>
        <w:rPr>
          <w:spacing w:val="-1"/>
        </w:rPr>
        <w:t xml:space="preserve"> </w:t>
      </w:r>
      <w:r>
        <w:t>обробки результатів.</w:t>
      </w:r>
    </w:p>
    <w:p w:rsidR="00517D62" w:rsidRDefault="00517D62" w:rsidP="00517D62">
      <w:pPr>
        <w:pStyle w:val="a9"/>
        <w:spacing w:line="322" w:lineRule="exact"/>
        <w:ind w:left="1786"/>
        <w:jc w:val="both"/>
      </w:pPr>
      <w:r>
        <w:t>Із</w:t>
      </w:r>
      <w:r>
        <w:rPr>
          <w:spacing w:val="14"/>
        </w:rPr>
        <w:t xml:space="preserve"> </w:t>
      </w:r>
      <w:r>
        <w:t>даних,</w:t>
      </w:r>
      <w:r>
        <w:rPr>
          <w:spacing w:val="12"/>
        </w:rPr>
        <w:t xml:space="preserve"> </w:t>
      </w:r>
      <w:r>
        <w:t>наведених</w:t>
      </w:r>
      <w:r>
        <w:rPr>
          <w:spacing w:val="14"/>
        </w:rPr>
        <w:t xml:space="preserve"> </w:t>
      </w:r>
      <w:r>
        <w:t>на</w:t>
      </w:r>
      <w:r>
        <w:rPr>
          <w:spacing w:val="13"/>
        </w:rPr>
        <w:t xml:space="preserve"> </w:t>
      </w:r>
      <w:r>
        <w:t>рис.</w:t>
      </w:r>
      <w:r>
        <w:rPr>
          <w:spacing w:val="14"/>
        </w:rPr>
        <w:t xml:space="preserve"> </w:t>
      </w:r>
      <w:r>
        <w:t>4,</w:t>
      </w:r>
      <w:r>
        <w:rPr>
          <w:spacing w:val="12"/>
        </w:rPr>
        <w:t xml:space="preserve"> </w:t>
      </w:r>
      <w:r>
        <w:rPr>
          <w:i/>
        </w:rPr>
        <w:t>а</w:t>
      </w:r>
      <w:r>
        <w:t>,</w:t>
      </w:r>
      <w:r>
        <w:rPr>
          <w:spacing w:val="12"/>
        </w:rPr>
        <w:t xml:space="preserve"> </w:t>
      </w:r>
      <w:r>
        <w:t>одержимо</w:t>
      </w:r>
      <w:r>
        <w:rPr>
          <w:spacing w:val="15"/>
        </w:rPr>
        <w:t xml:space="preserve"> </w:t>
      </w:r>
      <w:r>
        <w:t>зразкові</w:t>
      </w:r>
      <w:r>
        <w:rPr>
          <w:spacing w:val="16"/>
        </w:rPr>
        <w:t xml:space="preserve"> </w:t>
      </w:r>
      <w:r>
        <w:t>значення</w:t>
      </w:r>
      <w:r>
        <w:rPr>
          <w:spacing w:val="13"/>
        </w:rPr>
        <w:t xml:space="preserve"> </w:t>
      </w:r>
      <w:r>
        <w:t>параметрів</w:t>
      </w:r>
      <w:r>
        <w:rPr>
          <w:spacing w:val="12"/>
        </w:rPr>
        <w:t xml:space="preserve"> </w:t>
      </w:r>
      <w:r>
        <w:rPr>
          <w:i/>
        </w:rPr>
        <w:t>b</w:t>
      </w:r>
      <w:r>
        <w:rPr>
          <w:i/>
          <w:spacing w:val="15"/>
        </w:rPr>
        <w:t xml:space="preserve"> </w:t>
      </w:r>
      <w:r>
        <w:t>і</w:t>
      </w:r>
    </w:p>
    <w:p w:rsidR="00517D62" w:rsidRDefault="00517D62" w:rsidP="00517D62">
      <w:pPr>
        <w:pStyle w:val="a9"/>
        <w:ind w:left="1078"/>
        <w:jc w:val="both"/>
      </w:pPr>
      <w:r>
        <w:rPr>
          <w:i/>
        </w:rPr>
        <w:t>a</w:t>
      </w:r>
      <w:r>
        <w:t>.</w:t>
      </w:r>
      <w:r>
        <w:rPr>
          <w:spacing w:val="-2"/>
        </w:rPr>
        <w:t xml:space="preserve"> </w:t>
      </w:r>
      <w:r>
        <w:t>Вони</w:t>
      </w:r>
      <w:r>
        <w:rPr>
          <w:spacing w:val="-3"/>
        </w:rPr>
        <w:t xml:space="preserve"> </w:t>
      </w:r>
      <w:r>
        <w:t>дорівнюють</w:t>
      </w:r>
      <w:r>
        <w:rPr>
          <w:spacing w:val="-4"/>
        </w:rPr>
        <w:t xml:space="preserve"> </w:t>
      </w:r>
      <w:r>
        <w:t>0.5</w:t>
      </w:r>
      <w:r>
        <w:rPr>
          <w:spacing w:val="-1"/>
        </w:rPr>
        <w:t xml:space="preserve"> </w:t>
      </w:r>
      <w:r>
        <w:t>і</w:t>
      </w:r>
      <w:r>
        <w:rPr>
          <w:spacing w:val="-3"/>
        </w:rPr>
        <w:t xml:space="preserve"> </w:t>
      </w:r>
      <w:r>
        <w:t>–</w:t>
      </w:r>
      <w:r>
        <w:rPr>
          <w:spacing w:val="-1"/>
        </w:rPr>
        <w:t xml:space="preserve"> </w:t>
      </w:r>
      <w:r>
        <w:t>1.4 відповідно.</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pStyle w:val="a9"/>
        <w:ind w:left="331"/>
        <w:rPr>
          <w:sz w:val="20"/>
        </w:rPr>
      </w:pPr>
      <w:r>
        <w:rPr>
          <w:noProof/>
          <w:sz w:val="20"/>
          <w:lang w:val="ru-RU" w:eastAsia="ru-RU"/>
        </w:rPr>
        <w:lastRenderedPageBreak/>
        <w:drawing>
          <wp:inline distT="0" distB="0" distL="0" distR="0" wp14:anchorId="4D07D2E6" wp14:editId="40328ECE">
            <wp:extent cx="3205074" cy="2377440"/>
            <wp:effectExtent l="0" t="0" r="0" b="0"/>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4" cstate="print"/>
                    <a:stretch>
                      <a:fillRect/>
                    </a:stretch>
                  </pic:blipFill>
                  <pic:spPr>
                    <a:xfrm>
                      <a:off x="0" y="0"/>
                      <a:ext cx="3205074" cy="2377440"/>
                    </a:xfrm>
                    <a:prstGeom prst="rect">
                      <a:avLst/>
                    </a:prstGeom>
                  </pic:spPr>
                </pic:pic>
              </a:graphicData>
            </a:graphic>
          </wp:inline>
        </w:drawing>
      </w:r>
    </w:p>
    <w:p w:rsidR="00517D62" w:rsidRPr="00517D62" w:rsidRDefault="00517D62" w:rsidP="00517D62">
      <w:pPr>
        <w:tabs>
          <w:tab w:val="left" w:pos="5068"/>
        </w:tabs>
        <w:spacing w:before="24" w:line="237" w:lineRule="auto"/>
        <w:ind w:right="405"/>
        <w:jc w:val="center"/>
        <w:rPr>
          <w:i/>
          <w:sz w:val="28"/>
          <w:lang w:val="uk-UA"/>
        </w:rPr>
      </w:pPr>
      <w:r>
        <w:rPr>
          <w:noProof/>
          <w:lang w:eastAsia="ru-RU"/>
        </w:rPr>
        <w:drawing>
          <wp:anchor distT="0" distB="0" distL="0" distR="0" simplePos="0" relativeHeight="251725824" behindDoc="1" locked="0" layoutInCell="1" allowOverlap="1" wp14:anchorId="256FA28C" wp14:editId="46BB8A95">
            <wp:simplePos x="0" y="0"/>
            <wp:positionH relativeFrom="page">
              <wp:posOffset>3840386</wp:posOffset>
            </wp:positionH>
            <wp:positionV relativeFrom="paragraph">
              <wp:posOffset>-2382142</wp:posOffset>
            </wp:positionV>
            <wp:extent cx="2715861" cy="2500883"/>
            <wp:effectExtent l="0" t="0" r="0" b="0"/>
            <wp:wrapNone/>
            <wp:docPr id="1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5" cstate="print"/>
                    <a:stretch>
                      <a:fillRect/>
                    </a:stretch>
                  </pic:blipFill>
                  <pic:spPr>
                    <a:xfrm>
                      <a:off x="0" y="0"/>
                      <a:ext cx="2715861" cy="2500883"/>
                    </a:xfrm>
                    <a:prstGeom prst="rect">
                      <a:avLst/>
                    </a:prstGeom>
                  </pic:spPr>
                </pic:pic>
              </a:graphicData>
            </a:graphic>
          </wp:anchor>
        </w:drawing>
      </w:r>
      <w:r w:rsidRPr="00517D62">
        <w:rPr>
          <w:i/>
          <w:sz w:val="28"/>
          <w:lang w:val="uk-UA"/>
        </w:rPr>
        <w:t>а</w:t>
      </w:r>
      <w:r w:rsidRPr="00517D62">
        <w:rPr>
          <w:i/>
          <w:sz w:val="28"/>
          <w:lang w:val="uk-UA"/>
        </w:rPr>
        <w:tab/>
      </w:r>
      <w:r w:rsidRPr="00517D62">
        <w:rPr>
          <w:i/>
          <w:position w:val="-15"/>
          <w:sz w:val="28"/>
          <w:lang w:val="uk-UA"/>
        </w:rPr>
        <w:t>б</w:t>
      </w:r>
    </w:p>
    <w:p w:rsidR="00517D62" w:rsidRPr="00517D62" w:rsidRDefault="00517D62" w:rsidP="00517D62">
      <w:pPr>
        <w:ind w:left="2794" w:right="979" w:hanging="2542"/>
        <w:rPr>
          <w:b/>
          <w:sz w:val="24"/>
          <w:lang w:val="uk-UA"/>
        </w:rPr>
      </w:pPr>
      <w:r w:rsidRPr="00517D62">
        <w:rPr>
          <w:b/>
          <w:sz w:val="24"/>
          <w:lang w:val="uk-UA"/>
        </w:rPr>
        <w:t>Рис. 4. Графічні залежності інтенсивності люмінесценції від умісту родаміну 6Ж в розчині,</w:t>
      </w:r>
      <w:r w:rsidRPr="00517D62">
        <w:rPr>
          <w:b/>
          <w:spacing w:val="-57"/>
          <w:sz w:val="24"/>
          <w:lang w:val="uk-UA"/>
        </w:rPr>
        <w:t xml:space="preserve"> </w:t>
      </w:r>
      <w:r w:rsidRPr="00517D62">
        <w:rPr>
          <w:b/>
          <w:sz w:val="24"/>
          <w:lang w:val="uk-UA"/>
        </w:rPr>
        <w:t>отримані</w:t>
      </w:r>
      <w:r w:rsidRPr="00517D62">
        <w:rPr>
          <w:b/>
          <w:spacing w:val="-3"/>
          <w:sz w:val="24"/>
          <w:lang w:val="uk-UA"/>
        </w:rPr>
        <w:t xml:space="preserve"> </w:t>
      </w:r>
      <w:r w:rsidRPr="00517D62">
        <w:rPr>
          <w:b/>
          <w:sz w:val="24"/>
          <w:lang w:val="uk-UA"/>
        </w:rPr>
        <w:t>двома експериментаторами</w:t>
      </w:r>
      <w:r w:rsidRPr="00517D62">
        <w:rPr>
          <w:b/>
          <w:spacing w:val="1"/>
          <w:sz w:val="24"/>
          <w:lang w:val="uk-UA"/>
        </w:rPr>
        <w:t xml:space="preserve"> </w:t>
      </w:r>
      <w:r w:rsidRPr="00517D62">
        <w:rPr>
          <w:b/>
          <w:sz w:val="24"/>
          <w:lang w:val="uk-UA"/>
        </w:rPr>
        <w:t>(</w:t>
      </w:r>
      <w:r w:rsidRPr="00517D62">
        <w:rPr>
          <w:b/>
          <w:i/>
          <w:sz w:val="24"/>
          <w:lang w:val="uk-UA"/>
        </w:rPr>
        <w:t xml:space="preserve">а </w:t>
      </w:r>
      <w:r w:rsidRPr="00517D62">
        <w:rPr>
          <w:b/>
          <w:sz w:val="24"/>
          <w:lang w:val="uk-UA"/>
        </w:rPr>
        <w:t>і</w:t>
      </w:r>
      <w:r w:rsidRPr="00517D62">
        <w:rPr>
          <w:b/>
          <w:spacing w:val="-1"/>
          <w:sz w:val="24"/>
          <w:lang w:val="uk-UA"/>
        </w:rPr>
        <w:t xml:space="preserve"> </w:t>
      </w:r>
      <w:r w:rsidRPr="00517D62">
        <w:rPr>
          <w:b/>
          <w:i/>
          <w:sz w:val="24"/>
          <w:lang w:val="uk-UA"/>
        </w:rPr>
        <w:t xml:space="preserve">б </w:t>
      </w:r>
      <w:r w:rsidRPr="00517D62">
        <w:rPr>
          <w:b/>
          <w:sz w:val="24"/>
          <w:lang w:val="uk-UA"/>
        </w:rPr>
        <w:t>)</w:t>
      </w:r>
    </w:p>
    <w:p w:rsidR="00517D62" w:rsidRDefault="00517D62" w:rsidP="00517D62">
      <w:pPr>
        <w:pStyle w:val="a9"/>
        <w:ind w:left="226" w:right="968" w:firstLine="708"/>
      </w:pPr>
      <w:r>
        <w:t>Для</w:t>
      </w:r>
      <w:r>
        <w:rPr>
          <w:spacing w:val="12"/>
        </w:rPr>
        <w:t xml:space="preserve"> </w:t>
      </w:r>
      <w:r>
        <w:t>отримання</w:t>
      </w:r>
      <w:r>
        <w:rPr>
          <w:spacing w:val="9"/>
        </w:rPr>
        <w:t xml:space="preserve"> </w:t>
      </w:r>
      <w:r>
        <w:t>параметрів</w:t>
      </w:r>
      <w:r>
        <w:rPr>
          <w:spacing w:val="10"/>
        </w:rPr>
        <w:t xml:space="preserve"> </w:t>
      </w:r>
      <w:r>
        <w:t>градуювального</w:t>
      </w:r>
      <w:r>
        <w:rPr>
          <w:spacing w:val="12"/>
        </w:rPr>
        <w:t xml:space="preserve"> </w:t>
      </w:r>
      <w:r>
        <w:t>графіка</w:t>
      </w:r>
      <w:r>
        <w:rPr>
          <w:spacing w:val="11"/>
        </w:rPr>
        <w:t xml:space="preserve"> </w:t>
      </w:r>
      <w:r>
        <w:t>за</w:t>
      </w:r>
      <w:r>
        <w:rPr>
          <w:spacing w:val="9"/>
        </w:rPr>
        <w:t xml:space="preserve"> </w:t>
      </w:r>
      <w:r>
        <w:t>МНК</w:t>
      </w:r>
      <w:r>
        <w:rPr>
          <w:spacing w:val="11"/>
        </w:rPr>
        <w:t xml:space="preserve"> </w:t>
      </w:r>
      <w:r>
        <w:t>розрахуємо</w:t>
      </w:r>
      <w:r>
        <w:rPr>
          <w:spacing w:val="-67"/>
        </w:rPr>
        <w:t xml:space="preserve"> </w:t>
      </w:r>
      <w:r>
        <w:t>допоміжні</w:t>
      </w:r>
      <w:r>
        <w:rPr>
          <w:spacing w:val="-1"/>
        </w:rPr>
        <w:t xml:space="preserve"> </w:t>
      </w:r>
      <w:r>
        <w:t>величини.</w:t>
      </w:r>
    </w:p>
    <w:p w:rsidR="00E93955" w:rsidRDefault="00E93955" w:rsidP="00517D62">
      <w:pPr>
        <w:pStyle w:val="a9"/>
        <w:ind w:left="226" w:right="968" w:firstLine="708"/>
        <w:jc w:val="both"/>
      </w:pPr>
      <w:r>
        <w:rPr>
          <w:noProof/>
          <w:lang w:val="ru-RU" w:eastAsia="ru-RU"/>
        </w:rPr>
        <w:drawing>
          <wp:inline distT="0" distB="0" distL="0" distR="0">
            <wp:extent cx="5208270" cy="302958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08270" cy="3029585"/>
                    </a:xfrm>
                    <a:prstGeom prst="rect">
                      <a:avLst/>
                    </a:prstGeom>
                    <a:noFill/>
                    <a:ln>
                      <a:noFill/>
                    </a:ln>
                  </pic:spPr>
                </pic:pic>
              </a:graphicData>
            </a:graphic>
          </wp:inline>
        </w:drawing>
      </w:r>
    </w:p>
    <w:p w:rsidR="00517D62" w:rsidRDefault="00517D62" w:rsidP="00517D62">
      <w:pPr>
        <w:pStyle w:val="a9"/>
        <w:ind w:left="226" w:right="968" w:firstLine="708"/>
        <w:jc w:val="both"/>
      </w:pPr>
      <w:r>
        <w:t>Як</w:t>
      </w:r>
      <w:r>
        <w:rPr>
          <w:spacing w:val="1"/>
        </w:rPr>
        <w:t xml:space="preserve"> </w:t>
      </w:r>
      <w:r>
        <w:t>бачимо,</w:t>
      </w:r>
      <w:r>
        <w:rPr>
          <w:spacing w:val="1"/>
        </w:rPr>
        <w:t xml:space="preserve"> </w:t>
      </w:r>
      <w:r>
        <w:t>дані,</w:t>
      </w:r>
      <w:r>
        <w:rPr>
          <w:spacing w:val="1"/>
        </w:rPr>
        <w:t xml:space="preserve"> </w:t>
      </w:r>
      <w:r>
        <w:t>отримані</w:t>
      </w:r>
      <w:r>
        <w:rPr>
          <w:spacing w:val="1"/>
        </w:rPr>
        <w:t xml:space="preserve"> </w:t>
      </w:r>
      <w:r>
        <w:t>із</w:t>
      </w:r>
      <w:r>
        <w:rPr>
          <w:spacing w:val="1"/>
        </w:rPr>
        <w:t xml:space="preserve"> </w:t>
      </w:r>
      <w:r>
        <w:t>застосуванням</w:t>
      </w:r>
      <w:r>
        <w:rPr>
          <w:spacing w:val="1"/>
        </w:rPr>
        <w:t xml:space="preserve"> </w:t>
      </w:r>
      <w:r>
        <w:t>МНК,</w:t>
      </w:r>
      <w:r>
        <w:rPr>
          <w:spacing w:val="1"/>
        </w:rPr>
        <w:t xml:space="preserve"> </w:t>
      </w:r>
      <w:r>
        <w:t>близькі</w:t>
      </w:r>
      <w:r>
        <w:rPr>
          <w:spacing w:val="1"/>
        </w:rPr>
        <w:t xml:space="preserve"> </w:t>
      </w:r>
      <w:r>
        <w:t>до</w:t>
      </w:r>
      <w:r>
        <w:rPr>
          <w:spacing w:val="1"/>
        </w:rPr>
        <w:t xml:space="preserve"> </w:t>
      </w:r>
      <w:r>
        <w:t>значень,</w:t>
      </w:r>
      <w:r>
        <w:rPr>
          <w:spacing w:val="1"/>
        </w:rPr>
        <w:t xml:space="preserve"> </w:t>
      </w:r>
      <w:r>
        <w:t>одержаних безпосередньо з графіка. Для перерахунку в концентрацію застосуємо</w:t>
      </w:r>
      <w:r>
        <w:rPr>
          <w:spacing w:val="1"/>
        </w:rPr>
        <w:t xml:space="preserve"> </w:t>
      </w:r>
      <w:r>
        <w:t>рівнянням:</w:t>
      </w:r>
    </w:p>
    <w:p w:rsidR="00517D62" w:rsidRDefault="00517D62" w:rsidP="00517D62">
      <w:pPr>
        <w:spacing w:line="362" w:lineRule="exact"/>
        <w:ind w:left="26" w:right="745"/>
        <w:jc w:val="center"/>
        <w:rPr>
          <w:sz w:val="28"/>
        </w:rPr>
      </w:pPr>
      <w:r>
        <w:rPr>
          <w:i/>
          <w:spacing w:val="-1"/>
          <w:sz w:val="28"/>
        </w:rPr>
        <w:t>b</w:t>
      </w:r>
      <w:r>
        <w:rPr>
          <w:spacing w:val="-1"/>
          <w:position w:val="11"/>
          <w:sz w:val="14"/>
        </w:rPr>
        <w:t>'</w:t>
      </w:r>
      <w:r>
        <w:rPr>
          <w:spacing w:val="5"/>
          <w:position w:val="11"/>
          <w:sz w:val="14"/>
        </w:rPr>
        <w:t xml:space="preserve"> </w:t>
      </w:r>
      <w:r>
        <w:rPr>
          <w:rFonts w:ascii="Symbol" w:hAnsi="Symbol"/>
          <w:spacing w:val="-1"/>
          <w:sz w:val="28"/>
        </w:rPr>
        <w:t></w:t>
      </w:r>
      <w:r>
        <w:rPr>
          <w:spacing w:val="-41"/>
          <w:sz w:val="28"/>
        </w:rPr>
        <w:t xml:space="preserve"> </w:t>
      </w:r>
      <w:r>
        <w:rPr>
          <w:i/>
          <w:sz w:val="28"/>
        </w:rPr>
        <w:t>V</w:t>
      </w:r>
      <w:r>
        <w:rPr>
          <w:position w:val="-5"/>
          <w:sz w:val="24"/>
        </w:rPr>
        <w:t>м.к.</w:t>
      </w:r>
      <w:r>
        <w:rPr>
          <w:spacing w:val="-24"/>
          <w:position w:val="-5"/>
          <w:sz w:val="24"/>
        </w:rPr>
        <w:t xml:space="preserve"> </w:t>
      </w:r>
      <w:r>
        <w:rPr>
          <w:rFonts w:ascii="Symbol" w:hAnsi="Symbol"/>
          <w:sz w:val="28"/>
        </w:rPr>
        <w:t></w:t>
      </w:r>
      <w:r>
        <w:rPr>
          <w:spacing w:val="-44"/>
          <w:sz w:val="28"/>
        </w:rPr>
        <w:t xml:space="preserve"> </w:t>
      </w:r>
      <w:r>
        <w:rPr>
          <w:i/>
          <w:sz w:val="28"/>
        </w:rPr>
        <w:t>b</w:t>
      </w:r>
      <w:r>
        <w:rPr>
          <w:i/>
          <w:spacing w:val="90"/>
          <w:sz w:val="28"/>
        </w:rPr>
        <w:t xml:space="preserve"> </w:t>
      </w:r>
      <w:r>
        <w:rPr>
          <w:rFonts w:ascii="Symbol" w:hAnsi="Symbol"/>
          <w:sz w:val="28"/>
        </w:rPr>
        <w:t></w:t>
      </w:r>
      <w:r>
        <w:rPr>
          <w:spacing w:val="115"/>
          <w:sz w:val="28"/>
        </w:rPr>
        <w:t xml:space="preserve"> </w:t>
      </w:r>
      <w:r>
        <w:rPr>
          <w:sz w:val="28"/>
        </w:rPr>
        <w:t>25</w:t>
      </w:r>
      <w:r>
        <w:rPr>
          <w:rFonts w:ascii="Symbol" w:hAnsi="Symbol"/>
          <w:sz w:val="28"/>
        </w:rPr>
        <w:t></w:t>
      </w:r>
      <w:r>
        <w:rPr>
          <w:spacing w:val="-42"/>
          <w:sz w:val="28"/>
        </w:rPr>
        <w:t xml:space="preserve"> </w:t>
      </w:r>
      <w:r>
        <w:rPr>
          <w:sz w:val="28"/>
        </w:rPr>
        <w:t>0.533</w:t>
      </w:r>
      <w:r>
        <w:rPr>
          <w:spacing w:val="-28"/>
          <w:sz w:val="28"/>
        </w:rPr>
        <w:t xml:space="preserve"> </w:t>
      </w:r>
      <w:r>
        <w:rPr>
          <w:rFonts w:ascii="Symbol" w:hAnsi="Symbol"/>
          <w:sz w:val="28"/>
        </w:rPr>
        <w:t></w:t>
      </w:r>
      <w:r>
        <w:rPr>
          <w:spacing w:val="83"/>
          <w:sz w:val="28"/>
        </w:rPr>
        <w:t xml:space="preserve"> </w:t>
      </w:r>
      <w:r>
        <w:rPr>
          <w:sz w:val="28"/>
        </w:rPr>
        <w:t>13.325</w:t>
      </w:r>
      <w:r>
        <w:rPr>
          <w:spacing w:val="-42"/>
          <w:sz w:val="28"/>
        </w:rPr>
        <w:t xml:space="preserve"> </w:t>
      </w:r>
      <w:r>
        <w:rPr>
          <w:sz w:val="28"/>
        </w:rPr>
        <w:t>.</w:t>
      </w:r>
    </w:p>
    <w:p w:rsidR="00517D62" w:rsidRDefault="00517D62" w:rsidP="00517D62">
      <w:pPr>
        <w:pStyle w:val="a9"/>
        <w:spacing w:before="97"/>
        <w:ind w:right="1887"/>
        <w:jc w:val="center"/>
      </w:pPr>
      <w:r>
        <w:t>Таким</w:t>
      </w:r>
      <w:r>
        <w:rPr>
          <w:spacing w:val="-4"/>
        </w:rPr>
        <w:t xml:space="preserve"> </w:t>
      </w:r>
      <w:r>
        <w:t>чином,</w:t>
      </w:r>
      <w:r>
        <w:rPr>
          <w:spacing w:val="-3"/>
        </w:rPr>
        <w:t xml:space="preserve"> </w:t>
      </w:r>
      <w:r>
        <w:t>рівняння</w:t>
      </w:r>
      <w:r>
        <w:rPr>
          <w:spacing w:val="-2"/>
        </w:rPr>
        <w:t xml:space="preserve"> </w:t>
      </w:r>
      <w:r>
        <w:t>градуювальної</w:t>
      </w:r>
      <w:r>
        <w:rPr>
          <w:spacing w:val="-2"/>
        </w:rPr>
        <w:t xml:space="preserve"> </w:t>
      </w:r>
      <w:r>
        <w:t>залежності</w:t>
      </w:r>
      <w:r>
        <w:rPr>
          <w:spacing w:val="-3"/>
        </w:rPr>
        <w:t xml:space="preserve"> </w:t>
      </w:r>
      <w:r>
        <w:t>має</w:t>
      </w:r>
      <w:r>
        <w:rPr>
          <w:spacing w:val="-3"/>
        </w:rPr>
        <w:t xml:space="preserve"> </w:t>
      </w:r>
      <w:r>
        <w:t>вигляд</w:t>
      </w:r>
    </w:p>
    <w:p w:rsidR="00517D62" w:rsidRDefault="00517D62" w:rsidP="00517D62">
      <w:pPr>
        <w:pStyle w:val="a9"/>
        <w:spacing w:before="2"/>
        <w:ind w:left="5" w:right="745"/>
        <w:jc w:val="center"/>
        <w:rPr>
          <w:i/>
        </w:rPr>
      </w:pPr>
      <w:r>
        <w:rPr>
          <w:i/>
        </w:rPr>
        <w:t>y</w:t>
      </w:r>
      <w:r>
        <w:rPr>
          <w:i/>
          <w:spacing w:val="-15"/>
        </w:rPr>
        <w:t xml:space="preserve"> </w:t>
      </w:r>
      <w:r>
        <w:t>=</w:t>
      </w:r>
      <w:r>
        <w:rPr>
          <w:spacing w:val="-14"/>
        </w:rPr>
        <w:t xml:space="preserve"> </w:t>
      </w:r>
      <w:r>
        <w:t>–</w:t>
      </w:r>
      <w:r>
        <w:rPr>
          <w:spacing w:val="-13"/>
        </w:rPr>
        <w:t xml:space="preserve"> </w:t>
      </w:r>
      <w:r>
        <w:t>1.346</w:t>
      </w:r>
      <w:r>
        <w:rPr>
          <w:spacing w:val="-13"/>
        </w:rPr>
        <w:t xml:space="preserve"> </w:t>
      </w:r>
      <w:r>
        <w:t>+</w:t>
      </w:r>
      <w:r>
        <w:rPr>
          <w:spacing w:val="-15"/>
        </w:rPr>
        <w:t xml:space="preserve"> </w:t>
      </w:r>
      <w:r>
        <w:t>13.32</w:t>
      </w:r>
      <w:r>
        <w:rPr>
          <w:spacing w:val="-8"/>
        </w:rPr>
        <w:t xml:space="preserve"> </w:t>
      </w:r>
      <w:r>
        <w:rPr>
          <w:i/>
        </w:rPr>
        <w:t>x.</w:t>
      </w:r>
    </w:p>
    <w:p w:rsidR="00517D62" w:rsidRDefault="00517D62" w:rsidP="00517D62">
      <w:pPr>
        <w:jc w:val="center"/>
        <w:sectPr w:rsidR="00517D62">
          <w:type w:val="continuous"/>
          <w:pgSz w:w="11900" w:h="16840"/>
          <w:pgMar w:top="1060" w:right="440" w:bottom="280" w:left="340" w:header="720" w:footer="720" w:gutter="0"/>
          <w:cols w:space="720"/>
        </w:sectPr>
      </w:pPr>
    </w:p>
    <w:p w:rsidR="00517D62" w:rsidRDefault="00517D62" w:rsidP="00517D62">
      <w:pPr>
        <w:pStyle w:val="1"/>
        <w:keepNext w:val="0"/>
        <w:keepLines w:val="0"/>
        <w:widowControl w:val="0"/>
        <w:numPr>
          <w:ilvl w:val="0"/>
          <w:numId w:val="25"/>
        </w:numPr>
        <w:tabs>
          <w:tab w:val="left" w:pos="2058"/>
        </w:tabs>
        <w:autoSpaceDE w:val="0"/>
        <w:autoSpaceDN w:val="0"/>
        <w:spacing w:before="70" w:line="240" w:lineRule="auto"/>
        <w:ind w:left="2057" w:hanging="423"/>
        <w:jc w:val="left"/>
      </w:pPr>
      <w:r>
        <w:lastRenderedPageBreak/>
        <w:t>ВИКЛЮЧЕННЯ</w:t>
      </w:r>
      <w:r>
        <w:rPr>
          <w:spacing w:val="-4"/>
        </w:rPr>
        <w:t xml:space="preserve"> </w:t>
      </w:r>
      <w:r>
        <w:t>ГРУБИХ</w:t>
      </w:r>
      <w:r>
        <w:rPr>
          <w:spacing w:val="-3"/>
        </w:rPr>
        <w:t xml:space="preserve"> </w:t>
      </w:r>
      <w:r>
        <w:t>ПОМИЛОК</w:t>
      </w:r>
      <w:r>
        <w:rPr>
          <w:spacing w:val="-2"/>
        </w:rPr>
        <w:t xml:space="preserve"> </w:t>
      </w:r>
      <w:r>
        <w:t>У</w:t>
      </w:r>
      <w:r>
        <w:rPr>
          <w:spacing w:val="-1"/>
        </w:rPr>
        <w:t xml:space="preserve"> </w:t>
      </w:r>
      <w:r>
        <w:t>ПРОЦЕСІ</w:t>
      </w:r>
      <w:r>
        <w:rPr>
          <w:spacing w:val="-3"/>
        </w:rPr>
        <w:t xml:space="preserve"> </w:t>
      </w:r>
      <w:r>
        <w:t>ПОБУДОВИ</w:t>
      </w:r>
    </w:p>
    <w:p w:rsidR="00517D62" w:rsidRDefault="00517D62" w:rsidP="00517D62">
      <w:pPr>
        <w:spacing w:before="2" w:line="319" w:lineRule="exact"/>
        <w:ind w:left="4337"/>
        <w:rPr>
          <w:b/>
          <w:sz w:val="28"/>
        </w:rPr>
      </w:pPr>
      <w:r>
        <w:rPr>
          <w:b/>
          <w:sz w:val="28"/>
        </w:rPr>
        <w:t>ГРАДУЮВАЛЬНОГО</w:t>
      </w:r>
      <w:r>
        <w:rPr>
          <w:b/>
          <w:spacing w:val="-5"/>
          <w:sz w:val="28"/>
        </w:rPr>
        <w:t xml:space="preserve"> </w:t>
      </w:r>
      <w:r>
        <w:rPr>
          <w:b/>
          <w:sz w:val="28"/>
        </w:rPr>
        <w:t>ГРАФІКА</w:t>
      </w:r>
    </w:p>
    <w:p w:rsidR="00517D62" w:rsidRDefault="00517D62" w:rsidP="00517D62">
      <w:pPr>
        <w:pStyle w:val="a9"/>
        <w:spacing w:after="5"/>
        <w:ind w:left="1078" w:right="114" w:firstLine="708"/>
        <w:jc w:val="both"/>
      </w:pPr>
      <w:r>
        <w:t>З огляду на невизначеність, пов'язану з наявністю випадкових похибок під</w:t>
      </w:r>
      <w:r>
        <w:rPr>
          <w:spacing w:val="1"/>
        </w:rPr>
        <w:t xml:space="preserve"> </w:t>
      </w:r>
      <w:r>
        <w:t>час</w:t>
      </w:r>
      <w:r>
        <w:rPr>
          <w:spacing w:val="1"/>
        </w:rPr>
        <w:t xml:space="preserve"> </w:t>
      </w:r>
      <w:r>
        <w:t>проведення</w:t>
      </w:r>
      <w:r>
        <w:rPr>
          <w:spacing w:val="1"/>
        </w:rPr>
        <w:t xml:space="preserve"> </w:t>
      </w:r>
      <w:r>
        <w:t>вимірів,</w:t>
      </w:r>
      <w:r>
        <w:rPr>
          <w:spacing w:val="1"/>
        </w:rPr>
        <w:t xml:space="preserve"> </w:t>
      </w:r>
      <w:r>
        <w:t>градуювальну</w:t>
      </w:r>
      <w:r>
        <w:rPr>
          <w:spacing w:val="1"/>
        </w:rPr>
        <w:t xml:space="preserve"> </w:t>
      </w:r>
      <w:r>
        <w:t>залежність</w:t>
      </w:r>
      <w:r>
        <w:rPr>
          <w:spacing w:val="1"/>
        </w:rPr>
        <w:t xml:space="preserve"> </w:t>
      </w:r>
      <w:r>
        <w:t>можна</w:t>
      </w:r>
      <w:r>
        <w:rPr>
          <w:spacing w:val="1"/>
        </w:rPr>
        <w:t xml:space="preserve"> </w:t>
      </w:r>
      <w:r>
        <w:t>провести</w:t>
      </w:r>
      <w:r>
        <w:rPr>
          <w:spacing w:val="1"/>
        </w:rPr>
        <w:t xml:space="preserve"> </w:t>
      </w:r>
      <w:r>
        <w:t>декількома</w:t>
      </w:r>
      <w:r>
        <w:rPr>
          <w:spacing w:val="-67"/>
        </w:rPr>
        <w:t xml:space="preserve"> </w:t>
      </w:r>
      <w:r>
        <w:t>способами.</w:t>
      </w:r>
      <w:r>
        <w:rPr>
          <w:spacing w:val="1"/>
        </w:rPr>
        <w:t xml:space="preserve"> </w:t>
      </w:r>
      <w:r>
        <w:t>Це</w:t>
      </w:r>
      <w:r>
        <w:rPr>
          <w:spacing w:val="1"/>
        </w:rPr>
        <w:t xml:space="preserve"> </w:t>
      </w:r>
      <w:r>
        <w:t>означає,</w:t>
      </w:r>
      <w:r>
        <w:rPr>
          <w:spacing w:val="1"/>
        </w:rPr>
        <w:t xml:space="preserve"> </w:t>
      </w:r>
      <w:r>
        <w:t>що</w:t>
      </w:r>
      <w:r>
        <w:rPr>
          <w:spacing w:val="1"/>
        </w:rPr>
        <w:t xml:space="preserve"> </w:t>
      </w:r>
      <w:r>
        <w:t>для</w:t>
      </w:r>
      <w:r>
        <w:rPr>
          <w:spacing w:val="1"/>
        </w:rPr>
        <w:t xml:space="preserve"> </w:t>
      </w:r>
      <w:r>
        <w:t>заданого</w:t>
      </w:r>
      <w:r>
        <w:rPr>
          <w:spacing w:val="1"/>
        </w:rPr>
        <w:t xml:space="preserve"> </w:t>
      </w:r>
      <w:r>
        <w:t>рівня</w:t>
      </w:r>
      <w:r>
        <w:rPr>
          <w:spacing w:val="1"/>
        </w:rPr>
        <w:t xml:space="preserve"> </w:t>
      </w:r>
      <w:r>
        <w:t>довірчої</w:t>
      </w:r>
      <w:r>
        <w:rPr>
          <w:spacing w:val="1"/>
        </w:rPr>
        <w:t xml:space="preserve"> </w:t>
      </w:r>
      <w:r>
        <w:t>ймовірності</w:t>
      </w:r>
      <w:r>
        <w:rPr>
          <w:spacing w:val="1"/>
        </w:rPr>
        <w:t xml:space="preserve"> </w:t>
      </w:r>
      <w:r>
        <w:t>експериментальні</w:t>
      </w:r>
      <w:r>
        <w:rPr>
          <w:spacing w:val="1"/>
        </w:rPr>
        <w:t xml:space="preserve"> </w:t>
      </w:r>
      <w:r>
        <w:t>точки</w:t>
      </w:r>
      <w:r>
        <w:rPr>
          <w:spacing w:val="1"/>
        </w:rPr>
        <w:t xml:space="preserve"> </w:t>
      </w:r>
      <w:r>
        <w:t>повинні</w:t>
      </w:r>
      <w:r>
        <w:rPr>
          <w:spacing w:val="1"/>
        </w:rPr>
        <w:t xml:space="preserve"> </w:t>
      </w:r>
      <w:r>
        <w:t>лежати</w:t>
      </w:r>
      <w:r>
        <w:rPr>
          <w:spacing w:val="1"/>
        </w:rPr>
        <w:t xml:space="preserve"> </w:t>
      </w:r>
      <w:r>
        <w:t>всередині</w:t>
      </w:r>
      <w:r>
        <w:rPr>
          <w:spacing w:val="1"/>
        </w:rPr>
        <w:t xml:space="preserve"> </w:t>
      </w:r>
      <w:r>
        <w:t>деякої</w:t>
      </w:r>
      <w:r>
        <w:rPr>
          <w:spacing w:val="1"/>
        </w:rPr>
        <w:t xml:space="preserve"> </w:t>
      </w:r>
      <w:r>
        <w:t>смуги</w:t>
      </w:r>
      <w:r>
        <w:rPr>
          <w:spacing w:val="1"/>
        </w:rPr>
        <w:t xml:space="preserve"> </w:t>
      </w:r>
      <w:r>
        <w:t>-</w:t>
      </w:r>
      <w:r>
        <w:t></w:t>
      </w:r>
      <w:r>
        <w:rPr>
          <w:spacing w:val="1"/>
        </w:rPr>
        <w:t xml:space="preserve"> </w:t>
      </w:r>
      <w:r>
        <w:t>коридору</w:t>
      </w:r>
      <w:r>
        <w:rPr>
          <w:spacing w:val="-67"/>
        </w:rPr>
        <w:t xml:space="preserve"> </w:t>
      </w:r>
      <w:r>
        <w:t>помилок</w:t>
      </w:r>
      <w:r>
        <w:rPr>
          <w:spacing w:val="23"/>
        </w:rPr>
        <w:t xml:space="preserve"> </w:t>
      </w:r>
      <w:r>
        <w:t>(рис.</w:t>
      </w:r>
      <w:r>
        <w:rPr>
          <w:spacing w:val="21"/>
        </w:rPr>
        <w:t xml:space="preserve"> </w:t>
      </w:r>
      <w:r>
        <w:t>5).</w:t>
      </w:r>
      <w:r>
        <w:rPr>
          <w:spacing w:val="23"/>
        </w:rPr>
        <w:t xml:space="preserve"> </w:t>
      </w:r>
      <w:r>
        <w:t>Якщо</w:t>
      </w:r>
      <w:r>
        <w:rPr>
          <w:spacing w:val="22"/>
        </w:rPr>
        <w:t xml:space="preserve"> </w:t>
      </w:r>
      <w:r>
        <w:t>одна</w:t>
      </w:r>
      <w:r>
        <w:rPr>
          <w:spacing w:val="24"/>
        </w:rPr>
        <w:t xml:space="preserve"> </w:t>
      </w:r>
      <w:r>
        <w:t>або</w:t>
      </w:r>
      <w:r>
        <w:rPr>
          <w:spacing w:val="25"/>
        </w:rPr>
        <w:t xml:space="preserve"> </w:t>
      </w:r>
      <w:r>
        <w:t>декілька</w:t>
      </w:r>
      <w:r>
        <w:rPr>
          <w:spacing w:val="24"/>
        </w:rPr>
        <w:t xml:space="preserve"> </w:t>
      </w:r>
      <w:r>
        <w:t>точок</w:t>
      </w:r>
      <w:r>
        <w:rPr>
          <w:spacing w:val="22"/>
        </w:rPr>
        <w:t xml:space="preserve"> </w:t>
      </w:r>
      <w:r>
        <w:t>опиняться</w:t>
      </w:r>
      <w:r>
        <w:rPr>
          <w:spacing w:val="24"/>
        </w:rPr>
        <w:t xml:space="preserve"> </w:t>
      </w:r>
      <w:r>
        <w:t>поза</w:t>
      </w:r>
      <w:r>
        <w:rPr>
          <w:spacing w:val="24"/>
        </w:rPr>
        <w:t xml:space="preserve"> </w:t>
      </w:r>
      <w:r>
        <w:t>цим</w:t>
      </w:r>
      <w:r>
        <w:rPr>
          <w:spacing w:val="24"/>
        </w:rPr>
        <w:t xml:space="preserve"> </w:t>
      </w:r>
      <w:r>
        <w:t>інтервалом,</w:t>
      </w:r>
      <w:r>
        <w:rPr>
          <w:spacing w:val="-68"/>
        </w:rPr>
        <w:t xml:space="preserve"> </w:t>
      </w:r>
      <w:r>
        <w:t>то</w:t>
      </w:r>
      <w:r>
        <w:rPr>
          <w:spacing w:val="-1"/>
        </w:rPr>
        <w:t xml:space="preserve"> </w:t>
      </w:r>
      <w:r>
        <w:t>їх можна</w:t>
      </w:r>
      <w:r>
        <w:rPr>
          <w:spacing w:val="-1"/>
        </w:rPr>
        <w:t xml:space="preserve"> </w:t>
      </w:r>
      <w:r>
        <w:t>вважати</w:t>
      </w:r>
      <w:r>
        <w:rPr>
          <w:spacing w:val="-2"/>
        </w:rPr>
        <w:t xml:space="preserve"> </w:t>
      </w:r>
      <w:r>
        <w:t>грубими</w:t>
      </w:r>
      <w:r>
        <w:rPr>
          <w:spacing w:val="-2"/>
        </w:rPr>
        <w:t xml:space="preserve"> </w:t>
      </w:r>
      <w:r>
        <w:t>помилками.</w:t>
      </w:r>
    </w:p>
    <w:p w:rsidR="00517D62" w:rsidRDefault="00517D62" w:rsidP="00517D62">
      <w:pPr>
        <w:pStyle w:val="a9"/>
        <w:ind w:left="4115"/>
        <w:rPr>
          <w:sz w:val="20"/>
        </w:rPr>
      </w:pPr>
      <w:r>
        <w:rPr>
          <w:noProof/>
          <w:sz w:val="20"/>
          <w:lang w:val="ru-RU" w:eastAsia="ru-RU"/>
        </w:rPr>
        <w:drawing>
          <wp:inline distT="0" distB="0" distL="0" distR="0" wp14:anchorId="2C232E8E" wp14:editId="5CBDC6CA">
            <wp:extent cx="2476376" cy="2216467"/>
            <wp:effectExtent l="0" t="0" r="0" b="0"/>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7" cstate="print"/>
                    <a:stretch>
                      <a:fillRect/>
                    </a:stretch>
                  </pic:blipFill>
                  <pic:spPr>
                    <a:xfrm>
                      <a:off x="0" y="0"/>
                      <a:ext cx="2476376" cy="2216467"/>
                    </a:xfrm>
                    <a:prstGeom prst="rect">
                      <a:avLst/>
                    </a:prstGeom>
                  </pic:spPr>
                </pic:pic>
              </a:graphicData>
            </a:graphic>
          </wp:inline>
        </w:drawing>
      </w:r>
    </w:p>
    <w:p w:rsidR="00517D62" w:rsidRDefault="00517D62" w:rsidP="00517D62">
      <w:pPr>
        <w:ind w:left="4594" w:right="2656" w:hanging="963"/>
        <w:rPr>
          <w:b/>
          <w:sz w:val="24"/>
        </w:rPr>
      </w:pPr>
      <w:r>
        <w:rPr>
          <w:b/>
          <w:sz w:val="24"/>
        </w:rPr>
        <w:t xml:space="preserve">Рис. 5. Коридор помилок для лінії регресії </w:t>
      </w:r>
      <w:r>
        <w:rPr>
          <w:b/>
          <w:i/>
          <w:sz w:val="24"/>
        </w:rPr>
        <w:t>2</w:t>
      </w:r>
      <w:r>
        <w:rPr>
          <w:b/>
          <w:sz w:val="24"/>
        </w:rPr>
        <w:t>,</w:t>
      </w:r>
      <w:r>
        <w:rPr>
          <w:b/>
          <w:spacing w:val="-57"/>
          <w:sz w:val="24"/>
        </w:rPr>
        <w:t xml:space="preserve"> </w:t>
      </w:r>
      <w:r>
        <w:rPr>
          <w:b/>
          <w:sz w:val="24"/>
        </w:rPr>
        <w:t>(лінії</w:t>
      </w:r>
      <w:r>
        <w:rPr>
          <w:b/>
          <w:spacing w:val="-1"/>
          <w:sz w:val="24"/>
        </w:rPr>
        <w:t xml:space="preserve"> </w:t>
      </w:r>
      <w:r>
        <w:rPr>
          <w:b/>
          <w:i/>
          <w:sz w:val="24"/>
        </w:rPr>
        <w:t>1, 3</w:t>
      </w:r>
      <w:r>
        <w:rPr>
          <w:b/>
          <w:i/>
          <w:spacing w:val="-1"/>
          <w:sz w:val="24"/>
        </w:rPr>
        <w:t xml:space="preserve"> </w:t>
      </w:r>
      <w:r>
        <w:rPr>
          <w:b/>
          <w:sz w:val="24"/>
        </w:rPr>
        <w:t>– межі коридора)</w:t>
      </w:r>
    </w:p>
    <w:p w:rsidR="00517D62" w:rsidRDefault="00517D62" w:rsidP="00517D62">
      <w:pPr>
        <w:pStyle w:val="a9"/>
        <w:spacing w:line="318" w:lineRule="exact"/>
        <w:ind w:left="1786"/>
      </w:pPr>
      <w:r>
        <w:rPr>
          <w:noProof/>
          <w:lang w:val="ru-RU" w:eastAsia="ru-RU"/>
        </w:rPr>
        <mc:AlternateContent>
          <mc:Choice Requires="wps">
            <w:drawing>
              <wp:anchor distT="0" distB="0" distL="114300" distR="114300" simplePos="0" relativeHeight="251727872" behindDoc="1" locked="0" layoutInCell="1" allowOverlap="1">
                <wp:simplePos x="0" y="0"/>
                <wp:positionH relativeFrom="page">
                  <wp:posOffset>5304790</wp:posOffset>
                </wp:positionH>
                <wp:positionV relativeFrom="paragraph">
                  <wp:posOffset>280670</wp:posOffset>
                </wp:positionV>
                <wp:extent cx="83820" cy="0"/>
                <wp:effectExtent l="8890" t="12065" r="12065" b="6985"/>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7pt,22.1pt" to="424.3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" strokeweight=".17475mm">
                <w10:wrap anchorx="page"/>
              </v:line>
            </w:pict>
          </mc:Fallback>
        </mc:AlternateContent>
      </w:r>
      <w:r>
        <w:t>Для</w:t>
      </w:r>
      <w:r>
        <w:rPr>
          <w:spacing w:val="27"/>
        </w:rPr>
        <w:t xml:space="preserve"> </w:t>
      </w:r>
      <w:r>
        <w:t>оцінки</w:t>
      </w:r>
      <w:r>
        <w:rPr>
          <w:spacing w:val="27"/>
        </w:rPr>
        <w:t xml:space="preserve"> </w:t>
      </w:r>
      <w:r>
        <w:t>того,</w:t>
      </w:r>
      <w:r>
        <w:rPr>
          <w:spacing w:val="25"/>
        </w:rPr>
        <w:t xml:space="preserve"> </w:t>
      </w:r>
      <w:r>
        <w:t>чи</w:t>
      </w:r>
      <w:r>
        <w:rPr>
          <w:spacing w:val="27"/>
        </w:rPr>
        <w:t xml:space="preserve"> </w:t>
      </w:r>
      <w:r>
        <w:t>є</w:t>
      </w:r>
      <w:r>
        <w:rPr>
          <w:spacing w:val="29"/>
        </w:rPr>
        <w:t xml:space="preserve"> </w:t>
      </w:r>
      <w:r>
        <w:t>значення</w:t>
      </w:r>
      <w:r>
        <w:rPr>
          <w:spacing w:val="29"/>
        </w:rPr>
        <w:t xml:space="preserve"> </w:t>
      </w:r>
      <w:r>
        <w:t>функції</w:t>
      </w:r>
      <w:r>
        <w:rPr>
          <w:spacing w:val="27"/>
        </w:rPr>
        <w:t xml:space="preserve"> </w:t>
      </w:r>
      <w:r>
        <w:t>відгуку</w:t>
      </w:r>
      <w:r>
        <w:rPr>
          <w:spacing w:val="25"/>
        </w:rPr>
        <w:t xml:space="preserve"> </w:t>
      </w:r>
      <w:r>
        <w:t>в</w:t>
      </w:r>
      <w:r>
        <w:rPr>
          <w:spacing w:val="29"/>
        </w:rPr>
        <w:t xml:space="preserve"> </w:t>
      </w:r>
      <w:r>
        <w:t>точці</w:t>
      </w:r>
      <w:r>
        <w:rPr>
          <w:spacing w:val="27"/>
        </w:rPr>
        <w:t xml:space="preserve"> </w:t>
      </w:r>
      <w:r>
        <w:t>з</w:t>
      </w:r>
      <w:r>
        <w:rPr>
          <w:spacing w:val="25"/>
        </w:rPr>
        <w:t xml:space="preserve"> </w:t>
      </w:r>
      <w:r>
        <w:t>концентрацією</w:t>
      </w:r>
      <w:r>
        <w:rPr>
          <w:spacing w:val="28"/>
        </w:rPr>
        <w:t xml:space="preserve"> </w:t>
      </w:r>
      <w:r>
        <w:rPr>
          <w:i/>
        </w:rPr>
        <w:t>x</w:t>
      </w:r>
      <w:r>
        <w:rPr>
          <w:vertAlign w:val="subscript"/>
        </w:rPr>
        <w:t>0</w:t>
      </w:r>
    </w:p>
    <w:p w:rsidR="00517D62" w:rsidRDefault="00517D62" w:rsidP="00517D62">
      <w:pPr>
        <w:spacing w:line="318" w:lineRule="exact"/>
        <w:sectPr w:rsidR="00517D62">
          <w:pgSz w:w="11900" w:h="16840"/>
          <w:pgMar w:top="1060" w:right="440" w:bottom="980" w:left="340" w:header="0" w:footer="783" w:gutter="0"/>
          <w:cols w:space="720"/>
        </w:sectPr>
      </w:pPr>
    </w:p>
    <w:p w:rsidR="00517D62" w:rsidRDefault="00517D62" w:rsidP="00517D62">
      <w:pPr>
        <w:pStyle w:val="a9"/>
        <w:tabs>
          <w:tab w:val="left" w:pos="2328"/>
          <w:tab w:val="left" w:pos="4003"/>
          <w:tab w:val="left" w:pos="6034"/>
        </w:tabs>
        <w:spacing w:before="72" w:line="264" w:lineRule="auto"/>
        <w:ind w:left="1078"/>
      </w:pPr>
      <w:r>
        <w:lastRenderedPageBreak/>
        <w:t>грубою</w:t>
      </w:r>
      <w:r>
        <w:tab/>
        <w:t>помилкою,</w:t>
      </w:r>
      <w:r>
        <w:tab/>
        <w:t>розраховують</w:t>
      </w:r>
      <w:r>
        <w:tab/>
      </w:r>
      <w:r>
        <w:rPr>
          <w:spacing w:val="-1"/>
        </w:rPr>
        <w:t>дисперсію</w:t>
      </w:r>
      <w:r>
        <w:rPr>
          <w:spacing w:val="-67"/>
        </w:rPr>
        <w:t xml:space="preserve"> </w:t>
      </w:r>
      <w:r>
        <w:t>відтворюваність</w:t>
      </w:r>
      <w:r>
        <w:rPr>
          <w:spacing w:val="-6"/>
        </w:rPr>
        <w:t xml:space="preserve"> </w:t>
      </w:r>
      <w:r>
        <w:t>оцінних</w:t>
      </w:r>
      <w:r>
        <w:rPr>
          <w:spacing w:val="-2"/>
        </w:rPr>
        <w:t xml:space="preserve"> </w:t>
      </w:r>
      <w:r>
        <w:t>значень</w:t>
      </w:r>
      <w:r>
        <w:rPr>
          <w:spacing w:val="-5"/>
        </w:rPr>
        <w:t xml:space="preserve"> </w:t>
      </w:r>
      <w:r>
        <w:t>функції</w:t>
      </w:r>
      <w:r>
        <w:rPr>
          <w:spacing w:val="-3"/>
        </w:rPr>
        <w:t xml:space="preserve"> </w:t>
      </w:r>
      <w:r>
        <w:t>відгуку:</w:t>
      </w:r>
    </w:p>
    <w:p w:rsidR="00517D62" w:rsidRDefault="00517D62" w:rsidP="00517D62">
      <w:pPr>
        <w:tabs>
          <w:tab w:val="left" w:pos="1389"/>
          <w:tab w:val="left" w:pos="2109"/>
        </w:tabs>
        <w:spacing w:before="6"/>
        <w:ind w:left="362"/>
        <w:rPr>
          <w:sz w:val="28"/>
        </w:rPr>
      </w:pPr>
      <w:r>
        <w:br w:type="column"/>
      </w:r>
      <w:r>
        <w:rPr>
          <w:i/>
          <w:w w:val="95"/>
          <w:sz w:val="24"/>
        </w:rPr>
        <w:lastRenderedPageBreak/>
        <w:t>s</w:t>
      </w:r>
      <w:r>
        <w:rPr>
          <w:w w:val="95"/>
          <w:position w:val="11"/>
          <w:sz w:val="24"/>
        </w:rPr>
        <w:t>2</w:t>
      </w:r>
      <w:r>
        <w:rPr>
          <w:w w:val="95"/>
          <w:sz w:val="24"/>
        </w:rPr>
        <w:t>(</w:t>
      </w:r>
      <w:r>
        <w:rPr>
          <w:i/>
          <w:w w:val="95"/>
          <w:sz w:val="24"/>
        </w:rPr>
        <w:t>Y</w:t>
      </w:r>
      <w:r>
        <w:rPr>
          <w:i/>
          <w:spacing w:val="-22"/>
          <w:w w:val="95"/>
          <w:sz w:val="24"/>
        </w:rPr>
        <w:t xml:space="preserve"> </w:t>
      </w:r>
      <w:r>
        <w:rPr>
          <w:w w:val="95"/>
          <w:sz w:val="24"/>
        </w:rPr>
        <w:t>)</w:t>
      </w:r>
      <w:r>
        <w:rPr>
          <w:spacing w:val="-18"/>
          <w:w w:val="95"/>
          <w:sz w:val="24"/>
        </w:rPr>
        <w:t xml:space="preserve"> </w:t>
      </w:r>
      <w:r>
        <w:rPr>
          <w:w w:val="95"/>
          <w:sz w:val="28"/>
        </w:rPr>
        <w:t>,</w:t>
      </w:r>
      <w:r>
        <w:rPr>
          <w:w w:val="95"/>
          <w:sz w:val="28"/>
        </w:rPr>
        <w:tab/>
      </w:r>
      <w:r>
        <w:rPr>
          <w:sz w:val="28"/>
        </w:rPr>
        <w:t>що</w:t>
      </w:r>
      <w:r>
        <w:rPr>
          <w:sz w:val="28"/>
        </w:rPr>
        <w:tab/>
        <w:t>характеризує</w:t>
      </w:r>
    </w:p>
    <w:p w:rsidR="00517D62" w:rsidRDefault="00517D62" w:rsidP="00517D62">
      <w:pPr>
        <w:rPr>
          <w:sz w:val="28"/>
        </w:rPr>
        <w:sectPr w:rsidR="00517D62">
          <w:type w:val="continuous"/>
          <w:pgSz w:w="11900" w:h="16840"/>
          <w:pgMar w:top="1060" w:right="440" w:bottom="280" w:left="340" w:header="720" w:footer="720" w:gutter="0"/>
          <w:cols w:num="2" w:space="720" w:equalWidth="0">
            <w:col w:w="7279" w:space="40"/>
            <w:col w:w="3801"/>
          </w:cols>
        </w:sectPr>
      </w:pPr>
    </w:p>
    <w:p w:rsidR="00517D62" w:rsidRDefault="00517D62"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r>
        <w:rPr>
          <w:rFonts w:ascii="Symbol" w:hAnsi="Symbol"/>
          <w:noProof/>
          <w:sz w:val="23"/>
          <w:lang w:eastAsia="ru-RU"/>
        </w:rPr>
        <w:drawing>
          <wp:anchor distT="0" distB="0" distL="114300" distR="114300" simplePos="0" relativeHeight="251757568" behindDoc="1" locked="0" layoutInCell="1" allowOverlap="1">
            <wp:simplePos x="0" y="0"/>
            <wp:positionH relativeFrom="column">
              <wp:posOffset>-1215</wp:posOffset>
            </wp:positionH>
            <wp:positionV relativeFrom="paragraph">
              <wp:posOffset>-48702</wp:posOffset>
            </wp:positionV>
            <wp:extent cx="5923877" cy="1113183"/>
            <wp:effectExtent l="0" t="0" r="1270" b="0"/>
            <wp:wrapNone/>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23877" cy="11131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Default="00E93955" w:rsidP="00517D62">
      <w:pPr>
        <w:spacing w:line="177" w:lineRule="auto"/>
        <w:rPr>
          <w:rFonts w:ascii="Symbol" w:hAnsi="Symbol"/>
          <w:sz w:val="23"/>
          <w:lang w:val="uk-UA"/>
        </w:rPr>
      </w:pPr>
    </w:p>
    <w:p w:rsidR="00E93955" w:rsidRPr="00E93955" w:rsidRDefault="00E93955" w:rsidP="00517D62">
      <w:pPr>
        <w:spacing w:line="177" w:lineRule="auto"/>
        <w:rPr>
          <w:rFonts w:ascii="Symbol" w:hAnsi="Symbol"/>
          <w:sz w:val="23"/>
          <w:lang w:val="uk-UA"/>
        </w:rPr>
        <w:sectPr w:rsidR="00E93955" w:rsidRPr="00E93955" w:rsidSect="00E93955">
          <w:type w:val="continuous"/>
          <w:pgSz w:w="11900" w:h="16840"/>
          <w:pgMar w:top="1060" w:right="440" w:bottom="280" w:left="340" w:header="720" w:footer="720" w:gutter="0"/>
          <w:cols w:num="5" w:space="720" w:equalWidth="0">
            <w:col w:w="4556" w:space="40"/>
            <w:col w:w="1084" w:space="39"/>
            <w:col w:w="593" w:space="40"/>
            <w:col w:w="528" w:space="2"/>
            <w:col w:w="4238"/>
          </w:cols>
        </w:sectPr>
      </w:pPr>
    </w:p>
    <w:p w:rsidR="00517D62" w:rsidRDefault="00517D62" w:rsidP="00517D62">
      <w:pPr>
        <w:pStyle w:val="a9"/>
        <w:spacing w:line="296" w:lineRule="exact"/>
        <w:ind w:left="1078"/>
      </w:pPr>
      <w:r>
        <w:lastRenderedPageBreak/>
        <w:t>де</w:t>
      </w:r>
      <w:r>
        <w:rPr>
          <w:spacing w:val="2"/>
        </w:rPr>
        <w:t xml:space="preserve"> </w:t>
      </w:r>
      <w:r>
        <w:rPr>
          <w:i/>
        </w:rPr>
        <w:t>s</w:t>
      </w:r>
      <w:r>
        <w:rPr>
          <w:i/>
          <w:vertAlign w:val="subscript"/>
        </w:rPr>
        <w:t>y</w:t>
      </w:r>
      <w:r>
        <w:rPr>
          <w:i/>
          <w:spacing w:val="2"/>
        </w:rPr>
        <w:t xml:space="preserve"> </w:t>
      </w:r>
      <w:r>
        <w:t>–</w:t>
      </w:r>
      <w:r>
        <w:rPr>
          <w:spacing w:val="4"/>
        </w:rPr>
        <w:t xml:space="preserve"> </w:t>
      </w:r>
      <w:r>
        <w:t>стандартне</w:t>
      </w:r>
      <w:r>
        <w:rPr>
          <w:spacing w:val="3"/>
        </w:rPr>
        <w:t xml:space="preserve"> </w:t>
      </w:r>
      <w:r>
        <w:t>відхилення</w:t>
      </w:r>
      <w:r>
        <w:rPr>
          <w:spacing w:val="4"/>
        </w:rPr>
        <w:t xml:space="preserve"> </w:t>
      </w:r>
      <w:r>
        <w:t>точок</w:t>
      </w:r>
      <w:r>
        <w:rPr>
          <w:spacing w:val="2"/>
        </w:rPr>
        <w:t xml:space="preserve"> </w:t>
      </w:r>
      <w:r>
        <w:t>від</w:t>
      </w:r>
      <w:r>
        <w:rPr>
          <w:spacing w:val="4"/>
        </w:rPr>
        <w:t xml:space="preserve"> </w:t>
      </w:r>
      <w:r>
        <w:t>знайденої</w:t>
      </w:r>
      <w:r>
        <w:rPr>
          <w:spacing w:val="4"/>
        </w:rPr>
        <w:t xml:space="preserve"> </w:t>
      </w:r>
      <w:r>
        <w:t>залежності,</w:t>
      </w:r>
      <w:r>
        <w:rPr>
          <w:spacing w:val="2"/>
        </w:rPr>
        <w:t xml:space="preserve"> </w:t>
      </w:r>
      <w:r>
        <w:t>яке</w:t>
      </w:r>
      <w:r>
        <w:rPr>
          <w:spacing w:val="3"/>
        </w:rPr>
        <w:t xml:space="preserve"> </w:t>
      </w:r>
      <w:r>
        <w:t>також</w:t>
      </w:r>
      <w:r>
        <w:rPr>
          <w:spacing w:val="3"/>
        </w:rPr>
        <w:t xml:space="preserve"> </w:t>
      </w:r>
      <w:r>
        <w:t>має</w:t>
      </w:r>
      <w:r>
        <w:rPr>
          <w:spacing w:val="1"/>
        </w:rPr>
        <w:t xml:space="preserve"> </w:t>
      </w:r>
      <w:r>
        <w:t>назву</w:t>
      </w:r>
    </w:p>
    <w:p w:rsidR="00517D62" w:rsidRDefault="00517D62" w:rsidP="00517D62">
      <w:pPr>
        <w:pStyle w:val="a9"/>
        <w:ind w:left="1078"/>
      </w:pPr>
      <w:r>
        <w:t>залишкової</w:t>
      </w:r>
      <w:r>
        <w:rPr>
          <w:spacing w:val="-4"/>
        </w:rPr>
        <w:t xml:space="preserve"> </w:t>
      </w:r>
      <w:r>
        <w:t>суми</w:t>
      </w:r>
      <w:r>
        <w:rPr>
          <w:spacing w:val="-4"/>
        </w:rPr>
        <w:t xml:space="preserve"> </w:t>
      </w:r>
      <w:r>
        <w:t>відхилень</w:t>
      </w:r>
      <w:r>
        <w:rPr>
          <w:spacing w:val="-5"/>
        </w:rPr>
        <w:t xml:space="preserve"> </w:t>
      </w:r>
      <w:r>
        <w:t>або</w:t>
      </w:r>
      <w:r>
        <w:rPr>
          <w:spacing w:val="-4"/>
        </w:rPr>
        <w:t xml:space="preserve"> </w:t>
      </w:r>
      <w:r>
        <w:t>дисперсії</w:t>
      </w:r>
      <w:r>
        <w:rPr>
          <w:spacing w:val="-3"/>
        </w:rPr>
        <w:t xml:space="preserve"> </w:t>
      </w:r>
      <w:r>
        <w:t>адекватності:</w:t>
      </w:r>
    </w:p>
    <w:p w:rsidR="00517D62" w:rsidRDefault="00517D62" w:rsidP="00517D62">
      <w:pPr>
        <w:pStyle w:val="a9"/>
        <w:rPr>
          <w:sz w:val="20"/>
        </w:rPr>
      </w:pPr>
    </w:p>
    <w:p w:rsidR="00517D62" w:rsidRDefault="00517D62" w:rsidP="00517D62">
      <w:pPr>
        <w:pStyle w:val="a9"/>
        <w:rPr>
          <w:sz w:val="20"/>
        </w:rPr>
      </w:pPr>
    </w:p>
    <w:p w:rsidR="00517D62" w:rsidRDefault="00517D62" w:rsidP="00517D62">
      <w:pPr>
        <w:tabs>
          <w:tab w:val="left" w:pos="7027"/>
          <w:tab w:val="left" w:pos="10474"/>
        </w:tabs>
        <w:spacing w:before="252"/>
        <w:ind w:left="4092"/>
        <w:rPr>
          <w:sz w:val="28"/>
        </w:rPr>
      </w:pPr>
      <w:r>
        <w:rPr>
          <w:noProof/>
          <w:lang w:eastAsia="ru-RU"/>
        </w:rPr>
        <mc:AlternateContent>
          <mc:Choice Requires="wpg">
            <w:drawing>
              <wp:anchor distT="0" distB="0" distL="114300" distR="114300" simplePos="0" relativeHeight="251729920" behindDoc="1" locked="0" layoutInCell="1" allowOverlap="1">
                <wp:simplePos x="0" y="0"/>
                <wp:positionH relativeFrom="page">
                  <wp:posOffset>3064510</wp:posOffset>
                </wp:positionH>
                <wp:positionV relativeFrom="paragraph">
                  <wp:posOffset>-285115</wp:posOffset>
                </wp:positionV>
                <wp:extent cx="1583690" cy="831215"/>
                <wp:effectExtent l="6985" t="0" r="9525" b="0"/>
                <wp:wrapNone/>
                <wp:docPr id="249"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831215"/>
                          <a:chOff x="4826" y="-449"/>
                          <a:chExt cx="2494" cy="1309"/>
                        </a:xfrm>
                      </wpg:grpSpPr>
                      <wps:wsp>
                        <wps:cNvPr id="250" name="Line 244"/>
                        <wps:cNvCnPr/>
                        <wps:spPr bwMode="auto">
                          <a:xfrm>
                            <a:off x="5054" y="444"/>
                            <a:ext cx="2235" cy="0"/>
                          </a:xfrm>
                          <a:prstGeom prst="line">
                            <a:avLst/>
                          </a:prstGeom>
                          <a:noFill/>
                          <a:ln w="3243">
                            <a:solidFill>
                              <a:srgbClr val="000000"/>
                            </a:solidFill>
                            <a:round/>
                            <a:headEnd/>
                            <a:tailEnd/>
                          </a:ln>
                          <a:extLst>
                            <a:ext uri="{909E8E84-426E-40DD-AFC4-6F175D3DCCD1}">
                              <a14:hiddenFill xmlns:a14="http://schemas.microsoft.com/office/drawing/2010/main">
                                <a:noFill/>
                              </a14:hiddenFill>
                            </a:ext>
                          </a:extLst>
                        </wps:spPr>
                        <wps:bodyPr/>
                      </wps:wsp>
                      <wps:wsp>
                        <wps:cNvPr id="251" name="Line 245"/>
                        <wps:cNvCnPr/>
                        <wps:spPr bwMode="auto">
                          <a:xfrm>
                            <a:off x="4834" y="374"/>
                            <a:ext cx="43" cy="0"/>
                          </a:xfrm>
                          <a:prstGeom prst="line">
                            <a:avLst/>
                          </a:prstGeom>
                          <a:noFill/>
                          <a:ln w="9594">
                            <a:solidFill>
                              <a:srgbClr val="000000"/>
                            </a:solidFill>
                            <a:round/>
                            <a:headEnd/>
                            <a:tailEnd/>
                          </a:ln>
                          <a:extLst>
                            <a:ext uri="{909E8E84-426E-40DD-AFC4-6F175D3DCCD1}">
                              <a14:hiddenFill xmlns:a14="http://schemas.microsoft.com/office/drawing/2010/main">
                                <a:noFill/>
                              </a14:hiddenFill>
                            </a:ext>
                          </a:extLst>
                        </wps:spPr>
                        <wps:bodyPr/>
                      </wps:wsp>
                      <wps:wsp>
                        <wps:cNvPr id="252" name="Line 246"/>
                        <wps:cNvCnPr/>
                        <wps:spPr bwMode="auto">
                          <a:xfrm>
                            <a:off x="4877" y="355"/>
                            <a:ext cx="67" cy="451"/>
                          </a:xfrm>
                          <a:prstGeom prst="line">
                            <a:avLst/>
                          </a:prstGeom>
                          <a:noFill/>
                          <a:ln w="18600">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247"/>
                        <wps:cNvSpPr>
                          <a:spLocks/>
                        </wps:cNvSpPr>
                        <wps:spPr bwMode="auto">
                          <a:xfrm>
                            <a:off x="4951" y="-394"/>
                            <a:ext cx="2369" cy="1200"/>
                          </a:xfrm>
                          <a:custGeom>
                            <a:avLst/>
                            <a:gdLst>
                              <a:gd name="T0" fmla="+- 0 4951 4951"/>
                              <a:gd name="T1" fmla="*/ T0 w 2369"/>
                              <a:gd name="T2" fmla="+- 0 806 -394"/>
                              <a:gd name="T3" fmla="*/ 806 h 1200"/>
                              <a:gd name="T4" fmla="+- 0 5038 4951"/>
                              <a:gd name="T5" fmla="*/ T4 w 2369"/>
                              <a:gd name="T6" fmla="+- 0 -394 -394"/>
                              <a:gd name="T7" fmla="*/ -394 h 1200"/>
                              <a:gd name="T8" fmla="+- 0 5038 4951"/>
                              <a:gd name="T9" fmla="*/ T8 w 2369"/>
                              <a:gd name="T10" fmla="+- 0 -394 -394"/>
                              <a:gd name="T11" fmla="*/ -394 h 1200"/>
                              <a:gd name="T12" fmla="+- 0 7320 4951"/>
                              <a:gd name="T13" fmla="*/ T12 w 2369"/>
                              <a:gd name="T14" fmla="+- 0 -394 -394"/>
                              <a:gd name="T15" fmla="*/ -394 h 1200"/>
                            </a:gdLst>
                            <a:ahLst/>
                            <a:cxnLst>
                              <a:cxn ang="0">
                                <a:pos x="T1" y="T3"/>
                              </a:cxn>
                              <a:cxn ang="0">
                                <a:pos x="T5" y="T7"/>
                              </a:cxn>
                              <a:cxn ang="0">
                                <a:pos x="T9" y="T11"/>
                              </a:cxn>
                              <a:cxn ang="0">
                                <a:pos x="T13" y="T15"/>
                              </a:cxn>
                            </a:cxnLst>
                            <a:rect l="0" t="0" r="r" b="b"/>
                            <a:pathLst>
                              <a:path w="2369" h="1200">
                                <a:moveTo>
                                  <a:pt x="0" y="1200"/>
                                </a:moveTo>
                                <a:lnTo>
                                  <a:pt x="87" y="0"/>
                                </a:lnTo>
                                <a:moveTo>
                                  <a:pt x="87" y="0"/>
                                </a:moveTo>
                                <a:lnTo>
                                  <a:pt x="2369" y="0"/>
                                </a:lnTo>
                              </a:path>
                            </a:pathLst>
                          </a:custGeom>
                          <a:noFill/>
                          <a:ln w="9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Text Box 248"/>
                        <wps:cNvSpPr txBox="1">
                          <a:spLocks noChangeArrowheads="1"/>
                        </wps:cNvSpPr>
                        <wps:spPr bwMode="auto">
                          <a:xfrm>
                            <a:off x="5133" y="26"/>
                            <a:ext cx="36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6"/>
                                <w:rPr>
                                  <w:sz w:val="28"/>
                                </w:rPr>
                              </w:pPr>
                              <w:r>
                                <w:rPr>
                                  <w:i/>
                                  <w:spacing w:val="-6"/>
                                  <w:sz w:val="28"/>
                                </w:rPr>
                                <w:t>j</w:t>
                              </w:r>
                              <w:r>
                                <w:rPr>
                                  <w:rFonts w:ascii="Symbol" w:hAnsi="Symbol"/>
                                  <w:spacing w:val="-6"/>
                                  <w:sz w:val="28"/>
                                </w:rPr>
                                <w:t></w:t>
                              </w:r>
                              <w:r>
                                <w:rPr>
                                  <w:spacing w:val="-6"/>
                                  <w:sz w:val="28"/>
                                </w:rPr>
                                <w:t>1</w:t>
                              </w:r>
                            </w:p>
                          </w:txbxContent>
                        </wps:txbx>
                        <wps:bodyPr rot="0" vert="horz" wrap="square" lIns="0" tIns="0" rIns="0" bIns="0" anchor="t" anchorCtr="0" upright="1">
                          <a:noAutofit/>
                        </wps:bodyPr>
                      </wps:wsp>
                      <wps:wsp>
                        <wps:cNvPr id="255" name="Text Box 249"/>
                        <wps:cNvSpPr txBox="1">
                          <a:spLocks noChangeArrowheads="1"/>
                        </wps:cNvSpPr>
                        <wps:spPr bwMode="auto">
                          <a:xfrm>
                            <a:off x="5150" y="-320"/>
                            <a:ext cx="211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64"/>
                                <w:rPr>
                                  <w:sz w:val="32"/>
                                </w:rPr>
                              </w:pPr>
                              <w:r>
                                <w:rPr>
                                  <w:rFonts w:ascii="Symbol" w:hAnsi="Symbol"/>
                                  <w:sz w:val="32"/>
                                </w:rPr>
                                <w:t></w:t>
                              </w:r>
                              <w:r>
                                <w:rPr>
                                  <w:spacing w:val="21"/>
                                  <w:sz w:val="32"/>
                                </w:rPr>
                                <w:t xml:space="preserve"> </w:t>
                              </w:r>
                              <w:r>
                                <w:rPr>
                                  <w:position w:val="1"/>
                                  <w:sz w:val="32"/>
                                </w:rPr>
                                <w:t>[</w:t>
                              </w:r>
                              <w:r>
                                <w:rPr>
                                  <w:spacing w:val="-47"/>
                                  <w:position w:val="1"/>
                                  <w:sz w:val="32"/>
                                </w:rPr>
                                <w:t xml:space="preserve"> </w:t>
                              </w:r>
                              <w:r>
                                <w:rPr>
                                  <w:i/>
                                  <w:position w:val="1"/>
                                  <w:sz w:val="32"/>
                                </w:rPr>
                                <w:t>y</w:t>
                              </w:r>
                              <w:r>
                                <w:rPr>
                                  <w:i/>
                                  <w:spacing w:val="57"/>
                                  <w:position w:val="1"/>
                                  <w:sz w:val="32"/>
                                </w:rPr>
                                <w:t xml:space="preserve"> </w:t>
                              </w:r>
                              <w:r>
                                <w:rPr>
                                  <w:rFonts w:ascii="Symbol" w:hAnsi="Symbol"/>
                                  <w:position w:val="1"/>
                                  <w:sz w:val="32"/>
                                </w:rPr>
                                <w:t></w:t>
                              </w:r>
                              <w:r>
                                <w:rPr>
                                  <w:position w:val="1"/>
                                  <w:sz w:val="32"/>
                                </w:rPr>
                                <w:t>(</w:t>
                              </w:r>
                              <w:r>
                                <w:rPr>
                                  <w:i/>
                                  <w:position w:val="1"/>
                                  <w:sz w:val="32"/>
                                </w:rPr>
                                <w:t>a</w:t>
                              </w:r>
                              <w:r>
                                <w:rPr>
                                  <w:rFonts w:ascii="Symbol" w:hAnsi="Symbol"/>
                                  <w:position w:val="1"/>
                                  <w:sz w:val="32"/>
                                </w:rPr>
                                <w:t></w:t>
                              </w:r>
                              <w:r>
                                <w:rPr>
                                  <w:i/>
                                  <w:position w:val="1"/>
                                  <w:sz w:val="32"/>
                                </w:rPr>
                                <w:t>bx</w:t>
                              </w:r>
                              <w:r>
                                <w:rPr>
                                  <w:i/>
                                  <w:spacing w:val="23"/>
                                  <w:position w:val="1"/>
                                  <w:sz w:val="32"/>
                                </w:rPr>
                                <w:t xml:space="preserve"> </w:t>
                              </w:r>
                              <w:r>
                                <w:rPr>
                                  <w:position w:val="1"/>
                                  <w:sz w:val="32"/>
                                </w:rPr>
                                <w:t>)]</w:t>
                              </w:r>
                              <w:r>
                                <w:rPr>
                                  <w:position w:val="1"/>
                                  <w:sz w:val="32"/>
                                  <w:vertAlign w:val="superscript"/>
                                </w:rPr>
                                <w:t>2</w:t>
                              </w:r>
                            </w:p>
                          </w:txbxContent>
                        </wps:txbx>
                        <wps:bodyPr rot="0" vert="horz" wrap="square" lIns="0" tIns="0" rIns="0" bIns="0" anchor="t" anchorCtr="0" upright="1">
                          <a:noAutofit/>
                        </wps:bodyPr>
                      </wps:wsp>
                      <wps:wsp>
                        <wps:cNvPr id="256" name="Text Box 250"/>
                        <wps:cNvSpPr txBox="1">
                          <a:spLocks noChangeArrowheads="1"/>
                        </wps:cNvSpPr>
                        <wps:spPr bwMode="auto">
                          <a:xfrm>
                            <a:off x="5164" y="-450"/>
                            <a:ext cx="66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15" w:lineRule="exact"/>
                                <w:rPr>
                                  <w:i/>
                                  <w:sz w:val="28"/>
                                </w:rPr>
                              </w:pPr>
                              <w:r>
                                <w:rPr>
                                  <w:i/>
                                  <w:w w:val="102"/>
                                  <w:sz w:val="28"/>
                                </w:rPr>
                                <w:t>m</w:t>
                              </w:r>
                            </w:p>
                            <w:p w:rsidR="00517D62" w:rsidRDefault="00517D62" w:rsidP="00517D62">
                              <w:pPr>
                                <w:spacing w:before="178"/>
                                <w:ind w:right="18"/>
                                <w:jc w:val="right"/>
                                <w:rPr>
                                  <w:i/>
                                  <w:sz w:val="12"/>
                                </w:rPr>
                              </w:pPr>
                              <w:r>
                                <w:rPr>
                                  <w:i/>
                                  <w:w w:val="102"/>
                                  <w:sz w:val="12"/>
                                </w:rPr>
                                <w:t>j</w:t>
                              </w:r>
                            </w:p>
                          </w:txbxContent>
                        </wps:txbx>
                        <wps:bodyPr rot="0" vert="horz" wrap="square" lIns="0" tIns="0" rIns="0" bIns="0" anchor="t" anchorCtr="0" upright="1">
                          <a:noAutofit/>
                        </wps:bodyPr>
                      </wps:wsp>
                      <wps:wsp>
                        <wps:cNvPr id="257" name="Text Box 251"/>
                        <wps:cNvSpPr txBox="1">
                          <a:spLocks noChangeArrowheads="1"/>
                        </wps:cNvSpPr>
                        <wps:spPr bwMode="auto">
                          <a:xfrm>
                            <a:off x="6842" y="46"/>
                            <a:ext cx="55"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135" w:lineRule="exact"/>
                                <w:rPr>
                                  <w:i/>
                                  <w:sz w:val="12"/>
                                </w:rPr>
                              </w:pPr>
                              <w:r>
                                <w:rPr>
                                  <w:i/>
                                  <w:w w:val="102"/>
                                  <w:sz w:val="12"/>
                                </w:rPr>
                                <w:t>j</w:t>
                              </w:r>
                            </w:p>
                          </w:txbxContent>
                        </wps:txbx>
                        <wps:bodyPr rot="0" vert="horz" wrap="square" lIns="0" tIns="0" rIns="0" bIns="0" anchor="t" anchorCtr="0" upright="1">
                          <a:noAutofit/>
                        </wps:bodyPr>
                      </wps:wsp>
                      <wps:wsp>
                        <wps:cNvPr id="258" name="Text Box 252"/>
                        <wps:cNvSpPr txBox="1">
                          <a:spLocks noChangeArrowheads="1"/>
                        </wps:cNvSpPr>
                        <wps:spPr bwMode="auto">
                          <a:xfrm>
                            <a:off x="5884" y="458"/>
                            <a:ext cx="61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6"/>
                                <w:rPr>
                                  <w:sz w:val="32"/>
                                </w:rPr>
                              </w:pPr>
                              <w:r>
                                <w:rPr>
                                  <w:i/>
                                  <w:sz w:val="32"/>
                                </w:rPr>
                                <w:t>m</w:t>
                              </w:r>
                              <w:r>
                                <w:rPr>
                                  <w:rFonts w:ascii="Symbol" w:hAnsi="Symbol"/>
                                  <w:sz w:val="32"/>
                                </w:rPr>
                                <w:t></w:t>
                              </w:r>
                              <w:r>
                                <w:rPr>
                                  <w:sz w:val="3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9" o:spid="_x0000_s1113" style="position:absolute;left:0;text-align:left;margin-left:241.3pt;margin-top:-22.45pt;width:124.7pt;height:65.45pt;z-index:-251586560;mso-position-horizontal-relative:page" coordorigin="4826,-449" coordsize="2494,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">
                <v:line id="Line 244" o:spid="_x0000_s1114" style="position:absolute;visibility:visible;mso-wrap-style:square" from="5054,444" to="728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Im78AAADcAAAADwAAAGRycy9kb3ducmV2LnhtbERPTWvCQBC9F/wPywi91Y1ii6SuomKh&#10;16YBr0N2mgSzMzE7avz33UOhx8f7Xm/H0JkbDbEVdjCfZWCIK/Et1w7K74+XFZioyB47YXLwoAjb&#10;zeRpjbmXO3/RrdDapBCOOTpoVPvc2lg1FDDOpCdO3I8MATXBobZ+wHsKD51dZNmbDdhyamiwp0ND&#10;1bm4BgdLPcjltJ/vr8XpsTxqFClLce55Ou7ewSiN+i/+c396B4vXND+dSUfAb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sIm78AAADcAAAADwAAAAAAAAAAAAAAAACh&#10;AgAAZHJzL2Rvd25yZXYueG1sUEsFBgAAAAAEAAQA+QAAAI0DAAAAAA==&#10;" strokeweight=".09008mm"/>
                <v:line id="Line 245" o:spid="_x0000_s1115" style="position:absolute;visibility:visible;mso-wrap-style:square" from="4834,374" to="48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Tr8MAAADcAAAADwAAAGRycy9kb3ducmV2LnhtbESPS2vDMBCE74X+B7GFXkoj5+FS3Cih&#10;BAK95nXobbG2lqm1EpISq/++CgRyHGbmG2a5znYQFwqxd6xgOqlAELdO99wpOB62r+8gYkLWODgm&#10;BX8UYb16fFhio93IO7rsUycKhGODCkxKvpEytoYsxonzxMX7ccFiKjJ0UgccC9wOclZVb9Jiz2XB&#10;oKeNofZ3f7YK/GkR3KLPoz8kk/Pm5Xs+p1qp56f8+QEiUU738K39pRXM6ilcz5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k6/DAAAA3AAAAA8AAAAAAAAAAAAA&#10;AAAAoQIAAGRycy9kb3ducmV2LnhtbFBLBQYAAAAABAAEAPkAAACRAwAAAAA=&#10;" strokeweight=".2665mm"/>
                <v:line id="Line 246" o:spid="_x0000_s1116" style="position:absolute;visibility:visible;mso-wrap-style:square" from="4877,355" to="494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t8IAAADcAAAADwAAAGRycy9kb3ducmV2LnhtbESPQYvCMBSE74L/ITzBm6YWlKVrFBUE&#10;8Va7LPT2aJ5tsXkpTdTqrzeC4HGYmW+Y5bo3jbhR52rLCmbTCARxYXXNpYK/bD/5AeE8ssbGMil4&#10;kIP1ajhYYqLtnVO6nXwpAoRdggoq79tESldUZNBNbUscvLPtDPogu1LqDu8BbhoZR9FCGqw5LFTY&#10;0q6i4nK6GgV5mun/3eX4nBdZk7vDZht5kyo1HvWbXxCeev8Nf9oHrSCex/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W+t8IAAADcAAAADwAAAAAAAAAAAAAA&#10;AAChAgAAZHJzL2Rvd25yZXYueG1sUEsFBgAAAAAEAAQA+QAAAJADAAAAAA==&#10;" strokeweight=".51667mm"/>
                <v:shape id="AutoShape 247" o:spid="_x0000_s1117" style="position:absolute;left:4951;top:-394;width:2369;height:1200;visibility:visible;mso-wrap-style:square;v-text-anchor:top" coordsize="236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0IMYA&#10;AADcAAAADwAAAGRycy9kb3ducmV2LnhtbESPQWvCQBSE70L/w/IKXqRujNpK6irFUig5CKbt/ZF9&#10;Jmmzb8PuqtFf7woFj8PMfMMs171pxZGcbywrmIwTEMSl1Q1XCr6/Pp4WIHxA1thaJgVn8rBePQyW&#10;mGl74h0di1CJCGGfoYI6hC6T0pc1GfRj2xFHb2+dwRClq6R2eIpw08o0SZ6lwYbjQo0dbWoq/4qD&#10;UZBPXuxo9zO69Pns/TfNi4Nzs61Sw8f+7RVEoD7cw//tT60gnU/h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F0IMYAAADcAAAADwAAAAAAAAAAAAAAAACYAgAAZHJz&#10;L2Rvd25yZXYueG1sUEsFBgAAAAAEAAQA9QAAAIsDAAAAAA==&#10;" path="m,1200l87,t,l2369,e" filled="f" strokeweight=".26417mm">
                  <v:path arrowok="t" o:connecttype="custom" o:connectlocs="0,806;87,-394;87,-394;2369,-394" o:connectangles="0,0,0,0"/>
                </v:shape>
                <v:shape id="Text Box 248" o:spid="_x0000_s1118" type="#_x0000_t202" style="position:absolute;left:5133;top:26;width:36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517D62" w:rsidRDefault="00517D62" w:rsidP="00517D62">
                        <w:pPr>
                          <w:spacing w:before="6"/>
                          <w:rPr>
                            <w:sz w:val="28"/>
                          </w:rPr>
                        </w:pPr>
                        <w:r>
                          <w:rPr>
                            <w:i/>
                            <w:spacing w:val="-6"/>
                            <w:sz w:val="28"/>
                          </w:rPr>
                          <w:t>j</w:t>
                        </w:r>
                        <w:r>
                          <w:rPr>
                            <w:rFonts w:ascii="Symbol" w:hAnsi="Symbol"/>
                            <w:spacing w:val="-6"/>
                            <w:sz w:val="28"/>
                          </w:rPr>
                          <w:t></w:t>
                        </w:r>
                        <w:r>
                          <w:rPr>
                            <w:spacing w:val="-6"/>
                            <w:sz w:val="28"/>
                          </w:rPr>
                          <w:t>1</w:t>
                        </w:r>
                      </w:p>
                    </w:txbxContent>
                  </v:textbox>
                </v:shape>
                <v:shape id="Text Box 249" o:spid="_x0000_s1119" type="#_x0000_t202" style="position:absolute;left:5150;top:-320;width:211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517D62" w:rsidRDefault="00517D62" w:rsidP="00517D62">
                        <w:pPr>
                          <w:spacing w:before="64"/>
                          <w:rPr>
                            <w:sz w:val="32"/>
                          </w:rPr>
                        </w:pPr>
                        <w:r>
                          <w:rPr>
                            <w:rFonts w:ascii="Symbol" w:hAnsi="Symbol"/>
                            <w:sz w:val="32"/>
                          </w:rPr>
                          <w:t></w:t>
                        </w:r>
                        <w:r>
                          <w:rPr>
                            <w:spacing w:val="21"/>
                            <w:sz w:val="32"/>
                          </w:rPr>
                          <w:t xml:space="preserve"> </w:t>
                        </w:r>
                        <w:r>
                          <w:rPr>
                            <w:position w:val="1"/>
                            <w:sz w:val="32"/>
                          </w:rPr>
                          <w:t>[</w:t>
                        </w:r>
                        <w:r>
                          <w:rPr>
                            <w:spacing w:val="-47"/>
                            <w:position w:val="1"/>
                            <w:sz w:val="32"/>
                          </w:rPr>
                          <w:t xml:space="preserve"> </w:t>
                        </w:r>
                        <w:r>
                          <w:rPr>
                            <w:i/>
                            <w:position w:val="1"/>
                            <w:sz w:val="32"/>
                          </w:rPr>
                          <w:t>y</w:t>
                        </w:r>
                        <w:r>
                          <w:rPr>
                            <w:i/>
                            <w:spacing w:val="57"/>
                            <w:position w:val="1"/>
                            <w:sz w:val="32"/>
                          </w:rPr>
                          <w:t xml:space="preserve"> </w:t>
                        </w:r>
                        <w:r>
                          <w:rPr>
                            <w:rFonts w:ascii="Symbol" w:hAnsi="Symbol"/>
                            <w:position w:val="1"/>
                            <w:sz w:val="32"/>
                          </w:rPr>
                          <w:t></w:t>
                        </w:r>
                        <w:r>
                          <w:rPr>
                            <w:position w:val="1"/>
                            <w:sz w:val="32"/>
                          </w:rPr>
                          <w:t>(</w:t>
                        </w:r>
                        <w:r>
                          <w:rPr>
                            <w:i/>
                            <w:position w:val="1"/>
                            <w:sz w:val="32"/>
                          </w:rPr>
                          <w:t>a</w:t>
                        </w:r>
                        <w:r>
                          <w:rPr>
                            <w:rFonts w:ascii="Symbol" w:hAnsi="Symbol"/>
                            <w:position w:val="1"/>
                            <w:sz w:val="32"/>
                          </w:rPr>
                          <w:t></w:t>
                        </w:r>
                        <w:r>
                          <w:rPr>
                            <w:i/>
                            <w:position w:val="1"/>
                            <w:sz w:val="32"/>
                          </w:rPr>
                          <w:t>bx</w:t>
                        </w:r>
                        <w:r>
                          <w:rPr>
                            <w:i/>
                            <w:spacing w:val="23"/>
                            <w:position w:val="1"/>
                            <w:sz w:val="32"/>
                          </w:rPr>
                          <w:t xml:space="preserve"> </w:t>
                        </w:r>
                        <w:r>
                          <w:rPr>
                            <w:position w:val="1"/>
                            <w:sz w:val="32"/>
                          </w:rPr>
                          <w:t>)]</w:t>
                        </w:r>
                        <w:r>
                          <w:rPr>
                            <w:position w:val="1"/>
                            <w:sz w:val="32"/>
                            <w:vertAlign w:val="superscript"/>
                          </w:rPr>
                          <w:t>2</w:t>
                        </w:r>
                      </w:p>
                    </w:txbxContent>
                  </v:textbox>
                </v:shape>
                <v:shape id="Text Box 250" o:spid="_x0000_s1120" type="#_x0000_t202" style="position:absolute;left:5164;top:-450;width:667;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517D62" w:rsidRDefault="00517D62" w:rsidP="00517D62">
                        <w:pPr>
                          <w:spacing w:line="315" w:lineRule="exact"/>
                          <w:rPr>
                            <w:i/>
                            <w:sz w:val="28"/>
                          </w:rPr>
                        </w:pPr>
                        <w:r>
                          <w:rPr>
                            <w:i/>
                            <w:w w:val="102"/>
                            <w:sz w:val="28"/>
                          </w:rPr>
                          <w:t>m</w:t>
                        </w:r>
                      </w:p>
                      <w:p w:rsidR="00517D62" w:rsidRDefault="00517D62" w:rsidP="00517D62">
                        <w:pPr>
                          <w:spacing w:before="178"/>
                          <w:ind w:right="18"/>
                          <w:jc w:val="right"/>
                          <w:rPr>
                            <w:i/>
                            <w:sz w:val="12"/>
                          </w:rPr>
                        </w:pPr>
                        <w:r>
                          <w:rPr>
                            <w:i/>
                            <w:w w:val="102"/>
                            <w:sz w:val="12"/>
                          </w:rPr>
                          <w:t>j</w:t>
                        </w:r>
                      </w:p>
                    </w:txbxContent>
                  </v:textbox>
                </v:shape>
                <v:shape id="Text Box 251" o:spid="_x0000_s1121" type="#_x0000_t202" style="position:absolute;left:6842;top:46;width:5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517D62" w:rsidRDefault="00517D62" w:rsidP="00517D62">
                        <w:pPr>
                          <w:spacing w:line="135" w:lineRule="exact"/>
                          <w:rPr>
                            <w:i/>
                            <w:sz w:val="12"/>
                          </w:rPr>
                        </w:pPr>
                        <w:r>
                          <w:rPr>
                            <w:i/>
                            <w:w w:val="102"/>
                            <w:sz w:val="12"/>
                          </w:rPr>
                          <w:t>j</w:t>
                        </w:r>
                      </w:p>
                    </w:txbxContent>
                  </v:textbox>
                </v:shape>
                <v:shape id="Text Box 252" o:spid="_x0000_s1122" type="#_x0000_t202" style="position:absolute;left:5884;top:458;width:61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517D62" w:rsidRDefault="00517D62" w:rsidP="00517D62">
                        <w:pPr>
                          <w:spacing w:before="6"/>
                          <w:rPr>
                            <w:sz w:val="32"/>
                          </w:rPr>
                        </w:pPr>
                        <w:r>
                          <w:rPr>
                            <w:i/>
                            <w:sz w:val="32"/>
                          </w:rPr>
                          <w:t>m</w:t>
                        </w:r>
                        <w:r>
                          <w:rPr>
                            <w:rFonts w:ascii="Symbol" w:hAnsi="Symbol"/>
                            <w:sz w:val="32"/>
                          </w:rPr>
                          <w:t></w:t>
                        </w:r>
                        <w:r>
                          <w:rPr>
                            <w:sz w:val="32"/>
                          </w:rPr>
                          <w:t>2</w:t>
                        </w:r>
                      </w:p>
                    </w:txbxContent>
                  </v:textbox>
                </v:shape>
                <w10:wrap anchorx="page"/>
              </v:group>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page">
                  <wp:posOffset>2723515</wp:posOffset>
                </wp:positionH>
                <wp:positionV relativeFrom="paragraph">
                  <wp:posOffset>113665</wp:posOffset>
                </wp:positionV>
                <wp:extent cx="90805" cy="258445"/>
                <wp:effectExtent l="0" t="0" r="0" b="1270"/>
                <wp:wrapNone/>
                <wp:docPr id="248" name="Поле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405" w:lineRule="exact"/>
                              <w:rPr>
                                <w:i/>
                                <w:sz w:val="36"/>
                              </w:rPr>
                            </w:pPr>
                            <w:r>
                              <w:rPr>
                                <w:i/>
                                <w:w w:val="102"/>
                                <w:sz w:val="3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8" o:spid="_x0000_s1123" type="#_x0000_t202" style="position:absolute;left:0;text-align:left;margin-left:214.45pt;margin-top:8.95pt;width:7.15pt;height:20.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" filled="f" stroked="f">
                <v:textbox inset="0,0,0,0">
                  <w:txbxContent>
                    <w:p w:rsidR="00517D62" w:rsidRDefault="00517D62" w:rsidP="00517D62">
                      <w:pPr>
                        <w:spacing w:line="405" w:lineRule="exact"/>
                        <w:rPr>
                          <w:i/>
                          <w:sz w:val="36"/>
                        </w:rPr>
                      </w:pPr>
                      <w:r>
                        <w:rPr>
                          <w:i/>
                          <w:w w:val="102"/>
                          <w:sz w:val="36"/>
                        </w:rPr>
                        <w:t>s</w:t>
                      </w:r>
                    </w:p>
                  </w:txbxContent>
                </v:textbox>
                <w10:wrap anchorx="page"/>
              </v:shape>
            </w:pict>
          </mc:Fallback>
        </mc:AlternateContent>
      </w:r>
      <w:r>
        <w:rPr>
          <w:noProof/>
          <w:lang w:eastAsia="ru-RU"/>
        </w:rPr>
        <mc:AlternateContent>
          <mc:Choice Requires="wps">
            <w:drawing>
              <wp:anchor distT="0" distB="0" distL="114300" distR="114300" simplePos="0" relativeHeight="251734016" behindDoc="1" locked="0" layoutInCell="1" allowOverlap="1">
                <wp:simplePos x="0" y="0"/>
                <wp:positionH relativeFrom="page">
                  <wp:posOffset>2903220</wp:posOffset>
                </wp:positionH>
                <wp:positionV relativeFrom="paragraph">
                  <wp:posOffset>86995</wp:posOffset>
                </wp:positionV>
                <wp:extent cx="128270" cy="286385"/>
                <wp:effectExtent l="0" t="0" r="0" b="0"/>
                <wp:wrapNone/>
                <wp:docPr id="247"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7"/>
                              <w:rPr>
                                <w:rFonts w:ascii="Symbol" w:hAnsi="Symbol"/>
                                <w:sz w:val="36"/>
                              </w:rPr>
                            </w:pPr>
                            <w:r>
                              <w:rPr>
                                <w:rFonts w:ascii="Symbol" w:hAnsi="Symbol"/>
                                <w:w w:val="102"/>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7" o:spid="_x0000_s1124" type="#_x0000_t202" style="position:absolute;left:0;text-align:left;margin-left:228.6pt;margin-top:6.85pt;width:10.1pt;height:22.5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3WvwIAALQ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" filled="f" stroked="f">
                <v:textbox inset="0,0,0,0">
                  <w:txbxContent>
                    <w:p w:rsidR="00517D62" w:rsidRDefault="00517D62" w:rsidP="00517D62">
                      <w:pPr>
                        <w:spacing w:before="7"/>
                        <w:rPr>
                          <w:rFonts w:ascii="Symbol" w:hAnsi="Symbol"/>
                          <w:sz w:val="36"/>
                        </w:rPr>
                      </w:pPr>
                      <w:r>
                        <w:rPr>
                          <w:rFonts w:ascii="Symbol" w:hAnsi="Symbol"/>
                          <w:w w:val="102"/>
                          <w:sz w:val="36"/>
                        </w:rPr>
                        <w:t></w:t>
                      </w:r>
                    </w:p>
                  </w:txbxContent>
                </v:textbox>
                <w10:wrap anchorx="page"/>
              </v:shape>
            </w:pict>
          </mc:Fallback>
        </mc:AlternateContent>
      </w:r>
      <w:r>
        <w:rPr>
          <w:i/>
          <w:position w:val="-4"/>
          <w:sz w:val="12"/>
        </w:rPr>
        <w:t>y</w:t>
      </w:r>
      <w:r>
        <w:rPr>
          <w:i/>
          <w:position w:val="-4"/>
          <w:sz w:val="12"/>
        </w:rPr>
        <w:tab/>
      </w:r>
      <w:r>
        <w:rPr>
          <w:sz w:val="28"/>
        </w:rPr>
        <w:t>.</w:t>
      </w:r>
      <w:r>
        <w:rPr>
          <w:sz w:val="28"/>
        </w:rPr>
        <w:tab/>
        <w:t>(21)</w:t>
      </w:r>
    </w:p>
    <w:p w:rsidR="00517D62" w:rsidRDefault="00517D62" w:rsidP="00517D62">
      <w:pPr>
        <w:pStyle w:val="a9"/>
        <w:spacing w:before="4"/>
        <w:rPr>
          <w:sz w:val="16"/>
        </w:rPr>
      </w:pPr>
    </w:p>
    <w:p w:rsidR="00517D62" w:rsidRDefault="00517D62" w:rsidP="00517D62">
      <w:pPr>
        <w:pStyle w:val="a9"/>
        <w:spacing w:before="89"/>
        <w:ind w:left="1078" w:right="115"/>
        <w:jc w:val="both"/>
      </w:pPr>
      <w:r>
        <w:t>де</w:t>
      </w:r>
      <w:r>
        <w:rPr>
          <w:spacing w:val="1"/>
        </w:rPr>
        <w:t xml:space="preserve"> </w:t>
      </w:r>
      <w:r>
        <w:rPr>
          <w:i/>
        </w:rPr>
        <w:t>y</w:t>
      </w:r>
      <w:r>
        <w:rPr>
          <w:i/>
          <w:vertAlign w:val="subscript"/>
        </w:rPr>
        <w:t>j</w:t>
      </w:r>
      <w:r>
        <w:rPr>
          <w:i/>
          <w:spacing w:val="1"/>
        </w:rPr>
        <w:t xml:space="preserve"> </w:t>
      </w:r>
      <w:r>
        <w:t>–</w:t>
      </w:r>
      <w:r>
        <w:rPr>
          <w:spacing w:val="1"/>
        </w:rPr>
        <w:t xml:space="preserve"> </w:t>
      </w:r>
      <w:r>
        <w:t>експериментально</w:t>
      </w:r>
      <w:r>
        <w:rPr>
          <w:spacing w:val="1"/>
        </w:rPr>
        <w:t xml:space="preserve"> </w:t>
      </w:r>
      <w:r>
        <w:t>встановлені</w:t>
      </w:r>
      <w:r>
        <w:rPr>
          <w:spacing w:val="1"/>
        </w:rPr>
        <w:t xml:space="preserve"> </w:t>
      </w:r>
      <w:r>
        <w:t>значення</w:t>
      </w:r>
      <w:r>
        <w:rPr>
          <w:spacing w:val="1"/>
        </w:rPr>
        <w:t xml:space="preserve"> </w:t>
      </w:r>
      <w:r>
        <w:t>аналітичного</w:t>
      </w:r>
      <w:r>
        <w:rPr>
          <w:spacing w:val="1"/>
        </w:rPr>
        <w:t xml:space="preserve"> </w:t>
      </w:r>
      <w:r>
        <w:t>сигналу</w:t>
      </w:r>
      <w:r>
        <w:rPr>
          <w:spacing w:val="1"/>
        </w:rPr>
        <w:t xml:space="preserve"> </w:t>
      </w:r>
      <w:r>
        <w:t>для</w:t>
      </w:r>
      <w:r>
        <w:rPr>
          <w:spacing w:val="1"/>
        </w:rPr>
        <w:t xml:space="preserve"> </w:t>
      </w:r>
      <w:r>
        <w:rPr>
          <w:i/>
        </w:rPr>
        <w:t>j</w:t>
      </w:r>
      <w:r>
        <w:t>-го</w:t>
      </w:r>
      <w:r>
        <w:rPr>
          <w:spacing w:val="-67"/>
        </w:rPr>
        <w:t xml:space="preserve"> </w:t>
      </w:r>
      <w:r>
        <w:t>стандартного зразка;</w:t>
      </w:r>
      <w:r>
        <w:rPr>
          <w:spacing w:val="1"/>
        </w:rPr>
        <w:t xml:space="preserve"> </w:t>
      </w:r>
      <w:r>
        <w:rPr>
          <w:i/>
        </w:rPr>
        <w:t xml:space="preserve">a </w:t>
      </w:r>
      <w:r>
        <w:t xml:space="preserve">+ </w:t>
      </w:r>
      <w:r>
        <w:rPr>
          <w:i/>
        </w:rPr>
        <w:t>bx</w:t>
      </w:r>
      <w:r>
        <w:rPr>
          <w:i/>
          <w:vertAlign w:val="subscript"/>
        </w:rPr>
        <w:t>j</w:t>
      </w:r>
      <w:r>
        <w:rPr>
          <w:i/>
        </w:rPr>
        <w:t xml:space="preserve"> </w:t>
      </w:r>
      <w:r>
        <w:t>– значення аналітичного сигналу, розраховані за</w:t>
      </w:r>
      <w:r>
        <w:rPr>
          <w:spacing w:val="1"/>
        </w:rPr>
        <w:t xml:space="preserve"> </w:t>
      </w:r>
      <w:r>
        <w:t>рівнянням</w:t>
      </w:r>
      <w:r>
        <w:rPr>
          <w:spacing w:val="-2"/>
        </w:rPr>
        <w:t xml:space="preserve"> </w:t>
      </w:r>
      <w:r>
        <w:t>(16).</w:t>
      </w:r>
    </w:p>
    <w:p w:rsidR="00517D62" w:rsidRDefault="00517D62" w:rsidP="00517D62">
      <w:pPr>
        <w:pStyle w:val="a9"/>
        <w:spacing w:line="321" w:lineRule="exact"/>
        <w:ind w:left="1786"/>
        <w:jc w:val="both"/>
      </w:pPr>
      <w:r>
        <w:t>Далі</w:t>
      </w:r>
      <w:r>
        <w:rPr>
          <w:spacing w:val="-3"/>
        </w:rPr>
        <w:t xml:space="preserve"> </w:t>
      </w:r>
      <w:r>
        <w:t>розраховують</w:t>
      </w:r>
      <w:r>
        <w:rPr>
          <w:spacing w:val="-1"/>
        </w:rPr>
        <w:t xml:space="preserve"> </w:t>
      </w:r>
      <w:r>
        <w:t>межі</w:t>
      </w:r>
      <w:r>
        <w:rPr>
          <w:spacing w:val="-4"/>
        </w:rPr>
        <w:t xml:space="preserve"> </w:t>
      </w:r>
      <w:r>
        <w:t>довірчого</w:t>
      </w:r>
      <w:r>
        <w:rPr>
          <w:spacing w:val="-5"/>
        </w:rPr>
        <w:t xml:space="preserve"> </w:t>
      </w:r>
      <w:r>
        <w:t>інтервалу:</w:t>
      </w:r>
    </w:p>
    <w:p w:rsidR="00517D62" w:rsidRPr="00517D62" w:rsidRDefault="00517D62" w:rsidP="00517D62">
      <w:pPr>
        <w:tabs>
          <w:tab w:val="left" w:pos="10481"/>
        </w:tabs>
        <w:spacing w:before="40" w:line="225" w:lineRule="auto"/>
        <w:ind w:left="4654"/>
        <w:rPr>
          <w:sz w:val="28"/>
          <w:lang w:val="uk-UA"/>
        </w:rPr>
      </w:pPr>
      <w:r>
        <w:rPr>
          <w:noProof/>
          <w:lang w:eastAsia="ru-RU"/>
        </w:rPr>
        <mc:AlternateContent>
          <mc:Choice Requires="wps">
            <w:drawing>
              <wp:anchor distT="0" distB="0" distL="114300" distR="114300" simplePos="0" relativeHeight="251687936" behindDoc="0" locked="0" layoutInCell="1" allowOverlap="1">
                <wp:simplePos x="0" y="0"/>
                <wp:positionH relativeFrom="page">
                  <wp:posOffset>4293235</wp:posOffset>
                </wp:positionH>
                <wp:positionV relativeFrom="paragraph">
                  <wp:posOffset>42545</wp:posOffset>
                </wp:positionV>
                <wp:extent cx="179705" cy="0"/>
                <wp:effectExtent l="6985" t="10795" r="13335" b="825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83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05pt,3.35pt" to="35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" strokeweight=".23292mm">
                <w10:wrap anchorx="page"/>
              </v:line>
            </w:pict>
          </mc:Fallback>
        </mc:AlternateContent>
      </w:r>
      <w:r>
        <w:rPr>
          <w:rFonts w:ascii="Symbol" w:hAnsi="Symbol"/>
          <w:sz w:val="32"/>
        </w:rPr>
        <w:t></w:t>
      </w:r>
      <w:r>
        <w:rPr>
          <w:i/>
          <w:sz w:val="32"/>
        </w:rPr>
        <w:t>y</w:t>
      </w:r>
      <w:r>
        <w:rPr>
          <w:i/>
          <w:position w:val="-16"/>
          <w:sz w:val="32"/>
        </w:rPr>
        <w:t>i</w:t>
      </w:r>
      <w:r w:rsidRPr="00517D62">
        <w:rPr>
          <w:i/>
          <w:spacing w:val="7"/>
          <w:position w:val="-16"/>
          <w:sz w:val="32"/>
          <w:lang w:val="uk-UA"/>
        </w:rPr>
        <w:t xml:space="preserve"> </w:t>
      </w:r>
      <w:r>
        <w:rPr>
          <w:rFonts w:ascii="Symbol" w:hAnsi="Symbol"/>
          <w:sz w:val="32"/>
        </w:rPr>
        <w:t></w:t>
      </w:r>
      <w:r w:rsidRPr="00517D62">
        <w:rPr>
          <w:spacing w:val="-24"/>
          <w:sz w:val="32"/>
          <w:lang w:val="uk-UA"/>
        </w:rPr>
        <w:t xml:space="preserve"> </w:t>
      </w:r>
      <w:r>
        <w:rPr>
          <w:rFonts w:ascii="Symbol" w:hAnsi="Symbol"/>
          <w:spacing w:val="6"/>
          <w:sz w:val="32"/>
        </w:rPr>
        <w:t></w:t>
      </w:r>
      <w:r>
        <w:rPr>
          <w:i/>
          <w:spacing w:val="6"/>
          <w:sz w:val="32"/>
        </w:rPr>
        <w:t>t</w:t>
      </w:r>
      <w:r>
        <w:rPr>
          <w:i/>
          <w:spacing w:val="6"/>
          <w:position w:val="-9"/>
          <w:sz w:val="28"/>
        </w:rPr>
        <w:t>p</w:t>
      </w:r>
      <w:r w:rsidRPr="00517D62">
        <w:rPr>
          <w:spacing w:val="6"/>
          <w:position w:val="-9"/>
          <w:sz w:val="28"/>
          <w:lang w:val="uk-UA"/>
        </w:rPr>
        <w:t>,н</w:t>
      </w:r>
      <w:r>
        <w:rPr>
          <w:rFonts w:ascii="Symbol" w:hAnsi="Symbol"/>
          <w:spacing w:val="6"/>
          <w:sz w:val="28"/>
        </w:rPr>
        <w:t></w:t>
      </w:r>
      <w:r w:rsidRPr="00517D62">
        <w:rPr>
          <w:spacing w:val="-40"/>
          <w:sz w:val="28"/>
          <w:lang w:val="uk-UA"/>
        </w:rPr>
        <w:t xml:space="preserve"> </w:t>
      </w:r>
      <w:r>
        <w:rPr>
          <w:i/>
          <w:sz w:val="32"/>
        </w:rPr>
        <w:t>s</w:t>
      </w:r>
      <w:r w:rsidRPr="00517D62">
        <w:rPr>
          <w:sz w:val="32"/>
          <w:lang w:val="uk-UA"/>
        </w:rPr>
        <w:t>(</w:t>
      </w:r>
      <w:r>
        <w:rPr>
          <w:i/>
          <w:sz w:val="32"/>
        </w:rPr>
        <w:t>Y</w:t>
      </w:r>
      <w:r w:rsidRPr="00517D62">
        <w:rPr>
          <w:i/>
          <w:spacing w:val="-47"/>
          <w:sz w:val="32"/>
          <w:lang w:val="uk-UA"/>
        </w:rPr>
        <w:t xml:space="preserve"> </w:t>
      </w:r>
      <w:r w:rsidRPr="00517D62">
        <w:rPr>
          <w:sz w:val="32"/>
          <w:lang w:val="uk-UA"/>
        </w:rPr>
        <w:t>)</w:t>
      </w:r>
      <w:r w:rsidRPr="00517D62">
        <w:rPr>
          <w:spacing w:val="-38"/>
          <w:sz w:val="32"/>
          <w:lang w:val="uk-UA"/>
        </w:rPr>
        <w:t xml:space="preserve"> </w:t>
      </w:r>
      <w:r w:rsidRPr="00517D62">
        <w:rPr>
          <w:sz w:val="28"/>
          <w:lang w:val="uk-UA"/>
        </w:rPr>
        <w:t>,</w:t>
      </w:r>
      <w:r w:rsidRPr="00517D62">
        <w:rPr>
          <w:sz w:val="28"/>
          <w:lang w:val="uk-UA"/>
        </w:rPr>
        <w:tab/>
        <w:t>(22)</w:t>
      </w:r>
    </w:p>
    <w:p w:rsidR="00517D62" w:rsidRDefault="00517D62" w:rsidP="00517D62">
      <w:pPr>
        <w:pStyle w:val="a9"/>
        <w:spacing w:line="331" w:lineRule="exact"/>
        <w:ind w:left="1078"/>
        <w:jc w:val="both"/>
      </w:pPr>
      <w:r>
        <w:rPr>
          <w:spacing w:val="-1"/>
        </w:rPr>
        <w:t>де</w:t>
      </w:r>
      <w:r>
        <w:rPr>
          <w:spacing w:val="-4"/>
        </w:rPr>
        <w:t xml:space="preserve"> </w:t>
      </w:r>
      <w:r>
        <w:rPr>
          <w:i/>
          <w:spacing w:val="-1"/>
        </w:rPr>
        <w:t>t</w:t>
      </w:r>
      <w:r>
        <w:rPr>
          <w:i/>
          <w:spacing w:val="-1"/>
          <w:vertAlign w:val="subscript"/>
        </w:rPr>
        <w:t>p,</w:t>
      </w:r>
      <w:r>
        <w:rPr>
          <w:rFonts w:ascii="Symbol" w:hAnsi="Symbol"/>
          <w:spacing w:val="-1"/>
          <w:vertAlign w:val="subscript"/>
        </w:rPr>
        <w:t></w:t>
      </w:r>
      <w:r>
        <w:rPr>
          <w:spacing w:val="-15"/>
        </w:rPr>
        <w:t xml:space="preserve"> </w:t>
      </w:r>
      <w:r>
        <w:rPr>
          <w:spacing w:val="-1"/>
        </w:rPr>
        <w:t>– коефіцієнт</w:t>
      </w:r>
      <w:r>
        <w:rPr>
          <w:spacing w:val="-2"/>
        </w:rPr>
        <w:t xml:space="preserve"> </w:t>
      </w:r>
      <w:r>
        <w:rPr>
          <w:spacing w:val="-1"/>
        </w:rPr>
        <w:t>Стьюдента.</w:t>
      </w:r>
    </w:p>
    <w:p w:rsidR="00517D62" w:rsidRDefault="00517D62" w:rsidP="00517D62">
      <w:pPr>
        <w:pStyle w:val="a9"/>
        <w:spacing w:before="1"/>
        <w:ind w:left="1078" w:right="116" w:firstLine="539"/>
        <w:jc w:val="both"/>
      </w:pPr>
      <w:r>
        <w:t>Якщо одне із значень знаходиться поза цією межею, то це груба помилка і її</w:t>
      </w:r>
      <w:r>
        <w:rPr>
          <w:spacing w:val="1"/>
        </w:rPr>
        <w:t xml:space="preserve"> </w:t>
      </w:r>
      <w:r>
        <w:t>необхідно</w:t>
      </w:r>
      <w:r>
        <w:rPr>
          <w:spacing w:val="1"/>
        </w:rPr>
        <w:t xml:space="preserve"> </w:t>
      </w:r>
      <w:r>
        <w:t>виключити.</w:t>
      </w:r>
      <w:r>
        <w:rPr>
          <w:spacing w:val="1"/>
        </w:rPr>
        <w:t xml:space="preserve"> </w:t>
      </w:r>
      <w:r>
        <w:t>Після</w:t>
      </w:r>
      <w:r>
        <w:rPr>
          <w:spacing w:val="1"/>
        </w:rPr>
        <w:t xml:space="preserve"> </w:t>
      </w:r>
      <w:r>
        <w:t>цього</w:t>
      </w:r>
      <w:r>
        <w:rPr>
          <w:spacing w:val="1"/>
        </w:rPr>
        <w:t xml:space="preserve"> </w:t>
      </w:r>
      <w:r>
        <w:t>розрахунок</w:t>
      </w:r>
      <w:r>
        <w:rPr>
          <w:spacing w:val="1"/>
        </w:rPr>
        <w:t xml:space="preserve"> </w:t>
      </w:r>
      <w:r>
        <w:t>коефіцієнтів</w:t>
      </w:r>
      <w:r>
        <w:rPr>
          <w:spacing w:val="1"/>
        </w:rPr>
        <w:t xml:space="preserve"> </w:t>
      </w:r>
      <w:r>
        <w:t>градуювального</w:t>
      </w:r>
      <w:r>
        <w:rPr>
          <w:spacing w:val="1"/>
        </w:rPr>
        <w:t xml:space="preserve"> </w:t>
      </w:r>
      <w:r>
        <w:t>графіка</w:t>
      </w:r>
      <w:r>
        <w:rPr>
          <w:spacing w:val="-2"/>
        </w:rPr>
        <w:t xml:space="preserve"> </w:t>
      </w:r>
      <w:r>
        <w:t>необхідно повторити.</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pStyle w:val="a9"/>
        <w:spacing w:before="65" w:line="242" w:lineRule="auto"/>
        <w:ind w:left="226" w:right="968" w:firstLine="539"/>
        <w:jc w:val="both"/>
        <w:rPr>
          <w:i/>
        </w:rPr>
      </w:pPr>
      <w:r>
        <w:rPr>
          <w:i/>
        </w:rPr>
        <w:lastRenderedPageBreak/>
        <w:t xml:space="preserve">Приклад 9. </w:t>
      </w:r>
      <w:r>
        <w:t>У процесі виявлення грубих помилок у ході флуориметричного</w:t>
      </w:r>
      <w:r>
        <w:rPr>
          <w:spacing w:val="1"/>
        </w:rPr>
        <w:t xml:space="preserve"> </w:t>
      </w:r>
      <w:r>
        <w:t>визначення</w:t>
      </w:r>
      <w:r>
        <w:rPr>
          <w:spacing w:val="-4"/>
        </w:rPr>
        <w:t xml:space="preserve"> </w:t>
      </w:r>
      <w:r>
        <w:t>родаміну</w:t>
      </w:r>
      <w:r>
        <w:rPr>
          <w:spacing w:val="-2"/>
        </w:rPr>
        <w:t xml:space="preserve"> </w:t>
      </w:r>
      <w:r>
        <w:t>6Ж (див.</w:t>
      </w:r>
      <w:r>
        <w:rPr>
          <w:spacing w:val="-2"/>
        </w:rPr>
        <w:t xml:space="preserve"> </w:t>
      </w:r>
      <w:r>
        <w:t>прикл.</w:t>
      </w:r>
      <w:r>
        <w:rPr>
          <w:spacing w:val="-4"/>
        </w:rPr>
        <w:t xml:space="preserve"> </w:t>
      </w:r>
      <w:r>
        <w:t>7),</w:t>
      </w:r>
      <w:r>
        <w:rPr>
          <w:spacing w:val="-1"/>
        </w:rPr>
        <w:t xml:space="preserve"> </w:t>
      </w:r>
      <w:r>
        <w:t>можна</w:t>
      </w:r>
      <w:r>
        <w:rPr>
          <w:spacing w:val="-2"/>
        </w:rPr>
        <w:t xml:space="preserve"> </w:t>
      </w:r>
      <w:r>
        <w:t>припустити,</w:t>
      </w:r>
      <w:r>
        <w:rPr>
          <w:spacing w:val="-1"/>
        </w:rPr>
        <w:t xml:space="preserve"> </w:t>
      </w:r>
      <w:r>
        <w:t>що</w:t>
      </w:r>
      <w:r>
        <w:rPr>
          <w:i/>
        </w:rPr>
        <w:t>:</w:t>
      </w:r>
    </w:p>
    <w:p w:rsidR="00910CC9" w:rsidRDefault="00910CC9" w:rsidP="00517D62">
      <w:pPr>
        <w:pStyle w:val="a9"/>
        <w:spacing w:before="65" w:line="242" w:lineRule="auto"/>
        <w:ind w:left="226" w:right="968" w:firstLine="539"/>
        <w:jc w:val="both"/>
        <w:rPr>
          <w:i/>
        </w:rPr>
        <w:sectPr w:rsidR="00910CC9">
          <w:pgSz w:w="11900" w:h="16840"/>
          <w:pgMar w:top="1060" w:right="440" w:bottom="980" w:left="340" w:header="0" w:footer="783" w:gutter="0"/>
          <w:cols w:space="720"/>
        </w:sectPr>
      </w:pPr>
    </w:p>
    <w:p w:rsidR="00910CC9" w:rsidRDefault="00910CC9" w:rsidP="00517D62">
      <w:pPr>
        <w:pStyle w:val="a9"/>
        <w:spacing w:before="21"/>
        <w:ind w:left="226" w:right="967" w:firstLine="708"/>
        <w:jc w:val="both"/>
      </w:pPr>
    </w:p>
    <w:p w:rsidR="00910CC9" w:rsidRDefault="00910CC9" w:rsidP="00517D62">
      <w:pPr>
        <w:pStyle w:val="a9"/>
        <w:spacing w:before="21"/>
        <w:ind w:left="226" w:right="967" w:firstLine="708"/>
        <w:jc w:val="both"/>
      </w:pPr>
      <w:r>
        <w:rPr>
          <w:noProof/>
          <w:lang w:val="ru-RU" w:eastAsia="ru-RU"/>
        </w:rPr>
        <w:drawing>
          <wp:inline distT="0" distB="0" distL="0" distR="0">
            <wp:extent cx="5931535" cy="2449195"/>
            <wp:effectExtent l="0" t="0" r="0" b="825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1535" cy="2449195"/>
                    </a:xfrm>
                    <a:prstGeom prst="rect">
                      <a:avLst/>
                    </a:prstGeom>
                    <a:noFill/>
                    <a:ln>
                      <a:noFill/>
                    </a:ln>
                  </pic:spPr>
                </pic:pic>
              </a:graphicData>
            </a:graphic>
          </wp:inline>
        </w:drawing>
      </w:r>
    </w:p>
    <w:p w:rsidR="00910CC9" w:rsidRDefault="00910CC9" w:rsidP="00517D62">
      <w:pPr>
        <w:pStyle w:val="a9"/>
        <w:spacing w:before="21"/>
        <w:ind w:left="226" w:right="967" w:firstLine="708"/>
        <w:jc w:val="both"/>
      </w:pPr>
    </w:p>
    <w:p w:rsidR="00517D62" w:rsidRDefault="00517D62" w:rsidP="00517D62">
      <w:pPr>
        <w:pStyle w:val="a9"/>
        <w:spacing w:before="21"/>
        <w:ind w:left="226" w:right="967" w:firstLine="708"/>
        <w:jc w:val="both"/>
      </w:pPr>
      <w:r>
        <w:rPr>
          <w:noProof/>
          <w:lang w:val="ru-RU" w:eastAsia="ru-RU"/>
        </w:rPr>
        <mc:AlternateContent>
          <mc:Choice Requires="wps">
            <w:drawing>
              <wp:anchor distT="0" distB="0" distL="114300" distR="114300" simplePos="0" relativeHeight="251692032" behindDoc="0" locked="0" layoutInCell="1" allowOverlap="1" wp14:anchorId="50638F5A" wp14:editId="167F4797">
                <wp:simplePos x="0" y="0"/>
                <wp:positionH relativeFrom="page">
                  <wp:posOffset>1874520</wp:posOffset>
                </wp:positionH>
                <wp:positionV relativeFrom="paragraph">
                  <wp:posOffset>-179705</wp:posOffset>
                </wp:positionV>
                <wp:extent cx="58420" cy="186690"/>
                <wp:effectExtent l="0" t="0" r="635"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94"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7" o:spid="_x0000_s1125" type="#_x0000_t202" style="position:absolute;left:0;text-align:left;margin-left:147.6pt;margin-top:-14.15pt;width:4.6pt;height:14.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" filled="f" stroked="f">
                <v:textbox inset="0,0,0,0">
                  <w:txbxContent>
                    <w:p w:rsidR="00517D62" w:rsidRDefault="00517D62" w:rsidP="00517D62">
                      <w:pPr>
                        <w:spacing w:line="294" w:lineRule="exact"/>
                        <w:rPr>
                          <w:rFonts w:ascii="Symbol" w:hAnsi="Symbol"/>
                          <w:sz w:val="24"/>
                        </w:rPr>
                      </w:pPr>
                      <w:r>
                        <w:rPr>
                          <w:rFonts w:ascii="Symbol" w:hAnsi="Symbol"/>
                          <w:w w:val="99"/>
                          <w:sz w:val="24"/>
                        </w:rPr>
                        <w:t></w:t>
                      </w:r>
                    </w:p>
                  </w:txbxContent>
                </v:textbox>
                <w10:wrap anchorx="page"/>
              </v:shape>
            </w:pict>
          </mc:Fallback>
        </mc:AlternateContent>
      </w:r>
      <w:r>
        <w:t>Оскільки</w:t>
      </w:r>
      <w:r>
        <w:rPr>
          <w:spacing w:val="1"/>
        </w:rPr>
        <w:t xml:space="preserve"> </w:t>
      </w:r>
      <w:r>
        <w:t>інтервал,</w:t>
      </w:r>
      <w:r>
        <w:rPr>
          <w:spacing w:val="1"/>
        </w:rPr>
        <w:t xml:space="preserve"> </w:t>
      </w:r>
      <w:r>
        <w:t>у</w:t>
      </w:r>
      <w:r>
        <w:rPr>
          <w:spacing w:val="1"/>
        </w:rPr>
        <w:t xml:space="preserve"> </w:t>
      </w:r>
      <w:r>
        <w:t>якому</w:t>
      </w:r>
      <w:r>
        <w:rPr>
          <w:spacing w:val="1"/>
        </w:rPr>
        <w:t xml:space="preserve"> </w:t>
      </w:r>
      <w:r>
        <w:t>знаходиться</w:t>
      </w:r>
      <w:r>
        <w:rPr>
          <w:spacing w:val="1"/>
        </w:rPr>
        <w:t xml:space="preserve"> </w:t>
      </w:r>
      <w:r>
        <w:t>останнє</w:t>
      </w:r>
      <w:r>
        <w:rPr>
          <w:spacing w:val="1"/>
        </w:rPr>
        <w:t xml:space="preserve"> </w:t>
      </w:r>
      <w:r>
        <w:t>значення,</w:t>
      </w:r>
      <w:r>
        <w:rPr>
          <w:spacing w:val="1"/>
        </w:rPr>
        <w:t xml:space="preserve"> </w:t>
      </w:r>
      <w:r>
        <w:t>дорівнює</w:t>
      </w:r>
      <w:r>
        <w:rPr>
          <w:spacing w:val="-67"/>
        </w:rPr>
        <w:t xml:space="preserve"> </w:t>
      </w:r>
      <w:r>
        <w:rPr>
          <w:i/>
        </w:rPr>
        <w:t>С</w:t>
      </w:r>
      <w:r>
        <w:t>=3.98</w:t>
      </w:r>
      <w:r>
        <w:rPr>
          <w:rFonts w:ascii="Symbol" w:hAnsi="Symbol"/>
        </w:rPr>
        <w:t></w:t>
      </w:r>
      <w:r>
        <w:t>0.41, то нижня межа довірчого інтервалу складає 3.57 і, отже, це значення</w:t>
      </w:r>
      <w:r>
        <w:rPr>
          <w:spacing w:val="1"/>
        </w:rPr>
        <w:t xml:space="preserve"> </w:t>
      </w:r>
      <w:r>
        <w:t>є</w:t>
      </w:r>
      <w:r>
        <w:rPr>
          <w:spacing w:val="-2"/>
        </w:rPr>
        <w:t xml:space="preserve"> </w:t>
      </w:r>
      <w:r>
        <w:t>грубою</w:t>
      </w:r>
      <w:r>
        <w:rPr>
          <w:spacing w:val="-2"/>
        </w:rPr>
        <w:t xml:space="preserve"> </w:t>
      </w:r>
      <w:r>
        <w:t>помилкою.</w:t>
      </w:r>
    </w:p>
    <w:p w:rsidR="00517D62" w:rsidRDefault="00517D62" w:rsidP="00517D62">
      <w:pPr>
        <w:pStyle w:val="a9"/>
        <w:spacing w:before="3"/>
      </w:pPr>
    </w:p>
    <w:p w:rsidR="00517D62" w:rsidRDefault="00517D62" w:rsidP="00517D62">
      <w:pPr>
        <w:pStyle w:val="1"/>
        <w:keepNext w:val="0"/>
        <w:keepLines w:val="0"/>
        <w:widowControl w:val="0"/>
        <w:numPr>
          <w:ilvl w:val="0"/>
          <w:numId w:val="22"/>
        </w:numPr>
        <w:tabs>
          <w:tab w:val="left" w:pos="688"/>
        </w:tabs>
        <w:autoSpaceDE w:val="0"/>
        <w:autoSpaceDN w:val="0"/>
        <w:spacing w:before="1" w:line="322" w:lineRule="exact"/>
        <w:ind w:hanging="405"/>
        <w:jc w:val="left"/>
      </w:pPr>
      <w:r>
        <w:rPr>
          <w:spacing w:val="-4"/>
        </w:rPr>
        <w:t>ОЦІНКА</w:t>
      </w:r>
      <w:r>
        <w:rPr>
          <w:spacing w:val="-9"/>
        </w:rPr>
        <w:t xml:space="preserve"> </w:t>
      </w:r>
      <w:r>
        <w:rPr>
          <w:spacing w:val="-4"/>
        </w:rPr>
        <w:t>СТАНДАРТНИХ</w:t>
      </w:r>
      <w:r>
        <w:rPr>
          <w:spacing w:val="-12"/>
        </w:rPr>
        <w:t xml:space="preserve"> </w:t>
      </w:r>
      <w:r>
        <w:rPr>
          <w:spacing w:val="-4"/>
        </w:rPr>
        <w:t>ВІДХИЛЕНЬ</w:t>
      </w:r>
      <w:r>
        <w:rPr>
          <w:spacing w:val="-9"/>
        </w:rPr>
        <w:t xml:space="preserve"> </w:t>
      </w:r>
      <w:r>
        <w:rPr>
          <w:spacing w:val="-4"/>
        </w:rPr>
        <w:t>РОЗРАХОВАНИХ</w:t>
      </w:r>
      <w:r>
        <w:rPr>
          <w:spacing w:val="-9"/>
        </w:rPr>
        <w:t xml:space="preserve"> </w:t>
      </w:r>
      <w:r>
        <w:rPr>
          <w:spacing w:val="-3"/>
        </w:rPr>
        <w:t>ПАРАМЕТРІВ</w:t>
      </w:r>
    </w:p>
    <w:p w:rsidR="00517D62" w:rsidRDefault="00517D62" w:rsidP="00517D62">
      <w:pPr>
        <w:pStyle w:val="1"/>
        <w:spacing w:before="0" w:line="319" w:lineRule="exact"/>
        <w:ind w:left="3351"/>
      </w:pPr>
      <w:r>
        <w:rPr>
          <w:spacing w:val="-4"/>
        </w:rPr>
        <w:t>ГРАДУЮВАЛЬНОЇ</w:t>
      </w:r>
      <w:r>
        <w:rPr>
          <w:spacing w:val="-13"/>
        </w:rPr>
        <w:t xml:space="preserve"> </w:t>
      </w:r>
      <w:r>
        <w:rPr>
          <w:spacing w:val="-3"/>
        </w:rPr>
        <w:t>ЗАЛЕЖНОСТІ</w:t>
      </w:r>
    </w:p>
    <w:p w:rsidR="00517D62" w:rsidRDefault="00517D62" w:rsidP="00517D62">
      <w:pPr>
        <w:pStyle w:val="a9"/>
        <w:spacing w:line="319" w:lineRule="exact"/>
        <w:ind w:left="946"/>
      </w:pPr>
      <w:r>
        <w:t>Стандартні</w:t>
      </w:r>
      <w:r>
        <w:rPr>
          <w:spacing w:val="30"/>
        </w:rPr>
        <w:t xml:space="preserve"> </w:t>
      </w:r>
      <w:r>
        <w:t>відхилення</w:t>
      </w:r>
      <w:r>
        <w:rPr>
          <w:spacing w:val="27"/>
        </w:rPr>
        <w:t xml:space="preserve"> </w:t>
      </w:r>
      <w:r>
        <w:t>розрахованих</w:t>
      </w:r>
      <w:r>
        <w:rPr>
          <w:spacing w:val="29"/>
        </w:rPr>
        <w:t xml:space="preserve"> </w:t>
      </w:r>
      <w:r>
        <w:t>параметрів</w:t>
      </w:r>
      <w:r>
        <w:rPr>
          <w:spacing w:val="28"/>
        </w:rPr>
        <w:t xml:space="preserve"> </w:t>
      </w:r>
      <w:r>
        <w:t>градуювальної</w:t>
      </w:r>
      <w:r>
        <w:rPr>
          <w:spacing w:val="29"/>
        </w:rPr>
        <w:t xml:space="preserve"> </w:t>
      </w:r>
      <w:r>
        <w:t>залежності</w:t>
      </w:r>
    </w:p>
    <w:p w:rsidR="00517D62" w:rsidRDefault="00517D62" w:rsidP="00517D62">
      <w:pPr>
        <w:pStyle w:val="a9"/>
        <w:ind w:left="226"/>
      </w:pPr>
      <w:r>
        <w:rPr>
          <w:i/>
        </w:rPr>
        <w:t>a</w:t>
      </w:r>
      <w:r>
        <w:rPr>
          <w:i/>
          <w:spacing w:val="-1"/>
        </w:rPr>
        <w:t xml:space="preserve"> </w:t>
      </w:r>
      <w:r>
        <w:t>і</w:t>
      </w:r>
      <w:r>
        <w:rPr>
          <w:spacing w:val="-3"/>
        </w:rPr>
        <w:t xml:space="preserve"> </w:t>
      </w:r>
      <w:r>
        <w:rPr>
          <w:i/>
        </w:rPr>
        <w:t xml:space="preserve">b </w:t>
      </w:r>
      <w:r>
        <w:t>обчислюють</w:t>
      </w:r>
      <w:r>
        <w:rPr>
          <w:spacing w:val="-3"/>
        </w:rPr>
        <w:t xml:space="preserve"> </w:t>
      </w:r>
      <w:r>
        <w:t>за</w:t>
      </w:r>
      <w:r>
        <w:rPr>
          <w:spacing w:val="-2"/>
        </w:rPr>
        <w:t xml:space="preserve"> </w:t>
      </w:r>
      <w:r>
        <w:t>формулами</w:t>
      </w:r>
    </w:p>
    <w:p w:rsidR="00517D62" w:rsidRDefault="00517D62" w:rsidP="00517D62">
      <w:pPr>
        <w:pStyle w:val="a9"/>
        <w:rPr>
          <w:sz w:val="22"/>
        </w:rPr>
      </w:pPr>
    </w:p>
    <w:p w:rsidR="00517D62" w:rsidRPr="00517D62" w:rsidRDefault="00517D62" w:rsidP="00517D62">
      <w:pPr>
        <w:spacing w:before="83" w:line="374" w:lineRule="exact"/>
        <w:ind w:left="3322"/>
        <w:rPr>
          <w:rFonts w:ascii="Symbol" w:hAnsi="Symbol"/>
          <w:sz w:val="30"/>
          <w:lang w:val="uk-UA"/>
        </w:rPr>
      </w:pPr>
      <w:r>
        <w:rPr>
          <w:rFonts w:ascii="Times New Roman" w:hAnsi="Times New Roman"/>
          <w:noProof/>
          <w:lang w:eastAsia="ru-RU"/>
        </w:rPr>
        <mc:AlternateContent>
          <mc:Choice Requires="wpg">
            <w:drawing>
              <wp:anchor distT="0" distB="0" distL="114300" distR="114300" simplePos="0" relativeHeight="251738112" behindDoc="1" locked="0" layoutInCell="1" allowOverlap="1" wp14:anchorId="2BEA21CE" wp14:editId="501FAD48">
                <wp:simplePos x="0" y="0"/>
                <wp:positionH relativeFrom="page">
                  <wp:posOffset>2613025</wp:posOffset>
                </wp:positionH>
                <wp:positionV relativeFrom="paragraph">
                  <wp:posOffset>-121285</wp:posOffset>
                </wp:positionV>
                <wp:extent cx="1373505" cy="982345"/>
                <wp:effectExtent l="3175" t="9525" r="4445" b="8255"/>
                <wp:wrapNone/>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982345"/>
                          <a:chOff x="4115" y="-191"/>
                          <a:chExt cx="2163" cy="1547"/>
                        </a:xfrm>
                      </wpg:grpSpPr>
                      <wps:wsp>
                        <wps:cNvPr id="219" name="Line 266"/>
                        <wps:cNvCnPr/>
                        <wps:spPr bwMode="auto">
                          <a:xfrm>
                            <a:off x="4121" y="776"/>
                            <a:ext cx="29" cy="0"/>
                          </a:xfrm>
                          <a:prstGeom prst="line">
                            <a:avLst/>
                          </a:prstGeom>
                          <a:noFill/>
                          <a:ln w="7074">
                            <a:solidFill>
                              <a:srgbClr val="000000"/>
                            </a:solidFill>
                            <a:round/>
                            <a:headEnd/>
                            <a:tailEnd/>
                          </a:ln>
                          <a:extLst>
                            <a:ext uri="{909E8E84-426E-40DD-AFC4-6F175D3DCCD1}">
                              <a14:hiddenFill xmlns:a14="http://schemas.microsoft.com/office/drawing/2010/main">
                                <a:noFill/>
                              </a14:hiddenFill>
                            </a:ext>
                          </a:extLst>
                        </wps:spPr>
                        <wps:bodyPr/>
                      </wps:wsp>
                      <wps:wsp>
                        <wps:cNvPr id="220" name="Line 267"/>
                        <wps:cNvCnPr/>
                        <wps:spPr bwMode="auto">
                          <a:xfrm>
                            <a:off x="4150" y="761"/>
                            <a:ext cx="38" cy="586"/>
                          </a:xfrm>
                          <a:prstGeom prst="line">
                            <a:avLst/>
                          </a:prstGeom>
                          <a:noFill/>
                          <a:ln w="11236">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268"/>
                        <wps:cNvSpPr>
                          <a:spLocks/>
                        </wps:cNvSpPr>
                        <wps:spPr bwMode="auto">
                          <a:xfrm>
                            <a:off x="4192" y="-185"/>
                            <a:ext cx="2069" cy="1532"/>
                          </a:xfrm>
                          <a:custGeom>
                            <a:avLst/>
                            <a:gdLst>
                              <a:gd name="T0" fmla="+- 0 4193 4193"/>
                              <a:gd name="T1" fmla="*/ T0 w 2069"/>
                              <a:gd name="T2" fmla="+- 0 1347 -184"/>
                              <a:gd name="T3" fmla="*/ 1347 h 1532"/>
                              <a:gd name="T4" fmla="+- 0 4246 4193"/>
                              <a:gd name="T5" fmla="*/ T4 w 2069"/>
                              <a:gd name="T6" fmla="+- 0 -184 -184"/>
                              <a:gd name="T7" fmla="*/ -184 h 1532"/>
                              <a:gd name="T8" fmla="+- 0 4246 4193"/>
                              <a:gd name="T9" fmla="*/ T8 w 2069"/>
                              <a:gd name="T10" fmla="+- 0 -184 -184"/>
                              <a:gd name="T11" fmla="*/ -184 h 1532"/>
                              <a:gd name="T12" fmla="+- 0 6262 4193"/>
                              <a:gd name="T13" fmla="*/ T12 w 2069"/>
                              <a:gd name="T14" fmla="+- 0 -184 -184"/>
                              <a:gd name="T15" fmla="*/ -184 h 1532"/>
                            </a:gdLst>
                            <a:ahLst/>
                            <a:cxnLst>
                              <a:cxn ang="0">
                                <a:pos x="T1" y="T3"/>
                              </a:cxn>
                              <a:cxn ang="0">
                                <a:pos x="T5" y="T7"/>
                              </a:cxn>
                              <a:cxn ang="0">
                                <a:pos x="T9" y="T11"/>
                              </a:cxn>
                              <a:cxn ang="0">
                                <a:pos x="T13" y="T15"/>
                              </a:cxn>
                            </a:cxnLst>
                            <a:rect l="0" t="0" r="r" b="b"/>
                            <a:pathLst>
                              <a:path w="2069" h="1532">
                                <a:moveTo>
                                  <a:pt x="0" y="1531"/>
                                </a:moveTo>
                                <a:lnTo>
                                  <a:pt x="53" y="0"/>
                                </a:lnTo>
                                <a:moveTo>
                                  <a:pt x="53" y="0"/>
                                </a:moveTo>
                                <a:lnTo>
                                  <a:pt x="2069" y="0"/>
                                </a:lnTo>
                              </a:path>
                            </a:pathLst>
                          </a:custGeom>
                          <a:noFill/>
                          <a:ln w="6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Text Box 269"/>
                        <wps:cNvSpPr txBox="1">
                          <a:spLocks noChangeArrowheads="1"/>
                        </wps:cNvSpPr>
                        <wps:spPr bwMode="auto">
                          <a:xfrm>
                            <a:off x="4262" y="11"/>
                            <a:ext cx="20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tabs>
                                  <w:tab w:val="left" w:pos="1096"/>
                                  <w:tab w:val="left" w:pos="1979"/>
                                </w:tabs>
                                <w:spacing w:line="332" w:lineRule="exact"/>
                                <w:rPr>
                                  <w:i/>
                                  <w:sz w:val="30"/>
                                </w:rPr>
                              </w:pPr>
                              <w:r>
                                <w:rPr>
                                  <w:i/>
                                  <w:w w:val="99"/>
                                  <w:sz w:val="30"/>
                                  <w:u w:val="single"/>
                                </w:rPr>
                                <w:t xml:space="preserve"> </w:t>
                              </w:r>
                              <w:r>
                                <w:rPr>
                                  <w:i/>
                                  <w:sz w:val="30"/>
                                  <w:u w:val="single"/>
                                </w:rPr>
                                <w:tab/>
                                <w:t>y</w:t>
                              </w:r>
                              <w:r>
                                <w:rPr>
                                  <w:i/>
                                  <w:sz w:val="30"/>
                                  <w:u w:val="single"/>
                                </w:rPr>
                                <w:tab/>
                              </w:r>
                            </w:p>
                          </w:txbxContent>
                        </wps:txbx>
                        <wps:bodyPr rot="0" vert="horz" wrap="square" lIns="0" tIns="0" rIns="0" bIns="0" anchor="t" anchorCtr="0" upright="1">
                          <a:noAutofit/>
                        </wps:bodyPr>
                      </wps:wsp>
                      <wps:wsp>
                        <wps:cNvPr id="223" name="Text Box 270"/>
                        <wps:cNvSpPr txBox="1">
                          <a:spLocks noChangeArrowheads="1"/>
                        </wps:cNvSpPr>
                        <wps:spPr bwMode="auto">
                          <a:xfrm>
                            <a:off x="5052" y="-164"/>
                            <a:ext cx="45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228" w:lineRule="auto"/>
                                <w:rPr>
                                  <w:sz w:val="30"/>
                                </w:rPr>
                              </w:pPr>
                              <w:r>
                                <w:rPr>
                                  <w:i/>
                                  <w:spacing w:val="-11"/>
                                  <w:position w:val="-8"/>
                                  <w:sz w:val="30"/>
                                </w:rPr>
                                <w:t>m</w:t>
                              </w:r>
                              <w:r>
                                <w:rPr>
                                  <w:i/>
                                  <w:spacing w:val="-11"/>
                                  <w:position w:val="-11"/>
                                  <w:sz w:val="30"/>
                                </w:rPr>
                                <w:t>s</w:t>
                              </w:r>
                              <w:r>
                                <w:rPr>
                                  <w:spacing w:val="-11"/>
                                  <w:sz w:val="30"/>
                                </w:rPr>
                                <w:t>2</w:t>
                              </w:r>
                            </w:p>
                          </w:txbxContent>
                        </wps:txbx>
                        <wps:bodyPr rot="0" vert="horz" wrap="square" lIns="0" tIns="0" rIns="0" bIns="0" anchor="t" anchorCtr="0" upright="1">
                          <a:noAutofit/>
                        </wps:bodyPr>
                      </wps:wsp>
                      <wps:wsp>
                        <wps:cNvPr id="224" name="Text Box 271"/>
                        <wps:cNvSpPr txBox="1">
                          <a:spLocks noChangeArrowheads="1"/>
                        </wps:cNvSpPr>
                        <wps:spPr bwMode="auto">
                          <a:xfrm>
                            <a:off x="4276" y="520"/>
                            <a:ext cx="20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503" w:lineRule="exact"/>
                                <w:rPr>
                                  <w:sz w:val="30"/>
                                </w:rPr>
                              </w:pPr>
                              <w:r>
                                <w:rPr>
                                  <w:i/>
                                  <w:sz w:val="30"/>
                                </w:rPr>
                                <w:t>m</w:t>
                              </w:r>
                              <w:r>
                                <w:rPr>
                                  <w:i/>
                                  <w:spacing w:val="-19"/>
                                  <w:sz w:val="30"/>
                                </w:rPr>
                                <w:t xml:space="preserve"> </w:t>
                              </w:r>
                              <w:r>
                                <w:rPr>
                                  <w:rFonts w:ascii="Symbol" w:hAnsi="Symbol"/>
                                  <w:position w:val="-1"/>
                                  <w:sz w:val="30"/>
                                </w:rPr>
                                <w:t></w:t>
                              </w:r>
                              <w:r>
                                <w:rPr>
                                  <w:spacing w:val="16"/>
                                  <w:position w:val="-1"/>
                                  <w:sz w:val="30"/>
                                </w:rPr>
                                <w:t xml:space="preserve"> </w:t>
                              </w:r>
                              <w:r>
                                <w:rPr>
                                  <w:i/>
                                  <w:position w:val="-3"/>
                                  <w:sz w:val="30"/>
                                </w:rPr>
                                <w:t>x</w:t>
                              </w:r>
                              <w:r>
                                <w:rPr>
                                  <w:position w:val="9"/>
                                  <w:sz w:val="30"/>
                                </w:rPr>
                                <w:t>2</w:t>
                              </w:r>
                              <w:r>
                                <w:rPr>
                                  <w:rFonts w:ascii="Symbol" w:hAnsi="Symbol"/>
                                  <w:sz w:val="30"/>
                                </w:rPr>
                                <w:t></w:t>
                              </w:r>
                              <w:r>
                                <w:rPr>
                                  <w:sz w:val="30"/>
                                </w:rPr>
                                <w:t>(</w:t>
                              </w:r>
                              <w:r>
                                <w:rPr>
                                  <w:spacing w:val="10"/>
                                  <w:sz w:val="30"/>
                                </w:rPr>
                                <w:t xml:space="preserve"> </w:t>
                              </w:r>
                              <w:r>
                                <w:rPr>
                                  <w:rFonts w:ascii="Symbol" w:hAnsi="Symbol"/>
                                  <w:position w:val="-1"/>
                                  <w:sz w:val="30"/>
                                </w:rPr>
                                <w:t></w:t>
                              </w:r>
                              <w:r>
                                <w:rPr>
                                  <w:spacing w:val="15"/>
                                  <w:position w:val="-1"/>
                                  <w:sz w:val="30"/>
                                </w:rPr>
                                <w:t xml:space="preserve"> </w:t>
                              </w:r>
                              <w:r>
                                <w:rPr>
                                  <w:i/>
                                  <w:sz w:val="30"/>
                                </w:rPr>
                                <w:t>x</w:t>
                              </w:r>
                              <w:r>
                                <w:rPr>
                                  <w:i/>
                                  <w:spacing w:val="7"/>
                                  <w:sz w:val="30"/>
                                </w:rPr>
                                <w:t xml:space="preserve"> </w:t>
                              </w:r>
                              <w:r>
                                <w:rPr>
                                  <w:sz w:val="30"/>
                                </w:rPr>
                                <w:t>)</w:t>
                              </w:r>
                              <w:r>
                                <w:rPr>
                                  <w:position w:val="13"/>
                                  <w:sz w:val="30"/>
                                </w:rPr>
                                <w:t>2</w:t>
                              </w:r>
                            </w:p>
                          </w:txbxContent>
                        </wps:txbx>
                        <wps:bodyPr rot="0" vert="horz" wrap="square" lIns="0" tIns="0" rIns="0" bIns="0" anchor="t" anchorCtr="0" upright="1">
                          <a:noAutofit/>
                        </wps:bodyPr>
                      </wps:wsp>
                      <wps:wsp>
                        <wps:cNvPr id="225" name="Text Box 272"/>
                        <wps:cNvSpPr txBox="1">
                          <a:spLocks noChangeArrowheads="1"/>
                        </wps:cNvSpPr>
                        <wps:spPr bwMode="auto">
                          <a:xfrm>
                            <a:off x="4557" y="381"/>
                            <a:ext cx="23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32" w:lineRule="exact"/>
                                <w:rPr>
                                  <w:i/>
                                  <w:sz w:val="30"/>
                                </w:rPr>
                              </w:pPr>
                              <w:r>
                                <w:rPr>
                                  <w:i/>
                                  <w:w w:val="99"/>
                                  <w:sz w:val="30"/>
                                </w:rPr>
                                <w:t>m</w:t>
                              </w:r>
                            </w:p>
                          </w:txbxContent>
                        </wps:txbx>
                        <wps:bodyPr rot="0" vert="horz" wrap="square" lIns="0" tIns="0" rIns="0" bIns="0" anchor="t" anchorCtr="0" upright="1">
                          <a:noAutofit/>
                        </wps:bodyPr>
                      </wps:wsp>
                      <wps:wsp>
                        <wps:cNvPr id="226" name="Text Box 273"/>
                        <wps:cNvSpPr txBox="1">
                          <a:spLocks noChangeArrowheads="1"/>
                        </wps:cNvSpPr>
                        <wps:spPr bwMode="auto">
                          <a:xfrm>
                            <a:off x="4478" y="381"/>
                            <a:ext cx="1561"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32" w:lineRule="exact"/>
                                <w:ind w:left="1005"/>
                                <w:rPr>
                                  <w:i/>
                                  <w:sz w:val="30"/>
                                </w:rPr>
                              </w:pPr>
                              <w:r>
                                <w:rPr>
                                  <w:i/>
                                  <w:w w:val="99"/>
                                  <w:sz w:val="30"/>
                                </w:rPr>
                                <w:t>m</w:t>
                              </w:r>
                            </w:p>
                            <w:p w:rsidR="00517D62" w:rsidRDefault="00517D62" w:rsidP="00517D62">
                              <w:pPr>
                                <w:tabs>
                                  <w:tab w:val="left" w:pos="926"/>
                                </w:tabs>
                                <w:spacing w:before="56"/>
                                <w:rPr>
                                  <w:i/>
                                  <w:sz w:val="30"/>
                                </w:rPr>
                              </w:pPr>
                              <w:r>
                                <w:rPr>
                                  <w:i/>
                                  <w:spacing w:val="-5"/>
                                  <w:sz w:val="30"/>
                                </w:rPr>
                                <w:t>j</w:t>
                              </w:r>
                              <w:r>
                                <w:rPr>
                                  <w:i/>
                                  <w:spacing w:val="-39"/>
                                  <w:sz w:val="30"/>
                                </w:rPr>
                                <w:t xml:space="preserve"> </w:t>
                              </w:r>
                              <w:r>
                                <w:rPr>
                                  <w:rFonts w:ascii="Symbol" w:hAnsi="Symbol"/>
                                  <w:spacing w:val="-5"/>
                                  <w:sz w:val="30"/>
                                </w:rPr>
                                <w:t></w:t>
                              </w:r>
                              <w:r>
                                <w:rPr>
                                  <w:spacing w:val="-5"/>
                                  <w:sz w:val="30"/>
                                </w:rPr>
                                <w:t>1</w:t>
                              </w:r>
                              <w:r>
                                <w:rPr>
                                  <w:spacing w:val="51"/>
                                  <w:sz w:val="30"/>
                                </w:rPr>
                                <w:t xml:space="preserve"> </w:t>
                              </w:r>
                              <w:r>
                                <w:rPr>
                                  <w:i/>
                                  <w:spacing w:val="-5"/>
                                  <w:position w:val="22"/>
                                  <w:sz w:val="30"/>
                                </w:rPr>
                                <w:t>j</w:t>
                              </w:r>
                              <w:r>
                                <w:rPr>
                                  <w:i/>
                                  <w:spacing w:val="-5"/>
                                  <w:position w:val="22"/>
                                  <w:sz w:val="30"/>
                                </w:rPr>
                                <w:tab/>
                              </w:r>
                              <w:r>
                                <w:rPr>
                                  <w:i/>
                                  <w:spacing w:val="-5"/>
                                  <w:sz w:val="30"/>
                                </w:rPr>
                                <w:t>j</w:t>
                              </w:r>
                              <w:r>
                                <w:rPr>
                                  <w:i/>
                                  <w:spacing w:val="-39"/>
                                  <w:sz w:val="30"/>
                                </w:rPr>
                                <w:t xml:space="preserve"> </w:t>
                              </w:r>
                              <w:r>
                                <w:rPr>
                                  <w:rFonts w:ascii="Symbol" w:hAnsi="Symbol"/>
                                  <w:spacing w:val="-5"/>
                                  <w:sz w:val="30"/>
                                </w:rPr>
                                <w:t></w:t>
                              </w:r>
                              <w:r>
                                <w:rPr>
                                  <w:spacing w:val="-5"/>
                                  <w:sz w:val="30"/>
                                </w:rPr>
                                <w:t>1</w:t>
                              </w:r>
                              <w:r>
                                <w:rPr>
                                  <w:spacing w:val="39"/>
                                  <w:sz w:val="30"/>
                                </w:rPr>
                                <w:t xml:space="preserve"> </w:t>
                              </w:r>
                              <w:r>
                                <w:rPr>
                                  <w:i/>
                                  <w:spacing w:val="-5"/>
                                  <w:position w:val="16"/>
                                  <w:sz w:val="30"/>
                                </w:rPr>
                                <w:t>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8" o:spid="_x0000_s1126" style="position:absolute;left:0;text-align:left;margin-left:205.75pt;margin-top:-9.55pt;width:108.15pt;height:77.35pt;z-index:-251578368;mso-position-horizontal-relative:page" coordorigin="4115,-191" coordsize="2163,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">
                <v:line id="Line 266" o:spid="_x0000_s1127" style="position:absolute;visibility:visible;mso-wrap-style:square" from="4121,776" to="415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hDysYAAADcAAAADwAAAGRycy9kb3ducmV2LnhtbESPQWvCQBSE74X+h+UVvBTdqGBj6ioi&#10;ir1Jrej1NfuaxGbfht01xv76bkHocZiZb5jZojO1aMn5yrKC4SABQZxbXXGh4PCx6acgfEDWWFsm&#10;BTfysJg/Psww0/bK79TuQyEihH2GCsoQmkxKn5dk0A9sQxy9L+sMhihdIbXDa4SbWo6SZCINVhwX&#10;SmxoVVL+vb8YBc/nM+2c2Y6rz/F6l7605udwOirVe+qWryACdeE/fG+/aQWj4R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4Q8rGAAAA3AAAAA8AAAAAAAAA&#10;AAAAAAAAoQIAAGRycy9kb3ducmV2LnhtbFBLBQYAAAAABAAEAPkAAACUAwAAAAA=&#10;" strokeweight=".1965mm"/>
                <v:line id="Line 267" o:spid="_x0000_s1128" style="position:absolute;visibility:visible;mso-wrap-style:square" from="4150,761" to="4188,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5V8IAAADcAAAADwAAAGRycy9kb3ducmV2LnhtbERPS2vCQBC+F/wPywi91Y2hNBJdRQq1&#10;BduDth68DdnJA7OzIbvG+O87h0KPH997tRldqwbqQ+PZwHyWgCIuvG24MvDz/fa0ABUissXWMxm4&#10;U4DNevKwwtz6Gx9oOMZKSQiHHA3UMXa51qGoyWGY+Y5YuNL3DqPAvtK2x5uEu1anSfKiHTYsDTV2&#10;9FpTcTlenYH0/IyLbFeUX8P79tNesv3Jlpkxj9NxuwQVaYz/4j/3hxVfKvPljB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5V8IAAADcAAAADwAAAAAAAAAAAAAA&#10;AAChAgAAZHJzL2Rvd25yZXYueG1sUEsFBgAAAAAEAAQA+QAAAJADAAAAAA==&#10;" strokeweight=".31211mm"/>
                <v:shape id="AutoShape 268" o:spid="_x0000_s1129" style="position:absolute;left:4192;top:-185;width:2069;height:1532;visibility:visible;mso-wrap-style:square;v-text-anchor:top" coordsize="2069,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ccMA&#10;AADcAAAADwAAAGRycy9kb3ducmV2LnhtbESPzWrDMBCE74G+g9hCL6GRbGgITpQQ0hZ6rR16XqyN&#10;bWKtXEv1T56+KhRyHGbmG2Z3mGwrBup941hDslIgiEtnGq40nIv35w0IH5ANto5Jw0weDvuHxQ4z&#10;40b+pCEPlYgQ9hlqqEPoMil9WZNFv3IdcfQurrcYouwraXocI9y2MlVqLS02HBdq7OhUU3nNf6yG&#10;U7F5bSXh/HVT9i1XL7fvfFlo/fQ4HbcgAk3hHv5vfxgNaZrA35l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SccMAAADcAAAADwAAAAAAAAAAAAAAAACYAgAAZHJzL2Rv&#10;d25yZXYueG1sUEsFBgAAAAAEAAQA9QAAAIgDAAAAAA==&#10;" path="m,1531l53,t,l2069,e" filled="f" strokeweight=".18761mm">
                  <v:path arrowok="t" o:connecttype="custom" o:connectlocs="0,1347;53,-184;53,-184;2069,-184" o:connectangles="0,0,0,0"/>
                </v:shape>
                <v:shape id="Text Box 269" o:spid="_x0000_s1130" type="#_x0000_t202" style="position:absolute;left:4262;top:11;width:20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517D62" w:rsidRDefault="00517D62" w:rsidP="00517D62">
                        <w:pPr>
                          <w:tabs>
                            <w:tab w:val="left" w:pos="1096"/>
                            <w:tab w:val="left" w:pos="1979"/>
                          </w:tabs>
                          <w:spacing w:line="332" w:lineRule="exact"/>
                          <w:rPr>
                            <w:i/>
                            <w:sz w:val="30"/>
                          </w:rPr>
                        </w:pPr>
                        <w:r>
                          <w:rPr>
                            <w:i/>
                            <w:w w:val="99"/>
                            <w:sz w:val="30"/>
                            <w:u w:val="single"/>
                          </w:rPr>
                          <w:t xml:space="preserve"> </w:t>
                        </w:r>
                        <w:r>
                          <w:rPr>
                            <w:i/>
                            <w:sz w:val="30"/>
                            <w:u w:val="single"/>
                          </w:rPr>
                          <w:tab/>
                          <w:t>y</w:t>
                        </w:r>
                        <w:r>
                          <w:rPr>
                            <w:i/>
                            <w:sz w:val="30"/>
                            <w:u w:val="single"/>
                          </w:rPr>
                          <w:tab/>
                        </w:r>
                      </w:p>
                    </w:txbxContent>
                  </v:textbox>
                </v:shape>
                <v:shape id="Text Box 270" o:spid="_x0000_s1131" type="#_x0000_t202" style="position:absolute;left:5052;top:-164;width:45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517D62" w:rsidRDefault="00517D62" w:rsidP="00517D62">
                        <w:pPr>
                          <w:spacing w:line="228" w:lineRule="auto"/>
                          <w:rPr>
                            <w:sz w:val="30"/>
                          </w:rPr>
                        </w:pPr>
                        <w:r>
                          <w:rPr>
                            <w:i/>
                            <w:spacing w:val="-11"/>
                            <w:position w:val="-8"/>
                            <w:sz w:val="30"/>
                          </w:rPr>
                          <w:t>m</w:t>
                        </w:r>
                        <w:r>
                          <w:rPr>
                            <w:i/>
                            <w:spacing w:val="-11"/>
                            <w:position w:val="-11"/>
                            <w:sz w:val="30"/>
                          </w:rPr>
                          <w:t>s</w:t>
                        </w:r>
                        <w:r>
                          <w:rPr>
                            <w:spacing w:val="-11"/>
                            <w:sz w:val="30"/>
                          </w:rPr>
                          <w:t>2</w:t>
                        </w:r>
                      </w:p>
                    </w:txbxContent>
                  </v:textbox>
                </v:shape>
                <v:shape id="Text Box 271" o:spid="_x0000_s1132" type="#_x0000_t202" style="position:absolute;left:4276;top:520;width:200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517D62" w:rsidRDefault="00517D62" w:rsidP="00517D62">
                        <w:pPr>
                          <w:spacing w:line="503" w:lineRule="exact"/>
                          <w:rPr>
                            <w:sz w:val="30"/>
                          </w:rPr>
                        </w:pPr>
                        <w:r>
                          <w:rPr>
                            <w:i/>
                            <w:sz w:val="30"/>
                          </w:rPr>
                          <w:t>m</w:t>
                        </w:r>
                        <w:r>
                          <w:rPr>
                            <w:i/>
                            <w:spacing w:val="-19"/>
                            <w:sz w:val="30"/>
                          </w:rPr>
                          <w:t xml:space="preserve"> </w:t>
                        </w:r>
                        <w:r>
                          <w:rPr>
                            <w:rFonts w:ascii="Symbol" w:hAnsi="Symbol"/>
                            <w:position w:val="-1"/>
                            <w:sz w:val="30"/>
                          </w:rPr>
                          <w:t></w:t>
                        </w:r>
                        <w:r>
                          <w:rPr>
                            <w:spacing w:val="16"/>
                            <w:position w:val="-1"/>
                            <w:sz w:val="30"/>
                          </w:rPr>
                          <w:t xml:space="preserve"> </w:t>
                        </w:r>
                        <w:r>
                          <w:rPr>
                            <w:i/>
                            <w:position w:val="-3"/>
                            <w:sz w:val="30"/>
                          </w:rPr>
                          <w:t>x</w:t>
                        </w:r>
                        <w:r>
                          <w:rPr>
                            <w:position w:val="9"/>
                            <w:sz w:val="30"/>
                          </w:rPr>
                          <w:t>2</w:t>
                        </w:r>
                        <w:r>
                          <w:rPr>
                            <w:rFonts w:ascii="Symbol" w:hAnsi="Symbol"/>
                            <w:sz w:val="30"/>
                          </w:rPr>
                          <w:t></w:t>
                        </w:r>
                        <w:r>
                          <w:rPr>
                            <w:sz w:val="30"/>
                          </w:rPr>
                          <w:t>(</w:t>
                        </w:r>
                        <w:r>
                          <w:rPr>
                            <w:spacing w:val="10"/>
                            <w:sz w:val="30"/>
                          </w:rPr>
                          <w:t xml:space="preserve"> </w:t>
                        </w:r>
                        <w:r>
                          <w:rPr>
                            <w:rFonts w:ascii="Symbol" w:hAnsi="Symbol"/>
                            <w:position w:val="-1"/>
                            <w:sz w:val="30"/>
                          </w:rPr>
                          <w:t></w:t>
                        </w:r>
                        <w:r>
                          <w:rPr>
                            <w:spacing w:val="15"/>
                            <w:position w:val="-1"/>
                            <w:sz w:val="30"/>
                          </w:rPr>
                          <w:t xml:space="preserve"> </w:t>
                        </w:r>
                        <w:r>
                          <w:rPr>
                            <w:i/>
                            <w:sz w:val="30"/>
                          </w:rPr>
                          <w:t>x</w:t>
                        </w:r>
                        <w:r>
                          <w:rPr>
                            <w:i/>
                            <w:spacing w:val="7"/>
                            <w:sz w:val="30"/>
                          </w:rPr>
                          <w:t xml:space="preserve"> </w:t>
                        </w:r>
                        <w:r>
                          <w:rPr>
                            <w:sz w:val="30"/>
                          </w:rPr>
                          <w:t>)</w:t>
                        </w:r>
                        <w:r>
                          <w:rPr>
                            <w:position w:val="13"/>
                            <w:sz w:val="30"/>
                          </w:rPr>
                          <w:t>2</w:t>
                        </w:r>
                      </w:p>
                    </w:txbxContent>
                  </v:textbox>
                </v:shape>
                <v:shape id="Text Box 272" o:spid="_x0000_s1133" type="#_x0000_t202" style="position:absolute;left:4557;top:381;width:23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517D62" w:rsidRDefault="00517D62" w:rsidP="00517D62">
                        <w:pPr>
                          <w:spacing w:line="332" w:lineRule="exact"/>
                          <w:rPr>
                            <w:i/>
                            <w:sz w:val="30"/>
                          </w:rPr>
                        </w:pPr>
                        <w:r>
                          <w:rPr>
                            <w:i/>
                            <w:w w:val="99"/>
                            <w:sz w:val="30"/>
                          </w:rPr>
                          <w:t>m</w:t>
                        </w:r>
                      </w:p>
                    </w:txbxContent>
                  </v:textbox>
                </v:shape>
                <v:shape id="Text Box 273" o:spid="_x0000_s1134" type="#_x0000_t202" style="position:absolute;left:4478;top:381;width:1561;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517D62" w:rsidRDefault="00517D62" w:rsidP="00517D62">
                        <w:pPr>
                          <w:spacing w:line="332" w:lineRule="exact"/>
                          <w:ind w:left="1005"/>
                          <w:rPr>
                            <w:i/>
                            <w:sz w:val="30"/>
                          </w:rPr>
                        </w:pPr>
                        <w:r>
                          <w:rPr>
                            <w:i/>
                            <w:w w:val="99"/>
                            <w:sz w:val="30"/>
                          </w:rPr>
                          <w:t>m</w:t>
                        </w:r>
                      </w:p>
                      <w:p w:rsidR="00517D62" w:rsidRDefault="00517D62" w:rsidP="00517D62">
                        <w:pPr>
                          <w:tabs>
                            <w:tab w:val="left" w:pos="926"/>
                          </w:tabs>
                          <w:spacing w:before="56"/>
                          <w:rPr>
                            <w:i/>
                            <w:sz w:val="30"/>
                          </w:rPr>
                        </w:pPr>
                        <w:r>
                          <w:rPr>
                            <w:i/>
                            <w:spacing w:val="-5"/>
                            <w:sz w:val="30"/>
                          </w:rPr>
                          <w:t>j</w:t>
                        </w:r>
                        <w:r>
                          <w:rPr>
                            <w:i/>
                            <w:spacing w:val="-39"/>
                            <w:sz w:val="30"/>
                          </w:rPr>
                          <w:t xml:space="preserve"> </w:t>
                        </w:r>
                        <w:r>
                          <w:rPr>
                            <w:rFonts w:ascii="Symbol" w:hAnsi="Symbol"/>
                            <w:spacing w:val="-5"/>
                            <w:sz w:val="30"/>
                          </w:rPr>
                          <w:t></w:t>
                        </w:r>
                        <w:r>
                          <w:rPr>
                            <w:spacing w:val="-5"/>
                            <w:sz w:val="30"/>
                          </w:rPr>
                          <w:t>1</w:t>
                        </w:r>
                        <w:r>
                          <w:rPr>
                            <w:spacing w:val="51"/>
                            <w:sz w:val="30"/>
                          </w:rPr>
                          <w:t xml:space="preserve"> </w:t>
                        </w:r>
                        <w:r>
                          <w:rPr>
                            <w:i/>
                            <w:spacing w:val="-5"/>
                            <w:position w:val="22"/>
                            <w:sz w:val="30"/>
                          </w:rPr>
                          <w:t>j</w:t>
                        </w:r>
                        <w:r>
                          <w:rPr>
                            <w:i/>
                            <w:spacing w:val="-5"/>
                            <w:position w:val="22"/>
                            <w:sz w:val="30"/>
                          </w:rPr>
                          <w:tab/>
                        </w:r>
                        <w:r>
                          <w:rPr>
                            <w:i/>
                            <w:spacing w:val="-5"/>
                            <w:sz w:val="30"/>
                          </w:rPr>
                          <w:t>j</w:t>
                        </w:r>
                        <w:r>
                          <w:rPr>
                            <w:i/>
                            <w:spacing w:val="-39"/>
                            <w:sz w:val="30"/>
                          </w:rPr>
                          <w:t xml:space="preserve"> </w:t>
                        </w:r>
                        <w:r>
                          <w:rPr>
                            <w:rFonts w:ascii="Symbol" w:hAnsi="Symbol"/>
                            <w:spacing w:val="-5"/>
                            <w:sz w:val="30"/>
                          </w:rPr>
                          <w:t></w:t>
                        </w:r>
                        <w:r>
                          <w:rPr>
                            <w:spacing w:val="-5"/>
                            <w:sz w:val="30"/>
                          </w:rPr>
                          <w:t>1</w:t>
                        </w:r>
                        <w:r>
                          <w:rPr>
                            <w:spacing w:val="39"/>
                            <w:sz w:val="30"/>
                          </w:rPr>
                          <w:t xml:space="preserve"> </w:t>
                        </w:r>
                        <w:r>
                          <w:rPr>
                            <w:i/>
                            <w:spacing w:val="-5"/>
                            <w:position w:val="16"/>
                            <w:sz w:val="30"/>
                          </w:rPr>
                          <w:t>j</w:t>
                        </w:r>
                      </w:p>
                    </w:txbxContent>
                  </v:textbox>
                </v:shape>
                <w10:wrap anchorx="page"/>
              </v:group>
            </w:pict>
          </mc:Fallback>
        </mc:AlternateContent>
      </w:r>
      <w:r>
        <w:rPr>
          <w:i/>
          <w:sz w:val="40"/>
        </w:rPr>
        <w:t>s</w:t>
      </w:r>
      <w:r w:rsidRPr="00517D62">
        <w:rPr>
          <w:i/>
          <w:spacing w:val="26"/>
          <w:sz w:val="40"/>
          <w:lang w:val="uk-UA"/>
        </w:rPr>
        <w:t xml:space="preserve"> </w:t>
      </w:r>
      <w:r>
        <w:rPr>
          <w:rFonts w:ascii="Symbol" w:hAnsi="Symbol"/>
          <w:sz w:val="30"/>
        </w:rPr>
        <w:t></w:t>
      </w:r>
    </w:p>
    <w:p w:rsidR="00517D62" w:rsidRPr="00517D62" w:rsidRDefault="00517D62" w:rsidP="00517D62">
      <w:pPr>
        <w:tabs>
          <w:tab w:val="left" w:pos="5974"/>
          <w:tab w:val="left" w:pos="9466"/>
        </w:tabs>
        <w:spacing w:line="259" w:lineRule="exact"/>
        <w:ind w:left="3423"/>
        <w:rPr>
          <w:sz w:val="28"/>
          <w:lang w:val="uk-UA"/>
        </w:rPr>
      </w:pPr>
      <w:r>
        <w:rPr>
          <w:i/>
          <w:sz w:val="30"/>
        </w:rPr>
        <w:t>b</w:t>
      </w:r>
      <w:r w:rsidRPr="00517D62">
        <w:rPr>
          <w:i/>
          <w:sz w:val="30"/>
          <w:lang w:val="uk-UA"/>
        </w:rPr>
        <w:tab/>
      </w:r>
      <w:r w:rsidRPr="00517D62">
        <w:rPr>
          <w:sz w:val="28"/>
          <w:lang w:val="uk-UA"/>
        </w:rPr>
        <w:t>,</w:t>
      </w:r>
      <w:r w:rsidRPr="00517D62">
        <w:rPr>
          <w:sz w:val="28"/>
          <w:lang w:val="uk-UA"/>
        </w:rPr>
        <w:tab/>
        <w:t>(23)</w:t>
      </w:r>
    </w:p>
    <w:p w:rsidR="00517D62" w:rsidRDefault="00517D62" w:rsidP="00517D62">
      <w:pPr>
        <w:pStyle w:val="a9"/>
        <w:rPr>
          <w:sz w:val="20"/>
        </w:rPr>
      </w:pPr>
    </w:p>
    <w:p w:rsidR="00517D62" w:rsidRDefault="00517D62" w:rsidP="00517D62">
      <w:pPr>
        <w:pStyle w:val="a9"/>
        <w:rPr>
          <w:sz w:val="20"/>
        </w:rPr>
      </w:pPr>
    </w:p>
    <w:p w:rsidR="00517D62" w:rsidRDefault="00517D62" w:rsidP="00517D62">
      <w:pPr>
        <w:pStyle w:val="a9"/>
        <w:rPr>
          <w:sz w:val="20"/>
        </w:rPr>
      </w:pPr>
    </w:p>
    <w:p w:rsidR="00517D62" w:rsidRDefault="00517D62" w:rsidP="00517D62">
      <w:pPr>
        <w:pStyle w:val="a9"/>
        <w:rPr>
          <w:sz w:val="20"/>
        </w:rPr>
      </w:pPr>
    </w:p>
    <w:p w:rsidR="00517D62" w:rsidRDefault="00517D62" w:rsidP="00517D62">
      <w:pPr>
        <w:pStyle w:val="a9"/>
        <w:rPr>
          <w:sz w:val="20"/>
        </w:rPr>
      </w:pPr>
    </w:p>
    <w:p w:rsidR="00517D62" w:rsidRDefault="00517D62" w:rsidP="00517D62">
      <w:pPr>
        <w:pStyle w:val="a9"/>
        <w:spacing w:before="8"/>
      </w:pPr>
    </w:p>
    <w:p w:rsidR="00517D62" w:rsidRPr="00517D62" w:rsidRDefault="00517D62" w:rsidP="00517D62">
      <w:pPr>
        <w:rPr>
          <w:sz w:val="24"/>
          <w:lang w:val="uk-UA"/>
        </w:rPr>
        <w:sectPr w:rsidR="00517D62" w:rsidRPr="00517D62">
          <w:type w:val="continuous"/>
          <w:pgSz w:w="11900" w:h="16840"/>
          <w:pgMar w:top="1060" w:right="440" w:bottom="280" w:left="340" w:header="720" w:footer="720" w:gutter="0"/>
          <w:cols w:space="720"/>
        </w:sectPr>
      </w:pPr>
    </w:p>
    <w:p w:rsidR="00517D62" w:rsidRPr="00517D62" w:rsidRDefault="00517D62" w:rsidP="00517D62">
      <w:pPr>
        <w:tabs>
          <w:tab w:val="left" w:pos="328"/>
        </w:tabs>
        <w:spacing w:before="101"/>
        <w:jc w:val="right"/>
        <w:rPr>
          <w:i/>
          <w:sz w:val="29"/>
          <w:lang w:val="uk-UA"/>
        </w:rPr>
      </w:pPr>
      <w:r>
        <w:rPr>
          <w:noProof/>
          <w:lang w:eastAsia="ru-RU"/>
        </w:rPr>
        <w:lastRenderedPageBreak/>
        <mc:AlternateContent>
          <mc:Choice Requires="wps">
            <w:drawing>
              <wp:anchor distT="0" distB="0" distL="114300" distR="114300" simplePos="0" relativeHeight="251741184" behindDoc="1" locked="0" layoutInCell="1" allowOverlap="1">
                <wp:simplePos x="0" y="0"/>
                <wp:positionH relativeFrom="page">
                  <wp:posOffset>2395855</wp:posOffset>
                </wp:positionH>
                <wp:positionV relativeFrom="paragraph">
                  <wp:posOffset>202565</wp:posOffset>
                </wp:positionV>
                <wp:extent cx="92710" cy="204470"/>
                <wp:effectExtent l="0" t="3175" r="0" b="1905"/>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2" w:lineRule="exact"/>
                              <w:rPr>
                                <w:i/>
                                <w:sz w:val="29"/>
                              </w:rPr>
                            </w:pPr>
                            <w:r>
                              <w:rPr>
                                <w:i/>
                                <w:sz w:val="29"/>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7" o:spid="_x0000_s1135" type="#_x0000_t202" style="position:absolute;left:0;text-align:left;margin-left:188.65pt;margin-top:15.95pt;width:7.3pt;height:16.1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" filled="f" stroked="f">
                <v:textbox inset="0,0,0,0">
                  <w:txbxContent>
                    <w:p w:rsidR="00517D62" w:rsidRDefault="00517D62" w:rsidP="00517D62">
                      <w:pPr>
                        <w:spacing w:line="322" w:lineRule="exact"/>
                        <w:rPr>
                          <w:i/>
                          <w:sz w:val="29"/>
                        </w:rPr>
                      </w:pPr>
                      <w:r>
                        <w:rPr>
                          <w:i/>
                          <w:sz w:val="29"/>
                        </w:rPr>
                        <w:t>a</w:t>
                      </w:r>
                    </w:p>
                  </w:txbxContent>
                </v:textbox>
                <w10:wrap anchorx="page"/>
              </v:shape>
            </w:pict>
          </mc:Fallback>
        </mc:AlternateContent>
      </w:r>
      <w:r>
        <w:rPr>
          <w:i/>
          <w:sz w:val="29"/>
        </w:rPr>
        <w:t>s</w:t>
      </w:r>
      <w:r w:rsidRPr="00517D62">
        <w:rPr>
          <w:i/>
          <w:sz w:val="29"/>
          <w:lang w:val="uk-UA"/>
        </w:rPr>
        <w:tab/>
      </w:r>
      <w:r>
        <w:rPr>
          <w:rFonts w:ascii="Symbol" w:hAnsi="Symbol"/>
          <w:sz w:val="29"/>
        </w:rPr>
        <w:t></w:t>
      </w:r>
      <w:r w:rsidRPr="00517D62">
        <w:rPr>
          <w:spacing w:val="-17"/>
          <w:sz w:val="29"/>
          <w:lang w:val="uk-UA"/>
        </w:rPr>
        <w:t xml:space="preserve"> </w:t>
      </w:r>
      <w:r>
        <w:rPr>
          <w:i/>
          <w:position w:val="-3"/>
          <w:sz w:val="29"/>
        </w:rPr>
        <w:t>s</w:t>
      </w:r>
      <w:r>
        <w:rPr>
          <w:i/>
          <w:position w:val="-7"/>
          <w:sz w:val="29"/>
        </w:rPr>
        <w:t>b</w:t>
      </w:r>
    </w:p>
    <w:p w:rsidR="00517D62" w:rsidRDefault="00517D62" w:rsidP="00517D62">
      <w:pPr>
        <w:pStyle w:val="a9"/>
        <w:tabs>
          <w:tab w:val="left" w:pos="4213"/>
        </w:tabs>
        <w:spacing w:before="186"/>
        <w:ind w:left="16"/>
        <w:jc w:val="center"/>
      </w:pPr>
      <w:r>
        <w:br w:type="column"/>
      </w:r>
      <w:r>
        <w:lastRenderedPageBreak/>
        <w:t>.</w:t>
      </w:r>
      <w:r>
        <w:tab/>
        <w:t>(24)</w:t>
      </w:r>
    </w:p>
    <w:p w:rsidR="00517D62" w:rsidRPr="00517D62" w:rsidRDefault="00517D62" w:rsidP="00517D62">
      <w:pPr>
        <w:jc w:val="center"/>
        <w:rPr>
          <w:lang w:val="uk-UA"/>
        </w:rPr>
        <w:sectPr w:rsidR="00517D62" w:rsidRPr="00517D62">
          <w:type w:val="continuous"/>
          <w:pgSz w:w="11900" w:h="16840"/>
          <w:pgMar w:top="1060" w:right="440" w:bottom="280" w:left="340" w:header="720" w:footer="720" w:gutter="0"/>
          <w:cols w:num="2" w:space="720" w:equalWidth="0">
            <w:col w:w="4130" w:space="40"/>
            <w:col w:w="6950"/>
          </w:cols>
        </w:sectPr>
      </w:pPr>
    </w:p>
    <w:p w:rsidR="00517D62" w:rsidRDefault="00517D62" w:rsidP="00517D62">
      <w:pPr>
        <w:pStyle w:val="a9"/>
        <w:spacing w:before="164" w:line="242" w:lineRule="auto"/>
        <w:ind w:left="226" w:right="968" w:firstLine="720"/>
      </w:pPr>
      <w:r>
        <w:rPr>
          <w:noProof/>
          <w:lang w:val="ru-RU" w:eastAsia="ru-RU"/>
        </w:rPr>
        <w:lastRenderedPageBreak/>
        <mc:AlternateContent>
          <mc:Choice Requires="wpg">
            <w:drawing>
              <wp:anchor distT="0" distB="0" distL="114300" distR="114300" simplePos="0" relativeHeight="251691008" behindDoc="0" locked="0" layoutInCell="1" allowOverlap="1">
                <wp:simplePos x="0" y="0"/>
                <wp:positionH relativeFrom="page">
                  <wp:posOffset>2852420</wp:posOffset>
                </wp:positionH>
                <wp:positionV relativeFrom="paragraph">
                  <wp:posOffset>-760730</wp:posOffset>
                </wp:positionV>
                <wp:extent cx="665480" cy="853440"/>
                <wp:effectExtent l="4445" t="1905" r="6350" b="1905"/>
                <wp:wrapNone/>
                <wp:docPr id="210"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853440"/>
                          <a:chOff x="4492" y="-1198"/>
                          <a:chExt cx="1048" cy="1344"/>
                        </a:xfrm>
                      </wpg:grpSpPr>
                      <wps:wsp>
                        <wps:cNvPr id="211" name="Line 71"/>
                        <wps:cNvCnPr/>
                        <wps:spPr bwMode="auto">
                          <a:xfrm>
                            <a:off x="4498" y="-381"/>
                            <a:ext cx="33" cy="0"/>
                          </a:xfrm>
                          <a:prstGeom prst="line">
                            <a:avLst/>
                          </a:prstGeom>
                          <a:noFill/>
                          <a:ln w="7440">
                            <a:solidFill>
                              <a:srgbClr val="000000"/>
                            </a:solidFill>
                            <a:round/>
                            <a:headEnd/>
                            <a:tailEnd/>
                          </a:ln>
                          <a:extLst>
                            <a:ext uri="{909E8E84-426E-40DD-AFC4-6F175D3DCCD1}">
                              <a14:hiddenFill xmlns:a14="http://schemas.microsoft.com/office/drawing/2010/main">
                                <a:noFill/>
                              </a14:hiddenFill>
                            </a:ext>
                          </a:extLst>
                        </wps:spPr>
                        <wps:bodyPr/>
                      </wps:wsp>
                      <wps:wsp>
                        <wps:cNvPr id="212" name="Line 72"/>
                        <wps:cNvCnPr/>
                        <wps:spPr bwMode="auto">
                          <a:xfrm>
                            <a:off x="4555" y="-406"/>
                            <a:ext cx="0" cy="513"/>
                          </a:xfrm>
                          <a:prstGeom prst="line">
                            <a:avLst/>
                          </a:prstGeom>
                          <a:noFill/>
                          <a:ln w="44204">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73"/>
                        <wps:cNvSpPr>
                          <a:spLocks/>
                        </wps:cNvSpPr>
                        <wps:spPr bwMode="auto">
                          <a:xfrm>
                            <a:off x="4584" y="-1193"/>
                            <a:ext cx="956" cy="1289"/>
                          </a:xfrm>
                          <a:custGeom>
                            <a:avLst/>
                            <a:gdLst>
                              <a:gd name="T0" fmla="+- 0 4584 4584"/>
                              <a:gd name="T1" fmla="*/ T0 w 956"/>
                              <a:gd name="T2" fmla="+- 0 97 -1192"/>
                              <a:gd name="T3" fmla="*/ 97 h 1289"/>
                              <a:gd name="T4" fmla="+- 0 4649 4584"/>
                              <a:gd name="T5" fmla="*/ T4 w 956"/>
                              <a:gd name="T6" fmla="+- 0 -1192 -1192"/>
                              <a:gd name="T7" fmla="*/ -1192 h 1289"/>
                              <a:gd name="T8" fmla="+- 0 4649 4584"/>
                              <a:gd name="T9" fmla="*/ T8 w 956"/>
                              <a:gd name="T10" fmla="+- 0 -1192 -1192"/>
                              <a:gd name="T11" fmla="*/ -1192 h 1289"/>
                              <a:gd name="T12" fmla="+- 0 5539 4584"/>
                              <a:gd name="T13" fmla="*/ T12 w 956"/>
                              <a:gd name="T14" fmla="+- 0 -1192 -1192"/>
                              <a:gd name="T15" fmla="*/ -1192 h 1289"/>
                            </a:gdLst>
                            <a:ahLst/>
                            <a:cxnLst>
                              <a:cxn ang="0">
                                <a:pos x="T1" y="T3"/>
                              </a:cxn>
                              <a:cxn ang="0">
                                <a:pos x="T5" y="T7"/>
                              </a:cxn>
                              <a:cxn ang="0">
                                <a:pos x="T9" y="T11"/>
                              </a:cxn>
                              <a:cxn ang="0">
                                <a:pos x="T13" y="T15"/>
                              </a:cxn>
                            </a:cxnLst>
                            <a:rect l="0" t="0" r="r" b="b"/>
                            <a:pathLst>
                              <a:path w="956" h="1289">
                                <a:moveTo>
                                  <a:pt x="0" y="1289"/>
                                </a:moveTo>
                                <a:lnTo>
                                  <a:pt x="65" y="0"/>
                                </a:lnTo>
                                <a:moveTo>
                                  <a:pt x="65" y="0"/>
                                </a:moveTo>
                                <a:lnTo>
                                  <a:pt x="955" y="0"/>
                                </a:lnTo>
                              </a:path>
                            </a:pathLst>
                          </a:custGeom>
                          <a:noFill/>
                          <a:ln w="72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Text Box 74"/>
                        <wps:cNvSpPr txBox="1">
                          <a:spLocks noChangeArrowheads="1"/>
                        </wps:cNvSpPr>
                        <wps:spPr bwMode="auto">
                          <a:xfrm>
                            <a:off x="4670" y="-724"/>
                            <a:ext cx="81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81" w:line="394" w:lineRule="exact"/>
                                <w:ind w:left="331" w:hanging="332"/>
                                <w:rPr>
                                  <w:i/>
                                  <w:sz w:val="29"/>
                                </w:rPr>
                              </w:pPr>
                              <w:r>
                                <w:rPr>
                                  <w:i/>
                                  <w:spacing w:val="-6"/>
                                  <w:sz w:val="29"/>
                                  <w:u w:val="single"/>
                                </w:rPr>
                                <w:t xml:space="preserve"> </w:t>
                              </w:r>
                              <w:r>
                                <w:rPr>
                                  <w:i/>
                                  <w:sz w:val="29"/>
                                  <w:u w:val="single"/>
                                </w:rPr>
                                <w:t xml:space="preserve">j </w:t>
                              </w:r>
                              <w:r>
                                <w:rPr>
                                  <w:rFonts w:ascii="Symbol" w:hAnsi="Symbol"/>
                                  <w:spacing w:val="11"/>
                                  <w:sz w:val="29"/>
                                  <w:u w:val="single"/>
                                </w:rPr>
                                <w:t></w:t>
                              </w:r>
                              <w:r>
                                <w:rPr>
                                  <w:spacing w:val="11"/>
                                  <w:sz w:val="29"/>
                                  <w:u w:val="single"/>
                                </w:rPr>
                                <w:t>1</w:t>
                              </w:r>
                              <w:r>
                                <w:rPr>
                                  <w:spacing w:val="12"/>
                                  <w:sz w:val="29"/>
                                  <w:u w:val="single"/>
                                </w:rPr>
                                <w:t xml:space="preserve"> </w:t>
                              </w:r>
                              <w:r>
                                <w:rPr>
                                  <w:i/>
                                  <w:position w:val="15"/>
                                  <w:sz w:val="29"/>
                                </w:rPr>
                                <w:t>j</w:t>
                              </w:r>
                              <w:r>
                                <w:rPr>
                                  <w:i/>
                                  <w:spacing w:val="-70"/>
                                  <w:position w:val="15"/>
                                  <w:sz w:val="29"/>
                                </w:rPr>
                                <w:t xml:space="preserve"> </w:t>
                              </w:r>
                              <w:r>
                                <w:rPr>
                                  <w:i/>
                                  <w:sz w:val="29"/>
                                </w:rPr>
                                <w:t>m</w:t>
                              </w:r>
                            </w:p>
                          </w:txbxContent>
                        </wps:txbx>
                        <wps:bodyPr rot="0" vert="horz" wrap="square" lIns="0" tIns="0" rIns="0" bIns="0" anchor="t" anchorCtr="0" upright="1">
                          <a:noAutofit/>
                        </wps:bodyPr>
                      </wps:wsp>
                      <wps:wsp>
                        <wps:cNvPr id="215" name="Text Box 75"/>
                        <wps:cNvSpPr txBox="1">
                          <a:spLocks noChangeArrowheads="1"/>
                        </wps:cNvSpPr>
                        <wps:spPr bwMode="auto">
                          <a:xfrm>
                            <a:off x="4838" y="-1039"/>
                            <a:ext cx="68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3" w:line="211" w:lineRule="auto"/>
                                <w:rPr>
                                  <w:sz w:val="29"/>
                                </w:rPr>
                              </w:pPr>
                              <w:r>
                                <w:rPr>
                                  <w:rFonts w:ascii="Symbol" w:hAnsi="Symbol"/>
                                  <w:position w:val="-14"/>
                                  <w:sz w:val="29"/>
                                </w:rPr>
                                <w:t></w:t>
                              </w:r>
                              <w:r>
                                <w:rPr>
                                  <w:spacing w:val="106"/>
                                  <w:position w:val="-14"/>
                                  <w:sz w:val="29"/>
                                </w:rPr>
                                <w:t xml:space="preserve"> </w:t>
                              </w:r>
                              <w:r>
                                <w:rPr>
                                  <w:i/>
                                  <w:position w:val="-12"/>
                                  <w:sz w:val="29"/>
                                </w:rPr>
                                <w:t>x</w:t>
                              </w:r>
                              <w:r>
                                <w:rPr>
                                  <w:sz w:val="29"/>
                                </w:rPr>
                                <w:t>2</w:t>
                              </w:r>
                            </w:p>
                          </w:txbxContent>
                        </wps:txbx>
                        <wps:bodyPr rot="0" vert="horz" wrap="square" lIns="0" tIns="0" rIns="0" bIns="0" anchor="t" anchorCtr="0" upright="1">
                          <a:noAutofit/>
                        </wps:bodyPr>
                      </wps:wsp>
                      <wps:wsp>
                        <wps:cNvPr id="216" name="Text Box 76"/>
                        <wps:cNvSpPr txBox="1">
                          <a:spLocks noChangeArrowheads="1"/>
                        </wps:cNvSpPr>
                        <wps:spPr bwMode="auto">
                          <a:xfrm>
                            <a:off x="4838" y="-1175"/>
                            <a:ext cx="23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line="322" w:lineRule="exact"/>
                                <w:rPr>
                                  <w:i/>
                                  <w:sz w:val="29"/>
                                </w:rPr>
                              </w:pPr>
                              <w:r>
                                <w:rPr>
                                  <w:i/>
                                  <w:sz w:val="29"/>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0" o:spid="_x0000_s1136" style="position:absolute;left:0;text-align:left;margin-left:224.6pt;margin-top:-59.9pt;width:52.4pt;height:67.2pt;z-index:251691008;mso-position-horizontal-relative:page" coordorigin="4492,-1198" coordsize="1048,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">
                <v:line id="Line 71" o:spid="_x0000_s1137" style="position:absolute;visibility:visible;mso-wrap-style:square" from="4498,-381" to="453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3fNMMAAADcAAAADwAAAGRycy9kb3ducmV2LnhtbESP3YrCMBSE7xd8h3AE79a0XqhUo4hS&#10;6LLe+PMAx+bYBpuT0mRrfXuzsLCXw8x8w6y3g21ET503jhWk0wQEcem04UrB9ZJ/LkH4gKyxcUwK&#10;XuRhuxl9rDHT7skn6s+hEhHCPkMFdQhtJqUva7Lop64ljt7ddRZDlF0ldYfPCLeNnCXJXFo0HBdq&#10;bGlfU/k4/1gF+HXMiyIsHv57OPS3fGeudzRKTcbDbgUi0BD+w3/tQiuYpSn8nolH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N3zTDAAAA3AAAAA8AAAAAAAAAAAAA&#10;AAAAoQIAAGRycy9kb3ducmV2LnhtbFBLBQYAAAAABAAEAPkAAACRAwAAAAA=&#10;" strokeweight=".20667mm"/>
                <v:line id="Line 72" o:spid="_x0000_s1138" style="position:absolute;visibility:visible;mso-wrap-style:square" from="4555,-406" to="455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3C8QAAADcAAAADwAAAGRycy9kb3ducmV2LnhtbESPQYvCMBSE78L+h/AW9qapPaxajaIL&#10;snqQUl32/GiebbF5KU2s9d8bQfA4zMw3zGLVm1p01LrKsoLxKAJBnFtdcaHg77QdTkE4j6yxtkwK&#10;7uRgtfwYLDDR9sYZdUdfiABhl6CC0vsmkdLlJRl0I9sQB+9sW4M+yLaQusVbgJtaxlH0LQ1WHBZK&#10;bOinpPxyvBoF1yzebqLL5nff/M9SxEnaHc6pUl+f/XoOwlPv3+FXe6cVxOM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cLxAAAANwAAAAPAAAAAAAAAAAA&#10;AAAAAKECAABkcnMvZG93bnJldi54bWxQSwUGAAAAAAQABAD5AAAAkgMAAAAA&#10;" strokeweight="1.2279mm"/>
                <v:shape id="AutoShape 73" o:spid="_x0000_s1139" style="position:absolute;left:4584;top:-1193;width:956;height:1289;visibility:visible;mso-wrap-style:square;v-text-anchor:top" coordsize="956,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eZ8UA&#10;AADcAAAADwAAAGRycy9kb3ducmV2LnhtbESPQWvCQBSE74L/YXlCb2ajDVqiq4RCSw+lYCw5P7PP&#10;JJh9G7Jbk/z7bqHgcZiZb5j9cTStuFPvGssKVlEMgri0uuFKwff5bfkCwnlkja1lUjCRg+NhPttj&#10;qu3AJ7rnvhIBwi5FBbX3XSqlK2sy6CLbEQfvanuDPsi+krrHIcBNK9dxvJEGGw4LNXb0WlN5y3+M&#10;gmL6NMXmQts8ec++rrdzxokZlHpajNkOhKfRP8L/7Q+tYL16hr8z4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R5nxQAAANwAAAAPAAAAAAAAAAAAAAAAAJgCAABkcnMv&#10;ZG93bnJldi54bWxQSwUGAAAAAAQABAD1AAAAigMAAAAA&#10;" path="m,1289l65,t,l955,e" filled="f" strokeweight=".20117mm">
                  <v:path arrowok="t" o:connecttype="custom" o:connectlocs="0,97;65,-1192;65,-1192;955,-1192" o:connectangles="0,0,0,0"/>
                </v:shape>
                <v:shape id="Text Box 74" o:spid="_x0000_s1140" type="#_x0000_t202" style="position:absolute;left:4670;top:-724;width:819;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517D62" w:rsidRDefault="00517D62" w:rsidP="00517D62">
                        <w:pPr>
                          <w:spacing w:before="81" w:line="394" w:lineRule="exact"/>
                          <w:ind w:left="331" w:hanging="332"/>
                          <w:rPr>
                            <w:i/>
                            <w:sz w:val="29"/>
                          </w:rPr>
                        </w:pPr>
                        <w:r>
                          <w:rPr>
                            <w:i/>
                            <w:spacing w:val="-6"/>
                            <w:sz w:val="29"/>
                            <w:u w:val="single"/>
                          </w:rPr>
                          <w:t xml:space="preserve"> </w:t>
                        </w:r>
                        <w:r>
                          <w:rPr>
                            <w:i/>
                            <w:sz w:val="29"/>
                            <w:u w:val="single"/>
                          </w:rPr>
                          <w:t xml:space="preserve">j </w:t>
                        </w:r>
                        <w:r>
                          <w:rPr>
                            <w:rFonts w:ascii="Symbol" w:hAnsi="Symbol"/>
                            <w:spacing w:val="11"/>
                            <w:sz w:val="29"/>
                            <w:u w:val="single"/>
                          </w:rPr>
                          <w:t></w:t>
                        </w:r>
                        <w:r>
                          <w:rPr>
                            <w:spacing w:val="11"/>
                            <w:sz w:val="29"/>
                            <w:u w:val="single"/>
                          </w:rPr>
                          <w:t>1</w:t>
                        </w:r>
                        <w:r>
                          <w:rPr>
                            <w:spacing w:val="12"/>
                            <w:sz w:val="29"/>
                            <w:u w:val="single"/>
                          </w:rPr>
                          <w:t xml:space="preserve"> </w:t>
                        </w:r>
                        <w:r>
                          <w:rPr>
                            <w:i/>
                            <w:position w:val="15"/>
                            <w:sz w:val="29"/>
                          </w:rPr>
                          <w:t>j</w:t>
                        </w:r>
                        <w:r>
                          <w:rPr>
                            <w:i/>
                            <w:spacing w:val="-70"/>
                            <w:position w:val="15"/>
                            <w:sz w:val="29"/>
                          </w:rPr>
                          <w:t xml:space="preserve"> </w:t>
                        </w:r>
                        <w:r>
                          <w:rPr>
                            <w:i/>
                            <w:sz w:val="29"/>
                          </w:rPr>
                          <w:t>m</w:t>
                        </w:r>
                      </w:p>
                    </w:txbxContent>
                  </v:textbox>
                </v:shape>
                <v:shape id="Text Box 75" o:spid="_x0000_s1141" type="#_x0000_t202" style="position:absolute;left:4838;top:-1039;width:68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517D62" w:rsidRDefault="00517D62" w:rsidP="00517D62">
                        <w:pPr>
                          <w:spacing w:before="3" w:line="211" w:lineRule="auto"/>
                          <w:rPr>
                            <w:sz w:val="29"/>
                          </w:rPr>
                        </w:pPr>
                        <w:r>
                          <w:rPr>
                            <w:rFonts w:ascii="Symbol" w:hAnsi="Symbol"/>
                            <w:position w:val="-14"/>
                            <w:sz w:val="29"/>
                          </w:rPr>
                          <w:t></w:t>
                        </w:r>
                        <w:r>
                          <w:rPr>
                            <w:spacing w:val="106"/>
                            <w:position w:val="-14"/>
                            <w:sz w:val="29"/>
                          </w:rPr>
                          <w:t xml:space="preserve"> </w:t>
                        </w:r>
                        <w:r>
                          <w:rPr>
                            <w:i/>
                            <w:position w:val="-12"/>
                            <w:sz w:val="29"/>
                          </w:rPr>
                          <w:t>x</w:t>
                        </w:r>
                        <w:r>
                          <w:rPr>
                            <w:sz w:val="29"/>
                          </w:rPr>
                          <w:t>2</w:t>
                        </w:r>
                      </w:p>
                    </w:txbxContent>
                  </v:textbox>
                </v:shape>
                <v:shape id="Text Box 76" o:spid="_x0000_s1142" type="#_x0000_t202" style="position:absolute;left:4838;top:-1175;width:23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517D62" w:rsidRDefault="00517D62" w:rsidP="00517D62">
                        <w:pPr>
                          <w:spacing w:line="322" w:lineRule="exact"/>
                          <w:rPr>
                            <w:i/>
                            <w:sz w:val="29"/>
                          </w:rPr>
                        </w:pPr>
                        <w:r>
                          <w:rPr>
                            <w:i/>
                            <w:sz w:val="29"/>
                          </w:rPr>
                          <w:t>m</w:t>
                        </w:r>
                      </w:p>
                    </w:txbxContent>
                  </v:textbox>
                </v:shape>
                <w10:wrap anchorx="page"/>
              </v:group>
            </w:pict>
          </mc:Fallback>
        </mc:AlternateContent>
      </w:r>
      <w:r>
        <w:t>Межі</w:t>
      </w:r>
      <w:r>
        <w:rPr>
          <w:spacing w:val="30"/>
        </w:rPr>
        <w:t xml:space="preserve"> </w:t>
      </w:r>
      <w:r>
        <w:t>довірчих</w:t>
      </w:r>
      <w:r>
        <w:rPr>
          <w:spacing w:val="33"/>
        </w:rPr>
        <w:t xml:space="preserve"> </w:t>
      </w:r>
      <w:r>
        <w:t>інтервалів</w:t>
      </w:r>
      <w:r>
        <w:rPr>
          <w:spacing w:val="28"/>
        </w:rPr>
        <w:t xml:space="preserve"> </w:t>
      </w:r>
      <w:r>
        <w:t>розрахованих</w:t>
      </w:r>
      <w:r>
        <w:rPr>
          <w:spacing w:val="30"/>
        </w:rPr>
        <w:t xml:space="preserve"> </w:t>
      </w:r>
      <w:r>
        <w:t>параметрів</w:t>
      </w:r>
      <w:r>
        <w:rPr>
          <w:spacing w:val="31"/>
        </w:rPr>
        <w:t xml:space="preserve"> </w:t>
      </w:r>
      <w:r>
        <w:rPr>
          <w:i/>
        </w:rPr>
        <w:t>a</w:t>
      </w:r>
      <w:r>
        <w:rPr>
          <w:i/>
          <w:spacing w:val="31"/>
        </w:rPr>
        <w:t xml:space="preserve"> </w:t>
      </w:r>
      <w:r>
        <w:t>і</w:t>
      </w:r>
      <w:r>
        <w:rPr>
          <w:spacing w:val="30"/>
        </w:rPr>
        <w:t xml:space="preserve"> </w:t>
      </w:r>
      <w:r>
        <w:rPr>
          <w:i/>
        </w:rPr>
        <w:t>b</w:t>
      </w:r>
      <w:r>
        <w:rPr>
          <w:i/>
          <w:spacing w:val="33"/>
        </w:rPr>
        <w:t xml:space="preserve"> </w:t>
      </w:r>
      <w:r>
        <w:t>знаходять</w:t>
      </w:r>
      <w:r>
        <w:rPr>
          <w:spacing w:val="30"/>
        </w:rPr>
        <w:t xml:space="preserve"> </w:t>
      </w:r>
      <w:r>
        <w:t>за</w:t>
      </w:r>
      <w:r>
        <w:rPr>
          <w:spacing w:val="-67"/>
        </w:rPr>
        <w:t xml:space="preserve"> </w:t>
      </w:r>
      <w:r>
        <w:t>рівняннями</w:t>
      </w:r>
    </w:p>
    <w:p w:rsidR="00517D62" w:rsidRPr="00517D62" w:rsidRDefault="00517D62" w:rsidP="00517D62">
      <w:pPr>
        <w:tabs>
          <w:tab w:val="left" w:pos="9531"/>
        </w:tabs>
        <w:spacing w:line="387" w:lineRule="exact"/>
        <w:ind w:left="3058"/>
        <w:jc w:val="both"/>
        <w:rPr>
          <w:sz w:val="28"/>
          <w:lang w:val="en-US"/>
        </w:rPr>
      </w:pPr>
      <w:r w:rsidRPr="00517D62">
        <w:rPr>
          <w:i/>
          <w:sz w:val="32"/>
          <w:lang w:val="en-US"/>
        </w:rPr>
        <w:t>C</w:t>
      </w:r>
      <w:r w:rsidRPr="00517D62">
        <w:rPr>
          <w:i/>
          <w:sz w:val="32"/>
          <w:vertAlign w:val="subscript"/>
          <w:lang w:val="en-US"/>
        </w:rPr>
        <w:t>b</w:t>
      </w:r>
      <w:r w:rsidRPr="00517D62">
        <w:rPr>
          <w:i/>
          <w:spacing w:val="-1"/>
          <w:sz w:val="32"/>
          <w:lang w:val="en-US"/>
        </w:rPr>
        <w:t xml:space="preserve"> </w:t>
      </w:r>
      <w:r w:rsidRPr="00517D62">
        <w:rPr>
          <w:i/>
          <w:sz w:val="32"/>
          <w:lang w:val="en-US"/>
        </w:rPr>
        <w:t>= ±</w:t>
      </w:r>
      <w:r w:rsidRPr="00517D62">
        <w:rPr>
          <w:i/>
          <w:spacing w:val="-41"/>
          <w:sz w:val="32"/>
          <w:lang w:val="en-US"/>
        </w:rPr>
        <w:t xml:space="preserve"> </w:t>
      </w:r>
      <w:r w:rsidRPr="00517D62">
        <w:rPr>
          <w:i/>
          <w:sz w:val="32"/>
          <w:lang w:val="en-US"/>
        </w:rPr>
        <w:t>t</w:t>
      </w:r>
      <w:r w:rsidRPr="00517D62">
        <w:rPr>
          <w:i/>
          <w:spacing w:val="-40"/>
          <w:sz w:val="32"/>
          <w:lang w:val="en-US"/>
        </w:rPr>
        <w:t xml:space="preserve"> </w:t>
      </w:r>
      <w:r w:rsidRPr="00517D62">
        <w:rPr>
          <w:i/>
          <w:sz w:val="32"/>
          <w:vertAlign w:val="subscript"/>
          <w:lang w:val="en-US"/>
        </w:rPr>
        <w:t>p,</w:t>
      </w:r>
      <w:r>
        <w:rPr>
          <w:rFonts w:ascii="Symbol" w:hAnsi="Symbol"/>
          <w:sz w:val="32"/>
          <w:vertAlign w:val="subscript"/>
        </w:rPr>
        <w:t></w:t>
      </w:r>
      <w:r w:rsidRPr="00517D62">
        <w:rPr>
          <w:i/>
          <w:sz w:val="32"/>
          <w:lang w:val="en-US"/>
        </w:rPr>
        <w:t>·s</w:t>
      </w:r>
      <w:r w:rsidRPr="00517D62">
        <w:rPr>
          <w:i/>
          <w:sz w:val="32"/>
          <w:vertAlign w:val="subscript"/>
          <w:lang w:val="en-US"/>
        </w:rPr>
        <w:t>b</w:t>
      </w:r>
      <w:r w:rsidRPr="00517D62">
        <w:rPr>
          <w:sz w:val="32"/>
          <w:lang w:val="en-US"/>
        </w:rPr>
        <w:t>,</w:t>
      </w:r>
      <w:r w:rsidRPr="00517D62">
        <w:rPr>
          <w:sz w:val="32"/>
          <w:lang w:val="en-US"/>
        </w:rPr>
        <w:tab/>
      </w:r>
      <w:r w:rsidRPr="00517D62">
        <w:rPr>
          <w:sz w:val="28"/>
          <w:lang w:val="en-US"/>
        </w:rPr>
        <w:t>(25)</w:t>
      </w:r>
    </w:p>
    <w:p w:rsidR="00517D62" w:rsidRPr="00517D62" w:rsidRDefault="00517D62" w:rsidP="00517D62">
      <w:pPr>
        <w:tabs>
          <w:tab w:val="left" w:pos="9483"/>
        </w:tabs>
        <w:spacing w:line="342" w:lineRule="exact"/>
        <w:ind w:left="3058"/>
        <w:jc w:val="both"/>
        <w:rPr>
          <w:sz w:val="28"/>
          <w:lang w:val="en-US"/>
        </w:rPr>
      </w:pPr>
      <w:r w:rsidRPr="00517D62">
        <w:rPr>
          <w:i/>
          <w:spacing w:val="-1"/>
          <w:sz w:val="28"/>
          <w:lang w:val="en-US"/>
        </w:rPr>
        <w:t>C</w:t>
      </w:r>
      <w:r w:rsidRPr="00517D62">
        <w:rPr>
          <w:i/>
          <w:spacing w:val="-1"/>
          <w:sz w:val="28"/>
          <w:vertAlign w:val="subscript"/>
          <w:lang w:val="en-US"/>
        </w:rPr>
        <w:t>a</w:t>
      </w:r>
      <w:r w:rsidRPr="00517D62">
        <w:rPr>
          <w:i/>
          <w:sz w:val="28"/>
          <w:lang w:val="en-US"/>
        </w:rPr>
        <w:t xml:space="preserve"> </w:t>
      </w:r>
      <w:r w:rsidRPr="00517D62">
        <w:rPr>
          <w:i/>
          <w:spacing w:val="-1"/>
          <w:sz w:val="28"/>
          <w:lang w:val="en-US"/>
        </w:rPr>
        <w:t>=</w:t>
      </w:r>
      <w:r w:rsidRPr="00517D62">
        <w:rPr>
          <w:i/>
          <w:spacing w:val="69"/>
          <w:sz w:val="28"/>
          <w:lang w:val="en-US"/>
        </w:rPr>
        <w:t xml:space="preserve"> </w:t>
      </w:r>
      <w:r w:rsidRPr="00517D62">
        <w:rPr>
          <w:i/>
          <w:spacing w:val="-1"/>
          <w:sz w:val="28"/>
          <w:lang w:val="en-US"/>
        </w:rPr>
        <w:t>±</w:t>
      </w:r>
      <w:r w:rsidRPr="00517D62">
        <w:rPr>
          <w:i/>
          <w:spacing w:val="-36"/>
          <w:sz w:val="28"/>
          <w:lang w:val="en-US"/>
        </w:rPr>
        <w:t xml:space="preserve"> </w:t>
      </w:r>
      <w:r w:rsidRPr="00517D62">
        <w:rPr>
          <w:i/>
          <w:sz w:val="28"/>
          <w:lang w:val="en-US"/>
        </w:rPr>
        <w:t>t</w:t>
      </w:r>
      <w:r w:rsidRPr="00517D62">
        <w:rPr>
          <w:i/>
          <w:spacing w:val="-34"/>
          <w:sz w:val="28"/>
          <w:lang w:val="en-US"/>
        </w:rPr>
        <w:t xml:space="preserve"> </w:t>
      </w:r>
      <w:r w:rsidRPr="00517D62">
        <w:rPr>
          <w:i/>
          <w:sz w:val="28"/>
          <w:vertAlign w:val="subscript"/>
          <w:lang w:val="en-US"/>
        </w:rPr>
        <w:t>p,</w:t>
      </w:r>
      <w:r>
        <w:rPr>
          <w:rFonts w:ascii="Symbol" w:hAnsi="Symbol"/>
          <w:sz w:val="28"/>
          <w:vertAlign w:val="subscript"/>
        </w:rPr>
        <w:t></w:t>
      </w:r>
      <w:r w:rsidRPr="00517D62">
        <w:rPr>
          <w:spacing w:val="1"/>
          <w:sz w:val="28"/>
          <w:lang w:val="en-US"/>
        </w:rPr>
        <w:t xml:space="preserve"> </w:t>
      </w:r>
      <w:r w:rsidRPr="00517D62">
        <w:rPr>
          <w:i/>
          <w:sz w:val="28"/>
          <w:lang w:val="en-US"/>
        </w:rPr>
        <w:t>·s</w:t>
      </w:r>
      <w:r w:rsidRPr="00517D62">
        <w:rPr>
          <w:i/>
          <w:sz w:val="28"/>
          <w:vertAlign w:val="subscript"/>
          <w:lang w:val="en-US"/>
        </w:rPr>
        <w:t>a</w:t>
      </w:r>
      <w:r w:rsidRPr="00517D62">
        <w:rPr>
          <w:i/>
          <w:sz w:val="28"/>
          <w:lang w:val="en-US"/>
        </w:rPr>
        <w:t>.</w:t>
      </w:r>
      <w:r w:rsidRPr="00517D62">
        <w:rPr>
          <w:i/>
          <w:sz w:val="28"/>
          <w:lang w:val="en-US"/>
        </w:rPr>
        <w:tab/>
      </w:r>
      <w:r w:rsidRPr="00517D62">
        <w:rPr>
          <w:sz w:val="28"/>
          <w:lang w:val="en-US"/>
        </w:rPr>
        <w:t>(26)</w:t>
      </w:r>
    </w:p>
    <w:p w:rsidR="00517D62" w:rsidRDefault="00517D62" w:rsidP="00517D62">
      <w:pPr>
        <w:pStyle w:val="a9"/>
        <w:ind w:left="226" w:right="968"/>
        <w:jc w:val="both"/>
        <w:rPr>
          <w:i/>
        </w:rPr>
      </w:pPr>
      <w:r>
        <w:t xml:space="preserve">де </w:t>
      </w:r>
      <w:r>
        <w:rPr>
          <w:i/>
        </w:rPr>
        <w:t>t</w:t>
      </w:r>
      <w:r>
        <w:rPr>
          <w:i/>
          <w:vertAlign w:val="subscript"/>
        </w:rPr>
        <w:t>p,</w:t>
      </w:r>
      <w:r>
        <w:rPr>
          <w:rFonts w:ascii="Symbol" w:hAnsi="Symbol"/>
          <w:vertAlign w:val="subscript"/>
        </w:rPr>
        <w:t></w:t>
      </w:r>
      <w:r>
        <w:t xml:space="preserve"> –</w:t>
      </w:r>
      <w:r>
        <w:rPr>
          <w:spacing w:val="1"/>
        </w:rPr>
        <w:t xml:space="preserve"> </w:t>
      </w:r>
      <w:r>
        <w:t>коефіцієнт Стьюдента</w:t>
      </w:r>
      <w:r>
        <w:rPr>
          <w:spacing w:val="1"/>
        </w:rPr>
        <w:t xml:space="preserve"> </w:t>
      </w:r>
      <w:r>
        <w:t>для</w:t>
      </w:r>
      <w:r>
        <w:rPr>
          <w:spacing w:val="1"/>
        </w:rPr>
        <w:t xml:space="preserve"> </w:t>
      </w:r>
      <w:r>
        <w:t>рівня</w:t>
      </w:r>
      <w:r>
        <w:rPr>
          <w:spacing w:val="1"/>
        </w:rPr>
        <w:t xml:space="preserve"> </w:t>
      </w:r>
      <w:r>
        <w:t>довірчої</w:t>
      </w:r>
      <w:r>
        <w:rPr>
          <w:spacing w:val="1"/>
        </w:rPr>
        <w:t xml:space="preserve"> </w:t>
      </w:r>
      <w:r>
        <w:t>ймовірності</w:t>
      </w:r>
      <w:r>
        <w:rPr>
          <w:spacing w:val="1"/>
        </w:rPr>
        <w:t xml:space="preserve"> </w:t>
      </w:r>
      <w:r>
        <w:t>0.95</w:t>
      </w:r>
      <w:r>
        <w:rPr>
          <w:spacing w:val="1"/>
        </w:rPr>
        <w:t xml:space="preserve"> </w:t>
      </w:r>
      <w:r>
        <w:t>і</w:t>
      </w:r>
      <w:r>
        <w:rPr>
          <w:spacing w:val="1"/>
        </w:rPr>
        <w:t xml:space="preserve"> </w:t>
      </w:r>
      <w:r>
        <w:t>кількості</w:t>
      </w:r>
      <w:r>
        <w:rPr>
          <w:spacing w:val="1"/>
        </w:rPr>
        <w:t xml:space="preserve"> </w:t>
      </w:r>
      <w:r>
        <w:t>степенів</w:t>
      </w:r>
      <w:r>
        <w:rPr>
          <w:spacing w:val="-2"/>
        </w:rPr>
        <w:t xml:space="preserve"> </w:t>
      </w:r>
      <w:r>
        <w:t>вільності</w:t>
      </w:r>
      <w:r>
        <w:rPr>
          <w:spacing w:val="-2"/>
        </w:rPr>
        <w:t xml:space="preserve"> </w:t>
      </w:r>
      <w:r>
        <w:rPr>
          <w:rFonts w:ascii="Symbol" w:hAnsi="Symbol"/>
        </w:rPr>
        <w:t></w:t>
      </w:r>
      <w:r>
        <w:rPr>
          <w:spacing w:val="-19"/>
        </w:rPr>
        <w:t xml:space="preserve"> </w:t>
      </w:r>
      <w:r>
        <w:t>=</w:t>
      </w:r>
      <w:r>
        <w:rPr>
          <w:i/>
        </w:rPr>
        <w:t>m</w:t>
      </w:r>
      <w:r>
        <w:rPr>
          <w:i/>
          <w:spacing w:val="-21"/>
        </w:rPr>
        <w:t xml:space="preserve"> </w:t>
      </w:r>
      <w:r>
        <w:rPr>
          <w:i/>
        </w:rPr>
        <w:t>–</w:t>
      </w:r>
      <w:r>
        <w:rPr>
          <w:i/>
          <w:spacing w:val="-21"/>
        </w:rPr>
        <w:t xml:space="preserve"> </w:t>
      </w:r>
      <w:r>
        <w:rPr>
          <w:i/>
        </w:rPr>
        <w:t>2.</w:t>
      </w:r>
    </w:p>
    <w:p w:rsidR="00517D62" w:rsidRDefault="00517D62" w:rsidP="00517D62">
      <w:pPr>
        <w:pStyle w:val="a9"/>
        <w:spacing w:before="1"/>
        <w:ind w:left="226" w:right="968" w:firstLine="707"/>
        <w:jc w:val="both"/>
      </w:pPr>
      <w:r>
        <w:t>Якщо</w:t>
      </w:r>
      <w:r>
        <w:rPr>
          <w:spacing w:val="1"/>
        </w:rPr>
        <w:t xml:space="preserve"> </w:t>
      </w:r>
      <w:r>
        <w:t>параметр</w:t>
      </w:r>
      <w:r>
        <w:rPr>
          <w:spacing w:val="1"/>
        </w:rPr>
        <w:t xml:space="preserve"> </w:t>
      </w:r>
      <w:r>
        <w:rPr>
          <w:i/>
        </w:rPr>
        <w:t>a</w:t>
      </w:r>
      <w:r>
        <w:rPr>
          <w:i/>
          <w:spacing w:val="1"/>
        </w:rPr>
        <w:t xml:space="preserve"> </w:t>
      </w:r>
      <w:r>
        <w:t>менший,</w:t>
      </w:r>
      <w:r>
        <w:rPr>
          <w:spacing w:val="1"/>
        </w:rPr>
        <w:t xml:space="preserve"> </w:t>
      </w:r>
      <w:r>
        <w:t>ніж</w:t>
      </w:r>
      <w:r>
        <w:rPr>
          <w:spacing w:val="1"/>
        </w:rPr>
        <w:t xml:space="preserve"> </w:t>
      </w:r>
      <w:r>
        <w:t>величина</w:t>
      </w:r>
      <w:r>
        <w:rPr>
          <w:spacing w:val="1"/>
        </w:rPr>
        <w:t xml:space="preserve"> </w:t>
      </w:r>
      <w:r>
        <w:t>довірчого</w:t>
      </w:r>
      <w:r>
        <w:rPr>
          <w:spacing w:val="1"/>
        </w:rPr>
        <w:t xml:space="preserve"> </w:t>
      </w:r>
      <w:r>
        <w:t>інтервалу</w:t>
      </w:r>
      <w:r>
        <w:rPr>
          <w:spacing w:val="1"/>
        </w:rPr>
        <w:t xml:space="preserve"> </w:t>
      </w:r>
      <w:r>
        <w:rPr>
          <w:i/>
        </w:rPr>
        <w:t>C</w:t>
      </w:r>
      <w:r>
        <w:rPr>
          <w:i/>
          <w:vertAlign w:val="subscript"/>
        </w:rPr>
        <w:t>a</w:t>
      </w:r>
      <w:r>
        <w:t>,</w:t>
      </w:r>
      <w:r>
        <w:rPr>
          <w:spacing w:val="1"/>
        </w:rPr>
        <w:t xml:space="preserve"> </w:t>
      </w:r>
      <w:r>
        <w:t>то</w:t>
      </w:r>
      <w:r>
        <w:rPr>
          <w:spacing w:val="1"/>
        </w:rPr>
        <w:t xml:space="preserve"> </w:t>
      </w:r>
      <w:r>
        <w:t>вважають,</w:t>
      </w:r>
      <w:r>
        <w:rPr>
          <w:spacing w:val="1"/>
        </w:rPr>
        <w:t xml:space="preserve"> </w:t>
      </w:r>
      <w:r>
        <w:t>що</w:t>
      </w:r>
      <w:r>
        <w:rPr>
          <w:spacing w:val="1"/>
        </w:rPr>
        <w:t xml:space="preserve"> </w:t>
      </w:r>
      <w:r>
        <w:t>градуювальна</w:t>
      </w:r>
      <w:r>
        <w:rPr>
          <w:spacing w:val="1"/>
        </w:rPr>
        <w:t xml:space="preserve"> </w:t>
      </w:r>
      <w:r>
        <w:t>залежність</w:t>
      </w:r>
      <w:r>
        <w:rPr>
          <w:spacing w:val="1"/>
        </w:rPr>
        <w:t xml:space="preserve"> </w:t>
      </w:r>
      <w:r>
        <w:t>проходить</w:t>
      </w:r>
      <w:r>
        <w:rPr>
          <w:spacing w:val="1"/>
        </w:rPr>
        <w:t xml:space="preserve"> </w:t>
      </w:r>
      <w:r>
        <w:t>через</w:t>
      </w:r>
      <w:r>
        <w:rPr>
          <w:spacing w:val="1"/>
        </w:rPr>
        <w:t xml:space="preserve"> </w:t>
      </w:r>
      <w:r>
        <w:t>початок</w:t>
      </w:r>
      <w:r>
        <w:rPr>
          <w:spacing w:val="1"/>
        </w:rPr>
        <w:t xml:space="preserve"> </w:t>
      </w:r>
      <w:r>
        <w:t>координат</w:t>
      </w:r>
      <w:r>
        <w:rPr>
          <w:spacing w:val="1"/>
        </w:rPr>
        <w:t xml:space="preserve"> </w:t>
      </w:r>
      <w:r>
        <w:t>і</w:t>
      </w:r>
      <w:r>
        <w:rPr>
          <w:spacing w:val="1"/>
        </w:rPr>
        <w:t xml:space="preserve"> </w:t>
      </w:r>
      <w:r>
        <w:t>описана</w:t>
      </w:r>
      <w:r>
        <w:rPr>
          <w:spacing w:val="-2"/>
        </w:rPr>
        <w:t xml:space="preserve"> </w:t>
      </w:r>
      <w:r>
        <w:t>рівнянням</w:t>
      </w:r>
      <w:r>
        <w:rPr>
          <w:spacing w:val="-1"/>
        </w:rPr>
        <w:t xml:space="preserve"> </w:t>
      </w:r>
      <w:r>
        <w:t>(17),</w:t>
      </w:r>
      <w:r>
        <w:rPr>
          <w:spacing w:val="-4"/>
        </w:rPr>
        <w:t xml:space="preserve"> </w:t>
      </w:r>
      <w:r>
        <w:t>проте</w:t>
      </w:r>
      <w:r>
        <w:rPr>
          <w:spacing w:val="-4"/>
        </w:rPr>
        <w:t xml:space="preserve"> </w:t>
      </w:r>
      <w:r>
        <w:t>перерахунок параметрів</w:t>
      </w:r>
      <w:r>
        <w:rPr>
          <w:spacing w:val="-2"/>
        </w:rPr>
        <w:t xml:space="preserve"> </w:t>
      </w:r>
      <w:r>
        <w:t>не</w:t>
      </w:r>
      <w:r>
        <w:rPr>
          <w:spacing w:val="-3"/>
        </w:rPr>
        <w:t xml:space="preserve"> </w:t>
      </w:r>
      <w:r>
        <w:t>роблять.</w:t>
      </w:r>
    </w:p>
    <w:p w:rsidR="00517D62" w:rsidRDefault="00517D62" w:rsidP="00517D62">
      <w:pPr>
        <w:pStyle w:val="a9"/>
        <w:ind w:left="226" w:right="968" w:firstLine="720"/>
        <w:jc w:val="both"/>
      </w:pPr>
      <w:r>
        <w:t>У</w:t>
      </w:r>
      <w:r>
        <w:rPr>
          <w:spacing w:val="1"/>
        </w:rPr>
        <w:t xml:space="preserve"> </w:t>
      </w:r>
      <w:r>
        <w:t>процесі</w:t>
      </w:r>
      <w:r>
        <w:rPr>
          <w:spacing w:val="1"/>
        </w:rPr>
        <w:t xml:space="preserve"> </w:t>
      </w:r>
      <w:r>
        <w:t>опису</w:t>
      </w:r>
      <w:r>
        <w:rPr>
          <w:spacing w:val="1"/>
        </w:rPr>
        <w:t xml:space="preserve"> </w:t>
      </w:r>
      <w:r>
        <w:t>результатів,</w:t>
      </w:r>
      <w:r>
        <w:rPr>
          <w:spacing w:val="1"/>
        </w:rPr>
        <w:t xml:space="preserve"> </w:t>
      </w:r>
      <w:r>
        <w:t>отриманих</w:t>
      </w:r>
      <w:r>
        <w:rPr>
          <w:spacing w:val="1"/>
        </w:rPr>
        <w:t xml:space="preserve"> </w:t>
      </w:r>
      <w:r>
        <w:t>за</w:t>
      </w:r>
      <w:r>
        <w:rPr>
          <w:spacing w:val="1"/>
        </w:rPr>
        <w:t xml:space="preserve"> </w:t>
      </w:r>
      <w:r>
        <w:t>допомогою</w:t>
      </w:r>
      <w:r>
        <w:rPr>
          <w:spacing w:val="1"/>
        </w:rPr>
        <w:t xml:space="preserve"> </w:t>
      </w:r>
      <w:r>
        <w:t>лінійних</w:t>
      </w:r>
      <w:r>
        <w:rPr>
          <w:spacing w:val="1"/>
        </w:rPr>
        <w:t xml:space="preserve"> </w:t>
      </w:r>
      <w:r>
        <w:t>градуювальних</w:t>
      </w:r>
      <w:r>
        <w:rPr>
          <w:spacing w:val="-2"/>
        </w:rPr>
        <w:t xml:space="preserve"> </w:t>
      </w:r>
      <w:r>
        <w:t>залежностей,</w:t>
      </w:r>
      <w:r>
        <w:rPr>
          <w:spacing w:val="-2"/>
        </w:rPr>
        <w:t xml:space="preserve"> </w:t>
      </w:r>
      <w:r>
        <w:t>у</w:t>
      </w:r>
      <w:r>
        <w:rPr>
          <w:spacing w:val="-5"/>
        </w:rPr>
        <w:t xml:space="preserve"> </w:t>
      </w:r>
      <w:r>
        <w:t>звіт</w:t>
      </w:r>
      <w:r>
        <w:rPr>
          <w:spacing w:val="-2"/>
        </w:rPr>
        <w:t xml:space="preserve"> </w:t>
      </w:r>
      <w:r>
        <w:t>доцільно</w:t>
      </w:r>
      <w:r>
        <w:rPr>
          <w:spacing w:val="-2"/>
        </w:rPr>
        <w:t xml:space="preserve"> </w:t>
      </w:r>
      <w:r>
        <w:t>включати</w:t>
      </w:r>
      <w:r>
        <w:rPr>
          <w:spacing w:val="-1"/>
        </w:rPr>
        <w:t xml:space="preserve"> </w:t>
      </w:r>
      <w:r>
        <w:t>такі</w:t>
      </w:r>
      <w:r>
        <w:rPr>
          <w:spacing w:val="-1"/>
        </w:rPr>
        <w:t xml:space="preserve"> </w:t>
      </w:r>
      <w:r>
        <w:t>характеристики:</w:t>
      </w:r>
    </w:p>
    <w:p w:rsidR="00517D62" w:rsidRDefault="00517D62" w:rsidP="00517D62">
      <w:pPr>
        <w:jc w:val="both"/>
        <w:sectPr w:rsidR="00517D62">
          <w:type w:val="continuous"/>
          <w:pgSz w:w="11900" w:h="16840"/>
          <w:pgMar w:top="1060" w:right="440" w:bottom="280" w:left="340" w:header="720" w:footer="720" w:gutter="0"/>
          <w:cols w:space="720"/>
        </w:sectPr>
      </w:pPr>
    </w:p>
    <w:p w:rsidR="00517D62" w:rsidRDefault="00517D62" w:rsidP="00517D62">
      <w:pPr>
        <w:pStyle w:val="ad"/>
        <w:numPr>
          <w:ilvl w:val="0"/>
          <w:numId w:val="21"/>
        </w:numPr>
        <w:tabs>
          <w:tab w:val="left" w:pos="1962"/>
        </w:tabs>
        <w:spacing w:before="65"/>
        <w:ind w:left="1961"/>
        <w:rPr>
          <w:sz w:val="28"/>
        </w:rPr>
      </w:pPr>
      <w:r>
        <w:rPr>
          <w:sz w:val="28"/>
        </w:rPr>
        <w:lastRenderedPageBreak/>
        <w:t>розраховані</w:t>
      </w:r>
      <w:r>
        <w:rPr>
          <w:spacing w:val="-2"/>
          <w:sz w:val="28"/>
        </w:rPr>
        <w:t xml:space="preserve"> </w:t>
      </w:r>
      <w:r>
        <w:rPr>
          <w:sz w:val="28"/>
        </w:rPr>
        <w:t>параметри</w:t>
      </w:r>
      <w:r>
        <w:rPr>
          <w:spacing w:val="-4"/>
          <w:sz w:val="28"/>
        </w:rPr>
        <w:t xml:space="preserve"> </w:t>
      </w:r>
      <w:r>
        <w:rPr>
          <w:i/>
          <w:sz w:val="28"/>
        </w:rPr>
        <w:t>a</w:t>
      </w:r>
      <w:r>
        <w:rPr>
          <w:i/>
          <w:spacing w:val="-1"/>
          <w:sz w:val="28"/>
        </w:rPr>
        <w:t xml:space="preserve"> </w:t>
      </w:r>
      <w:r>
        <w:rPr>
          <w:sz w:val="28"/>
        </w:rPr>
        <w:t>і</w:t>
      </w:r>
      <w:r>
        <w:rPr>
          <w:spacing w:val="-4"/>
          <w:sz w:val="28"/>
        </w:rPr>
        <w:t xml:space="preserve"> </w:t>
      </w:r>
      <w:r>
        <w:rPr>
          <w:i/>
          <w:sz w:val="28"/>
        </w:rPr>
        <w:t>b</w:t>
      </w:r>
      <w:r>
        <w:rPr>
          <w:i/>
          <w:spacing w:val="-2"/>
          <w:sz w:val="28"/>
        </w:rPr>
        <w:t xml:space="preserve"> </w:t>
      </w:r>
      <w:r>
        <w:rPr>
          <w:sz w:val="28"/>
        </w:rPr>
        <w:t>і</w:t>
      </w:r>
      <w:r>
        <w:rPr>
          <w:spacing w:val="-3"/>
          <w:sz w:val="28"/>
        </w:rPr>
        <w:t xml:space="preserve"> </w:t>
      </w:r>
      <w:r>
        <w:rPr>
          <w:sz w:val="28"/>
        </w:rPr>
        <w:t>їх</w:t>
      </w:r>
      <w:r>
        <w:rPr>
          <w:spacing w:val="-2"/>
          <w:sz w:val="28"/>
        </w:rPr>
        <w:t xml:space="preserve"> </w:t>
      </w:r>
      <w:r>
        <w:rPr>
          <w:sz w:val="28"/>
        </w:rPr>
        <w:t>стандартні</w:t>
      </w:r>
      <w:r>
        <w:rPr>
          <w:spacing w:val="-2"/>
          <w:sz w:val="28"/>
        </w:rPr>
        <w:t xml:space="preserve"> </w:t>
      </w:r>
      <w:r>
        <w:rPr>
          <w:sz w:val="28"/>
        </w:rPr>
        <w:t>відхилення;</w:t>
      </w:r>
    </w:p>
    <w:p w:rsidR="00517D62" w:rsidRDefault="00517D62" w:rsidP="00517D62">
      <w:pPr>
        <w:pStyle w:val="ad"/>
        <w:numPr>
          <w:ilvl w:val="0"/>
          <w:numId w:val="21"/>
        </w:numPr>
        <w:tabs>
          <w:tab w:val="left" w:pos="1962"/>
        </w:tabs>
        <w:spacing w:before="3"/>
        <w:ind w:right="2320" w:firstLine="0"/>
        <w:rPr>
          <w:sz w:val="28"/>
        </w:rPr>
      </w:pPr>
      <w:r>
        <w:rPr>
          <w:sz w:val="28"/>
        </w:rPr>
        <w:t>стандартне відхилення значень від знайденої залежності.</w:t>
      </w:r>
      <w:r>
        <w:rPr>
          <w:spacing w:val="-67"/>
          <w:sz w:val="28"/>
        </w:rPr>
        <w:t xml:space="preserve"> </w:t>
      </w:r>
      <w:r>
        <w:rPr>
          <w:sz w:val="28"/>
        </w:rPr>
        <w:t>Остаточний</w:t>
      </w:r>
      <w:r>
        <w:rPr>
          <w:spacing w:val="-2"/>
          <w:sz w:val="28"/>
        </w:rPr>
        <w:t xml:space="preserve"> </w:t>
      </w:r>
      <w:r>
        <w:rPr>
          <w:sz w:val="28"/>
        </w:rPr>
        <w:t>результат</w:t>
      </w:r>
      <w:r>
        <w:rPr>
          <w:spacing w:val="-3"/>
          <w:sz w:val="28"/>
        </w:rPr>
        <w:t xml:space="preserve"> </w:t>
      </w:r>
      <w:r>
        <w:rPr>
          <w:sz w:val="28"/>
        </w:rPr>
        <w:t>необхідно</w:t>
      </w:r>
      <w:r>
        <w:rPr>
          <w:spacing w:val="-4"/>
          <w:sz w:val="28"/>
        </w:rPr>
        <w:t xml:space="preserve"> </w:t>
      </w:r>
      <w:r>
        <w:rPr>
          <w:sz w:val="28"/>
        </w:rPr>
        <w:t>подати</w:t>
      </w:r>
      <w:r>
        <w:rPr>
          <w:spacing w:val="-4"/>
          <w:sz w:val="28"/>
        </w:rPr>
        <w:t xml:space="preserve"> </w:t>
      </w:r>
      <w:r>
        <w:rPr>
          <w:sz w:val="28"/>
        </w:rPr>
        <w:t>в</w:t>
      </w:r>
      <w:r>
        <w:rPr>
          <w:spacing w:val="-2"/>
          <w:sz w:val="28"/>
        </w:rPr>
        <w:t xml:space="preserve"> </w:t>
      </w:r>
      <w:r>
        <w:rPr>
          <w:sz w:val="28"/>
        </w:rPr>
        <w:t>такому</w:t>
      </w:r>
      <w:r>
        <w:rPr>
          <w:spacing w:val="-7"/>
          <w:sz w:val="28"/>
        </w:rPr>
        <w:t xml:space="preserve"> </w:t>
      </w:r>
      <w:r>
        <w:rPr>
          <w:sz w:val="28"/>
        </w:rPr>
        <w:t>вигляді:</w:t>
      </w:r>
    </w:p>
    <w:p w:rsidR="00517D62" w:rsidRPr="00517D62" w:rsidRDefault="00517D62" w:rsidP="00517D62">
      <w:pPr>
        <w:tabs>
          <w:tab w:val="left" w:pos="10395"/>
        </w:tabs>
        <w:spacing w:line="341" w:lineRule="exact"/>
        <w:ind w:left="3910"/>
        <w:jc w:val="both"/>
        <w:rPr>
          <w:sz w:val="28"/>
          <w:lang w:val="uk-UA"/>
        </w:rPr>
      </w:pPr>
      <w:r>
        <w:rPr>
          <w:i/>
          <w:sz w:val="28"/>
        </w:rPr>
        <w:t>y</w:t>
      </w:r>
      <w:r w:rsidRPr="00517D62">
        <w:rPr>
          <w:i/>
          <w:spacing w:val="-2"/>
          <w:sz w:val="28"/>
          <w:lang w:val="uk-UA"/>
        </w:rPr>
        <w:t xml:space="preserve"> </w:t>
      </w:r>
      <w:r w:rsidRPr="00517D62">
        <w:rPr>
          <w:i/>
          <w:sz w:val="28"/>
          <w:lang w:val="uk-UA"/>
        </w:rPr>
        <w:t>=</w:t>
      </w:r>
      <w:r w:rsidRPr="00517D62">
        <w:rPr>
          <w:i/>
          <w:spacing w:val="-2"/>
          <w:sz w:val="28"/>
          <w:lang w:val="uk-UA"/>
        </w:rPr>
        <w:t xml:space="preserve"> </w:t>
      </w:r>
      <w:r w:rsidRPr="00517D62">
        <w:rPr>
          <w:i/>
          <w:sz w:val="28"/>
          <w:lang w:val="uk-UA"/>
        </w:rPr>
        <w:t>(</w:t>
      </w:r>
      <w:r>
        <w:rPr>
          <w:i/>
          <w:sz w:val="28"/>
        </w:rPr>
        <w:t>a</w:t>
      </w:r>
      <w:r>
        <w:rPr>
          <w:rFonts w:ascii="Symbol" w:hAnsi="Symbol"/>
          <w:sz w:val="28"/>
        </w:rPr>
        <w:t></w:t>
      </w:r>
      <w:r>
        <w:rPr>
          <w:i/>
          <w:sz w:val="28"/>
        </w:rPr>
        <w:t>C</w:t>
      </w:r>
      <w:r>
        <w:rPr>
          <w:i/>
          <w:sz w:val="28"/>
          <w:vertAlign w:val="subscript"/>
        </w:rPr>
        <w:t>a</w:t>
      </w:r>
      <w:r w:rsidRPr="00517D62">
        <w:rPr>
          <w:i/>
          <w:sz w:val="28"/>
          <w:lang w:val="uk-UA"/>
        </w:rPr>
        <w:t>)+(</w:t>
      </w:r>
      <w:r>
        <w:rPr>
          <w:i/>
          <w:sz w:val="28"/>
        </w:rPr>
        <w:t>b</w:t>
      </w:r>
      <w:r>
        <w:rPr>
          <w:rFonts w:ascii="Symbol" w:hAnsi="Symbol"/>
          <w:sz w:val="28"/>
        </w:rPr>
        <w:t></w:t>
      </w:r>
      <w:r>
        <w:rPr>
          <w:i/>
          <w:sz w:val="28"/>
        </w:rPr>
        <w:t>C</w:t>
      </w:r>
      <w:r>
        <w:rPr>
          <w:i/>
          <w:sz w:val="28"/>
          <w:vertAlign w:val="subscript"/>
        </w:rPr>
        <w:t>b</w:t>
      </w:r>
      <w:r w:rsidRPr="00517D62">
        <w:rPr>
          <w:i/>
          <w:sz w:val="28"/>
          <w:lang w:val="uk-UA"/>
        </w:rPr>
        <w:t>)</w:t>
      </w:r>
      <w:r>
        <w:rPr>
          <w:i/>
          <w:sz w:val="28"/>
        </w:rPr>
        <w:t>x</w:t>
      </w:r>
      <w:r w:rsidRPr="00517D62">
        <w:rPr>
          <w:i/>
          <w:sz w:val="28"/>
          <w:lang w:val="uk-UA"/>
        </w:rPr>
        <w:t>.</w:t>
      </w:r>
      <w:r w:rsidRPr="00517D62">
        <w:rPr>
          <w:i/>
          <w:sz w:val="28"/>
          <w:lang w:val="uk-UA"/>
        </w:rPr>
        <w:tab/>
      </w:r>
      <w:r w:rsidRPr="00517D62">
        <w:rPr>
          <w:sz w:val="28"/>
          <w:lang w:val="uk-UA"/>
        </w:rPr>
        <w:t>(27)</w:t>
      </w:r>
    </w:p>
    <w:p w:rsidR="00517D62" w:rsidRDefault="00517D62" w:rsidP="00517D62">
      <w:pPr>
        <w:pStyle w:val="a9"/>
        <w:spacing w:before="1"/>
        <w:ind w:left="1078" w:right="114" w:firstLine="719"/>
        <w:jc w:val="both"/>
      </w:pPr>
      <w:r>
        <w:rPr>
          <w:i/>
        </w:rPr>
        <w:t>Приклад</w:t>
      </w:r>
      <w:r>
        <w:rPr>
          <w:i/>
          <w:spacing w:val="1"/>
        </w:rPr>
        <w:t xml:space="preserve"> </w:t>
      </w:r>
      <w:r>
        <w:rPr>
          <w:i/>
        </w:rPr>
        <w:t>10</w:t>
      </w:r>
      <w:r>
        <w:t>.</w:t>
      </w:r>
      <w:r>
        <w:rPr>
          <w:spacing w:val="1"/>
        </w:rPr>
        <w:t xml:space="preserve"> </w:t>
      </w:r>
      <w:r>
        <w:t>У</w:t>
      </w:r>
      <w:r>
        <w:rPr>
          <w:spacing w:val="1"/>
        </w:rPr>
        <w:t xml:space="preserve"> </w:t>
      </w:r>
      <w:r>
        <w:t>ході</w:t>
      </w:r>
      <w:r>
        <w:rPr>
          <w:spacing w:val="1"/>
        </w:rPr>
        <w:t xml:space="preserve"> </w:t>
      </w:r>
      <w:r>
        <w:t>флуорометричного</w:t>
      </w:r>
      <w:r>
        <w:rPr>
          <w:spacing w:val="1"/>
        </w:rPr>
        <w:t xml:space="preserve"> </w:t>
      </w:r>
      <w:r>
        <w:t>визначення</w:t>
      </w:r>
      <w:r>
        <w:rPr>
          <w:spacing w:val="1"/>
        </w:rPr>
        <w:t xml:space="preserve"> </w:t>
      </w:r>
      <w:r>
        <w:t>родаміну</w:t>
      </w:r>
      <w:r>
        <w:rPr>
          <w:spacing w:val="1"/>
        </w:rPr>
        <w:t xml:space="preserve"> </w:t>
      </w:r>
      <w:r>
        <w:t>6Ж</w:t>
      </w:r>
      <w:r>
        <w:rPr>
          <w:spacing w:val="1"/>
        </w:rPr>
        <w:t xml:space="preserve"> </w:t>
      </w:r>
      <w:r>
        <w:t>було</w:t>
      </w:r>
      <w:r>
        <w:rPr>
          <w:spacing w:val="1"/>
        </w:rPr>
        <w:t xml:space="preserve"> </w:t>
      </w:r>
      <w:r>
        <w:t>отримано дані, наведені в табл. 9. Визначити межі довірчих інтервалів параметрів</w:t>
      </w:r>
      <w:r>
        <w:rPr>
          <w:spacing w:val="1"/>
        </w:rPr>
        <w:t xml:space="preserve"> </w:t>
      </w:r>
      <w:r>
        <w:rPr>
          <w:i/>
        </w:rPr>
        <w:t xml:space="preserve">a </w:t>
      </w:r>
      <w:r>
        <w:t>і</w:t>
      </w:r>
      <w:r>
        <w:rPr>
          <w:spacing w:val="-2"/>
        </w:rPr>
        <w:t xml:space="preserve"> </w:t>
      </w:r>
      <w:r>
        <w:rPr>
          <w:i/>
        </w:rPr>
        <w:t>b</w:t>
      </w:r>
      <w:r>
        <w:t>.</w:t>
      </w:r>
    </w:p>
    <w:p w:rsidR="00517D62" w:rsidRDefault="00517D62" w:rsidP="00517D62">
      <w:pPr>
        <w:pStyle w:val="a9"/>
        <w:spacing w:after="9" w:line="321" w:lineRule="exact"/>
        <w:ind w:left="1287"/>
        <w:jc w:val="both"/>
      </w:pPr>
      <w:r>
        <w:t>Таблиця</w:t>
      </w:r>
      <w:r>
        <w:rPr>
          <w:spacing w:val="-4"/>
        </w:rPr>
        <w:t xml:space="preserve"> </w:t>
      </w:r>
      <w:r>
        <w:t>9.</w:t>
      </w:r>
      <w:r>
        <w:rPr>
          <w:spacing w:val="-1"/>
        </w:rPr>
        <w:t xml:space="preserve"> </w:t>
      </w:r>
      <w:r>
        <w:t>Дані</w:t>
      </w:r>
      <w:r>
        <w:rPr>
          <w:spacing w:val="-2"/>
        </w:rPr>
        <w:t xml:space="preserve"> </w:t>
      </w:r>
      <w:r>
        <w:t>для визначення</w:t>
      </w:r>
      <w:r>
        <w:rPr>
          <w:spacing w:val="-4"/>
        </w:rPr>
        <w:t xml:space="preserve"> </w:t>
      </w:r>
      <w:r>
        <w:t>родаміну</w:t>
      </w:r>
      <w:r>
        <w:rPr>
          <w:spacing w:val="-5"/>
        </w:rPr>
        <w:t xml:space="preserve"> </w:t>
      </w:r>
      <w:r>
        <w:t>6Ж</w:t>
      </w:r>
    </w:p>
    <w:tbl>
      <w:tblPr>
        <w:tblStyle w:val="TableNormal"/>
        <w:tblW w:w="0" w:type="auto"/>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454"/>
        <w:gridCol w:w="1454"/>
        <w:gridCol w:w="1454"/>
        <w:gridCol w:w="1454"/>
        <w:gridCol w:w="1454"/>
      </w:tblGrid>
      <w:tr w:rsidR="00517D62" w:rsidTr="00517D62">
        <w:trPr>
          <w:trHeight w:val="321"/>
        </w:trPr>
        <w:tc>
          <w:tcPr>
            <w:tcW w:w="2268" w:type="dxa"/>
          </w:tcPr>
          <w:p w:rsidR="00517D62" w:rsidRDefault="00517D62" w:rsidP="00517D62">
            <w:pPr>
              <w:pStyle w:val="TableParagraph"/>
              <w:ind w:left="8"/>
              <w:rPr>
                <w:i/>
                <w:sz w:val="28"/>
              </w:rPr>
            </w:pPr>
            <w:r>
              <w:rPr>
                <w:i/>
                <w:sz w:val="28"/>
              </w:rPr>
              <w:t>j</w:t>
            </w:r>
          </w:p>
        </w:tc>
        <w:tc>
          <w:tcPr>
            <w:tcW w:w="1454" w:type="dxa"/>
          </w:tcPr>
          <w:p w:rsidR="00517D62" w:rsidRDefault="00517D62" w:rsidP="00517D62">
            <w:pPr>
              <w:pStyle w:val="TableParagraph"/>
              <w:ind w:left="6"/>
              <w:rPr>
                <w:sz w:val="28"/>
              </w:rPr>
            </w:pPr>
            <w:r>
              <w:rPr>
                <w:sz w:val="28"/>
              </w:rPr>
              <w:t>1</w:t>
            </w:r>
          </w:p>
        </w:tc>
        <w:tc>
          <w:tcPr>
            <w:tcW w:w="1454" w:type="dxa"/>
          </w:tcPr>
          <w:p w:rsidR="00517D62" w:rsidRDefault="00517D62" w:rsidP="00517D62">
            <w:pPr>
              <w:pStyle w:val="TableParagraph"/>
              <w:ind w:left="7"/>
              <w:rPr>
                <w:sz w:val="28"/>
              </w:rPr>
            </w:pPr>
            <w:r>
              <w:rPr>
                <w:sz w:val="28"/>
              </w:rPr>
              <w:t>2</w:t>
            </w:r>
          </w:p>
        </w:tc>
        <w:tc>
          <w:tcPr>
            <w:tcW w:w="1454" w:type="dxa"/>
          </w:tcPr>
          <w:p w:rsidR="00517D62" w:rsidRDefault="00517D62" w:rsidP="00517D62">
            <w:pPr>
              <w:pStyle w:val="TableParagraph"/>
              <w:ind w:left="7"/>
              <w:rPr>
                <w:sz w:val="28"/>
              </w:rPr>
            </w:pPr>
            <w:r>
              <w:rPr>
                <w:sz w:val="28"/>
              </w:rPr>
              <w:t>3</w:t>
            </w:r>
          </w:p>
        </w:tc>
        <w:tc>
          <w:tcPr>
            <w:tcW w:w="1454" w:type="dxa"/>
          </w:tcPr>
          <w:p w:rsidR="00517D62" w:rsidRDefault="00517D62" w:rsidP="00517D62">
            <w:pPr>
              <w:pStyle w:val="TableParagraph"/>
              <w:ind w:left="8"/>
              <w:rPr>
                <w:sz w:val="28"/>
              </w:rPr>
            </w:pPr>
            <w:r>
              <w:rPr>
                <w:sz w:val="28"/>
              </w:rPr>
              <w:t>4</w:t>
            </w:r>
          </w:p>
        </w:tc>
        <w:tc>
          <w:tcPr>
            <w:tcW w:w="1454" w:type="dxa"/>
          </w:tcPr>
          <w:p w:rsidR="00517D62" w:rsidRDefault="00517D62" w:rsidP="00517D62">
            <w:pPr>
              <w:pStyle w:val="TableParagraph"/>
              <w:ind w:left="9"/>
              <w:rPr>
                <w:sz w:val="28"/>
              </w:rPr>
            </w:pPr>
            <w:r>
              <w:rPr>
                <w:sz w:val="28"/>
              </w:rPr>
              <w:t>5</w:t>
            </w:r>
          </w:p>
        </w:tc>
      </w:tr>
      <w:tr w:rsidR="00517D62" w:rsidTr="00517D62">
        <w:trPr>
          <w:trHeight w:val="321"/>
        </w:trPr>
        <w:tc>
          <w:tcPr>
            <w:tcW w:w="2268" w:type="dxa"/>
          </w:tcPr>
          <w:p w:rsidR="00517D62" w:rsidRDefault="00517D62" w:rsidP="00517D62">
            <w:pPr>
              <w:pStyle w:val="TableParagraph"/>
              <w:ind w:left="500" w:right="491"/>
              <w:rPr>
                <w:sz w:val="28"/>
              </w:rPr>
            </w:pPr>
            <w:r>
              <w:rPr>
                <w:i/>
                <w:sz w:val="28"/>
              </w:rPr>
              <w:t>m</w:t>
            </w:r>
            <w:r>
              <w:rPr>
                <w:sz w:val="28"/>
              </w:rPr>
              <w:t>,</w:t>
            </w:r>
            <w:r>
              <w:rPr>
                <w:spacing w:val="-2"/>
                <w:sz w:val="28"/>
              </w:rPr>
              <w:t xml:space="preserve"> </w:t>
            </w:r>
            <w:r>
              <w:rPr>
                <w:sz w:val="28"/>
              </w:rPr>
              <w:t>мкг</w:t>
            </w:r>
          </w:p>
        </w:tc>
        <w:tc>
          <w:tcPr>
            <w:tcW w:w="1454" w:type="dxa"/>
          </w:tcPr>
          <w:p w:rsidR="00517D62" w:rsidRDefault="00517D62" w:rsidP="00517D62">
            <w:pPr>
              <w:pStyle w:val="TableParagraph"/>
              <w:ind w:right="541"/>
              <w:jc w:val="right"/>
              <w:rPr>
                <w:sz w:val="28"/>
              </w:rPr>
            </w:pPr>
            <w:r>
              <w:rPr>
                <w:sz w:val="28"/>
              </w:rPr>
              <w:t>4.0</w:t>
            </w:r>
          </w:p>
        </w:tc>
        <w:tc>
          <w:tcPr>
            <w:tcW w:w="1454" w:type="dxa"/>
          </w:tcPr>
          <w:p w:rsidR="00517D62" w:rsidRDefault="00517D62" w:rsidP="00517D62">
            <w:pPr>
              <w:pStyle w:val="TableParagraph"/>
              <w:ind w:left="459" w:right="452"/>
              <w:rPr>
                <w:sz w:val="28"/>
              </w:rPr>
            </w:pPr>
            <w:r>
              <w:rPr>
                <w:sz w:val="28"/>
              </w:rPr>
              <w:t>6.0</w:t>
            </w:r>
          </w:p>
        </w:tc>
        <w:tc>
          <w:tcPr>
            <w:tcW w:w="1454" w:type="dxa"/>
          </w:tcPr>
          <w:p w:rsidR="00517D62" w:rsidRDefault="00517D62" w:rsidP="00517D62">
            <w:pPr>
              <w:pStyle w:val="TableParagraph"/>
              <w:ind w:left="459" w:right="452"/>
              <w:rPr>
                <w:sz w:val="28"/>
              </w:rPr>
            </w:pPr>
            <w:r>
              <w:rPr>
                <w:sz w:val="28"/>
              </w:rPr>
              <w:t>8.0</w:t>
            </w:r>
          </w:p>
        </w:tc>
        <w:tc>
          <w:tcPr>
            <w:tcW w:w="1454" w:type="dxa"/>
          </w:tcPr>
          <w:p w:rsidR="00517D62" w:rsidRDefault="00517D62" w:rsidP="00517D62">
            <w:pPr>
              <w:pStyle w:val="TableParagraph"/>
              <w:ind w:left="460" w:right="452"/>
              <w:rPr>
                <w:sz w:val="28"/>
              </w:rPr>
            </w:pPr>
            <w:r>
              <w:rPr>
                <w:sz w:val="28"/>
              </w:rPr>
              <w:t>10.0</w:t>
            </w:r>
          </w:p>
        </w:tc>
        <w:tc>
          <w:tcPr>
            <w:tcW w:w="1454" w:type="dxa"/>
          </w:tcPr>
          <w:p w:rsidR="00517D62" w:rsidRDefault="00517D62" w:rsidP="00517D62">
            <w:pPr>
              <w:pStyle w:val="TableParagraph"/>
              <w:ind w:left="460" w:right="451"/>
              <w:rPr>
                <w:sz w:val="28"/>
              </w:rPr>
            </w:pPr>
            <w:r>
              <w:rPr>
                <w:sz w:val="28"/>
              </w:rPr>
              <w:t>12.0</w:t>
            </w:r>
          </w:p>
        </w:tc>
      </w:tr>
      <w:tr w:rsidR="00517D62" w:rsidTr="00517D62">
        <w:trPr>
          <w:trHeight w:val="323"/>
        </w:trPr>
        <w:tc>
          <w:tcPr>
            <w:tcW w:w="2268" w:type="dxa"/>
          </w:tcPr>
          <w:p w:rsidR="00517D62" w:rsidRDefault="00517D62" w:rsidP="00517D62">
            <w:pPr>
              <w:pStyle w:val="TableParagraph"/>
              <w:spacing w:line="304" w:lineRule="exact"/>
              <w:ind w:left="501" w:right="491"/>
              <w:rPr>
                <w:sz w:val="28"/>
              </w:rPr>
            </w:pPr>
            <w:r>
              <w:rPr>
                <w:i/>
                <w:sz w:val="28"/>
              </w:rPr>
              <w:t>I</w:t>
            </w:r>
            <w:r>
              <w:rPr>
                <w:sz w:val="28"/>
              </w:rPr>
              <w:t>, відн.</w:t>
            </w:r>
            <w:r>
              <w:rPr>
                <w:spacing w:val="-2"/>
                <w:sz w:val="28"/>
              </w:rPr>
              <w:t xml:space="preserve"> </w:t>
            </w:r>
            <w:r>
              <w:rPr>
                <w:sz w:val="28"/>
              </w:rPr>
              <w:t>од.</w:t>
            </w:r>
          </w:p>
        </w:tc>
        <w:tc>
          <w:tcPr>
            <w:tcW w:w="1454" w:type="dxa"/>
          </w:tcPr>
          <w:p w:rsidR="00517D62" w:rsidRDefault="00517D62" w:rsidP="00517D62">
            <w:pPr>
              <w:pStyle w:val="TableParagraph"/>
              <w:spacing w:line="304" w:lineRule="exact"/>
              <w:ind w:right="471"/>
              <w:jc w:val="right"/>
              <w:rPr>
                <w:sz w:val="28"/>
              </w:rPr>
            </w:pPr>
            <w:r>
              <w:rPr>
                <w:sz w:val="28"/>
              </w:rPr>
              <w:t>0.75</w:t>
            </w:r>
          </w:p>
        </w:tc>
        <w:tc>
          <w:tcPr>
            <w:tcW w:w="1454" w:type="dxa"/>
          </w:tcPr>
          <w:p w:rsidR="00517D62" w:rsidRDefault="00517D62" w:rsidP="00517D62">
            <w:pPr>
              <w:pStyle w:val="TableParagraph"/>
              <w:spacing w:line="304" w:lineRule="exact"/>
              <w:ind w:left="459" w:right="452"/>
              <w:rPr>
                <w:sz w:val="28"/>
              </w:rPr>
            </w:pPr>
            <w:r>
              <w:rPr>
                <w:sz w:val="28"/>
              </w:rPr>
              <w:t>1.96</w:t>
            </w:r>
          </w:p>
        </w:tc>
        <w:tc>
          <w:tcPr>
            <w:tcW w:w="1454" w:type="dxa"/>
          </w:tcPr>
          <w:p w:rsidR="00517D62" w:rsidRDefault="00517D62" w:rsidP="00517D62">
            <w:pPr>
              <w:pStyle w:val="TableParagraph"/>
              <w:spacing w:line="304" w:lineRule="exact"/>
              <w:ind w:left="459" w:right="452"/>
              <w:rPr>
                <w:sz w:val="28"/>
              </w:rPr>
            </w:pPr>
            <w:r>
              <w:rPr>
                <w:sz w:val="28"/>
              </w:rPr>
              <w:t>3.15</w:t>
            </w:r>
          </w:p>
        </w:tc>
        <w:tc>
          <w:tcPr>
            <w:tcW w:w="1454" w:type="dxa"/>
          </w:tcPr>
          <w:p w:rsidR="00517D62" w:rsidRDefault="00517D62" w:rsidP="00517D62">
            <w:pPr>
              <w:pStyle w:val="TableParagraph"/>
              <w:spacing w:line="304" w:lineRule="exact"/>
              <w:ind w:left="460" w:right="452"/>
              <w:rPr>
                <w:sz w:val="28"/>
              </w:rPr>
            </w:pPr>
            <w:r>
              <w:rPr>
                <w:sz w:val="28"/>
              </w:rPr>
              <w:t>4.35</w:t>
            </w:r>
          </w:p>
        </w:tc>
        <w:tc>
          <w:tcPr>
            <w:tcW w:w="1454" w:type="dxa"/>
          </w:tcPr>
          <w:p w:rsidR="00517D62" w:rsidRDefault="00517D62" w:rsidP="00517D62">
            <w:pPr>
              <w:pStyle w:val="TableParagraph"/>
              <w:spacing w:line="304" w:lineRule="exact"/>
              <w:ind w:left="460" w:right="451"/>
              <w:rPr>
                <w:sz w:val="28"/>
              </w:rPr>
            </w:pPr>
            <w:r>
              <w:rPr>
                <w:sz w:val="28"/>
              </w:rPr>
              <w:t>5.28</w:t>
            </w:r>
          </w:p>
        </w:tc>
      </w:tr>
    </w:tbl>
    <w:p w:rsidR="00517D62" w:rsidRDefault="00517D62" w:rsidP="00517D62">
      <w:pPr>
        <w:pStyle w:val="a9"/>
        <w:tabs>
          <w:tab w:val="left" w:pos="6883"/>
        </w:tabs>
        <w:spacing w:line="315" w:lineRule="exact"/>
        <w:ind w:left="1867"/>
      </w:pPr>
      <w:r>
        <w:t>Дані</w:t>
      </w:r>
      <w:r>
        <w:rPr>
          <w:spacing w:val="55"/>
        </w:rPr>
        <w:t xml:space="preserve"> </w:t>
      </w:r>
      <w:r>
        <w:t>для</w:t>
      </w:r>
      <w:r>
        <w:rPr>
          <w:spacing w:val="54"/>
        </w:rPr>
        <w:t xml:space="preserve"> </w:t>
      </w:r>
      <w:r>
        <w:t>цих</w:t>
      </w:r>
      <w:r>
        <w:rPr>
          <w:spacing w:val="56"/>
        </w:rPr>
        <w:t xml:space="preserve"> </w:t>
      </w:r>
      <w:r>
        <w:t>точок</w:t>
      </w:r>
      <w:r>
        <w:rPr>
          <w:spacing w:val="54"/>
        </w:rPr>
        <w:t xml:space="preserve"> </w:t>
      </w:r>
      <w:r>
        <w:t>подано</w:t>
      </w:r>
      <w:r>
        <w:rPr>
          <w:spacing w:val="52"/>
        </w:rPr>
        <w:t xml:space="preserve"> </w:t>
      </w:r>
      <w:r>
        <w:t>на</w:t>
      </w:r>
      <w:r>
        <w:rPr>
          <w:spacing w:val="54"/>
        </w:rPr>
        <w:t xml:space="preserve"> </w:t>
      </w:r>
      <w:r>
        <w:t>рис.</w:t>
      </w:r>
      <w:r>
        <w:rPr>
          <w:spacing w:val="53"/>
        </w:rPr>
        <w:t xml:space="preserve"> </w:t>
      </w:r>
      <w:r>
        <w:t>4,</w:t>
      </w:r>
      <w:r>
        <w:tab/>
      </w:r>
      <w:r>
        <w:rPr>
          <w:i/>
        </w:rPr>
        <w:t>б</w:t>
      </w:r>
      <w:r>
        <w:rPr>
          <w:i/>
          <w:spacing w:val="54"/>
        </w:rPr>
        <w:t xml:space="preserve"> </w:t>
      </w:r>
      <w:r>
        <w:t>(за</w:t>
      </w:r>
      <w:r>
        <w:rPr>
          <w:spacing w:val="54"/>
        </w:rPr>
        <w:t xml:space="preserve"> </w:t>
      </w:r>
      <w:r>
        <w:t>винятком</w:t>
      </w:r>
      <w:r>
        <w:rPr>
          <w:spacing w:val="51"/>
        </w:rPr>
        <w:t xml:space="preserve"> </w:t>
      </w:r>
      <w:r>
        <w:t>останньої</w:t>
      </w:r>
      <w:r>
        <w:rPr>
          <w:spacing w:val="54"/>
        </w:rPr>
        <w:t xml:space="preserve"> </w:t>
      </w:r>
      <w:r>
        <w:t>точки).</w:t>
      </w:r>
    </w:p>
    <w:p w:rsidR="00517D62" w:rsidRDefault="00517D62" w:rsidP="00517D62">
      <w:pPr>
        <w:pStyle w:val="a9"/>
        <w:spacing w:line="261" w:lineRule="exact"/>
        <w:ind w:left="1078"/>
      </w:pPr>
      <w:r>
        <w:t>Градуювальний</w:t>
      </w:r>
      <w:r>
        <w:rPr>
          <w:spacing w:val="-2"/>
        </w:rPr>
        <w:t xml:space="preserve"> </w:t>
      </w:r>
      <w:r>
        <w:t>графік</w:t>
      </w:r>
      <w:r>
        <w:rPr>
          <w:spacing w:val="-2"/>
        </w:rPr>
        <w:t xml:space="preserve"> </w:t>
      </w:r>
      <w:r>
        <w:t>має</w:t>
      </w:r>
      <w:r>
        <w:rPr>
          <w:spacing w:val="-3"/>
        </w:rPr>
        <w:t xml:space="preserve"> </w:t>
      </w:r>
      <w:r>
        <w:t>лінійний</w:t>
      </w:r>
      <w:r>
        <w:rPr>
          <w:spacing w:val="-2"/>
        </w:rPr>
        <w:t xml:space="preserve"> </w:t>
      </w:r>
      <w:r>
        <w:t>вигляд.</w:t>
      </w:r>
      <w:r>
        <w:rPr>
          <w:spacing w:val="-3"/>
        </w:rPr>
        <w:t xml:space="preserve"> </w:t>
      </w:r>
      <w:r>
        <w:t>Значення</w:t>
      </w:r>
      <w:r>
        <w:rPr>
          <w:spacing w:val="-2"/>
        </w:rPr>
        <w:t xml:space="preserve"> </w:t>
      </w:r>
      <w:r>
        <w:rPr>
          <w:i/>
        </w:rPr>
        <w:t>a</w:t>
      </w:r>
      <w:r>
        <w:rPr>
          <w:i/>
          <w:spacing w:val="-4"/>
        </w:rPr>
        <w:t xml:space="preserve"> </w:t>
      </w:r>
      <w:r>
        <w:t>і</w:t>
      </w:r>
      <w:r>
        <w:rPr>
          <w:spacing w:val="-2"/>
        </w:rPr>
        <w:t xml:space="preserve"> </w:t>
      </w:r>
      <w:r>
        <w:rPr>
          <w:i/>
        </w:rPr>
        <w:t>b</w:t>
      </w:r>
      <w:r>
        <w:rPr>
          <w:i/>
          <w:spacing w:val="-4"/>
        </w:rPr>
        <w:t xml:space="preserve"> </w:t>
      </w:r>
      <w:r>
        <w:t>можна</w:t>
      </w:r>
      <w:r>
        <w:rPr>
          <w:spacing w:val="-3"/>
        </w:rPr>
        <w:t xml:space="preserve"> </w:t>
      </w:r>
      <w:r>
        <w:t>обчислити:</w:t>
      </w:r>
    </w:p>
    <w:p w:rsidR="00910CC9" w:rsidRDefault="00910CC9" w:rsidP="00517D62">
      <w:pPr>
        <w:pStyle w:val="a9"/>
        <w:spacing w:line="261" w:lineRule="exact"/>
        <w:ind w:left="1078"/>
        <w:sectPr w:rsidR="00910CC9">
          <w:pgSz w:w="11900" w:h="16840"/>
          <w:pgMar w:top="1060" w:right="440" w:bottom="980" w:left="340" w:header="0" w:footer="783" w:gutter="0"/>
          <w:cols w:space="720"/>
        </w:sectPr>
      </w:pPr>
    </w:p>
    <w:p w:rsidR="00517D62" w:rsidRDefault="00910CC9" w:rsidP="00517D62">
      <w:pPr>
        <w:pStyle w:val="a9"/>
        <w:rPr>
          <w:sz w:val="20"/>
        </w:rPr>
      </w:pPr>
      <w:r>
        <w:rPr>
          <w:noProof/>
          <w:sz w:val="20"/>
          <w:lang w:val="ru-RU" w:eastAsia="ru-RU"/>
        </w:rPr>
        <w:lastRenderedPageBreak/>
        <w:drawing>
          <wp:inline distT="0" distB="0" distL="0" distR="0">
            <wp:extent cx="5709285" cy="3260090"/>
            <wp:effectExtent l="0" t="0" r="571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09285" cy="3260090"/>
                    </a:xfrm>
                    <a:prstGeom prst="rect">
                      <a:avLst/>
                    </a:prstGeom>
                    <a:noFill/>
                    <a:ln>
                      <a:noFill/>
                    </a:ln>
                  </pic:spPr>
                </pic:pic>
              </a:graphicData>
            </a:graphic>
          </wp:inline>
        </w:drawing>
      </w:r>
    </w:p>
    <w:p w:rsidR="00517D62" w:rsidRDefault="00517D62" w:rsidP="00517D62">
      <w:pPr>
        <w:pStyle w:val="a9"/>
        <w:spacing w:before="8"/>
        <w:rPr>
          <w:sz w:val="17"/>
        </w:rPr>
      </w:pPr>
    </w:p>
    <w:p w:rsidR="00517D62" w:rsidRPr="00517D62" w:rsidRDefault="00517D62" w:rsidP="00517D62">
      <w:pPr>
        <w:rPr>
          <w:sz w:val="17"/>
          <w:lang w:val="uk-UA"/>
        </w:rPr>
        <w:sectPr w:rsidR="00517D62" w:rsidRPr="00517D62">
          <w:type w:val="continuous"/>
          <w:pgSz w:w="11900" w:h="16840"/>
          <w:pgMar w:top="1060" w:right="440" w:bottom="280" w:left="340" w:header="720" w:footer="720" w:gutter="0"/>
          <w:cols w:space="720"/>
        </w:sectPr>
      </w:pPr>
    </w:p>
    <w:p w:rsidR="00517D62" w:rsidRPr="00517D62" w:rsidRDefault="00517D62" w:rsidP="00517D62">
      <w:pPr>
        <w:spacing w:before="97"/>
        <w:jc w:val="right"/>
        <w:rPr>
          <w:rFonts w:ascii="Symbol" w:hAnsi="Symbol"/>
          <w:sz w:val="28"/>
          <w:lang w:val="uk-UA"/>
        </w:rPr>
      </w:pPr>
      <w:r>
        <w:rPr>
          <w:i/>
          <w:sz w:val="28"/>
        </w:rPr>
        <w:lastRenderedPageBreak/>
        <w:t>sb</w:t>
      </w:r>
      <w:r w:rsidRPr="00517D62">
        <w:rPr>
          <w:i/>
          <w:spacing w:val="-12"/>
          <w:sz w:val="28"/>
          <w:lang w:val="uk-UA"/>
        </w:rPr>
        <w:t xml:space="preserve"> </w:t>
      </w:r>
      <w:r>
        <w:rPr>
          <w:rFonts w:ascii="Symbol" w:hAnsi="Symbol"/>
          <w:position w:val="1"/>
          <w:sz w:val="28"/>
        </w:rPr>
        <w:t></w:t>
      </w:r>
    </w:p>
    <w:p w:rsidR="00517D62" w:rsidRDefault="00517D62" w:rsidP="00517D62">
      <w:pPr>
        <w:pStyle w:val="a9"/>
        <w:spacing w:before="100"/>
        <w:ind w:left="1700"/>
      </w:pPr>
      <w:r>
        <w:br w:type="column"/>
      </w:r>
      <w:r>
        <w:rPr>
          <w:rFonts w:ascii="Symbol" w:hAnsi="Symbol"/>
          <w:spacing w:val="-3"/>
        </w:rPr>
        <w:lastRenderedPageBreak/>
        <w:t></w:t>
      </w:r>
      <w:r>
        <w:rPr>
          <w:spacing w:val="-12"/>
        </w:rPr>
        <w:t xml:space="preserve"> </w:t>
      </w:r>
      <w:r>
        <w:rPr>
          <w:spacing w:val="-3"/>
        </w:rPr>
        <w:t>0.050</w:t>
      </w:r>
      <w:r>
        <w:rPr>
          <w:spacing w:val="-31"/>
        </w:rPr>
        <w:t xml:space="preserve"> </w:t>
      </w:r>
      <w:r>
        <w:rPr>
          <w:spacing w:val="-2"/>
        </w:rPr>
        <w:t>;</w:t>
      </w:r>
    </w:p>
    <w:p w:rsidR="00517D62" w:rsidRPr="00517D62" w:rsidRDefault="00517D62" w:rsidP="00517D62">
      <w:pPr>
        <w:spacing w:before="97"/>
        <w:ind w:left="141"/>
        <w:rPr>
          <w:rFonts w:ascii="Symbol" w:hAnsi="Symbol"/>
          <w:sz w:val="28"/>
          <w:lang w:val="uk-UA"/>
        </w:rPr>
      </w:pPr>
      <w:r w:rsidRPr="00517D62">
        <w:rPr>
          <w:lang w:val="uk-UA"/>
        </w:rPr>
        <w:br w:type="column"/>
      </w:r>
      <w:r>
        <w:rPr>
          <w:i/>
          <w:sz w:val="28"/>
        </w:rPr>
        <w:lastRenderedPageBreak/>
        <w:t>sa</w:t>
      </w:r>
      <w:r w:rsidRPr="00517D62">
        <w:rPr>
          <w:i/>
          <w:spacing w:val="-3"/>
          <w:sz w:val="28"/>
          <w:lang w:val="uk-UA"/>
        </w:rPr>
        <w:t xml:space="preserve"> </w:t>
      </w:r>
      <w:r>
        <w:rPr>
          <w:rFonts w:ascii="Symbol" w:hAnsi="Symbol"/>
          <w:position w:val="1"/>
          <w:sz w:val="28"/>
        </w:rPr>
        <w:t></w:t>
      </w:r>
      <w:r w:rsidRPr="00517D62">
        <w:rPr>
          <w:spacing w:val="-11"/>
          <w:position w:val="1"/>
          <w:sz w:val="28"/>
          <w:lang w:val="uk-UA"/>
        </w:rPr>
        <w:t xml:space="preserve"> </w:t>
      </w:r>
      <w:r w:rsidRPr="00517D62">
        <w:rPr>
          <w:position w:val="1"/>
          <w:sz w:val="28"/>
          <w:lang w:val="uk-UA"/>
        </w:rPr>
        <w:t>0.016</w:t>
      </w:r>
      <w:r>
        <w:rPr>
          <w:rFonts w:ascii="Symbol" w:hAnsi="Symbol"/>
          <w:position w:val="1"/>
          <w:sz w:val="28"/>
        </w:rPr>
        <w:t></w:t>
      </w:r>
    </w:p>
    <w:p w:rsidR="00517D62" w:rsidRDefault="00517D62" w:rsidP="00517D62">
      <w:pPr>
        <w:pStyle w:val="a9"/>
        <w:spacing w:before="100"/>
        <w:ind w:left="725"/>
      </w:pPr>
      <w:r>
        <w:br w:type="column"/>
      </w:r>
      <w:r>
        <w:rPr>
          <w:rFonts w:ascii="Symbol" w:hAnsi="Symbol"/>
        </w:rPr>
        <w:lastRenderedPageBreak/>
        <w:t></w:t>
      </w:r>
      <w:r>
        <w:t xml:space="preserve"> 0.421.</w:t>
      </w:r>
    </w:p>
    <w:p w:rsidR="00517D62" w:rsidRPr="00517D62" w:rsidRDefault="00517D62" w:rsidP="00517D62">
      <w:pPr>
        <w:rPr>
          <w:lang w:val="uk-UA"/>
        </w:rPr>
        <w:sectPr w:rsidR="00517D62" w:rsidRPr="00517D62">
          <w:type w:val="continuous"/>
          <w:pgSz w:w="11900" w:h="16840"/>
          <w:pgMar w:top="1060" w:right="440" w:bottom="280" w:left="340" w:header="720" w:footer="720" w:gutter="0"/>
          <w:cols w:num="4" w:space="720" w:equalWidth="0">
            <w:col w:w="3378" w:space="40"/>
            <w:col w:w="2659" w:space="39"/>
            <w:col w:w="1390" w:space="40"/>
            <w:col w:w="3574"/>
          </w:cols>
        </w:sectPr>
      </w:pPr>
    </w:p>
    <w:p w:rsidR="00517D62" w:rsidRDefault="00517D62" w:rsidP="00517D62">
      <w:pPr>
        <w:pStyle w:val="a9"/>
        <w:rPr>
          <w:sz w:val="16"/>
        </w:rPr>
      </w:pPr>
    </w:p>
    <w:p w:rsidR="00517D62" w:rsidRDefault="00517D62" w:rsidP="00517D62">
      <w:pPr>
        <w:pStyle w:val="a9"/>
        <w:spacing w:before="100"/>
        <w:ind w:left="1078" w:right="116" w:firstLine="708"/>
        <w:jc w:val="both"/>
      </w:pPr>
      <w:r>
        <w:rPr>
          <w:noProof/>
          <w:lang w:val="ru-RU" w:eastAsia="ru-RU"/>
        </w:rPr>
        <mc:AlternateContent>
          <mc:Choice Requires="wpg">
            <w:drawing>
              <wp:anchor distT="0" distB="0" distL="114300" distR="114300" simplePos="0" relativeHeight="251694080" behindDoc="0" locked="0" layoutInCell="1" allowOverlap="1">
                <wp:simplePos x="0" y="0"/>
                <wp:positionH relativeFrom="page">
                  <wp:posOffset>2401570</wp:posOffset>
                </wp:positionH>
                <wp:positionV relativeFrom="paragraph">
                  <wp:posOffset>-512445</wp:posOffset>
                </wp:positionV>
                <wp:extent cx="1018540" cy="567055"/>
                <wp:effectExtent l="10795" t="2540" r="8890" b="1905"/>
                <wp:wrapNone/>
                <wp:docPr id="1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567055"/>
                          <a:chOff x="3782" y="-807"/>
                          <a:chExt cx="1604" cy="893"/>
                        </a:xfrm>
                      </wpg:grpSpPr>
                      <wps:wsp>
                        <wps:cNvPr id="196" name="Line 85"/>
                        <wps:cNvCnPr/>
                        <wps:spPr bwMode="auto">
                          <a:xfrm>
                            <a:off x="3970" y="-312"/>
                            <a:ext cx="1394" cy="0"/>
                          </a:xfrm>
                          <a:prstGeom prst="line">
                            <a:avLst/>
                          </a:prstGeom>
                          <a:noFill/>
                          <a:ln w="3146">
                            <a:solidFill>
                              <a:srgbClr val="000000"/>
                            </a:solidFill>
                            <a:round/>
                            <a:headEnd/>
                            <a:tailEnd/>
                          </a:ln>
                          <a:extLst>
                            <a:ext uri="{909E8E84-426E-40DD-AFC4-6F175D3DCCD1}">
                              <a14:hiddenFill xmlns:a14="http://schemas.microsoft.com/office/drawing/2010/main">
                                <a:noFill/>
                              </a14:hiddenFill>
                            </a:ext>
                          </a:extLst>
                        </wps:spPr>
                        <wps:bodyPr/>
                      </wps:wsp>
                      <wps:wsp>
                        <wps:cNvPr id="197" name="Line 86"/>
                        <wps:cNvCnPr/>
                        <wps:spPr bwMode="auto">
                          <a:xfrm>
                            <a:off x="3787" y="-262"/>
                            <a:ext cx="36" cy="0"/>
                          </a:xfrm>
                          <a:prstGeom prst="line">
                            <a:avLst/>
                          </a:prstGeom>
                          <a:noFill/>
                          <a:ln w="7077">
                            <a:solidFill>
                              <a:srgbClr val="000000"/>
                            </a:solidFill>
                            <a:round/>
                            <a:headEnd/>
                            <a:tailEnd/>
                          </a:ln>
                          <a:extLst>
                            <a:ext uri="{909E8E84-426E-40DD-AFC4-6F175D3DCCD1}">
                              <a14:hiddenFill xmlns:a14="http://schemas.microsoft.com/office/drawing/2010/main">
                                <a:noFill/>
                              </a14:hiddenFill>
                            </a:ext>
                          </a:extLst>
                        </wps:spPr>
                        <wps:bodyPr/>
                      </wps:wsp>
                      <wps:wsp>
                        <wps:cNvPr id="198" name="Line 87"/>
                        <wps:cNvCnPr/>
                        <wps:spPr bwMode="auto">
                          <a:xfrm>
                            <a:off x="3823" y="-276"/>
                            <a:ext cx="53" cy="314"/>
                          </a:xfrm>
                          <a:prstGeom prst="line">
                            <a:avLst/>
                          </a:prstGeom>
                          <a:noFill/>
                          <a:ln w="1415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88"/>
                        <wps:cNvSpPr>
                          <a:spLocks/>
                        </wps:cNvSpPr>
                        <wps:spPr bwMode="auto">
                          <a:xfrm>
                            <a:off x="3880" y="-802"/>
                            <a:ext cx="1505" cy="840"/>
                          </a:xfrm>
                          <a:custGeom>
                            <a:avLst/>
                            <a:gdLst>
                              <a:gd name="T0" fmla="+- 0 3881 3881"/>
                              <a:gd name="T1" fmla="*/ T0 w 1505"/>
                              <a:gd name="T2" fmla="+- 0 38 -802"/>
                              <a:gd name="T3" fmla="*/ 38 h 840"/>
                              <a:gd name="T4" fmla="+- 0 3950 3881"/>
                              <a:gd name="T5" fmla="*/ T4 w 1505"/>
                              <a:gd name="T6" fmla="+- 0 -802 -802"/>
                              <a:gd name="T7" fmla="*/ -802 h 840"/>
                              <a:gd name="T8" fmla="+- 0 3950 3881"/>
                              <a:gd name="T9" fmla="*/ T8 w 1505"/>
                              <a:gd name="T10" fmla="+- 0 -802 -802"/>
                              <a:gd name="T11" fmla="*/ -802 h 840"/>
                              <a:gd name="T12" fmla="+- 0 5386 3881"/>
                              <a:gd name="T13" fmla="*/ T12 w 1505"/>
                              <a:gd name="T14" fmla="+- 0 -802 -802"/>
                              <a:gd name="T15" fmla="*/ -802 h 840"/>
                            </a:gdLst>
                            <a:ahLst/>
                            <a:cxnLst>
                              <a:cxn ang="0">
                                <a:pos x="T1" y="T3"/>
                              </a:cxn>
                              <a:cxn ang="0">
                                <a:pos x="T5" y="T7"/>
                              </a:cxn>
                              <a:cxn ang="0">
                                <a:pos x="T9" y="T11"/>
                              </a:cxn>
                              <a:cxn ang="0">
                                <a:pos x="T13" y="T15"/>
                              </a:cxn>
                            </a:cxnLst>
                            <a:rect l="0" t="0" r="r" b="b"/>
                            <a:pathLst>
                              <a:path w="1505" h="840">
                                <a:moveTo>
                                  <a:pt x="0" y="840"/>
                                </a:moveTo>
                                <a:lnTo>
                                  <a:pt x="69" y="0"/>
                                </a:lnTo>
                                <a:moveTo>
                                  <a:pt x="69" y="0"/>
                                </a:moveTo>
                                <a:lnTo>
                                  <a:pt x="1505" y="0"/>
                                </a:lnTo>
                              </a:path>
                            </a:pathLst>
                          </a:custGeom>
                          <a:noFill/>
                          <a:ln w="7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89"/>
                        <wps:cNvSpPr txBox="1">
                          <a:spLocks noChangeArrowheads="1"/>
                        </wps:cNvSpPr>
                        <wps:spPr bwMode="auto">
                          <a:xfrm>
                            <a:off x="3781" y="-808"/>
                            <a:ext cx="1604"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53"/>
                                <w:ind w:left="195" w:right="24"/>
                                <w:jc w:val="center"/>
                                <w:rPr>
                                  <w:sz w:val="28"/>
                                </w:rPr>
                              </w:pPr>
                              <w:r>
                                <w:rPr>
                                  <w:sz w:val="28"/>
                                </w:rPr>
                                <w:t>5</w:t>
                              </w:r>
                              <w:r>
                                <w:rPr>
                                  <w:rFonts w:ascii="Symbol" w:hAnsi="Symbol"/>
                                  <w:sz w:val="28"/>
                                </w:rPr>
                                <w:t></w:t>
                              </w:r>
                              <w:r>
                                <w:rPr>
                                  <w:sz w:val="28"/>
                                </w:rPr>
                                <w:t>0.099</w:t>
                              </w:r>
                            </w:p>
                            <w:p w:rsidR="00517D62" w:rsidRDefault="00517D62" w:rsidP="00517D62">
                              <w:pPr>
                                <w:spacing w:before="153"/>
                                <w:ind w:left="195" w:right="24"/>
                                <w:jc w:val="center"/>
                                <w:rPr>
                                  <w:sz w:val="28"/>
                                </w:rPr>
                              </w:pPr>
                              <w:r>
                                <w:rPr>
                                  <w:sz w:val="28"/>
                                </w:rPr>
                                <w:t>5</w:t>
                              </w:r>
                              <w:r>
                                <w:rPr>
                                  <w:rFonts w:ascii="Symbol" w:hAnsi="Symbol"/>
                                  <w:sz w:val="28"/>
                                </w:rPr>
                                <w:t></w:t>
                              </w:r>
                              <w:r>
                                <w:rPr>
                                  <w:sz w:val="28"/>
                                </w:rPr>
                                <w:t>360</w:t>
                              </w:r>
                              <w:r>
                                <w:rPr>
                                  <w:rFonts w:ascii="Symbol" w:hAnsi="Symbol"/>
                                  <w:sz w:val="28"/>
                                </w:rPr>
                                <w:t></w:t>
                              </w:r>
                              <w:r>
                                <w:rPr>
                                  <w:sz w:val="28"/>
                                </w:rPr>
                                <w:t>1600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 o:spid="_x0000_s1143" style="position:absolute;left:0;text-align:left;margin-left:189.1pt;margin-top:-40.35pt;width:80.2pt;height:44.65pt;z-index:251694080;mso-position-horizontal-relative:page" coordorigin="3782,-807" coordsize="160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">
                <v:line id="Line 85" o:spid="_x0000_s1144" style="position:absolute;visibility:visible;mso-wrap-style:square" from="3970,-312" to="536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f+MMAAADcAAAADwAAAGRycy9kb3ducmV2LnhtbERPS2vCQBC+C/6HZQq96aZCg6auIqJQ&#10;WnrwQc9DdszGZGeT7Krpv+8Kgrf5+J4zX/a2FlfqfOlYwds4AUGcO11yoeB42I6mIHxA1lg7JgV/&#10;5GG5GA7mmGl34x1d96EQMYR9hgpMCE0mpc8NWfRj1xBH7uQ6iyHCrpC6w1sMt7WcJEkqLZYcGww2&#10;tDaUV/uLVdD26cZUq3N1Of1+H96/2p92fQ5Kvb70qw8QgfrwFD/cnzrOn6VwfyZe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Ln/jDAAAA3AAAAA8AAAAAAAAAAAAA&#10;AAAAoQIAAGRycy9kb3ducmV2LnhtbFBLBQYAAAAABAAEAPkAAACRAwAAAAA=&#10;" strokeweight=".08739mm"/>
                <v:line id="Line 86" o:spid="_x0000_s1145" style="position:absolute;visibility:visible;mso-wrap-style:square" from="3787,-262" to="382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IGl8EAAADcAAAADwAAAGRycy9kb3ducmV2LnhtbERPzWrCQBC+F3yHZYTe6sYeTI2uooWq&#10;FHow5gGG7JgEs7MhOzXp27uFQm/z8f3Oeju6Vt2pD41nA/NZAoq49LbhykBx+Xh5AxUE2WLrmQz8&#10;UIDtZvK0xsz6gc90z6VSMYRDhgZqkS7TOpQ1OQwz3xFH7up7hxJhX2nb4xDDXatfk2ShHTYcG2rs&#10;6L2m8pZ/OwPJ8Wuvd0XR5JSe8k+RwR/Sypjn6bhbgRIa5V/85z7ZOH+Zwu8z8QK9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gaXwQAAANwAAAAPAAAAAAAAAAAAAAAA&#10;AKECAABkcnMvZG93bnJldi54bWxQSwUGAAAAAAQABAD5AAAAjwMAAAAA&#10;" strokeweight=".19658mm"/>
                <v:line id="Line 87" o:spid="_x0000_s1146" style="position:absolute;visibility:visible;mso-wrap-style:square" from="3823,-276" to="38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Nj8YAAADcAAAADwAAAGRycy9kb3ducmV2LnhtbESPzUvDQBDF70L/h2UK3uymUvyI3ZZS&#10;UAQvWj/A25AdsyHZ2ZCdtNG/3jkI3mZ4b977zXo7xc4cachNYgfLRQGGuEq+4drB2+v9xQ2YLMge&#10;u8Tk4JsybDezszWWPp34hY4HqY2GcC7RQRDpS2tzFShiXqSeWLWvNEQUXYfa+gFPGh47e1kUVzZi&#10;w9oQsKd9oKo9jNFBOz3F1WrXPlw//4RPHj9kpHdx7nw+7e7ACE3yb/67fvSKf6u0+ox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NDY/GAAAA3AAAAA8AAAAAAAAA&#10;AAAAAAAAoQIAAGRycy9kb3ducmV2LnhtbFBLBQYAAAAABAAEAPkAAACUAwAAAAA=&#10;" strokeweight=".39319mm"/>
                <v:shape id="AutoShape 88" o:spid="_x0000_s1147" style="position:absolute;left:3880;top:-802;width:1505;height:840;visibility:visible;mso-wrap-style:square;v-text-anchor:top" coordsize="150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4B8MA&#10;AADcAAAADwAAAGRycy9kb3ducmV2LnhtbERPTWvCQBC9C/0PyxS86aYeikZXKaVKaU/GVvE22Z0m&#10;odnZkF1j2l/vCoK3ebzPWax6W4uOWl85VvA0TkAQa2cqLhR87dajKQgfkA3WjknBH3lYLR8GC0yN&#10;O/OWuiwUIoawT1FBGUKTSul1SRb92DXEkftxrcUQYVtI0+I5httaTpLkWVqsODaU2NBrSfo3O1kF&#10;Ltecf3zmhym/fevjvttk/2ur1PCxf5mDCNSHu/jmfjdx/mwG12fiB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g4B8MAAADcAAAADwAAAAAAAAAAAAAAAACYAgAAZHJzL2Rv&#10;d25yZXYueG1sUEsFBgAAAAAEAAQA9QAAAIgDAAAAAA==&#10;" path="m,840l69,t,l1505,e" filled="f" strokeweight=".19658mm">
                  <v:path arrowok="t" o:connecttype="custom" o:connectlocs="0,38;69,-802;69,-802;1505,-802" o:connectangles="0,0,0,0"/>
                </v:shape>
                <v:shape id="Text Box 89" o:spid="_x0000_s1148" type="#_x0000_t202" style="position:absolute;left:3781;top:-808;width:1604;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517D62" w:rsidRDefault="00517D62" w:rsidP="00517D62">
                        <w:pPr>
                          <w:spacing w:before="53"/>
                          <w:ind w:left="195" w:right="24"/>
                          <w:jc w:val="center"/>
                          <w:rPr>
                            <w:sz w:val="28"/>
                          </w:rPr>
                        </w:pPr>
                        <w:r>
                          <w:rPr>
                            <w:sz w:val="28"/>
                          </w:rPr>
                          <w:t>5</w:t>
                        </w:r>
                        <w:r>
                          <w:rPr>
                            <w:rFonts w:ascii="Symbol" w:hAnsi="Symbol"/>
                            <w:sz w:val="28"/>
                          </w:rPr>
                          <w:t></w:t>
                        </w:r>
                        <w:r>
                          <w:rPr>
                            <w:sz w:val="28"/>
                          </w:rPr>
                          <w:t>0.099</w:t>
                        </w:r>
                      </w:p>
                      <w:p w:rsidR="00517D62" w:rsidRDefault="00517D62" w:rsidP="00517D62">
                        <w:pPr>
                          <w:spacing w:before="153"/>
                          <w:ind w:left="195" w:right="24"/>
                          <w:jc w:val="center"/>
                          <w:rPr>
                            <w:sz w:val="28"/>
                          </w:rPr>
                        </w:pPr>
                        <w:r>
                          <w:rPr>
                            <w:sz w:val="28"/>
                          </w:rPr>
                          <w:t>5</w:t>
                        </w:r>
                        <w:r>
                          <w:rPr>
                            <w:rFonts w:ascii="Symbol" w:hAnsi="Symbol"/>
                            <w:sz w:val="28"/>
                          </w:rPr>
                          <w:t></w:t>
                        </w:r>
                        <w:r>
                          <w:rPr>
                            <w:sz w:val="28"/>
                          </w:rPr>
                          <w:t>360</w:t>
                        </w:r>
                        <w:r>
                          <w:rPr>
                            <w:rFonts w:ascii="Symbol" w:hAnsi="Symbol"/>
                            <w:sz w:val="28"/>
                          </w:rPr>
                          <w:t></w:t>
                        </w:r>
                        <w:r>
                          <w:rPr>
                            <w:sz w:val="28"/>
                          </w:rPr>
                          <w:t>1600</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95104" behindDoc="0" locked="0" layoutInCell="1" allowOverlap="1">
                <wp:simplePos x="0" y="0"/>
                <wp:positionH relativeFrom="page">
                  <wp:posOffset>5005705</wp:posOffset>
                </wp:positionH>
                <wp:positionV relativeFrom="paragraph">
                  <wp:posOffset>-512445</wp:posOffset>
                </wp:positionV>
                <wp:extent cx="418465" cy="566420"/>
                <wp:effectExtent l="5080" t="2540" r="5080" b="2540"/>
                <wp:wrapNone/>
                <wp:docPr id="18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566420"/>
                          <a:chOff x="7883" y="-807"/>
                          <a:chExt cx="659" cy="892"/>
                        </a:xfrm>
                      </wpg:grpSpPr>
                      <wps:wsp>
                        <wps:cNvPr id="190" name="Line 91"/>
                        <wps:cNvCnPr/>
                        <wps:spPr bwMode="auto">
                          <a:xfrm>
                            <a:off x="8069" y="-312"/>
                            <a:ext cx="449" cy="0"/>
                          </a:xfrm>
                          <a:prstGeom prst="line">
                            <a:avLst/>
                          </a:prstGeom>
                          <a:noFill/>
                          <a:ln w="3146">
                            <a:solidFill>
                              <a:srgbClr val="000000"/>
                            </a:solidFill>
                            <a:round/>
                            <a:headEnd/>
                            <a:tailEnd/>
                          </a:ln>
                          <a:extLst>
                            <a:ext uri="{909E8E84-426E-40DD-AFC4-6F175D3DCCD1}">
                              <a14:hiddenFill xmlns:a14="http://schemas.microsoft.com/office/drawing/2010/main">
                                <a:noFill/>
                              </a14:hiddenFill>
                            </a:ext>
                          </a:extLst>
                        </wps:spPr>
                        <wps:bodyPr/>
                      </wps:wsp>
                      <wps:wsp>
                        <wps:cNvPr id="191" name="Line 92"/>
                        <wps:cNvCnPr/>
                        <wps:spPr bwMode="auto">
                          <a:xfrm>
                            <a:off x="7889" y="-262"/>
                            <a:ext cx="36" cy="0"/>
                          </a:xfrm>
                          <a:prstGeom prst="line">
                            <a:avLst/>
                          </a:prstGeom>
                          <a:noFill/>
                          <a:ln w="7077">
                            <a:solidFill>
                              <a:srgbClr val="000000"/>
                            </a:solidFill>
                            <a:round/>
                            <a:headEnd/>
                            <a:tailEnd/>
                          </a:ln>
                          <a:extLst>
                            <a:ext uri="{909E8E84-426E-40DD-AFC4-6F175D3DCCD1}">
                              <a14:hiddenFill xmlns:a14="http://schemas.microsoft.com/office/drawing/2010/main">
                                <a:noFill/>
                              </a14:hiddenFill>
                            </a:ext>
                          </a:extLst>
                        </wps:spPr>
                        <wps:bodyPr/>
                      </wps:wsp>
                      <wps:wsp>
                        <wps:cNvPr id="192" name="Line 93"/>
                        <wps:cNvCnPr/>
                        <wps:spPr bwMode="auto">
                          <a:xfrm>
                            <a:off x="7925" y="-276"/>
                            <a:ext cx="53" cy="314"/>
                          </a:xfrm>
                          <a:prstGeom prst="line">
                            <a:avLst/>
                          </a:prstGeom>
                          <a:noFill/>
                          <a:ln w="1415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94"/>
                        <wps:cNvSpPr>
                          <a:spLocks/>
                        </wps:cNvSpPr>
                        <wps:spPr bwMode="auto">
                          <a:xfrm>
                            <a:off x="7982" y="-802"/>
                            <a:ext cx="560" cy="840"/>
                          </a:xfrm>
                          <a:custGeom>
                            <a:avLst/>
                            <a:gdLst>
                              <a:gd name="T0" fmla="+- 0 7982 7982"/>
                              <a:gd name="T1" fmla="*/ T0 w 560"/>
                              <a:gd name="T2" fmla="+- 0 38 -802"/>
                              <a:gd name="T3" fmla="*/ 38 h 840"/>
                              <a:gd name="T4" fmla="+- 0 8050 7982"/>
                              <a:gd name="T5" fmla="*/ T4 w 560"/>
                              <a:gd name="T6" fmla="+- 0 -802 -802"/>
                              <a:gd name="T7" fmla="*/ -802 h 840"/>
                              <a:gd name="T8" fmla="+- 0 8050 7982"/>
                              <a:gd name="T9" fmla="*/ T8 w 560"/>
                              <a:gd name="T10" fmla="+- 0 -802 -802"/>
                              <a:gd name="T11" fmla="*/ -802 h 840"/>
                              <a:gd name="T12" fmla="+- 0 8542 7982"/>
                              <a:gd name="T13" fmla="*/ T12 w 560"/>
                              <a:gd name="T14" fmla="+- 0 -802 -802"/>
                              <a:gd name="T15" fmla="*/ -802 h 840"/>
                            </a:gdLst>
                            <a:ahLst/>
                            <a:cxnLst>
                              <a:cxn ang="0">
                                <a:pos x="T1" y="T3"/>
                              </a:cxn>
                              <a:cxn ang="0">
                                <a:pos x="T5" y="T7"/>
                              </a:cxn>
                              <a:cxn ang="0">
                                <a:pos x="T9" y="T11"/>
                              </a:cxn>
                              <a:cxn ang="0">
                                <a:pos x="T13" y="T15"/>
                              </a:cxn>
                            </a:cxnLst>
                            <a:rect l="0" t="0" r="r" b="b"/>
                            <a:pathLst>
                              <a:path w="560" h="840">
                                <a:moveTo>
                                  <a:pt x="0" y="840"/>
                                </a:moveTo>
                                <a:lnTo>
                                  <a:pt x="68" y="0"/>
                                </a:lnTo>
                                <a:moveTo>
                                  <a:pt x="68" y="0"/>
                                </a:moveTo>
                                <a:lnTo>
                                  <a:pt x="560" y="0"/>
                                </a:lnTo>
                              </a:path>
                            </a:pathLst>
                          </a:custGeom>
                          <a:noFill/>
                          <a:ln w="7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95"/>
                        <wps:cNvSpPr txBox="1">
                          <a:spLocks noChangeArrowheads="1"/>
                        </wps:cNvSpPr>
                        <wps:spPr bwMode="auto">
                          <a:xfrm>
                            <a:off x="7883" y="-808"/>
                            <a:ext cx="659"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rsidP="00517D62">
                              <w:pPr>
                                <w:spacing w:before="73"/>
                                <w:ind w:left="202"/>
                                <w:rPr>
                                  <w:sz w:val="28"/>
                                </w:rPr>
                              </w:pPr>
                              <w:r>
                                <w:rPr>
                                  <w:sz w:val="28"/>
                                </w:rPr>
                                <w:t>360</w:t>
                              </w:r>
                            </w:p>
                            <w:p w:rsidR="00517D62" w:rsidRDefault="00517D62" w:rsidP="00517D62">
                              <w:pPr>
                                <w:spacing w:before="175"/>
                                <w:ind w:left="343"/>
                                <w:rPr>
                                  <w:sz w:val="28"/>
                                </w:rPr>
                              </w:pPr>
                              <w:r>
                                <w:rPr>
                                  <w:w w:val="99"/>
                                  <w:sz w:val="2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 o:spid="_x0000_s1149" style="position:absolute;left:0;text-align:left;margin-left:394.15pt;margin-top:-40.35pt;width:32.95pt;height:44.6pt;z-index:251695104;mso-position-horizontal-relative:page" coordorigin="7883,-807" coordsize="65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">
                <v:line id="Line 91" o:spid="_x0000_s1150" style="position:absolute;visibility:visible;mso-wrap-style:square" from="8069,-312" to="851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iF8YAAADcAAAADwAAAGRycy9kb3ducmV2LnhtbESPQWvCQBCF74X+h2UKvdVNhUpNXUWk&#10;QmnxUJWeh+yYjcnOJtlV03/vHARvM7w3730zWwy+UWfqYxXYwOsoA0VcBFtxaWC/W7+8g4oJ2WIT&#10;mAz8U4TF/PFhhrkNF/6l8zaVSkI45mjApdTmWsfCkcc4Ci2xaIfQe0yy9qW2PV4k3Dd6nGUT7bFi&#10;aXDY0spRUW9P3kA3TD5dvTzWp8Pfz+7tu9t0q2My5vlpWH6ASjSku/l2/WUFfyr48ox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hfGAAAA3AAAAA8AAAAAAAAA&#10;AAAAAAAAoQIAAGRycy9kb3ducmV2LnhtbFBLBQYAAAAABAAEAPkAAACUAwAAAAA=&#10;" strokeweight=".08739mm"/>
                <v:line id="Line 92" o:spid="_x0000_s1151" style="position:absolute;visibility:visible;mso-wrap-style:square" from="7889,-262" to="792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7eMEAAADcAAAADwAAAGRycy9kb3ducmV2LnhtbERPzWrCQBC+F3yHZYTe6sYetEZX0UJV&#10;hB6MeYAhOybB7GzITk369m6h4G0+vt9ZbQbXqDt1ofZsYDpJQBEX3tZcGsgvX28foIIgW2w8k4Ff&#10;CrBZj15WmFrf85numZQqhnBI0UAl0qZah6Iih2HiW+LIXX3nUCLsSm077GO4a/R7ksy0w5pjQ4Ut&#10;fVZU3LIfZyA5fO/0Ns/rjObH7CTS+/28NOZ1PGyXoIQGeYr/3Ucb5y+m8PdMvEC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dzt4wQAAANwAAAAPAAAAAAAAAAAAAAAA&#10;AKECAABkcnMvZG93bnJldi54bWxQSwUGAAAAAAQABAD5AAAAjwMAAAAA&#10;" strokeweight=".19658mm"/>
                <v:line id="Line 93" o:spid="_x0000_s1152" style="position:absolute;visibility:visible;mso-wrap-style:square" from="7925,-276" to="79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6ZcMAAADcAAAADwAAAGRycy9kb3ducmV2LnhtbERPTWvCQBC9F/oflil4q5uKtDW6ihRa&#10;BC+trYK3ITtmQ7KzITvR2F/fLRR6m8f7nMVq8I06UxerwAYexhko4iLYiksDX5+v98+goiBbbAKT&#10;gStFWC1vbxaY23DhDzrvpFQphGOOBpxIm2sdC0ce4zi0xIk7hc6jJNiV2nZ4SeG+0ZMse9QeK04N&#10;Dlt6cVTUu94bqIetn07X9dvT+7c7cn+QnvZizOhuWM9BCQ3yL/5zb2yaP5vA7zPpAr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OmXDAAAA3AAAAA8AAAAAAAAAAAAA&#10;AAAAoQIAAGRycy9kb3ducmV2LnhtbFBLBQYAAAAABAAEAPkAAACRAwAAAAA=&#10;" strokeweight=".39319mm"/>
                <v:shape id="AutoShape 94" o:spid="_x0000_s1153" style="position:absolute;left:7982;top:-802;width:560;height:840;visibility:visible;mso-wrap-style:square;v-text-anchor:top" coordsize="56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za8UA&#10;AADcAAAADwAAAGRycy9kb3ducmV2LnhtbERPS2vCQBC+C/0PyxR6040tqI3ZiAhCaRF89BBvQ3aa&#10;pGZn0+zWRH+9KxR6m4/vOcmiN7U4U+sqywrGowgEcW51xYWCz8N6OAPhPLLG2jIpuJCDRfowSDDW&#10;tuMdnfe+ECGEXYwKSu+bWEqXl2TQjWxDHLgv2xr0AbaF1C12IdzU8jmKJtJgxaGhxIZWJeWn/a9R&#10;8LP93mX4PvPu0HTHbHrdrLOPjVJPj/1yDsJT7//Ff+43Hea/vsD9mXCB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HNrxQAAANwAAAAPAAAAAAAAAAAAAAAAAJgCAABkcnMv&#10;ZG93bnJldi54bWxQSwUGAAAAAAQABAD1AAAAigMAAAAA&#10;" path="m,840l68,t,l560,e" filled="f" strokeweight=".19658mm">
                  <v:path arrowok="t" o:connecttype="custom" o:connectlocs="0,38;68,-802;68,-802;560,-802" o:connectangles="0,0,0,0"/>
                </v:shape>
                <v:shape id="Text Box 95" o:spid="_x0000_s1154" type="#_x0000_t202" style="position:absolute;left:7883;top:-808;width:659;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517D62" w:rsidRDefault="00517D62" w:rsidP="00517D62">
                        <w:pPr>
                          <w:spacing w:before="73"/>
                          <w:ind w:left="202"/>
                          <w:rPr>
                            <w:sz w:val="28"/>
                          </w:rPr>
                        </w:pPr>
                        <w:r>
                          <w:rPr>
                            <w:sz w:val="28"/>
                          </w:rPr>
                          <w:t>360</w:t>
                        </w:r>
                      </w:p>
                      <w:p w:rsidR="00517D62" w:rsidRDefault="00517D62" w:rsidP="00517D62">
                        <w:pPr>
                          <w:spacing w:before="175"/>
                          <w:ind w:left="343"/>
                          <w:rPr>
                            <w:sz w:val="28"/>
                          </w:rPr>
                        </w:pPr>
                        <w:r>
                          <w:rPr>
                            <w:w w:val="99"/>
                            <w:sz w:val="28"/>
                          </w:rPr>
                          <w:t>5</w:t>
                        </w:r>
                      </w:p>
                    </w:txbxContent>
                  </v:textbox>
                </v:shape>
                <w10:wrap anchorx="page"/>
              </v:group>
            </w:pict>
          </mc:Fallback>
        </mc:AlternateContent>
      </w:r>
      <w:r>
        <w:t xml:space="preserve">Коефіцієнт Стьюдента для </w:t>
      </w:r>
      <w:r>
        <w:rPr>
          <w:rFonts w:ascii="Symbol" w:hAnsi="Symbol"/>
        </w:rPr>
        <w:t></w:t>
      </w:r>
      <w:r>
        <w:t xml:space="preserve"> = 5 – 2 = 3 степенів вільності й рівня довірчої</w:t>
      </w:r>
      <w:r>
        <w:rPr>
          <w:spacing w:val="1"/>
        </w:rPr>
        <w:t xml:space="preserve"> </w:t>
      </w:r>
      <w:r>
        <w:t>ймовірності</w:t>
      </w:r>
      <w:r>
        <w:rPr>
          <w:spacing w:val="1"/>
        </w:rPr>
        <w:t xml:space="preserve"> </w:t>
      </w:r>
      <w:r>
        <w:t>0.95</w:t>
      </w:r>
      <w:r>
        <w:rPr>
          <w:spacing w:val="1"/>
        </w:rPr>
        <w:t xml:space="preserve"> </w:t>
      </w:r>
      <w:r>
        <w:t>дорівнює</w:t>
      </w:r>
      <w:r>
        <w:rPr>
          <w:spacing w:val="1"/>
        </w:rPr>
        <w:t xml:space="preserve"> </w:t>
      </w:r>
      <w:r>
        <w:t>3.18.</w:t>
      </w:r>
      <w:r>
        <w:rPr>
          <w:spacing w:val="1"/>
        </w:rPr>
        <w:t xml:space="preserve"> </w:t>
      </w:r>
      <w:r>
        <w:t>Отже,</w:t>
      </w:r>
      <w:r>
        <w:rPr>
          <w:spacing w:val="1"/>
        </w:rPr>
        <w:t xml:space="preserve"> </w:t>
      </w:r>
      <w:r>
        <w:t>довірчі</w:t>
      </w:r>
      <w:r>
        <w:rPr>
          <w:spacing w:val="1"/>
        </w:rPr>
        <w:t xml:space="preserve"> </w:t>
      </w:r>
      <w:r>
        <w:t>інтервали</w:t>
      </w:r>
      <w:r>
        <w:rPr>
          <w:spacing w:val="1"/>
        </w:rPr>
        <w:t xml:space="preserve"> </w:t>
      </w:r>
      <w:r>
        <w:t>для</w:t>
      </w:r>
      <w:r>
        <w:rPr>
          <w:spacing w:val="1"/>
        </w:rPr>
        <w:t xml:space="preserve"> </w:t>
      </w:r>
      <w:r>
        <w:t>коефіцієнтів,</w:t>
      </w:r>
      <w:r>
        <w:rPr>
          <w:spacing w:val="1"/>
        </w:rPr>
        <w:t xml:space="preserve"> </w:t>
      </w:r>
      <w:r>
        <w:t>знайдених</w:t>
      </w:r>
      <w:r>
        <w:rPr>
          <w:spacing w:val="-1"/>
        </w:rPr>
        <w:t xml:space="preserve"> </w:t>
      </w:r>
      <w:r>
        <w:t>за</w:t>
      </w:r>
      <w:r>
        <w:rPr>
          <w:spacing w:val="-1"/>
        </w:rPr>
        <w:t xml:space="preserve"> </w:t>
      </w:r>
      <w:r>
        <w:t>допомогою</w:t>
      </w:r>
      <w:r>
        <w:rPr>
          <w:spacing w:val="-2"/>
        </w:rPr>
        <w:t xml:space="preserve"> </w:t>
      </w:r>
      <w:r>
        <w:t>МНК,</w:t>
      </w:r>
      <w:r>
        <w:rPr>
          <w:spacing w:val="-1"/>
        </w:rPr>
        <w:t xml:space="preserve"> </w:t>
      </w:r>
      <w:r>
        <w:t>такі:</w:t>
      </w:r>
    </w:p>
    <w:p w:rsidR="00517D62" w:rsidRDefault="00517D62" w:rsidP="00517D62">
      <w:pPr>
        <w:spacing w:before="1" w:line="322" w:lineRule="exact"/>
        <w:ind w:left="3648"/>
        <w:jc w:val="both"/>
        <w:rPr>
          <w:i/>
          <w:sz w:val="28"/>
        </w:rPr>
      </w:pPr>
      <w:r>
        <w:rPr>
          <w:i/>
          <w:w w:val="95"/>
          <w:sz w:val="28"/>
        </w:rPr>
        <w:t>C</w:t>
      </w:r>
      <w:r>
        <w:rPr>
          <w:i/>
          <w:w w:val="95"/>
          <w:sz w:val="28"/>
          <w:vertAlign w:val="subscript"/>
        </w:rPr>
        <w:t>b</w:t>
      </w:r>
      <w:r>
        <w:rPr>
          <w:i/>
          <w:spacing w:val="22"/>
          <w:w w:val="95"/>
          <w:sz w:val="28"/>
        </w:rPr>
        <w:t xml:space="preserve"> </w:t>
      </w:r>
      <w:r>
        <w:rPr>
          <w:i/>
          <w:w w:val="95"/>
          <w:sz w:val="28"/>
        </w:rPr>
        <w:t>=</w:t>
      </w:r>
      <w:r>
        <w:rPr>
          <w:i/>
          <w:spacing w:val="22"/>
          <w:w w:val="95"/>
          <w:sz w:val="28"/>
        </w:rPr>
        <w:t xml:space="preserve"> </w:t>
      </w:r>
      <w:r>
        <w:rPr>
          <w:w w:val="95"/>
          <w:sz w:val="28"/>
        </w:rPr>
        <w:t>3.18·0.050</w:t>
      </w:r>
      <w:r>
        <w:rPr>
          <w:spacing w:val="23"/>
          <w:w w:val="95"/>
          <w:sz w:val="28"/>
        </w:rPr>
        <w:t xml:space="preserve"> </w:t>
      </w:r>
      <w:r>
        <w:rPr>
          <w:w w:val="95"/>
          <w:sz w:val="28"/>
        </w:rPr>
        <w:t>=</w:t>
      </w:r>
      <w:r>
        <w:rPr>
          <w:spacing w:val="23"/>
          <w:w w:val="95"/>
          <w:sz w:val="28"/>
        </w:rPr>
        <w:t xml:space="preserve"> </w:t>
      </w:r>
      <w:r>
        <w:rPr>
          <w:w w:val="95"/>
          <w:sz w:val="28"/>
        </w:rPr>
        <w:t>0.158;</w:t>
      </w:r>
      <w:r>
        <w:rPr>
          <w:spacing w:val="-29"/>
          <w:w w:val="95"/>
          <w:sz w:val="28"/>
        </w:rPr>
        <w:t xml:space="preserve"> </w:t>
      </w:r>
      <w:r>
        <w:rPr>
          <w:i/>
          <w:w w:val="95"/>
          <w:sz w:val="28"/>
        </w:rPr>
        <w:t>C</w:t>
      </w:r>
      <w:r>
        <w:rPr>
          <w:i/>
          <w:w w:val="95"/>
          <w:sz w:val="28"/>
          <w:vertAlign w:val="subscript"/>
        </w:rPr>
        <w:t>a</w:t>
      </w:r>
      <w:r>
        <w:rPr>
          <w:i/>
          <w:spacing w:val="22"/>
          <w:w w:val="95"/>
          <w:sz w:val="28"/>
        </w:rPr>
        <w:t xml:space="preserve"> </w:t>
      </w:r>
      <w:r>
        <w:rPr>
          <w:w w:val="95"/>
          <w:sz w:val="28"/>
        </w:rPr>
        <w:t>=</w:t>
      </w:r>
      <w:r>
        <w:rPr>
          <w:spacing w:val="23"/>
          <w:w w:val="95"/>
          <w:sz w:val="28"/>
        </w:rPr>
        <w:t xml:space="preserve"> </w:t>
      </w:r>
      <w:r>
        <w:rPr>
          <w:w w:val="95"/>
          <w:sz w:val="28"/>
        </w:rPr>
        <w:t>3.18·0.421</w:t>
      </w:r>
      <w:r>
        <w:rPr>
          <w:spacing w:val="23"/>
          <w:w w:val="95"/>
          <w:sz w:val="28"/>
        </w:rPr>
        <w:t xml:space="preserve"> </w:t>
      </w:r>
      <w:r>
        <w:rPr>
          <w:i/>
          <w:w w:val="95"/>
          <w:sz w:val="28"/>
        </w:rPr>
        <w:t>=</w:t>
      </w:r>
      <w:r>
        <w:rPr>
          <w:i/>
          <w:spacing w:val="22"/>
          <w:w w:val="95"/>
          <w:sz w:val="28"/>
        </w:rPr>
        <w:t xml:space="preserve"> </w:t>
      </w:r>
      <w:r>
        <w:rPr>
          <w:w w:val="95"/>
          <w:sz w:val="28"/>
        </w:rPr>
        <w:t>1,34</w:t>
      </w:r>
      <w:r>
        <w:rPr>
          <w:i/>
          <w:w w:val="95"/>
          <w:sz w:val="28"/>
        </w:rPr>
        <w:t>.</w:t>
      </w:r>
    </w:p>
    <w:p w:rsidR="00517D62" w:rsidRDefault="00517D62" w:rsidP="00517D62">
      <w:pPr>
        <w:pStyle w:val="a9"/>
        <w:spacing w:line="309" w:lineRule="exact"/>
        <w:ind w:left="1798"/>
        <w:jc w:val="both"/>
      </w:pPr>
      <w:r>
        <w:t>Для</w:t>
      </w:r>
      <w:r>
        <w:rPr>
          <w:spacing w:val="-3"/>
        </w:rPr>
        <w:t xml:space="preserve"> </w:t>
      </w:r>
      <w:r>
        <w:t>перерахунку</w:t>
      </w:r>
      <w:r>
        <w:rPr>
          <w:spacing w:val="-5"/>
        </w:rPr>
        <w:t xml:space="preserve"> </w:t>
      </w:r>
      <w:r>
        <w:t>в</w:t>
      </w:r>
      <w:r>
        <w:rPr>
          <w:spacing w:val="-3"/>
        </w:rPr>
        <w:t xml:space="preserve"> </w:t>
      </w:r>
      <w:r>
        <w:t>концентрацію</w:t>
      </w:r>
      <w:r>
        <w:rPr>
          <w:spacing w:val="-5"/>
        </w:rPr>
        <w:t xml:space="preserve"> </w:t>
      </w:r>
      <w:r>
        <w:t>застосуємо</w:t>
      </w:r>
      <w:r>
        <w:rPr>
          <w:spacing w:val="-3"/>
        </w:rPr>
        <w:t xml:space="preserve"> </w:t>
      </w:r>
      <w:r>
        <w:t>рівняння</w:t>
      </w:r>
    </w:p>
    <w:p w:rsidR="00517D62" w:rsidRDefault="00517D62" w:rsidP="00517D62">
      <w:pPr>
        <w:spacing w:line="309" w:lineRule="exact"/>
        <w:jc w:val="both"/>
        <w:sectPr w:rsidR="00517D62">
          <w:type w:val="continuous"/>
          <w:pgSz w:w="11900" w:h="16840"/>
          <w:pgMar w:top="1060" w:right="440" w:bottom="280" w:left="340" w:header="720" w:footer="720" w:gutter="0"/>
          <w:cols w:space="720"/>
        </w:sectPr>
      </w:pPr>
    </w:p>
    <w:p w:rsidR="00517D62" w:rsidRDefault="00517D62" w:rsidP="00517D62">
      <w:pPr>
        <w:spacing w:line="237" w:lineRule="auto"/>
        <w:jc w:val="right"/>
        <w:rPr>
          <w:rFonts w:ascii="Symbol" w:hAnsi="Symbol"/>
          <w:sz w:val="28"/>
        </w:rPr>
      </w:pPr>
      <w:r>
        <w:rPr>
          <w:i/>
          <w:spacing w:val="13"/>
          <w:w w:val="99"/>
          <w:sz w:val="28"/>
        </w:rPr>
        <w:lastRenderedPageBreak/>
        <w:t>b</w:t>
      </w:r>
      <w:r>
        <w:rPr>
          <w:w w:val="99"/>
          <w:position w:val="11"/>
          <w:sz w:val="12"/>
        </w:rPr>
        <w:t>'</w:t>
      </w:r>
      <w:r>
        <w:rPr>
          <w:position w:val="11"/>
          <w:sz w:val="12"/>
        </w:rPr>
        <w:t xml:space="preserve">  </w:t>
      </w:r>
      <w:r>
        <w:rPr>
          <w:spacing w:val="-4"/>
          <w:position w:val="11"/>
          <w:sz w:val="12"/>
        </w:rPr>
        <w:t xml:space="preserve"> </w:t>
      </w:r>
      <w:r>
        <w:rPr>
          <w:rFonts w:ascii="Symbol" w:hAnsi="Symbol"/>
          <w:w w:val="99"/>
          <w:sz w:val="28"/>
        </w:rPr>
        <w:t></w:t>
      </w:r>
      <w:r>
        <w:rPr>
          <w:spacing w:val="-37"/>
          <w:sz w:val="28"/>
        </w:rPr>
        <w:t xml:space="preserve"> </w:t>
      </w:r>
      <w:r>
        <w:rPr>
          <w:i/>
          <w:spacing w:val="-6"/>
          <w:w w:val="99"/>
          <w:sz w:val="28"/>
        </w:rPr>
        <w:t>V</w:t>
      </w:r>
      <w:r>
        <w:rPr>
          <w:spacing w:val="-2"/>
          <w:w w:val="99"/>
          <w:position w:val="-8"/>
          <w:sz w:val="28"/>
        </w:rPr>
        <w:t>м</w:t>
      </w:r>
      <w:r>
        <w:rPr>
          <w:spacing w:val="-1"/>
          <w:w w:val="99"/>
          <w:position w:val="-8"/>
          <w:sz w:val="28"/>
        </w:rPr>
        <w:t>.</w:t>
      </w:r>
      <w:r>
        <w:rPr>
          <w:spacing w:val="-4"/>
          <w:w w:val="99"/>
          <w:position w:val="-8"/>
          <w:sz w:val="28"/>
        </w:rPr>
        <w:t>к</w:t>
      </w:r>
      <w:r>
        <w:rPr>
          <w:w w:val="99"/>
          <w:position w:val="-8"/>
          <w:sz w:val="28"/>
        </w:rPr>
        <w:t>.</w:t>
      </w:r>
      <w:r>
        <w:rPr>
          <w:spacing w:val="-28"/>
          <w:position w:val="-8"/>
          <w:sz w:val="28"/>
        </w:rPr>
        <w:t xml:space="preserve"> </w:t>
      </w:r>
      <w:r>
        <w:rPr>
          <w:rFonts w:ascii="Symbol" w:hAnsi="Symbol"/>
          <w:w w:val="99"/>
          <w:sz w:val="28"/>
        </w:rPr>
        <w:t></w:t>
      </w:r>
      <w:r>
        <w:rPr>
          <w:spacing w:val="-42"/>
          <w:sz w:val="28"/>
        </w:rPr>
        <w:t xml:space="preserve"> </w:t>
      </w:r>
      <w:r>
        <w:rPr>
          <w:i/>
          <w:w w:val="99"/>
          <w:sz w:val="28"/>
        </w:rPr>
        <w:t>b</w:t>
      </w:r>
      <w:r>
        <w:rPr>
          <w:i/>
          <w:sz w:val="28"/>
        </w:rPr>
        <w:t xml:space="preserve">  </w:t>
      </w:r>
      <w:r>
        <w:rPr>
          <w:i/>
          <w:spacing w:val="-33"/>
          <w:sz w:val="28"/>
        </w:rPr>
        <w:t xml:space="preserve"> </w:t>
      </w:r>
      <w:r>
        <w:rPr>
          <w:rFonts w:ascii="Symbol" w:hAnsi="Symbol"/>
          <w:w w:val="99"/>
          <w:sz w:val="28"/>
        </w:rPr>
        <w:t></w:t>
      </w:r>
    </w:p>
    <w:p w:rsidR="00517D62" w:rsidRDefault="00517D62" w:rsidP="00517D62">
      <w:pPr>
        <w:pStyle w:val="a9"/>
        <w:spacing w:line="343" w:lineRule="exact"/>
        <w:ind w:left="164"/>
        <w:rPr>
          <w:rFonts w:ascii="Symbol" w:hAnsi="Symbol"/>
        </w:rPr>
      </w:pPr>
      <w:r>
        <w:br w:type="column"/>
      </w:r>
      <w:r>
        <w:rPr>
          <w:spacing w:val="-3"/>
        </w:rPr>
        <w:lastRenderedPageBreak/>
        <w:t>25</w:t>
      </w:r>
      <w:r>
        <w:rPr>
          <w:spacing w:val="-42"/>
        </w:rPr>
        <w:t xml:space="preserve"> </w:t>
      </w:r>
      <w:r>
        <w:rPr>
          <w:rFonts w:ascii="Symbol" w:hAnsi="Symbol"/>
          <w:spacing w:val="-2"/>
        </w:rPr>
        <w:t></w:t>
      </w:r>
      <w:r>
        <w:rPr>
          <w:spacing w:val="-40"/>
        </w:rPr>
        <w:t xml:space="preserve"> </w:t>
      </w:r>
      <w:r>
        <w:rPr>
          <w:spacing w:val="-2"/>
        </w:rPr>
        <w:t>0.573</w:t>
      </w:r>
      <w:r>
        <w:rPr>
          <w:spacing w:val="-21"/>
        </w:rPr>
        <w:t xml:space="preserve"> </w:t>
      </w:r>
      <w:r>
        <w:rPr>
          <w:rFonts w:ascii="Symbol" w:hAnsi="Symbol"/>
          <w:spacing w:val="-2"/>
        </w:rPr>
        <w:t></w:t>
      </w:r>
    </w:p>
    <w:p w:rsidR="00517D62" w:rsidRDefault="00517D62" w:rsidP="00517D62">
      <w:pPr>
        <w:pStyle w:val="a9"/>
        <w:spacing w:before="19"/>
        <w:ind w:left="133"/>
      </w:pPr>
      <w:r>
        <w:br w:type="column"/>
      </w:r>
      <w:r>
        <w:rPr>
          <w:spacing w:val="-1"/>
        </w:rPr>
        <w:lastRenderedPageBreak/>
        <w:t>14.33</w:t>
      </w:r>
      <w:r>
        <w:rPr>
          <w:spacing w:val="-35"/>
        </w:rPr>
        <w:t xml:space="preserve"> </w:t>
      </w:r>
      <w:r>
        <w:t>,</w:t>
      </w:r>
    </w:p>
    <w:p w:rsidR="00517D62" w:rsidRDefault="00517D62" w:rsidP="00517D62">
      <w:pPr>
        <w:sectPr w:rsidR="00517D62">
          <w:type w:val="continuous"/>
          <w:pgSz w:w="11900" w:h="16840"/>
          <w:pgMar w:top="1060" w:right="440" w:bottom="280" w:left="340" w:header="720" w:footer="720" w:gutter="0"/>
          <w:cols w:num="3" w:space="720" w:equalWidth="0">
            <w:col w:w="5996" w:space="40"/>
            <w:col w:w="1405" w:space="39"/>
            <w:col w:w="3640"/>
          </w:cols>
        </w:sectPr>
      </w:pPr>
    </w:p>
    <w:p w:rsidR="00517D62" w:rsidRDefault="00517D62" w:rsidP="00517D62">
      <w:pPr>
        <w:pStyle w:val="a9"/>
        <w:spacing w:before="93" w:line="230" w:lineRule="auto"/>
        <w:ind w:left="1598" w:right="49"/>
        <w:jc w:val="center"/>
      </w:pPr>
      <w:r>
        <w:rPr>
          <w:i/>
          <w:spacing w:val="-1"/>
        </w:rPr>
        <w:lastRenderedPageBreak/>
        <w:t>С</w:t>
      </w:r>
      <w:r>
        <w:rPr>
          <w:i/>
          <w:spacing w:val="-1"/>
          <w:position w:val="-14"/>
        </w:rPr>
        <w:t>b</w:t>
      </w:r>
      <w:r>
        <w:rPr>
          <w:spacing w:val="-1"/>
          <w:position w:val="-14"/>
        </w:rPr>
        <w:t>'</w:t>
      </w:r>
      <w:r>
        <w:rPr>
          <w:spacing w:val="-4"/>
          <w:position w:val="-14"/>
        </w:rPr>
        <w:t xml:space="preserve"> </w:t>
      </w:r>
      <w:r>
        <w:rPr>
          <w:rFonts w:ascii="Symbol" w:hAnsi="Symbol"/>
        </w:rPr>
        <w:t></w:t>
      </w:r>
      <w:r>
        <w:rPr>
          <w:i/>
        </w:rPr>
        <w:t>V</w:t>
      </w:r>
      <w:r>
        <w:rPr>
          <w:position w:val="-7"/>
        </w:rPr>
        <w:t>м.к</w:t>
      </w:r>
      <w:r>
        <w:rPr>
          <w:rFonts w:ascii="Symbol" w:hAnsi="Symbol"/>
        </w:rPr>
        <w:t></w:t>
      </w:r>
      <w:r>
        <w:rPr>
          <w:i/>
        </w:rPr>
        <w:t>С</w:t>
      </w:r>
      <w:r>
        <w:rPr>
          <w:i/>
          <w:position w:val="-14"/>
        </w:rPr>
        <w:t>b</w:t>
      </w:r>
      <w:r>
        <w:rPr>
          <w:i/>
          <w:spacing w:val="-2"/>
          <w:position w:val="-14"/>
        </w:rPr>
        <w:t xml:space="preserve"> </w:t>
      </w:r>
      <w:r>
        <w:rPr>
          <w:rFonts w:ascii="Symbol" w:hAnsi="Symbol"/>
        </w:rPr>
        <w:t></w:t>
      </w:r>
      <w:r>
        <w:rPr>
          <w:spacing w:val="-31"/>
        </w:rPr>
        <w:t xml:space="preserve"> </w:t>
      </w:r>
      <w:r>
        <w:t>25</w:t>
      </w:r>
      <w:r>
        <w:rPr>
          <w:rFonts w:ascii="Symbol" w:hAnsi="Symbol"/>
        </w:rPr>
        <w:t></w:t>
      </w:r>
      <w:r>
        <w:t>0.158</w:t>
      </w:r>
      <w:r>
        <w:rPr>
          <w:rFonts w:ascii="Symbol" w:hAnsi="Symbol"/>
        </w:rPr>
        <w:t></w:t>
      </w:r>
      <w:r>
        <w:rPr>
          <w:spacing w:val="-38"/>
        </w:rPr>
        <w:t xml:space="preserve"> </w:t>
      </w:r>
      <w:r>
        <w:t>3.95.</w:t>
      </w:r>
    </w:p>
    <w:p w:rsidR="00517D62" w:rsidRDefault="00517D62" w:rsidP="00517D62">
      <w:pPr>
        <w:pStyle w:val="a9"/>
        <w:spacing w:line="335" w:lineRule="exact"/>
        <w:ind w:left="1598" w:right="76"/>
        <w:jc w:val="center"/>
      </w:pPr>
      <w:r>
        <w:t>Остаточний</w:t>
      </w:r>
      <w:r>
        <w:rPr>
          <w:spacing w:val="-1"/>
        </w:rPr>
        <w:t xml:space="preserve"> </w:t>
      </w:r>
      <w:r>
        <w:t>розв’язок</w:t>
      </w:r>
      <w:r>
        <w:rPr>
          <w:spacing w:val="-2"/>
        </w:rPr>
        <w:t xml:space="preserve"> </w:t>
      </w:r>
      <w:r>
        <w:t>має</w:t>
      </w:r>
      <w:r>
        <w:rPr>
          <w:spacing w:val="-3"/>
        </w:rPr>
        <w:t xml:space="preserve"> </w:t>
      </w:r>
      <w:r>
        <w:t>вигляд</w:t>
      </w:r>
      <w:r>
        <w:rPr>
          <w:spacing w:val="67"/>
        </w:rPr>
        <w:t xml:space="preserve"> </w:t>
      </w:r>
      <w:r>
        <w:rPr>
          <w:i/>
        </w:rPr>
        <w:t>y</w:t>
      </w:r>
      <w:r>
        <w:rPr>
          <w:i/>
          <w:spacing w:val="-2"/>
        </w:rPr>
        <w:t xml:space="preserve"> </w:t>
      </w:r>
      <w:r>
        <w:t>=</w:t>
      </w:r>
      <w:r>
        <w:rPr>
          <w:spacing w:val="-2"/>
        </w:rPr>
        <w:t xml:space="preserve"> </w:t>
      </w:r>
      <w:r>
        <w:t>(</w:t>
      </w:r>
      <w:r>
        <w:rPr>
          <w:i/>
        </w:rPr>
        <w:t>–</w:t>
      </w:r>
      <w:r>
        <w:t>1.48</w:t>
      </w:r>
      <w:r>
        <w:rPr>
          <w:spacing w:val="-1"/>
        </w:rPr>
        <w:t xml:space="preserve"> </w:t>
      </w:r>
      <w:r>
        <w:rPr>
          <w:rFonts w:ascii="Symbol" w:hAnsi="Symbol"/>
        </w:rPr>
        <w:t></w:t>
      </w:r>
      <w:r>
        <w:rPr>
          <w:spacing w:val="-2"/>
        </w:rPr>
        <w:t xml:space="preserve"> </w:t>
      </w:r>
      <w:r>
        <w:t>0.43)</w:t>
      </w:r>
      <w:r>
        <w:rPr>
          <w:spacing w:val="-2"/>
        </w:rPr>
        <w:t xml:space="preserve"> </w:t>
      </w:r>
      <w:r>
        <w:t>+</w:t>
      </w:r>
      <w:r>
        <w:rPr>
          <w:spacing w:val="-2"/>
        </w:rPr>
        <w:t xml:space="preserve"> </w:t>
      </w:r>
      <w:r>
        <w:t>(14.33</w:t>
      </w:r>
      <w:r>
        <w:rPr>
          <w:spacing w:val="-3"/>
        </w:rPr>
        <w:t xml:space="preserve"> </w:t>
      </w:r>
      <w:r>
        <w:rPr>
          <w:rFonts w:ascii="Symbol" w:hAnsi="Symbol"/>
        </w:rPr>
        <w:t></w:t>
      </w:r>
      <w:r>
        <w:rPr>
          <w:spacing w:val="-3"/>
        </w:rPr>
        <w:t xml:space="preserve"> </w:t>
      </w:r>
      <w:r>
        <w:t>3.95</w:t>
      </w:r>
      <w:r>
        <w:rPr>
          <w:i/>
        </w:rPr>
        <w:t>)x</w:t>
      </w:r>
      <w:r>
        <w:t>.</w:t>
      </w:r>
    </w:p>
    <w:p w:rsidR="00517D62" w:rsidRDefault="00517D62" w:rsidP="00517D62">
      <w:pPr>
        <w:spacing w:line="335" w:lineRule="exact"/>
        <w:jc w:val="center"/>
        <w:sectPr w:rsidR="00517D62">
          <w:type w:val="continuous"/>
          <w:pgSz w:w="11900" w:h="16840"/>
          <w:pgMar w:top="1060" w:right="440" w:bottom="280" w:left="340" w:header="720" w:footer="720" w:gutter="0"/>
          <w:cols w:space="720"/>
        </w:sectPr>
      </w:pPr>
    </w:p>
    <w:p w:rsidR="00517D62" w:rsidRDefault="00517D62" w:rsidP="00517D62">
      <w:pPr>
        <w:pStyle w:val="1"/>
        <w:keepNext w:val="0"/>
        <w:keepLines w:val="0"/>
        <w:widowControl w:val="0"/>
        <w:numPr>
          <w:ilvl w:val="0"/>
          <w:numId w:val="22"/>
        </w:numPr>
        <w:tabs>
          <w:tab w:val="left" w:pos="1919"/>
        </w:tabs>
        <w:autoSpaceDE w:val="0"/>
        <w:autoSpaceDN w:val="0"/>
        <w:spacing w:before="70" w:line="242" w:lineRule="auto"/>
        <w:ind w:left="2775" w:right="2243" w:hanging="1280"/>
        <w:jc w:val="left"/>
      </w:pPr>
      <w:r>
        <w:lastRenderedPageBreak/>
        <w:t>ВИЗНАЧЕННЯ</w:t>
      </w:r>
      <w:r>
        <w:rPr>
          <w:spacing w:val="-6"/>
        </w:rPr>
        <w:t xml:space="preserve"> </w:t>
      </w:r>
      <w:r>
        <w:t>КОНЦЕНТРАЦІЇ</w:t>
      </w:r>
      <w:r>
        <w:rPr>
          <w:spacing w:val="-4"/>
        </w:rPr>
        <w:t xml:space="preserve"> </w:t>
      </w:r>
      <w:r>
        <w:t>АНАЛІТУ</w:t>
      </w:r>
      <w:r>
        <w:rPr>
          <w:spacing w:val="-1"/>
        </w:rPr>
        <w:t xml:space="preserve"> </w:t>
      </w:r>
      <w:r>
        <w:t>В</w:t>
      </w:r>
      <w:r>
        <w:rPr>
          <w:spacing w:val="-3"/>
        </w:rPr>
        <w:t xml:space="preserve"> </w:t>
      </w:r>
      <w:r>
        <w:t>ПРОБІ</w:t>
      </w:r>
      <w:r>
        <w:rPr>
          <w:spacing w:val="-67"/>
        </w:rPr>
        <w:t xml:space="preserve"> </w:t>
      </w:r>
      <w:r>
        <w:t>ЗА</w:t>
      </w:r>
      <w:r>
        <w:rPr>
          <w:spacing w:val="-3"/>
        </w:rPr>
        <w:t xml:space="preserve"> </w:t>
      </w:r>
      <w:r>
        <w:t>ГРАДУЮВАЛЬНИМ</w:t>
      </w:r>
      <w:r>
        <w:rPr>
          <w:spacing w:val="-2"/>
        </w:rPr>
        <w:t xml:space="preserve"> </w:t>
      </w:r>
      <w:r>
        <w:t>ГРАФІКОМ</w:t>
      </w:r>
    </w:p>
    <w:p w:rsidR="00517D62" w:rsidRDefault="00517D62" w:rsidP="00517D62">
      <w:pPr>
        <w:pStyle w:val="a9"/>
        <w:ind w:left="226" w:right="968" w:firstLine="720"/>
        <w:jc w:val="both"/>
      </w:pPr>
      <w:r>
        <w:t>Межі</w:t>
      </w:r>
      <w:r>
        <w:rPr>
          <w:spacing w:val="1"/>
        </w:rPr>
        <w:t xml:space="preserve"> </w:t>
      </w:r>
      <w:r>
        <w:t>довірчого</w:t>
      </w:r>
      <w:r>
        <w:rPr>
          <w:spacing w:val="1"/>
        </w:rPr>
        <w:t xml:space="preserve"> </w:t>
      </w:r>
      <w:r>
        <w:t>інтервалу</w:t>
      </w:r>
      <w:r>
        <w:rPr>
          <w:spacing w:val="1"/>
        </w:rPr>
        <w:t xml:space="preserve"> </w:t>
      </w:r>
      <w:r>
        <w:t>для</w:t>
      </w:r>
      <w:r>
        <w:rPr>
          <w:spacing w:val="1"/>
        </w:rPr>
        <w:t xml:space="preserve"> </w:t>
      </w:r>
      <w:r>
        <w:t>певного</w:t>
      </w:r>
      <w:r>
        <w:rPr>
          <w:spacing w:val="1"/>
        </w:rPr>
        <w:t xml:space="preserve"> </w:t>
      </w:r>
      <w:r>
        <w:t>рівня</w:t>
      </w:r>
      <w:r>
        <w:rPr>
          <w:spacing w:val="1"/>
        </w:rPr>
        <w:t xml:space="preserve"> </w:t>
      </w:r>
      <w:r>
        <w:t>довірчої</w:t>
      </w:r>
      <w:r>
        <w:rPr>
          <w:spacing w:val="1"/>
        </w:rPr>
        <w:t xml:space="preserve"> </w:t>
      </w:r>
      <w:r>
        <w:t>ймовірності,</w:t>
      </w:r>
      <w:r>
        <w:rPr>
          <w:spacing w:val="1"/>
        </w:rPr>
        <w:t xml:space="preserve"> </w:t>
      </w:r>
      <w:r>
        <w:t>у</w:t>
      </w:r>
      <w:r>
        <w:rPr>
          <w:spacing w:val="1"/>
        </w:rPr>
        <w:t xml:space="preserve"> </w:t>
      </w:r>
      <w:r>
        <w:t>які</w:t>
      </w:r>
      <w:r>
        <w:rPr>
          <w:spacing w:val="-67"/>
        </w:rPr>
        <w:t xml:space="preserve"> </w:t>
      </w:r>
      <w:r>
        <w:t>потрапляє</w:t>
      </w:r>
      <w:r>
        <w:rPr>
          <w:spacing w:val="1"/>
        </w:rPr>
        <w:t xml:space="preserve"> </w:t>
      </w:r>
      <w:r>
        <w:t>розраховане</w:t>
      </w:r>
      <w:r>
        <w:rPr>
          <w:spacing w:val="1"/>
        </w:rPr>
        <w:t xml:space="preserve"> </w:t>
      </w:r>
      <w:r>
        <w:t>значення</w:t>
      </w:r>
      <w:r>
        <w:rPr>
          <w:spacing w:val="1"/>
        </w:rPr>
        <w:t xml:space="preserve"> </w:t>
      </w:r>
      <w:r>
        <w:t>концентрації</w:t>
      </w:r>
      <w:r>
        <w:rPr>
          <w:spacing w:val="1"/>
        </w:rPr>
        <w:t xml:space="preserve"> </w:t>
      </w:r>
      <w:r>
        <w:t>аналіту</w:t>
      </w:r>
      <w:r>
        <w:rPr>
          <w:spacing w:val="1"/>
        </w:rPr>
        <w:t xml:space="preserve"> </w:t>
      </w:r>
      <w:r>
        <w:t>в</w:t>
      </w:r>
      <w:r>
        <w:rPr>
          <w:spacing w:val="1"/>
        </w:rPr>
        <w:t xml:space="preserve"> </w:t>
      </w:r>
      <w:r>
        <w:t>пробі,</w:t>
      </w:r>
      <w:r>
        <w:rPr>
          <w:spacing w:val="1"/>
        </w:rPr>
        <w:t xml:space="preserve"> </w:t>
      </w:r>
      <w:r>
        <w:t>визначають</w:t>
      </w:r>
      <w:r>
        <w:rPr>
          <w:spacing w:val="1"/>
        </w:rPr>
        <w:t xml:space="preserve"> </w:t>
      </w:r>
      <w:r>
        <w:t>за</w:t>
      </w:r>
      <w:r>
        <w:rPr>
          <w:spacing w:val="1"/>
        </w:rPr>
        <w:t xml:space="preserve"> </w:t>
      </w:r>
      <w:r>
        <w:t>формулою</w:t>
      </w:r>
    </w:p>
    <w:p w:rsidR="00910CC9" w:rsidRDefault="00910CC9" w:rsidP="00517D62">
      <w:pPr>
        <w:pStyle w:val="a9"/>
        <w:ind w:left="226" w:right="968" w:firstLine="720"/>
        <w:jc w:val="both"/>
        <w:sectPr w:rsidR="00910CC9">
          <w:pgSz w:w="11900" w:h="16840"/>
          <w:pgMar w:top="1060" w:right="440" w:bottom="980" w:left="340" w:header="0" w:footer="783" w:gutter="0"/>
          <w:cols w:space="720"/>
        </w:sectPr>
      </w:pPr>
    </w:p>
    <w:p w:rsidR="00910CC9" w:rsidRDefault="00910CC9" w:rsidP="00517D62">
      <w:pPr>
        <w:pStyle w:val="a9"/>
        <w:ind w:left="226" w:right="968" w:firstLine="720"/>
        <w:jc w:val="both"/>
      </w:pPr>
      <w:r>
        <w:rPr>
          <w:noProof/>
          <w:lang w:val="ru-RU" w:eastAsia="ru-RU"/>
        </w:rPr>
        <w:lastRenderedPageBreak/>
        <w:drawing>
          <wp:inline distT="0" distB="0" distL="0" distR="0">
            <wp:extent cx="4985385" cy="1558290"/>
            <wp:effectExtent l="0" t="0" r="5715" b="381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85385" cy="1558290"/>
                    </a:xfrm>
                    <a:prstGeom prst="rect">
                      <a:avLst/>
                    </a:prstGeom>
                    <a:noFill/>
                    <a:ln>
                      <a:noFill/>
                    </a:ln>
                  </pic:spPr>
                </pic:pic>
              </a:graphicData>
            </a:graphic>
          </wp:inline>
        </w:drawing>
      </w:r>
    </w:p>
    <w:p w:rsidR="00910CC9" w:rsidRDefault="00910CC9" w:rsidP="00517D62">
      <w:pPr>
        <w:pStyle w:val="a9"/>
        <w:ind w:left="226" w:right="968" w:firstLine="720"/>
        <w:jc w:val="both"/>
      </w:pPr>
    </w:p>
    <w:p w:rsidR="00910CC9" w:rsidRDefault="00910CC9" w:rsidP="00517D62">
      <w:pPr>
        <w:pStyle w:val="a9"/>
        <w:spacing w:before="69"/>
        <w:ind w:left="226"/>
        <w:sectPr w:rsidR="00910CC9">
          <w:type w:val="continuous"/>
          <w:pgSz w:w="11900" w:h="16840"/>
          <w:pgMar w:top="1060" w:right="440" w:bottom="280" w:left="340" w:header="720" w:footer="720" w:gutter="0"/>
          <w:cols w:space="720"/>
        </w:sectPr>
      </w:pPr>
    </w:p>
    <w:p w:rsidR="00910CC9" w:rsidRDefault="00910CC9" w:rsidP="00517D62">
      <w:pPr>
        <w:pStyle w:val="a9"/>
        <w:spacing w:before="69"/>
        <w:ind w:left="226"/>
      </w:pPr>
    </w:p>
    <w:p w:rsidR="00517D62" w:rsidRDefault="00517D62" w:rsidP="00517D62">
      <w:pPr>
        <w:pStyle w:val="a9"/>
        <w:spacing w:before="69"/>
        <w:ind w:left="226"/>
      </w:pPr>
      <w:r>
        <w:t>де</w:t>
      </w:r>
      <w:r>
        <w:rPr>
          <w:spacing w:val="45"/>
        </w:rPr>
        <w:t xml:space="preserve"> </w:t>
      </w:r>
      <w:r>
        <w:rPr>
          <w:i/>
        </w:rPr>
        <w:t>t</w:t>
      </w:r>
      <w:r>
        <w:rPr>
          <w:i/>
          <w:vertAlign w:val="subscript"/>
        </w:rPr>
        <w:t>p</w:t>
      </w:r>
      <w:r>
        <w:rPr>
          <w:vertAlign w:val="subscript"/>
        </w:rPr>
        <w:t>,</w:t>
      </w:r>
      <w:r>
        <w:rPr>
          <w:rFonts w:ascii="Symbol" w:hAnsi="Symbol"/>
          <w:vertAlign w:val="subscript"/>
        </w:rPr>
        <w:t></w:t>
      </w:r>
      <w:r>
        <w:rPr>
          <w:spacing w:val="28"/>
        </w:rPr>
        <w:t xml:space="preserve"> </w:t>
      </w:r>
      <w:r>
        <w:t>–</w:t>
      </w:r>
      <w:r>
        <w:rPr>
          <w:spacing w:val="46"/>
        </w:rPr>
        <w:t xml:space="preserve"> </w:t>
      </w:r>
      <w:r>
        <w:t>табличне</w:t>
      </w:r>
      <w:r>
        <w:rPr>
          <w:spacing w:val="47"/>
        </w:rPr>
        <w:t xml:space="preserve"> </w:t>
      </w:r>
      <w:r>
        <w:t>значення</w:t>
      </w:r>
      <w:r>
        <w:rPr>
          <w:spacing w:val="48"/>
        </w:rPr>
        <w:t xml:space="preserve"> </w:t>
      </w:r>
      <w:r>
        <w:t>критерію</w:t>
      </w:r>
      <w:r>
        <w:rPr>
          <w:spacing w:val="44"/>
        </w:rPr>
        <w:t xml:space="preserve"> </w:t>
      </w:r>
      <w:r>
        <w:t>Стьюдента</w:t>
      </w:r>
      <w:r>
        <w:rPr>
          <w:spacing w:val="46"/>
        </w:rPr>
        <w:t xml:space="preserve"> </w:t>
      </w:r>
      <w:r>
        <w:t>для</w:t>
      </w:r>
      <w:r>
        <w:rPr>
          <w:spacing w:val="45"/>
        </w:rPr>
        <w:t xml:space="preserve"> </w:t>
      </w:r>
      <w:r>
        <w:t>рівня</w:t>
      </w:r>
      <w:r>
        <w:rPr>
          <w:spacing w:val="45"/>
        </w:rPr>
        <w:t xml:space="preserve"> </w:t>
      </w:r>
      <w:r>
        <w:t>довірчої</w:t>
      </w:r>
      <w:r>
        <w:rPr>
          <w:spacing w:val="46"/>
        </w:rPr>
        <w:t xml:space="preserve"> </w:t>
      </w:r>
      <w:r>
        <w:t>ймовірності</w:t>
      </w:r>
    </w:p>
    <w:p w:rsidR="00517D62" w:rsidRDefault="00517D62" w:rsidP="00517D62">
      <w:pPr>
        <w:pStyle w:val="a9"/>
        <w:ind w:left="226" w:right="968"/>
      </w:pPr>
      <w:r>
        <w:t>0.95</w:t>
      </w:r>
      <w:r>
        <w:rPr>
          <w:spacing w:val="43"/>
        </w:rPr>
        <w:t xml:space="preserve"> </w:t>
      </w:r>
      <w:r>
        <w:t>і</w:t>
      </w:r>
      <w:r>
        <w:rPr>
          <w:spacing w:val="43"/>
        </w:rPr>
        <w:t xml:space="preserve"> </w:t>
      </w:r>
      <w:r>
        <w:t>кількості</w:t>
      </w:r>
      <w:r>
        <w:rPr>
          <w:spacing w:val="43"/>
        </w:rPr>
        <w:t xml:space="preserve"> </w:t>
      </w:r>
      <w:r>
        <w:t>степенів</w:t>
      </w:r>
      <w:r>
        <w:rPr>
          <w:spacing w:val="41"/>
        </w:rPr>
        <w:t xml:space="preserve"> </w:t>
      </w:r>
      <w:r>
        <w:t>вільності</w:t>
      </w:r>
      <w:r>
        <w:rPr>
          <w:spacing w:val="42"/>
        </w:rPr>
        <w:t xml:space="preserve"> </w:t>
      </w:r>
      <w:r>
        <w:rPr>
          <w:rFonts w:ascii="Symbol" w:hAnsi="Symbol"/>
        </w:rPr>
        <w:t></w:t>
      </w:r>
      <w:r>
        <w:t>=</w:t>
      </w:r>
      <w:r>
        <w:rPr>
          <w:i/>
        </w:rPr>
        <w:t>m</w:t>
      </w:r>
      <w:r>
        <w:rPr>
          <w:rFonts w:ascii="Symbol" w:hAnsi="Symbol"/>
        </w:rPr>
        <w:t></w:t>
      </w:r>
      <w:r>
        <w:t>2;</w:t>
      </w:r>
      <w:r>
        <w:rPr>
          <w:spacing w:val="35"/>
        </w:rPr>
        <w:t xml:space="preserve"> </w:t>
      </w:r>
      <w:r>
        <w:rPr>
          <w:i/>
        </w:rPr>
        <w:t>y</w:t>
      </w:r>
      <w:r>
        <w:rPr>
          <w:vertAlign w:val="subscript"/>
        </w:rPr>
        <w:t>зр</w:t>
      </w:r>
      <w:r>
        <w:rPr>
          <w:spacing w:val="35"/>
        </w:rPr>
        <w:t xml:space="preserve"> </w:t>
      </w:r>
      <w:r>
        <w:t>–</w:t>
      </w:r>
      <w:r>
        <w:rPr>
          <w:spacing w:val="43"/>
        </w:rPr>
        <w:t xml:space="preserve"> </w:t>
      </w:r>
      <w:r>
        <w:t>виміряне</w:t>
      </w:r>
      <w:r>
        <w:rPr>
          <w:spacing w:val="42"/>
        </w:rPr>
        <w:t xml:space="preserve"> </w:t>
      </w:r>
      <w:r>
        <w:t>значення</w:t>
      </w:r>
      <w:r>
        <w:rPr>
          <w:spacing w:val="43"/>
        </w:rPr>
        <w:t xml:space="preserve"> </w:t>
      </w:r>
      <w:r>
        <w:t>аналітичного</w:t>
      </w:r>
      <w:r>
        <w:rPr>
          <w:spacing w:val="-67"/>
        </w:rPr>
        <w:t xml:space="preserve"> </w:t>
      </w:r>
      <w:r>
        <w:t>сигналу</w:t>
      </w:r>
      <w:r>
        <w:rPr>
          <w:spacing w:val="-5"/>
        </w:rPr>
        <w:t xml:space="preserve"> </w:t>
      </w:r>
      <w:r>
        <w:t>для аналіту</w:t>
      </w:r>
      <w:r>
        <w:rPr>
          <w:spacing w:val="-2"/>
        </w:rPr>
        <w:t xml:space="preserve"> </w:t>
      </w:r>
      <w:r>
        <w:t>в</w:t>
      </w:r>
      <w:r>
        <w:rPr>
          <w:spacing w:val="-1"/>
        </w:rPr>
        <w:t xml:space="preserve"> </w:t>
      </w:r>
      <w:r>
        <w:t>досліджуваному</w:t>
      </w:r>
      <w:r>
        <w:rPr>
          <w:spacing w:val="-5"/>
        </w:rPr>
        <w:t xml:space="preserve"> </w:t>
      </w:r>
      <w:r>
        <w:t>зразку.</w:t>
      </w:r>
    </w:p>
    <w:p w:rsidR="00517D62" w:rsidRDefault="00517D62" w:rsidP="00517D62">
      <w:pPr>
        <w:pStyle w:val="a9"/>
        <w:spacing w:before="1"/>
        <w:ind w:left="226" w:right="968" w:firstLine="720"/>
      </w:pPr>
      <w:r>
        <w:t>Результат</w:t>
      </w:r>
      <w:r>
        <w:rPr>
          <w:spacing w:val="20"/>
        </w:rPr>
        <w:t xml:space="preserve"> </w:t>
      </w:r>
      <w:r>
        <w:t>хімічного</w:t>
      </w:r>
      <w:r>
        <w:rPr>
          <w:spacing w:val="19"/>
        </w:rPr>
        <w:t xml:space="preserve"> </w:t>
      </w:r>
      <w:r>
        <w:t>аналізу,</w:t>
      </w:r>
      <w:r>
        <w:rPr>
          <w:spacing w:val="21"/>
        </w:rPr>
        <w:t xml:space="preserve"> </w:t>
      </w:r>
      <w:r>
        <w:t>отриманий</w:t>
      </w:r>
      <w:r>
        <w:rPr>
          <w:spacing w:val="19"/>
        </w:rPr>
        <w:t xml:space="preserve"> </w:t>
      </w:r>
      <w:r>
        <w:t>за</w:t>
      </w:r>
      <w:r>
        <w:rPr>
          <w:spacing w:val="21"/>
        </w:rPr>
        <w:t xml:space="preserve"> </w:t>
      </w:r>
      <w:r>
        <w:t>допомогою</w:t>
      </w:r>
      <w:r>
        <w:rPr>
          <w:spacing w:val="19"/>
        </w:rPr>
        <w:t xml:space="preserve"> </w:t>
      </w:r>
      <w:r>
        <w:t>МНК,</w:t>
      </w:r>
      <w:r>
        <w:rPr>
          <w:spacing w:val="20"/>
        </w:rPr>
        <w:t xml:space="preserve"> </w:t>
      </w:r>
      <w:r>
        <w:t>слід</w:t>
      </w:r>
      <w:r>
        <w:rPr>
          <w:spacing w:val="20"/>
        </w:rPr>
        <w:t xml:space="preserve"> </w:t>
      </w:r>
      <w:r>
        <w:t>наводити</w:t>
      </w:r>
      <w:r>
        <w:rPr>
          <w:spacing w:val="-67"/>
        </w:rPr>
        <w:t xml:space="preserve"> </w:t>
      </w:r>
      <w:r>
        <w:t>як</w:t>
      </w:r>
      <w:r>
        <w:rPr>
          <w:spacing w:val="-2"/>
        </w:rPr>
        <w:t xml:space="preserve"> </w:t>
      </w:r>
      <w:r>
        <w:t>розраховане</w:t>
      </w:r>
      <w:r>
        <w:rPr>
          <w:spacing w:val="-1"/>
        </w:rPr>
        <w:t xml:space="preserve"> </w:t>
      </w:r>
      <w:r>
        <w:t>значення незалежної змінної</w:t>
      </w:r>
    </w:p>
    <w:p w:rsidR="00517D62" w:rsidRPr="00517D62" w:rsidRDefault="00517D62" w:rsidP="00517D62">
      <w:pPr>
        <w:spacing w:before="62" w:line="52" w:lineRule="auto"/>
        <w:ind w:left="1598" w:right="3901"/>
        <w:jc w:val="center"/>
        <w:rPr>
          <w:i/>
          <w:sz w:val="24"/>
          <w:lang w:val="uk-UA"/>
        </w:rPr>
      </w:pPr>
      <w:r>
        <w:rPr>
          <w:i/>
          <w:sz w:val="24"/>
        </w:rPr>
        <w:t>y</w:t>
      </w:r>
      <w:r w:rsidRPr="00517D62">
        <w:rPr>
          <w:position w:val="-14"/>
          <w:sz w:val="24"/>
          <w:lang w:val="uk-UA"/>
        </w:rPr>
        <w:t>з</w:t>
      </w:r>
      <w:r>
        <w:rPr>
          <w:position w:val="-14"/>
          <w:sz w:val="24"/>
        </w:rPr>
        <w:t>p</w:t>
      </w:r>
      <w:r w:rsidRPr="00517D62">
        <w:rPr>
          <w:spacing w:val="16"/>
          <w:position w:val="-14"/>
          <w:sz w:val="24"/>
          <w:lang w:val="uk-UA"/>
        </w:rPr>
        <w:t xml:space="preserve"> </w:t>
      </w:r>
      <w:r>
        <w:rPr>
          <w:rFonts w:ascii="Symbol" w:hAnsi="Symbol"/>
          <w:sz w:val="24"/>
        </w:rPr>
        <w:t></w:t>
      </w:r>
      <w:r w:rsidRPr="00517D62">
        <w:rPr>
          <w:spacing w:val="-8"/>
          <w:sz w:val="24"/>
          <w:lang w:val="uk-UA"/>
        </w:rPr>
        <w:t xml:space="preserve"> </w:t>
      </w:r>
      <w:r>
        <w:rPr>
          <w:i/>
          <w:sz w:val="24"/>
        </w:rPr>
        <w:t>a</w:t>
      </w:r>
    </w:p>
    <w:p w:rsidR="00517D62" w:rsidRPr="00517D62" w:rsidRDefault="00517D62" w:rsidP="00517D62">
      <w:pPr>
        <w:tabs>
          <w:tab w:val="left" w:pos="8436"/>
        </w:tabs>
        <w:spacing w:line="263" w:lineRule="exact"/>
        <w:ind w:left="2539"/>
        <w:jc w:val="center"/>
        <w:rPr>
          <w:sz w:val="28"/>
          <w:lang w:val="uk-UA"/>
        </w:rPr>
      </w:pPr>
      <w:r>
        <w:rPr>
          <w:noProof/>
          <w:lang w:eastAsia="ru-RU"/>
        </w:rPr>
        <mc:AlternateContent>
          <mc:Choice Requires="wps">
            <w:drawing>
              <wp:anchor distT="0" distB="0" distL="114300" distR="114300" simplePos="0" relativeHeight="251743232" behindDoc="1" locked="0" layoutInCell="1" allowOverlap="1" wp14:anchorId="0C6685F6" wp14:editId="542DECB5">
                <wp:simplePos x="0" y="0"/>
                <wp:positionH relativeFrom="page">
                  <wp:posOffset>2766060</wp:posOffset>
                </wp:positionH>
                <wp:positionV relativeFrom="paragraph">
                  <wp:posOffset>120015</wp:posOffset>
                </wp:positionV>
                <wp:extent cx="481330" cy="0"/>
                <wp:effectExtent l="13335" t="5715" r="10160" b="1333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8pt,9.45pt" to="25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" strokeweight=".17475mm">
                <w10:wrap anchorx="page"/>
              </v:line>
            </w:pict>
          </mc:Fallback>
        </mc:AlternateContent>
      </w:r>
      <w:r>
        <w:rPr>
          <w:i/>
          <w:sz w:val="24"/>
        </w:rPr>
        <w:t>x</w:t>
      </w:r>
      <w:r w:rsidRPr="00517D62">
        <w:rPr>
          <w:i/>
          <w:spacing w:val="6"/>
          <w:sz w:val="24"/>
          <w:lang w:val="uk-UA"/>
        </w:rPr>
        <w:t xml:space="preserve"> </w:t>
      </w:r>
      <w:r>
        <w:rPr>
          <w:rFonts w:ascii="Symbol" w:hAnsi="Symbol"/>
          <w:sz w:val="24"/>
        </w:rPr>
        <w:t></w:t>
      </w:r>
      <w:r w:rsidRPr="00517D62">
        <w:rPr>
          <w:sz w:val="24"/>
          <w:lang w:val="uk-UA"/>
        </w:rPr>
        <w:tab/>
      </w:r>
      <w:r w:rsidRPr="00517D62">
        <w:rPr>
          <w:sz w:val="28"/>
          <w:lang w:val="uk-UA"/>
        </w:rPr>
        <w:t>(29)</w:t>
      </w:r>
    </w:p>
    <w:p w:rsidR="00517D62" w:rsidRPr="00517D62" w:rsidRDefault="00517D62" w:rsidP="00517D62">
      <w:pPr>
        <w:spacing w:line="227" w:lineRule="exact"/>
        <w:ind w:right="2332"/>
        <w:jc w:val="center"/>
        <w:rPr>
          <w:i/>
          <w:sz w:val="24"/>
          <w:lang w:val="uk-UA"/>
        </w:rPr>
      </w:pPr>
      <w:r>
        <w:rPr>
          <w:i/>
          <w:sz w:val="24"/>
        </w:rPr>
        <w:t>b</w:t>
      </w:r>
    </w:p>
    <w:p w:rsidR="00517D62" w:rsidRDefault="00517D62" w:rsidP="00517D62">
      <w:pPr>
        <w:pStyle w:val="a9"/>
        <w:spacing w:line="316" w:lineRule="exact"/>
        <w:ind w:left="226"/>
        <w:jc w:val="both"/>
      </w:pPr>
      <w:r>
        <w:t>з</w:t>
      </w:r>
      <w:r>
        <w:rPr>
          <w:spacing w:val="-2"/>
        </w:rPr>
        <w:t xml:space="preserve"> </w:t>
      </w:r>
      <w:r>
        <w:t>указуванням</w:t>
      </w:r>
      <w:r>
        <w:rPr>
          <w:spacing w:val="-3"/>
        </w:rPr>
        <w:t xml:space="preserve"> </w:t>
      </w:r>
      <w:r>
        <w:t>меж</w:t>
      </w:r>
      <w:r>
        <w:rPr>
          <w:spacing w:val="-5"/>
        </w:rPr>
        <w:t xml:space="preserve"> </w:t>
      </w:r>
      <w:r>
        <w:t>довірчого</w:t>
      </w:r>
      <w:r>
        <w:rPr>
          <w:spacing w:val="-4"/>
        </w:rPr>
        <w:t xml:space="preserve"> </w:t>
      </w:r>
      <w:r>
        <w:t>інтервалу.</w:t>
      </w:r>
    </w:p>
    <w:p w:rsidR="00517D62" w:rsidRDefault="00517D62" w:rsidP="00517D62">
      <w:pPr>
        <w:pStyle w:val="a9"/>
        <w:ind w:left="226" w:right="968" w:firstLine="719"/>
        <w:jc w:val="both"/>
      </w:pPr>
      <w:r>
        <w:rPr>
          <w:i/>
        </w:rPr>
        <w:t>Приклад</w:t>
      </w:r>
      <w:r>
        <w:rPr>
          <w:i/>
          <w:spacing w:val="1"/>
        </w:rPr>
        <w:t xml:space="preserve"> </w:t>
      </w:r>
      <w:r>
        <w:rPr>
          <w:i/>
        </w:rPr>
        <w:t>11.</w:t>
      </w:r>
      <w:r>
        <w:rPr>
          <w:i/>
          <w:spacing w:val="1"/>
        </w:rPr>
        <w:t xml:space="preserve"> </w:t>
      </w:r>
      <w:r>
        <w:t>Під</w:t>
      </w:r>
      <w:r>
        <w:rPr>
          <w:spacing w:val="1"/>
        </w:rPr>
        <w:t xml:space="preserve"> </w:t>
      </w:r>
      <w:r>
        <w:t>час</w:t>
      </w:r>
      <w:r>
        <w:rPr>
          <w:spacing w:val="1"/>
        </w:rPr>
        <w:t xml:space="preserve"> </w:t>
      </w:r>
      <w:r>
        <w:t>флуорометричного</w:t>
      </w:r>
      <w:r>
        <w:rPr>
          <w:spacing w:val="1"/>
        </w:rPr>
        <w:t xml:space="preserve"> </w:t>
      </w:r>
      <w:r>
        <w:t>визначення</w:t>
      </w:r>
      <w:r>
        <w:rPr>
          <w:spacing w:val="1"/>
        </w:rPr>
        <w:t xml:space="preserve"> </w:t>
      </w:r>
      <w:r>
        <w:t>родаміну</w:t>
      </w:r>
      <w:r>
        <w:rPr>
          <w:spacing w:val="1"/>
        </w:rPr>
        <w:t xml:space="preserve"> </w:t>
      </w:r>
      <w:r>
        <w:t>6Ж</w:t>
      </w:r>
      <w:r>
        <w:rPr>
          <w:spacing w:val="1"/>
        </w:rPr>
        <w:t xml:space="preserve"> </w:t>
      </w:r>
      <w:r>
        <w:t>було</w:t>
      </w:r>
      <w:r>
        <w:rPr>
          <w:spacing w:val="1"/>
        </w:rPr>
        <w:t xml:space="preserve"> </w:t>
      </w:r>
      <w:r>
        <w:t>отримано градуювальний графік із деякими параметрами (див. прикл. 8). Після</w:t>
      </w:r>
      <w:r>
        <w:rPr>
          <w:spacing w:val="1"/>
        </w:rPr>
        <w:t xml:space="preserve"> </w:t>
      </w:r>
      <w:r>
        <w:t>цього</w:t>
      </w:r>
      <w:r>
        <w:rPr>
          <w:spacing w:val="1"/>
        </w:rPr>
        <w:t xml:space="preserve"> </w:t>
      </w:r>
      <w:r>
        <w:t>було</w:t>
      </w:r>
      <w:r>
        <w:rPr>
          <w:spacing w:val="1"/>
        </w:rPr>
        <w:t xml:space="preserve"> </w:t>
      </w:r>
      <w:r>
        <w:t>встановлено</w:t>
      </w:r>
      <w:r>
        <w:rPr>
          <w:spacing w:val="1"/>
        </w:rPr>
        <w:t xml:space="preserve"> </w:t>
      </w:r>
      <w:r>
        <w:t>значення</w:t>
      </w:r>
      <w:r>
        <w:rPr>
          <w:spacing w:val="1"/>
        </w:rPr>
        <w:t xml:space="preserve"> </w:t>
      </w:r>
      <w:r>
        <w:t>аналітичного</w:t>
      </w:r>
      <w:r>
        <w:rPr>
          <w:spacing w:val="1"/>
        </w:rPr>
        <w:t xml:space="preserve"> </w:t>
      </w:r>
      <w:r>
        <w:t>сигналу</w:t>
      </w:r>
      <w:r>
        <w:rPr>
          <w:spacing w:val="1"/>
        </w:rPr>
        <w:t xml:space="preserve"> </w:t>
      </w:r>
      <w:r>
        <w:t>для</w:t>
      </w:r>
      <w:r>
        <w:rPr>
          <w:spacing w:val="1"/>
        </w:rPr>
        <w:t xml:space="preserve"> </w:t>
      </w:r>
      <w:r>
        <w:t>зразка.</w:t>
      </w:r>
      <w:r>
        <w:rPr>
          <w:spacing w:val="1"/>
        </w:rPr>
        <w:t xml:space="preserve"> </w:t>
      </w:r>
      <w:r>
        <w:t>Воно</w:t>
      </w:r>
      <w:r>
        <w:rPr>
          <w:spacing w:val="1"/>
        </w:rPr>
        <w:t xml:space="preserve"> </w:t>
      </w:r>
      <w:r>
        <w:t>дорівнювало</w:t>
      </w:r>
      <w:r>
        <w:rPr>
          <w:spacing w:val="-3"/>
        </w:rPr>
        <w:t xml:space="preserve"> </w:t>
      </w:r>
      <w:r>
        <w:t>3.61.</w:t>
      </w:r>
      <w:r>
        <w:rPr>
          <w:spacing w:val="-1"/>
        </w:rPr>
        <w:t xml:space="preserve"> </w:t>
      </w:r>
      <w:r>
        <w:t>Визначити вміст</w:t>
      </w:r>
      <w:r>
        <w:rPr>
          <w:spacing w:val="-4"/>
        </w:rPr>
        <w:t xml:space="preserve"> </w:t>
      </w:r>
      <w:r>
        <w:t>родаміну</w:t>
      </w:r>
      <w:r>
        <w:rPr>
          <w:spacing w:val="-5"/>
        </w:rPr>
        <w:t xml:space="preserve"> </w:t>
      </w:r>
      <w:r>
        <w:t>6Ж в</w:t>
      </w:r>
      <w:r>
        <w:rPr>
          <w:spacing w:val="-2"/>
        </w:rPr>
        <w:t xml:space="preserve"> </w:t>
      </w:r>
      <w:r>
        <w:t>зразку.</w:t>
      </w:r>
    </w:p>
    <w:p w:rsidR="00517D62" w:rsidRDefault="00517D62" w:rsidP="00517D62">
      <w:pPr>
        <w:pStyle w:val="a9"/>
        <w:spacing w:line="342" w:lineRule="exact"/>
        <w:ind w:left="1015"/>
        <w:jc w:val="both"/>
      </w:pPr>
      <w:r>
        <w:t>Для</w:t>
      </w:r>
      <w:r>
        <w:rPr>
          <w:spacing w:val="28"/>
        </w:rPr>
        <w:t xml:space="preserve"> </w:t>
      </w:r>
      <w:r>
        <w:t>кількості</w:t>
      </w:r>
      <w:r>
        <w:rPr>
          <w:spacing w:val="27"/>
        </w:rPr>
        <w:t xml:space="preserve"> </w:t>
      </w:r>
      <w:r>
        <w:t>степенів</w:t>
      </w:r>
      <w:r>
        <w:rPr>
          <w:spacing w:val="28"/>
        </w:rPr>
        <w:t xml:space="preserve"> </w:t>
      </w:r>
      <w:r>
        <w:t>вільності</w:t>
      </w:r>
      <w:r>
        <w:rPr>
          <w:spacing w:val="25"/>
        </w:rPr>
        <w:t xml:space="preserve"> </w:t>
      </w:r>
      <w:r>
        <w:rPr>
          <w:rFonts w:ascii="Symbol" w:hAnsi="Symbol"/>
        </w:rPr>
        <w:t></w:t>
      </w:r>
      <w:r>
        <w:t>=5-2=3</w:t>
      </w:r>
      <w:r>
        <w:rPr>
          <w:spacing w:val="27"/>
        </w:rPr>
        <w:t xml:space="preserve"> </w:t>
      </w:r>
      <w:r>
        <w:t>і</w:t>
      </w:r>
      <w:r>
        <w:rPr>
          <w:spacing w:val="27"/>
        </w:rPr>
        <w:t xml:space="preserve"> </w:t>
      </w:r>
      <w:r>
        <w:t>рівня</w:t>
      </w:r>
      <w:r>
        <w:rPr>
          <w:spacing w:val="27"/>
        </w:rPr>
        <w:t xml:space="preserve"> </w:t>
      </w:r>
      <w:r>
        <w:t>довірчої</w:t>
      </w:r>
      <w:r>
        <w:rPr>
          <w:spacing w:val="27"/>
        </w:rPr>
        <w:t xml:space="preserve"> </w:t>
      </w:r>
      <w:r>
        <w:t>ймовірності</w:t>
      </w:r>
      <w:r>
        <w:rPr>
          <w:spacing w:val="27"/>
        </w:rPr>
        <w:t xml:space="preserve"> </w:t>
      </w:r>
      <w:r>
        <w:t>0.95</w:t>
      </w:r>
    </w:p>
    <w:p w:rsidR="00517D62" w:rsidRDefault="00517D62" w:rsidP="00517D62">
      <w:pPr>
        <w:pStyle w:val="a9"/>
        <w:spacing w:line="321" w:lineRule="exact"/>
        <w:ind w:left="226"/>
        <w:jc w:val="both"/>
      </w:pPr>
      <w:r>
        <w:t>коефіцієнт</w:t>
      </w:r>
      <w:r>
        <w:rPr>
          <w:spacing w:val="-4"/>
        </w:rPr>
        <w:t xml:space="preserve"> </w:t>
      </w:r>
      <w:r>
        <w:t>Стьюдента</w:t>
      </w:r>
      <w:r>
        <w:rPr>
          <w:spacing w:val="-3"/>
        </w:rPr>
        <w:t xml:space="preserve"> </w:t>
      </w:r>
      <w:r>
        <w:t>дорівнює</w:t>
      </w:r>
      <w:r>
        <w:rPr>
          <w:spacing w:val="-4"/>
        </w:rPr>
        <w:t xml:space="preserve"> </w:t>
      </w:r>
      <w:r>
        <w:rPr>
          <w:i/>
        </w:rPr>
        <w:t>t</w:t>
      </w:r>
      <w:r>
        <w:rPr>
          <w:i/>
          <w:vertAlign w:val="subscript"/>
        </w:rPr>
        <w:t>p,</w:t>
      </w:r>
      <w:r>
        <w:rPr>
          <w:vertAlign w:val="subscript"/>
        </w:rPr>
        <w:t>v</w:t>
      </w:r>
      <w:r>
        <w:t>=</w:t>
      </w:r>
      <w:r>
        <w:rPr>
          <w:spacing w:val="-3"/>
        </w:rPr>
        <w:t xml:space="preserve"> </w:t>
      </w:r>
      <w:r>
        <w:t>3.18:</w:t>
      </w:r>
    </w:p>
    <w:p w:rsidR="00910CC9" w:rsidRDefault="00910CC9" w:rsidP="00517D62">
      <w:pPr>
        <w:pStyle w:val="a9"/>
        <w:spacing w:line="321" w:lineRule="exact"/>
        <w:ind w:left="226"/>
        <w:jc w:val="both"/>
        <w:sectPr w:rsidR="00910CC9">
          <w:type w:val="continuous"/>
          <w:pgSz w:w="11900" w:h="16840"/>
          <w:pgMar w:top="1060" w:right="440" w:bottom="280" w:left="340" w:header="720" w:footer="720" w:gutter="0"/>
          <w:cols w:space="720"/>
        </w:sectPr>
      </w:pPr>
    </w:p>
    <w:p w:rsidR="00910CC9" w:rsidRDefault="00910CC9" w:rsidP="00517D62">
      <w:pPr>
        <w:pStyle w:val="a9"/>
        <w:spacing w:line="334" w:lineRule="exact"/>
        <w:ind w:right="5800"/>
        <w:jc w:val="right"/>
      </w:pPr>
    </w:p>
    <w:p w:rsidR="00910CC9" w:rsidRDefault="00910CC9" w:rsidP="00517D62">
      <w:pPr>
        <w:pStyle w:val="a9"/>
        <w:spacing w:line="334" w:lineRule="exact"/>
        <w:ind w:right="5800"/>
        <w:jc w:val="right"/>
      </w:pPr>
    </w:p>
    <w:p w:rsidR="00910CC9" w:rsidRDefault="00910CC9" w:rsidP="00517D62">
      <w:pPr>
        <w:pStyle w:val="a9"/>
        <w:spacing w:line="334" w:lineRule="exact"/>
        <w:ind w:right="5800"/>
        <w:jc w:val="right"/>
      </w:pPr>
    </w:p>
    <w:p w:rsidR="00910CC9" w:rsidRDefault="00910CC9" w:rsidP="00517D62">
      <w:pPr>
        <w:pStyle w:val="a9"/>
        <w:spacing w:line="334" w:lineRule="exact"/>
        <w:ind w:right="5800"/>
        <w:jc w:val="right"/>
      </w:pPr>
    </w:p>
    <w:p w:rsidR="00910CC9" w:rsidRDefault="00910CC9" w:rsidP="00517D62">
      <w:pPr>
        <w:pStyle w:val="a9"/>
        <w:spacing w:line="334" w:lineRule="exact"/>
        <w:ind w:right="5800"/>
        <w:jc w:val="right"/>
      </w:pPr>
    </w:p>
    <w:p w:rsidR="00910CC9" w:rsidRDefault="00910CC9" w:rsidP="00517D62">
      <w:pPr>
        <w:pStyle w:val="a9"/>
        <w:spacing w:line="334" w:lineRule="exact"/>
        <w:ind w:right="5800"/>
        <w:jc w:val="right"/>
      </w:pPr>
    </w:p>
    <w:p w:rsidR="00910CC9" w:rsidRDefault="00910CC9" w:rsidP="00517D62">
      <w:pPr>
        <w:pStyle w:val="a9"/>
        <w:spacing w:line="334" w:lineRule="exact"/>
        <w:ind w:right="5800"/>
        <w:jc w:val="right"/>
      </w:pPr>
      <w:r>
        <w:rPr>
          <w:noProof/>
          <w:lang w:val="ru-RU" w:eastAsia="ru-RU"/>
        </w:rPr>
        <w:drawing>
          <wp:anchor distT="0" distB="0" distL="114300" distR="114300" simplePos="0" relativeHeight="251758592" behindDoc="0" locked="0" layoutInCell="1" allowOverlap="1">
            <wp:simplePos x="0" y="0"/>
            <wp:positionH relativeFrom="column">
              <wp:posOffset>-1215</wp:posOffset>
            </wp:positionH>
            <wp:positionV relativeFrom="paragraph">
              <wp:posOffset>-1084332</wp:posOffset>
            </wp:positionV>
            <wp:extent cx="4524375" cy="1248410"/>
            <wp:effectExtent l="0" t="0" r="9525" b="8890"/>
            <wp:wrapNone/>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24375"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D62" w:rsidRDefault="00517D62" w:rsidP="00517D62">
      <w:pPr>
        <w:pStyle w:val="a9"/>
        <w:spacing w:line="334" w:lineRule="exact"/>
        <w:ind w:right="5800"/>
        <w:jc w:val="right"/>
      </w:pPr>
      <w:r>
        <w:t>Результат</w:t>
      </w:r>
      <w:r>
        <w:rPr>
          <w:spacing w:val="-2"/>
        </w:rPr>
        <w:t xml:space="preserve"> </w:t>
      </w:r>
      <w:r>
        <w:t>аналізу</w:t>
      </w:r>
      <w:r>
        <w:rPr>
          <w:spacing w:val="-5"/>
        </w:rPr>
        <w:t xml:space="preserve"> </w:t>
      </w:r>
      <w:r>
        <w:rPr>
          <w:i/>
        </w:rPr>
        <w:t>x</w:t>
      </w:r>
      <w:r>
        <w:rPr>
          <w:i/>
          <w:spacing w:val="1"/>
        </w:rPr>
        <w:t xml:space="preserve"> </w:t>
      </w:r>
      <w:r>
        <w:t>=</w:t>
      </w:r>
      <w:r>
        <w:rPr>
          <w:spacing w:val="-1"/>
        </w:rPr>
        <w:t xml:space="preserve"> </w:t>
      </w:r>
      <w:r>
        <w:t>8.93</w:t>
      </w:r>
      <w:r>
        <w:rPr>
          <w:rFonts w:ascii="Symbol" w:hAnsi="Symbol"/>
        </w:rPr>
        <w:t></w:t>
      </w:r>
      <w:r>
        <w:rPr>
          <w:spacing w:val="-2"/>
        </w:rPr>
        <w:t xml:space="preserve"> </w:t>
      </w:r>
      <w:r>
        <w:t>0.61 мкг.</w:t>
      </w:r>
    </w:p>
    <w:p w:rsidR="00517D62" w:rsidRDefault="00517D62" w:rsidP="00517D62">
      <w:pPr>
        <w:pStyle w:val="1"/>
        <w:keepNext w:val="0"/>
        <w:keepLines w:val="0"/>
        <w:widowControl w:val="0"/>
        <w:numPr>
          <w:ilvl w:val="0"/>
          <w:numId w:val="22"/>
        </w:numPr>
        <w:tabs>
          <w:tab w:val="left" w:pos="2958"/>
        </w:tabs>
        <w:autoSpaceDE w:val="0"/>
        <w:autoSpaceDN w:val="0"/>
        <w:spacing w:before="6" w:line="319" w:lineRule="exact"/>
        <w:ind w:left="2957" w:hanging="423"/>
        <w:jc w:val="left"/>
      </w:pPr>
      <w:r>
        <w:t>МЕТОД</w:t>
      </w:r>
      <w:r>
        <w:rPr>
          <w:spacing w:val="-4"/>
        </w:rPr>
        <w:t xml:space="preserve"> </w:t>
      </w:r>
      <w:r>
        <w:t>СТАНДАРТНИХ</w:t>
      </w:r>
      <w:r>
        <w:rPr>
          <w:spacing w:val="-4"/>
        </w:rPr>
        <w:t xml:space="preserve"> </w:t>
      </w:r>
      <w:r>
        <w:t>ДОДАТКІВ</w:t>
      </w:r>
    </w:p>
    <w:p w:rsidR="00517D62" w:rsidRDefault="00517D62" w:rsidP="00517D62">
      <w:pPr>
        <w:pStyle w:val="a9"/>
        <w:ind w:left="226" w:right="968" w:firstLine="720"/>
        <w:jc w:val="both"/>
      </w:pPr>
      <w:r>
        <w:t>У</w:t>
      </w:r>
      <w:r>
        <w:rPr>
          <w:spacing w:val="1"/>
        </w:rPr>
        <w:t xml:space="preserve"> </w:t>
      </w:r>
      <w:r>
        <w:t>деяких</w:t>
      </w:r>
      <w:r>
        <w:rPr>
          <w:spacing w:val="1"/>
        </w:rPr>
        <w:t xml:space="preserve"> </w:t>
      </w:r>
      <w:r>
        <w:t>випадках,</w:t>
      </w:r>
      <w:r>
        <w:rPr>
          <w:spacing w:val="1"/>
        </w:rPr>
        <w:t xml:space="preserve"> </w:t>
      </w:r>
      <w:r>
        <w:t>наприклад</w:t>
      </w:r>
      <w:r>
        <w:rPr>
          <w:spacing w:val="1"/>
        </w:rPr>
        <w:t xml:space="preserve"> </w:t>
      </w:r>
      <w:r>
        <w:t>у</w:t>
      </w:r>
      <w:r>
        <w:rPr>
          <w:spacing w:val="1"/>
        </w:rPr>
        <w:t xml:space="preserve"> </w:t>
      </w:r>
      <w:r>
        <w:t>методі</w:t>
      </w:r>
      <w:r>
        <w:rPr>
          <w:spacing w:val="1"/>
        </w:rPr>
        <w:t xml:space="preserve"> </w:t>
      </w:r>
      <w:r>
        <w:t>полуменевої</w:t>
      </w:r>
      <w:r>
        <w:rPr>
          <w:spacing w:val="1"/>
        </w:rPr>
        <w:t xml:space="preserve"> </w:t>
      </w:r>
      <w:r>
        <w:t>фотометрії,</w:t>
      </w:r>
      <w:r>
        <w:rPr>
          <w:spacing w:val="71"/>
        </w:rPr>
        <w:t xml:space="preserve"> </w:t>
      </w:r>
      <w:r>
        <w:t>на</w:t>
      </w:r>
      <w:r>
        <w:rPr>
          <w:spacing w:val="1"/>
        </w:rPr>
        <w:t xml:space="preserve"> </w:t>
      </w:r>
      <w:r>
        <w:t>величину</w:t>
      </w:r>
      <w:r>
        <w:rPr>
          <w:spacing w:val="1"/>
        </w:rPr>
        <w:t xml:space="preserve"> </w:t>
      </w:r>
      <w:r>
        <w:t>аналітичного</w:t>
      </w:r>
      <w:r>
        <w:rPr>
          <w:spacing w:val="1"/>
        </w:rPr>
        <w:t xml:space="preserve"> </w:t>
      </w:r>
      <w:r>
        <w:t>сигналу</w:t>
      </w:r>
      <w:r>
        <w:rPr>
          <w:spacing w:val="1"/>
        </w:rPr>
        <w:t xml:space="preserve"> </w:t>
      </w:r>
      <w:r>
        <w:t>впливає</w:t>
      </w:r>
      <w:r>
        <w:rPr>
          <w:spacing w:val="1"/>
        </w:rPr>
        <w:t xml:space="preserve"> </w:t>
      </w:r>
      <w:r>
        <w:t>наявність</w:t>
      </w:r>
      <w:r>
        <w:rPr>
          <w:spacing w:val="1"/>
        </w:rPr>
        <w:t xml:space="preserve"> </w:t>
      </w:r>
      <w:r>
        <w:t>у</w:t>
      </w:r>
      <w:r>
        <w:rPr>
          <w:spacing w:val="1"/>
        </w:rPr>
        <w:t xml:space="preserve"> </w:t>
      </w:r>
      <w:r>
        <w:t>розчині</w:t>
      </w:r>
      <w:r>
        <w:rPr>
          <w:spacing w:val="1"/>
        </w:rPr>
        <w:t xml:space="preserve"> </w:t>
      </w:r>
      <w:r>
        <w:t>домішок,</w:t>
      </w:r>
      <w:r>
        <w:rPr>
          <w:spacing w:val="1"/>
        </w:rPr>
        <w:t xml:space="preserve"> </w:t>
      </w:r>
      <w:r>
        <w:t>склад</w:t>
      </w:r>
      <w:r>
        <w:rPr>
          <w:spacing w:val="1"/>
        </w:rPr>
        <w:t xml:space="preserve"> </w:t>
      </w:r>
      <w:r>
        <w:t>і</w:t>
      </w:r>
      <w:r>
        <w:rPr>
          <w:spacing w:val="-67"/>
        </w:rPr>
        <w:t xml:space="preserve"> </w:t>
      </w:r>
      <w:r>
        <w:t>концентрація</w:t>
      </w:r>
      <w:r>
        <w:rPr>
          <w:spacing w:val="1"/>
        </w:rPr>
        <w:t xml:space="preserve"> </w:t>
      </w:r>
      <w:r>
        <w:t>яких</w:t>
      </w:r>
      <w:r>
        <w:rPr>
          <w:spacing w:val="1"/>
        </w:rPr>
        <w:t xml:space="preserve"> </w:t>
      </w:r>
      <w:r>
        <w:t>невідома.</w:t>
      </w:r>
      <w:r>
        <w:rPr>
          <w:spacing w:val="1"/>
        </w:rPr>
        <w:t xml:space="preserve"> </w:t>
      </w:r>
      <w:r>
        <w:t>Для</w:t>
      </w:r>
      <w:r>
        <w:rPr>
          <w:spacing w:val="1"/>
        </w:rPr>
        <w:t xml:space="preserve"> </w:t>
      </w:r>
      <w:r>
        <w:t>обліку</w:t>
      </w:r>
      <w:r>
        <w:rPr>
          <w:spacing w:val="1"/>
        </w:rPr>
        <w:t xml:space="preserve"> </w:t>
      </w:r>
      <w:r>
        <w:t>такого</w:t>
      </w:r>
      <w:r>
        <w:rPr>
          <w:spacing w:val="1"/>
        </w:rPr>
        <w:t xml:space="preserve"> </w:t>
      </w:r>
      <w:r>
        <w:t>впливу</w:t>
      </w:r>
      <w:r>
        <w:rPr>
          <w:spacing w:val="1"/>
        </w:rPr>
        <w:t xml:space="preserve"> </w:t>
      </w:r>
      <w:r>
        <w:t>застосовують</w:t>
      </w:r>
      <w:r>
        <w:rPr>
          <w:spacing w:val="1"/>
        </w:rPr>
        <w:t xml:space="preserve"> </w:t>
      </w:r>
      <w:r>
        <w:t>метод</w:t>
      </w:r>
      <w:r>
        <w:rPr>
          <w:spacing w:val="1"/>
        </w:rPr>
        <w:t xml:space="preserve"> </w:t>
      </w:r>
      <w:r>
        <w:t>стандартних</w:t>
      </w:r>
      <w:r>
        <w:rPr>
          <w:spacing w:val="1"/>
        </w:rPr>
        <w:t xml:space="preserve"> </w:t>
      </w:r>
      <w:r>
        <w:t>додатків.</w:t>
      </w:r>
      <w:r>
        <w:rPr>
          <w:spacing w:val="1"/>
        </w:rPr>
        <w:t xml:space="preserve"> </w:t>
      </w:r>
      <w:r>
        <w:t>У</w:t>
      </w:r>
      <w:r>
        <w:rPr>
          <w:spacing w:val="1"/>
        </w:rPr>
        <w:t xml:space="preserve"> </w:t>
      </w:r>
      <w:r>
        <w:t>цьому</w:t>
      </w:r>
      <w:r>
        <w:rPr>
          <w:spacing w:val="1"/>
        </w:rPr>
        <w:t xml:space="preserve"> </w:t>
      </w:r>
      <w:r>
        <w:t>методі</w:t>
      </w:r>
      <w:r>
        <w:rPr>
          <w:spacing w:val="1"/>
        </w:rPr>
        <w:t xml:space="preserve"> </w:t>
      </w:r>
      <w:r>
        <w:t>додають</w:t>
      </w:r>
      <w:r>
        <w:rPr>
          <w:spacing w:val="1"/>
        </w:rPr>
        <w:t xml:space="preserve"> </w:t>
      </w:r>
      <w:r>
        <w:t>певну</w:t>
      </w:r>
      <w:r>
        <w:rPr>
          <w:spacing w:val="1"/>
        </w:rPr>
        <w:t xml:space="preserve"> </w:t>
      </w:r>
      <w:r>
        <w:t>кількість</w:t>
      </w:r>
      <w:r>
        <w:rPr>
          <w:spacing w:val="1"/>
        </w:rPr>
        <w:t xml:space="preserve"> </w:t>
      </w:r>
      <w:r>
        <w:t>стандартного</w:t>
      </w:r>
      <w:r>
        <w:rPr>
          <w:spacing w:val="1"/>
        </w:rPr>
        <w:t xml:space="preserve"> </w:t>
      </w:r>
      <w:r>
        <w:t>розчину</w:t>
      </w:r>
      <w:r>
        <w:rPr>
          <w:spacing w:val="1"/>
        </w:rPr>
        <w:t xml:space="preserve"> </w:t>
      </w:r>
      <w:r>
        <w:t>з</w:t>
      </w:r>
      <w:r>
        <w:rPr>
          <w:spacing w:val="1"/>
        </w:rPr>
        <w:t xml:space="preserve"> </w:t>
      </w:r>
      <w:r>
        <w:t>відомою</w:t>
      </w:r>
      <w:r>
        <w:rPr>
          <w:spacing w:val="1"/>
        </w:rPr>
        <w:t xml:space="preserve"> </w:t>
      </w:r>
      <w:r>
        <w:t>концентрацією</w:t>
      </w:r>
      <w:r>
        <w:rPr>
          <w:spacing w:val="1"/>
        </w:rPr>
        <w:t xml:space="preserve"> </w:t>
      </w:r>
      <w:r>
        <w:t>до</w:t>
      </w:r>
      <w:r>
        <w:rPr>
          <w:spacing w:val="1"/>
        </w:rPr>
        <w:t xml:space="preserve"> </w:t>
      </w:r>
      <w:r>
        <w:t>зразка</w:t>
      </w:r>
      <w:r>
        <w:rPr>
          <w:spacing w:val="1"/>
        </w:rPr>
        <w:t xml:space="preserve"> </w:t>
      </w:r>
      <w:r>
        <w:t>і</w:t>
      </w:r>
      <w:r>
        <w:rPr>
          <w:spacing w:val="1"/>
        </w:rPr>
        <w:t xml:space="preserve"> </w:t>
      </w:r>
      <w:r>
        <w:t>вимірюють</w:t>
      </w:r>
      <w:r>
        <w:rPr>
          <w:spacing w:val="1"/>
        </w:rPr>
        <w:t xml:space="preserve"> </w:t>
      </w:r>
      <w:r>
        <w:t>відгук</w:t>
      </w:r>
      <w:r>
        <w:rPr>
          <w:spacing w:val="1"/>
        </w:rPr>
        <w:t xml:space="preserve"> </w:t>
      </w:r>
      <w:r>
        <w:t>приладу</w:t>
      </w:r>
      <w:r>
        <w:rPr>
          <w:spacing w:val="1"/>
        </w:rPr>
        <w:t xml:space="preserve"> </w:t>
      </w:r>
      <w:r>
        <w:t>як</w:t>
      </w:r>
      <w:r>
        <w:rPr>
          <w:spacing w:val="1"/>
        </w:rPr>
        <w:t xml:space="preserve"> </w:t>
      </w:r>
      <w:r>
        <w:t>функцію</w:t>
      </w:r>
      <w:r>
        <w:rPr>
          <w:spacing w:val="1"/>
        </w:rPr>
        <w:t xml:space="preserve"> </w:t>
      </w:r>
      <w:r>
        <w:t>від</w:t>
      </w:r>
      <w:r>
        <w:rPr>
          <w:spacing w:val="1"/>
        </w:rPr>
        <w:t xml:space="preserve"> </w:t>
      </w:r>
      <w:r>
        <w:t>кількості</w:t>
      </w:r>
      <w:r>
        <w:rPr>
          <w:spacing w:val="1"/>
        </w:rPr>
        <w:t xml:space="preserve"> </w:t>
      </w:r>
      <w:r>
        <w:t>доданого</w:t>
      </w:r>
      <w:r>
        <w:rPr>
          <w:spacing w:val="1"/>
        </w:rPr>
        <w:t xml:space="preserve"> </w:t>
      </w:r>
      <w:r>
        <w:t>стандартного</w:t>
      </w:r>
      <w:r>
        <w:rPr>
          <w:spacing w:val="1"/>
        </w:rPr>
        <w:t xml:space="preserve"> </w:t>
      </w:r>
      <w:r>
        <w:t>розчину.</w:t>
      </w:r>
      <w:r>
        <w:rPr>
          <w:spacing w:val="70"/>
        </w:rPr>
        <w:t xml:space="preserve"> </w:t>
      </w:r>
      <w:r>
        <w:t>Суть</w:t>
      </w:r>
      <w:r>
        <w:rPr>
          <w:spacing w:val="70"/>
        </w:rPr>
        <w:t xml:space="preserve"> </w:t>
      </w:r>
      <w:r>
        <w:t>методу</w:t>
      </w:r>
      <w:r>
        <w:rPr>
          <w:spacing w:val="70"/>
        </w:rPr>
        <w:t xml:space="preserve"> </w:t>
      </w:r>
      <w:r>
        <w:t>ілюструє</w:t>
      </w:r>
      <w:r>
        <w:rPr>
          <w:spacing w:val="1"/>
        </w:rPr>
        <w:t xml:space="preserve"> </w:t>
      </w:r>
      <w:r>
        <w:t>рис.</w:t>
      </w:r>
      <w:r>
        <w:rPr>
          <w:spacing w:val="-4"/>
        </w:rPr>
        <w:t xml:space="preserve"> </w:t>
      </w:r>
      <w:r>
        <w:t>6.</w:t>
      </w:r>
    </w:p>
    <w:p w:rsidR="00517D62" w:rsidRDefault="00517D62" w:rsidP="00517D62">
      <w:pPr>
        <w:jc w:val="both"/>
        <w:sectPr w:rsidR="00517D62">
          <w:type w:val="continuous"/>
          <w:pgSz w:w="11900" w:h="16840"/>
          <w:pgMar w:top="1060" w:right="440" w:bottom="280" w:left="340" w:header="720" w:footer="720" w:gutter="0"/>
          <w:cols w:space="720"/>
        </w:sectPr>
      </w:pPr>
    </w:p>
    <w:p w:rsidR="00910CC9" w:rsidRDefault="00910CC9" w:rsidP="00910CC9">
      <w:pPr>
        <w:pStyle w:val="a9"/>
        <w:spacing w:before="65" w:line="242" w:lineRule="auto"/>
        <w:ind w:left="1078" w:firstLine="198"/>
      </w:pPr>
      <w:r>
        <w:rPr>
          <w:noProof/>
          <w:lang w:val="ru-RU" w:eastAsia="ru-RU"/>
        </w:rPr>
        <w:lastRenderedPageBreak/>
        <w:drawing>
          <wp:inline distT="0" distB="0" distL="0" distR="0">
            <wp:extent cx="6162040" cy="1670050"/>
            <wp:effectExtent l="0" t="0" r="0" b="635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62040" cy="1670050"/>
                    </a:xfrm>
                    <a:prstGeom prst="rect">
                      <a:avLst/>
                    </a:prstGeom>
                    <a:noFill/>
                    <a:ln>
                      <a:noFill/>
                    </a:ln>
                  </pic:spPr>
                </pic:pic>
              </a:graphicData>
            </a:graphic>
          </wp:inline>
        </w:drawing>
      </w:r>
    </w:p>
    <w:p w:rsidR="00910CC9" w:rsidRDefault="00910CC9" w:rsidP="00517D62">
      <w:pPr>
        <w:pStyle w:val="a9"/>
        <w:spacing w:before="65" w:line="242" w:lineRule="auto"/>
        <w:ind w:left="1078" w:firstLine="720"/>
      </w:pPr>
    </w:p>
    <w:p w:rsidR="00910CC9" w:rsidRDefault="00910CC9" w:rsidP="00517D62">
      <w:pPr>
        <w:pStyle w:val="a9"/>
        <w:spacing w:before="65" w:line="242" w:lineRule="auto"/>
        <w:ind w:left="1078" w:firstLine="720"/>
      </w:pPr>
    </w:p>
    <w:p w:rsidR="00517D62" w:rsidRDefault="00517D62" w:rsidP="00517D62">
      <w:pPr>
        <w:spacing w:line="242" w:lineRule="auto"/>
        <w:sectPr w:rsidR="00517D62">
          <w:pgSz w:w="11900" w:h="16840"/>
          <w:pgMar w:top="1060" w:right="440" w:bottom="980" w:left="340" w:header="0" w:footer="783" w:gutter="0"/>
          <w:cols w:space="720"/>
        </w:sectPr>
      </w:pPr>
    </w:p>
    <w:p w:rsidR="00517D62" w:rsidRDefault="00517D62" w:rsidP="00517D62">
      <w:pPr>
        <w:pStyle w:val="a9"/>
        <w:ind w:left="3551"/>
        <w:rPr>
          <w:sz w:val="20"/>
        </w:rPr>
      </w:pPr>
      <w:r>
        <w:rPr>
          <w:noProof/>
          <w:sz w:val="20"/>
          <w:lang w:val="ru-RU" w:eastAsia="ru-RU"/>
        </w:rPr>
        <w:lastRenderedPageBreak/>
        <w:drawing>
          <wp:inline distT="0" distB="0" distL="0" distR="0" wp14:anchorId="443A723D" wp14:editId="113D65E8">
            <wp:extent cx="3198522" cy="2856166"/>
            <wp:effectExtent l="0" t="0" r="0" b="0"/>
            <wp:docPr id="11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4" cstate="print"/>
                    <a:stretch>
                      <a:fillRect/>
                    </a:stretch>
                  </pic:blipFill>
                  <pic:spPr>
                    <a:xfrm>
                      <a:off x="0" y="0"/>
                      <a:ext cx="3198522" cy="2856166"/>
                    </a:xfrm>
                    <a:prstGeom prst="rect">
                      <a:avLst/>
                    </a:prstGeom>
                  </pic:spPr>
                </pic:pic>
              </a:graphicData>
            </a:graphic>
          </wp:inline>
        </w:drawing>
      </w:r>
    </w:p>
    <w:p w:rsidR="00517D62" w:rsidRDefault="00517D62" w:rsidP="00517D62">
      <w:pPr>
        <w:ind w:left="4035" w:right="2352" w:firstLine="532"/>
        <w:jc w:val="both"/>
        <w:rPr>
          <w:b/>
          <w:sz w:val="24"/>
        </w:rPr>
      </w:pPr>
      <w:r>
        <w:rPr>
          <w:b/>
          <w:sz w:val="24"/>
        </w:rPr>
        <w:t>Рис. 6. Градуювальна залежність,</w:t>
      </w:r>
      <w:r>
        <w:rPr>
          <w:b/>
          <w:spacing w:val="1"/>
          <w:sz w:val="24"/>
        </w:rPr>
        <w:t xml:space="preserve"> </w:t>
      </w:r>
      <w:r>
        <w:rPr>
          <w:b/>
          <w:sz w:val="24"/>
        </w:rPr>
        <w:t>отримана</w:t>
      </w:r>
      <w:r>
        <w:rPr>
          <w:b/>
          <w:spacing w:val="-2"/>
          <w:sz w:val="24"/>
        </w:rPr>
        <w:t xml:space="preserve"> </w:t>
      </w:r>
      <w:r>
        <w:rPr>
          <w:b/>
          <w:sz w:val="24"/>
        </w:rPr>
        <w:t>за</w:t>
      </w:r>
      <w:r>
        <w:rPr>
          <w:b/>
          <w:spacing w:val="-1"/>
          <w:sz w:val="24"/>
        </w:rPr>
        <w:t xml:space="preserve"> </w:t>
      </w:r>
      <w:r>
        <w:rPr>
          <w:b/>
          <w:sz w:val="24"/>
        </w:rPr>
        <w:t>методом</w:t>
      </w:r>
      <w:r>
        <w:rPr>
          <w:b/>
          <w:spacing w:val="-4"/>
          <w:sz w:val="24"/>
        </w:rPr>
        <w:t xml:space="preserve"> </w:t>
      </w:r>
      <w:r>
        <w:rPr>
          <w:b/>
          <w:sz w:val="24"/>
        </w:rPr>
        <w:t>стандартних</w:t>
      </w:r>
      <w:r>
        <w:rPr>
          <w:b/>
          <w:spacing w:val="-5"/>
          <w:sz w:val="24"/>
        </w:rPr>
        <w:t xml:space="preserve"> </w:t>
      </w:r>
      <w:r>
        <w:rPr>
          <w:b/>
          <w:sz w:val="24"/>
        </w:rPr>
        <w:t>додатків</w:t>
      </w:r>
    </w:p>
    <w:p w:rsidR="00517D62" w:rsidRDefault="00517D62" w:rsidP="00517D62">
      <w:pPr>
        <w:pStyle w:val="a9"/>
        <w:ind w:left="1078" w:right="115" w:firstLine="719"/>
        <w:jc w:val="both"/>
      </w:pPr>
      <w:r>
        <w:rPr>
          <w:i/>
        </w:rPr>
        <w:t>Приклад</w:t>
      </w:r>
      <w:r>
        <w:rPr>
          <w:i/>
          <w:spacing w:val="1"/>
        </w:rPr>
        <w:t xml:space="preserve"> </w:t>
      </w:r>
      <w:r>
        <w:rPr>
          <w:i/>
        </w:rPr>
        <w:t>12</w:t>
      </w:r>
      <w:r>
        <w:t>.</w:t>
      </w:r>
      <w:r>
        <w:rPr>
          <w:spacing w:val="1"/>
        </w:rPr>
        <w:t xml:space="preserve"> </w:t>
      </w:r>
      <w:r>
        <w:t>У</w:t>
      </w:r>
      <w:r>
        <w:rPr>
          <w:spacing w:val="1"/>
        </w:rPr>
        <w:t xml:space="preserve"> </w:t>
      </w:r>
      <w:r>
        <w:t>процесі</w:t>
      </w:r>
      <w:r>
        <w:rPr>
          <w:spacing w:val="1"/>
        </w:rPr>
        <w:t xml:space="preserve"> </w:t>
      </w:r>
      <w:r>
        <w:t>полуменево-фотометричного</w:t>
      </w:r>
      <w:r>
        <w:rPr>
          <w:spacing w:val="1"/>
        </w:rPr>
        <w:t xml:space="preserve"> </w:t>
      </w:r>
      <w:r>
        <w:t>визначення</w:t>
      </w:r>
      <w:r>
        <w:rPr>
          <w:spacing w:val="71"/>
        </w:rPr>
        <w:t xml:space="preserve"> </w:t>
      </w:r>
      <w:r>
        <w:t>іонів</w:t>
      </w:r>
      <w:r>
        <w:rPr>
          <w:spacing w:val="-67"/>
        </w:rPr>
        <w:t xml:space="preserve"> </w:t>
      </w:r>
      <w:r>
        <w:t>натрію</w:t>
      </w:r>
      <w:r>
        <w:rPr>
          <w:spacing w:val="1"/>
        </w:rPr>
        <w:t xml:space="preserve"> </w:t>
      </w:r>
      <w:r>
        <w:t>в</w:t>
      </w:r>
      <w:r>
        <w:rPr>
          <w:spacing w:val="1"/>
        </w:rPr>
        <w:t xml:space="preserve"> </w:t>
      </w:r>
      <w:r>
        <w:t>розчині</w:t>
      </w:r>
      <w:r>
        <w:rPr>
          <w:spacing w:val="1"/>
        </w:rPr>
        <w:t xml:space="preserve"> </w:t>
      </w:r>
      <w:r>
        <w:t>за</w:t>
      </w:r>
      <w:r>
        <w:rPr>
          <w:spacing w:val="1"/>
        </w:rPr>
        <w:t xml:space="preserve"> </w:t>
      </w:r>
      <w:r>
        <w:t>методом</w:t>
      </w:r>
      <w:r>
        <w:rPr>
          <w:spacing w:val="1"/>
        </w:rPr>
        <w:t xml:space="preserve"> </w:t>
      </w:r>
      <w:r>
        <w:t>стандартних</w:t>
      </w:r>
      <w:r>
        <w:rPr>
          <w:spacing w:val="1"/>
        </w:rPr>
        <w:t xml:space="preserve"> </w:t>
      </w:r>
      <w:r>
        <w:t>додатків</w:t>
      </w:r>
      <w:r>
        <w:rPr>
          <w:spacing w:val="1"/>
        </w:rPr>
        <w:t xml:space="preserve"> </w:t>
      </w:r>
      <w:r>
        <w:t>було</w:t>
      </w:r>
      <w:r>
        <w:rPr>
          <w:spacing w:val="1"/>
        </w:rPr>
        <w:t xml:space="preserve"> </w:t>
      </w:r>
      <w:r>
        <w:t>отримано</w:t>
      </w:r>
      <w:r>
        <w:rPr>
          <w:spacing w:val="70"/>
        </w:rPr>
        <w:t xml:space="preserve"> </w:t>
      </w:r>
      <w:r>
        <w:t>значення,</w:t>
      </w:r>
      <w:r>
        <w:rPr>
          <w:spacing w:val="1"/>
        </w:rPr>
        <w:t xml:space="preserve"> </w:t>
      </w:r>
      <w:r>
        <w:t>подані</w:t>
      </w:r>
      <w:r>
        <w:rPr>
          <w:spacing w:val="-1"/>
        </w:rPr>
        <w:t xml:space="preserve"> </w:t>
      </w:r>
      <w:r>
        <w:t>в</w:t>
      </w:r>
      <w:r>
        <w:rPr>
          <w:spacing w:val="-1"/>
        </w:rPr>
        <w:t xml:space="preserve"> </w:t>
      </w:r>
      <w:r>
        <w:t>табл.</w:t>
      </w:r>
      <w:r>
        <w:rPr>
          <w:spacing w:val="-1"/>
        </w:rPr>
        <w:t xml:space="preserve"> </w:t>
      </w:r>
      <w:r>
        <w:t>10.</w:t>
      </w:r>
      <w:r>
        <w:rPr>
          <w:spacing w:val="-1"/>
        </w:rPr>
        <w:t xml:space="preserve"> </w:t>
      </w:r>
      <w:r>
        <w:t>Визначити масу</w:t>
      </w:r>
      <w:r>
        <w:rPr>
          <w:spacing w:val="-5"/>
        </w:rPr>
        <w:t xml:space="preserve"> </w:t>
      </w:r>
      <w:r>
        <w:t>натрію</w:t>
      </w:r>
      <w:r>
        <w:rPr>
          <w:spacing w:val="-3"/>
        </w:rPr>
        <w:t xml:space="preserve"> </w:t>
      </w:r>
      <w:r>
        <w:t>в</w:t>
      </w:r>
      <w:r>
        <w:rPr>
          <w:spacing w:val="-2"/>
        </w:rPr>
        <w:t xml:space="preserve"> </w:t>
      </w:r>
      <w:r>
        <w:t>розчині.</w:t>
      </w:r>
    </w:p>
    <w:p w:rsidR="00517D62" w:rsidRDefault="00517D62" w:rsidP="00517D62">
      <w:pPr>
        <w:pStyle w:val="a9"/>
        <w:spacing w:before="5"/>
        <w:rPr>
          <w:sz w:val="27"/>
        </w:rPr>
      </w:pPr>
    </w:p>
    <w:p w:rsidR="00517D62" w:rsidRDefault="00517D62" w:rsidP="00517D62">
      <w:pPr>
        <w:pStyle w:val="a9"/>
        <w:spacing w:after="7"/>
        <w:ind w:left="1078"/>
      </w:pPr>
      <w:r>
        <w:t>Таблиця</w:t>
      </w:r>
      <w:r>
        <w:rPr>
          <w:spacing w:val="-2"/>
        </w:rPr>
        <w:t xml:space="preserve"> </w:t>
      </w:r>
      <w:r>
        <w:t>10.</w:t>
      </w:r>
      <w:r>
        <w:rPr>
          <w:spacing w:val="-2"/>
        </w:rPr>
        <w:t xml:space="preserve"> </w:t>
      </w:r>
      <w:r>
        <w:t>Дані</w:t>
      </w:r>
      <w:r>
        <w:rPr>
          <w:spacing w:val="-3"/>
        </w:rPr>
        <w:t xml:space="preserve"> </w:t>
      </w:r>
      <w:r>
        <w:t>для</w:t>
      </w:r>
      <w:r>
        <w:rPr>
          <w:spacing w:val="-1"/>
        </w:rPr>
        <w:t xml:space="preserve"> </w:t>
      </w:r>
      <w:r>
        <w:t>визначення</w:t>
      </w:r>
      <w:r>
        <w:rPr>
          <w:spacing w:val="-1"/>
        </w:rPr>
        <w:t xml:space="preserve"> </w:t>
      </w:r>
      <w:r>
        <w:t>маси</w:t>
      </w:r>
      <w:r>
        <w:rPr>
          <w:spacing w:val="-3"/>
        </w:rPr>
        <w:t xml:space="preserve"> </w:t>
      </w:r>
      <w:r>
        <w:t>натрію</w:t>
      </w:r>
      <w:r>
        <w:rPr>
          <w:spacing w:val="-3"/>
        </w:rPr>
        <w:t xml:space="preserve"> </w:t>
      </w:r>
      <w:r>
        <w:t>в</w:t>
      </w:r>
      <w:r>
        <w:rPr>
          <w:spacing w:val="-5"/>
        </w:rPr>
        <w:t xml:space="preserve"> </w:t>
      </w:r>
      <w:r>
        <w:t>розчині</w:t>
      </w: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8"/>
        <w:gridCol w:w="1800"/>
        <w:gridCol w:w="1440"/>
        <w:gridCol w:w="1440"/>
      </w:tblGrid>
      <w:tr w:rsidR="00517D62" w:rsidTr="00517D62">
        <w:trPr>
          <w:trHeight w:val="642"/>
        </w:trPr>
        <w:tc>
          <w:tcPr>
            <w:tcW w:w="5148" w:type="dxa"/>
          </w:tcPr>
          <w:p w:rsidR="00517D62" w:rsidRDefault="00517D62" w:rsidP="00517D62">
            <w:pPr>
              <w:pStyle w:val="TableParagraph"/>
              <w:spacing w:line="315" w:lineRule="exact"/>
              <w:ind w:left="737" w:right="732"/>
              <w:rPr>
                <w:sz w:val="28"/>
              </w:rPr>
            </w:pPr>
            <w:r>
              <w:rPr>
                <w:sz w:val="28"/>
              </w:rPr>
              <w:t>Маса</w:t>
            </w:r>
            <w:r>
              <w:rPr>
                <w:spacing w:val="-3"/>
                <w:sz w:val="28"/>
              </w:rPr>
              <w:t xml:space="preserve"> </w:t>
            </w:r>
            <w:r>
              <w:rPr>
                <w:sz w:val="28"/>
              </w:rPr>
              <w:t>натрію</w:t>
            </w:r>
            <w:r>
              <w:rPr>
                <w:spacing w:val="-3"/>
                <w:sz w:val="28"/>
              </w:rPr>
              <w:t xml:space="preserve"> </w:t>
            </w:r>
            <w:r>
              <w:rPr>
                <w:i/>
                <w:sz w:val="28"/>
              </w:rPr>
              <w:t>m</w:t>
            </w:r>
            <w:r>
              <w:rPr>
                <w:sz w:val="28"/>
              </w:rPr>
              <w:t>(Na</w:t>
            </w:r>
            <w:r>
              <w:rPr>
                <w:sz w:val="28"/>
                <w:vertAlign w:val="superscript"/>
              </w:rPr>
              <w:t>+</w:t>
            </w:r>
            <w:r>
              <w:rPr>
                <w:sz w:val="28"/>
              </w:rPr>
              <w:t>),</w:t>
            </w:r>
            <w:r>
              <w:rPr>
                <w:spacing w:val="-2"/>
                <w:sz w:val="28"/>
              </w:rPr>
              <w:t xml:space="preserve"> </w:t>
            </w:r>
            <w:r>
              <w:rPr>
                <w:sz w:val="28"/>
              </w:rPr>
              <w:t>доданого</w:t>
            </w:r>
          </w:p>
          <w:p w:rsidR="00517D62" w:rsidRDefault="00517D62" w:rsidP="00517D62">
            <w:pPr>
              <w:pStyle w:val="TableParagraph"/>
              <w:spacing w:line="308" w:lineRule="exact"/>
              <w:ind w:left="737" w:right="730"/>
              <w:rPr>
                <w:sz w:val="28"/>
              </w:rPr>
            </w:pPr>
            <w:r>
              <w:rPr>
                <w:sz w:val="28"/>
              </w:rPr>
              <w:t>до</w:t>
            </w:r>
            <w:r>
              <w:rPr>
                <w:spacing w:val="-3"/>
                <w:sz w:val="28"/>
              </w:rPr>
              <w:t xml:space="preserve"> </w:t>
            </w:r>
            <w:r>
              <w:rPr>
                <w:sz w:val="28"/>
              </w:rPr>
              <w:t>розчину,</w:t>
            </w:r>
            <w:r>
              <w:rPr>
                <w:spacing w:val="-2"/>
                <w:sz w:val="28"/>
              </w:rPr>
              <w:t xml:space="preserve"> </w:t>
            </w:r>
            <w:r>
              <w:rPr>
                <w:sz w:val="28"/>
              </w:rPr>
              <w:t>мкг</w:t>
            </w:r>
          </w:p>
        </w:tc>
        <w:tc>
          <w:tcPr>
            <w:tcW w:w="1800" w:type="dxa"/>
          </w:tcPr>
          <w:p w:rsidR="00517D62" w:rsidRDefault="00517D62" w:rsidP="00517D62">
            <w:pPr>
              <w:pStyle w:val="TableParagraph"/>
              <w:spacing w:line="315" w:lineRule="exact"/>
              <w:ind w:left="5"/>
              <w:rPr>
                <w:sz w:val="28"/>
              </w:rPr>
            </w:pPr>
            <w:r>
              <w:rPr>
                <w:sz w:val="28"/>
              </w:rPr>
              <w:t>0</w:t>
            </w:r>
          </w:p>
        </w:tc>
        <w:tc>
          <w:tcPr>
            <w:tcW w:w="1440" w:type="dxa"/>
          </w:tcPr>
          <w:p w:rsidR="00517D62" w:rsidRDefault="00517D62" w:rsidP="00517D62">
            <w:pPr>
              <w:pStyle w:val="TableParagraph"/>
              <w:spacing w:line="315" w:lineRule="exact"/>
              <w:ind w:left="347" w:right="342"/>
              <w:rPr>
                <w:sz w:val="28"/>
              </w:rPr>
            </w:pPr>
            <w:r>
              <w:rPr>
                <w:sz w:val="28"/>
              </w:rPr>
              <w:t>0.2</w:t>
            </w:r>
          </w:p>
        </w:tc>
        <w:tc>
          <w:tcPr>
            <w:tcW w:w="1440" w:type="dxa"/>
          </w:tcPr>
          <w:p w:rsidR="00517D62" w:rsidRDefault="00517D62" w:rsidP="00517D62">
            <w:pPr>
              <w:pStyle w:val="TableParagraph"/>
              <w:spacing w:line="315" w:lineRule="exact"/>
              <w:ind w:left="347" w:right="342"/>
              <w:rPr>
                <w:sz w:val="28"/>
              </w:rPr>
            </w:pPr>
            <w:r>
              <w:rPr>
                <w:sz w:val="28"/>
              </w:rPr>
              <w:t>0.4</w:t>
            </w:r>
          </w:p>
        </w:tc>
      </w:tr>
      <w:tr w:rsidR="00517D62" w:rsidTr="00517D62">
        <w:trPr>
          <w:trHeight w:val="323"/>
        </w:trPr>
        <w:tc>
          <w:tcPr>
            <w:tcW w:w="5148" w:type="dxa"/>
          </w:tcPr>
          <w:p w:rsidR="00517D62" w:rsidRDefault="00517D62" w:rsidP="00517D62">
            <w:pPr>
              <w:pStyle w:val="TableParagraph"/>
              <w:spacing w:line="304" w:lineRule="exact"/>
              <w:ind w:left="737" w:right="729"/>
              <w:rPr>
                <w:sz w:val="28"/>
              </w:rPr>
            </w:pPr>
            <w:r>
              <w:rPr>
                <w:i/>
                <w:sz w:val="28"/>
              </w:rPr>
              <w:t>I</w:t>
            </w:r>
            <w:r>
              <w:rPr>
                <w:sz w:val="28"/>
              </w:rPr>
              <w:t>,</w:t>
            </w:r>
            <w:r>
              <w:rPr>
                <w:spacing w:val="-1"/>
                <w:sz w:val="28"/>
              </w:rPr>
              <w:t xml:space="preserve"> </w:t>
            </w:r>
            <w:r>
              <w:rPr>
                <w:sz w:val="28"/>
              </w:rPr>
              <w:t>мкА</w:t>
            </w:r>
          </w:p>
        </w:tc>
        <w:tc>
          <w:tcPr>
            <w:tcW w:w="1800" w:type="dxa"/>
          </w:tcPr>
          <w:p w:rsidR="00517D62" w:rsidRDefault="00517D62" w:rsidP="00517D62">
            <w:pPr>
              <w:pStyle w:val="TableParagraph"/>
              <w:spacing w:line="304" w:lineRule="exact"/>
              <w:ind w:left="739" w:right="731"/>
              <w:rPr>
                <w:sz w:val="28"/>
              </w:rPr>
            </w:pPr>
            <w:r>
              <w:rPr>
                <w:sz w:val="28"/>
              </w:rPr>
              <w:t>12</w:t>
            </w:r>
          </w:p>
        </w:tc>
        <w:tc>
          <w:tcPr>
            <w:tcW w:w="1440" w:type="dxa"/>
          </w:tcPr>
          <w:p w:rsidR="00517D62" w:rsidRDefault="00517D62" w:rsidP="00517D62">
            <w:pPr>
              <w:pStyle w:val="TableParagraph"/>
              <w:spacing w:line="304" w:lineRule="exact"/>
              <w:ind w:left="350" w:right="342"/>
              <w:rPr>
                <w:sz w:val="28"/>
              </w:rPr>
            </w:pPr>
            <w:r>
              <w:rPr>
                <w:sz w:val="28"/>
              </w:rPr>
              <w:t>22</w:t>
            </w:r>
          </w:p>
        </w:tc>
        <w:tc>
          <w:tcPr>
            <w:tcW w:w="1440" w:type="dxa"/>
          </w:tcPr>
          <w:p w:rsidR="00517D62" w:rsidRDefault="00517D62" w:rsidP="00517D62">
            <w:pPr>
              <w:pStyle w:val="TableParagraph"/>
              <w:spacing w:line="304" w:lineRule="exact"/>
              <w:ind w:left="350" w:right="342"/>
              <w:rPr>
                <w:sz w:val="28"/>
              </w:rPr>
            </w:pPr>
            <w:r>
              <w:rPr>
                <w:sz w:val="28"/>
              </w:rPr>
              <w:t>34</w:t>
            </w:r>
          </w:p>
        </w:tc>
      </w:tr>
    </w:tbl>
    <w:p w:rsidR="00517D62" w:rsidRDefault="00517D62" w:rsidP="00517D62">
      <w:pPr>
        <w:pStyle w:val="a9"/>
        <w:spacing w:before="4"/>
        <w:rPr>
          <w:sz w:val="27"/>
        </w:rPr>
      </w:pPr>
    </w:p>
    <w:p w:rsidR="00517D62" w:rsidRDefault="00517D62" w:rsidP="00517D62">
      <w:pPr>
        <w:pStyle w:val="a9"/>
        <w:ind w:left="1078" w:right="117" w:firstLine="708"/>
        <w:jc w:val="both"/>
      </w:pPr>
      <w:r>
        <w:t>Відповідно до отриманих даних будуємо градуювальний графік (рис. 7), із</w:t>
      </w:r>
      <w:r>
        <w:rPr>
          <w:spacing w:val="1"/>
        </w:rPr>
        <w:t xml:space="preserve"> </w:t>
      </w:r>
      <w:r>
        <w:t>якого</w:t>
      </w:r>
      <w:r>
        <w:rPr>
          <w:spacing w:val="-1"/>
        </w:rPr>
        <w:t xml:space="preserve"> </w:t>
      </w:r>
      <w:r>
        <w:t>випливає,</w:t>
      </w:r>
      <w:r>
        <w:rPr>
          <w:spacing w:val="-1"/>
        </w:rPr>
        <w:t xml:space="preserve"> </w:t>
      </w:r>
      <w:r>
        <w:t>що</w:t>
      </w:r>
      <w:r>
        <w:rPr>
          <w:spacing w:val="68"/>
        </w:rPr>
        <w:t xml:space="preserve"> </w:t>
      </w:r>
      <w:r>
        <w:rPr>
          <w:i/>
        </w:rPr>
        <w:t>а</w:t>
      </w:r>
      <w:r>
        <w:rPr>
          <w:rFonts w:ascii="Symbol" w:hAnsi="Symbol"/>
        </w:rPr>
        <w:t></w:t>
      </w:r>
      <w:r>
        <w:rPr>
          <w:spacing w:val="-1"/>
        </w:rPr>
        <w:t xml:space="preserve"> </w:t>
      </w:r>
      <w:r>
        <w:t>12 мкА,</w:t>
      </w:r>
      <w:r>
        <w:rPr>
          <w:spacing w:val="-1"/>
        </w:rPr>
        <w:t xml:space="preserve"> </w:t>
      </w:r>
      <w:r>
        <w:t>а</w:t>
      </w:r>
      <w:r>
        <w:rPr>
          <w:spacing w:val="-1"/>
        </w:rPr>
        <w:t xml:space="preserve"> </w:t>
      </w:r>
      <w:r>
        <w:rPr>
          <w:i/>
        </w:rPr>
        <w:t xml:space="preserve">b </w:t>
      </w:r>
      <w:r>
        <w:rPr>
          <w:rFonts w:ascii="Symbol" w:hAnsi="Symbol"/>
        </w:rPr>
        <w:t></w:t>
      </w:r>
      <w:r>
        <w:rPr>
          <w:spacing w:val="-1"/>
        </w:rPr>
        <w:t xml:space="preserve"> </w:t>
      </w:r>
      <w:r>
        <w:t>57</w:t>
      </w:r>
      <w:r>
        <w:rPr>
          <w:spacing w:val="-2"/>
        </w:rPr>
        <w:t xml:space="preserve"> </w:t>
      </w:r>
      <w:r>
        <w:t>мкА/мкг.</w:t>
      </w:r>
    </w:p>
    <w:p w:rsidR="00910CC9" w:rsidRDefault="00517D62" w:rsidP="00517D62">
      <w:pPr>
        <w:pStyle w:val="a9"/>
        <w:ind w:left="1078" w:right="118" w:firstLine="720"/>
        <w:jc w:val="both"/>
        <w:sectPr w:rsidR="00910CC9">
          <w:type w:val="continuous"/>
          <w:pgSz w:w="11900" w:h="16840"/>
          <w:pgMar w:top="1060" w:right="440" w:bottom="280" w:left="340" w:header="720" w:footer="720" w:gutter="0"/>
          <w:cols w:space="720"/>
        </w:sectPr>
      </w:pPr>
      <w:r>
        <w:t>Виходячи</w:t>
      </w:r>
      <w:r>
        <w:rPr>
          <w:spacing w:val="1"/>
        </w:rPr>
        <w:t xml:space="preserve"> </w:t>
      </w:r>
      <w:r>
        <w:t>з</w:t>
      </w:r>
      <w:r>
        <w:rPr>
          <w:spacing w:val="1"/>
        </w:rPr>
        <w:t xml:space="preserve"> </w:t>
      </w:r>
      <w:r>
        <w:t>наявних</w:t>
      </w:r>
      <w:r>
        <w:rPr>
          <w:spacing w:val="1"/>
        </w:rPr>
        <w:t xml:space="preserve"> </w:t>
      </w:r>
      <w:r>
        <w:t>експериментальних</w:t>
      </w:r>
      <w:r>
        <w:rPr>
          <w:spacing w:val="1"/>
        </w:rPr>
        <w:t xml:space="preserve"> </w:t>
      </w:r>
      <w:r>
        <w:t>даних,</w:t>
      </w:r>
      <w:r>
        <w:rPr>
          <w:spacing w:val="1"/>
        </w:rPr>
        <w:t xml:space="preserve"> </w:t>
      </w:r>
      <w:r>
        <w:t>визначимо</w:t>
      </w:r>
      <w:r>
        <w:rPr>
          <w:spacing w:val="1"/>
        </w:rPr>
        <w:t xml:space="preserve"> </w:t>
      </w:r>
      <w:r>
        <w:t>параметри</w:t>
      </w:r>
      <w:r>
        <w:rPr>
          <w:spacing w:val="-67"/>
        </w:rPr>
        <w:t xml:space="preserve"> </w:t>
      </w:r>
      <w:r>
        <w:t>градуювального</w:t>
      </w:r>
      <w:r>
        <w:rPr>
          <w:spacing w:val="-1"/>
        </w:rPr>
        <w:t xml:space="preserve"> </w:t>
      </w:r>
      <w:r>
        <w:t>графіка:</w:t>
      </w:r>
    </w:p>
    <w:p w:rsidR="004753F2" w:rsidRDefault="004753F2" w:rsidP="00517D62">
      <w:pPr>
        <w:spacing w:line="228" w:lineRule="auto"/>
        <w:rPr>
          <w:rFonts w:ascii="Symbol" w:hAnsi="Symbol"/>
          <w:sz w:val="24"/>
          <w:lang w:val="uk-UA"/>
        </w:rPr>
      </w:pPr>
      <w:r>
        <w:rPr>
          <w:rFonts w:ascii="Symbol" w:hAnsi="Symbol"/>
          <w:noProof/>
          <w:sz w:val="24"/>
          <w:lang w:eastAsia="ru-RU"/>
        </w:rPr>
        <w:lastRenderedPageBreak/>
        <w:drawing>
          <wp:anchor distT="0" distB="0" distL="114300" distR="114300" simplePos="0" relativeHeight="251759616" behindDoc="1" locked="0" layoutInCell="1" allowOverlap="1">
            <wp:simplePos x="0" y="0"/>
            <wp:positionH relativeFrom="column">
              <wp:posOffset>-635</wp:posOffset>
            </wp:positionH>
            <wp:positionV relativeFrom="paragraph">
              <wp:posOffset>-8890</wp:posOffset>
            </wp:positionV>
            <wp:extent cx="7168515" cy="2132965"/>
            <wp:effectExtent l="0" t="0" r="0" b="635"/>
            <wp:wrapThrough wrapText="bothSides">
              <wp:wrapPolygon edited="0">
                <wp:start x="0" y="0"/>
                <wp:lineTo x="0" y="21414"/>
                <wp:lineTo x="21525" y="21414"/>
                <wp:lineTo x="21525" y="0"/>
                <wp:lineTo x="0" y="0"/>
              </wp:wrapPolygon>
            </wp:wrapThrough>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68515" cy="21329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GoBack"/>
      <w:bookmarkEnd w:id="14"/>
    </w:p>
    <w:p w:rsidR="004753F2" w:rsidRDefault="004753F2" w:rsidP="00517D62">
      <w:pPr>
        <w:spacing w:line="228" w:lineRule="auto"/>
        <w:rPr>
          <w:rFonts w:ascii="Symbol" w:hAnsi="Symbol"/>
          <w:sz w:val="24"/>
          <w:lang w:val="uk-UA"/>
        </w:rPr>
        <w:sectPr w:rsidR="004753F2">
          <w:type w:val="continuous"/>
          <w:pgSz w:w="11900" w:h="16840"/>
          <w:pgMar w:top="1060" w:right="440" w:bottom="280" w:left="340" w:header="720" w:footer="720" w:gutter="0"/>
          <w:cols w:num="3" w:space="720" w:equalWidth="0">
            <w:col w:w="3080" w:space="40"/>
            <w:col w:w="1288" w:space="39"/>
            <w:col w:w="6673"/>
          </w:cols>
        </w:sectPr>
      </w:pPr>
    </w:p>
    <w:p w:rsidR="00910CC9" w:rsidRPr="00910CC9" w:rsidRDefault="00910CC9" w:rsidP="00517D62">
      <w:pPr>
        <w:spacing w:line="228" w:lineRule="auto"/>
        <w:rPr>
          <w:rFonts w:ascii="Symbol" w:hAnsi="Symbol"/>
          <w:sz w:val="24"/>
          <w:lang w:val="uk-UA"/>
        </w:rPr>
        <w:sectPr w:rsidR="00910CC9" w:rsidRPr="00910CC9">
          <w:type w:val="continuous"/>
          <w:pgSz w:w="11900" w:h="16840"/>
          <w:pgMar w:top="1060" w:right="440" w:bottom="280" w:left="340" w:header="720" w:footer="720" w:gutter="0"/>
          <w:cols w:num="3" w:space="720" w:equalWidth="0">
            <w:col w:w="3080" w:space="40"/>
            <w:col w:w="1288" w:space="39"/>
            <w:col w:w="6673"/>
          </w:cols>
        </w:sectPr>
      </w:pPr>
    </w:p>
    <w:p w:rsidR="00517D62" w:rsidRDefault="00517D62" w:rsidP="00517D62">
      <w:pPr>
        <w:pStyle w:val="a9"/>
        <w:ind w:left="2967"/>
        <w:rPr>
          <w:rFonts w:ascii="Symbol" w:hAnsi="Symbol"/>
          <w:sz w:val="20"/>
        </w:rPr>
      </w:pPr>
      <w:r>
        <w:rPr>
          <w:rFonts w:ascii="Symbol" w:hAnsi="Symbol"/>
          <w:noProof/>
          <w:sz w:val="20"/>
          <w:lang w:val="ru-RU" w:eastAsia="ru-RU"/>
        </w:rPr>
        <w:lastRenderedPageBreak/>
        <w:drawing>
          <wp:inline distT="0" distB="0" distL="0" distR="0" wp14:anchorId="1C238284" wp14:editId="1952C58B">
            <wp:extent cx="2838017" cy="2418587"/>
            <wp:effectExtent l="0" t="0" r="0" b="0"/>
            <wp:docPr id="1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6" cstate="print"/>
                    <a:stretch>
                      <a:fillRect/>
                    </a:stretch>
                  </pic:blipFill>
                  <pic:spPr>
                    <a:xfrm>
                      <a:off x="0" y="0"/>
                      <a:ext cx="2838017" cy="2418587"/>
                    </a:xfrm>
                    <a:prstGeom prst="rect">
                      <a:avLst/>
                    </a:prstGeom>
                  </pic:spPr>
                </pic:pic>
              </a:graphicData>
            </a:graphic>
          </wp:inline>
        </w:drawing>
      </w:r>
    </w:p>
    <w:p w:rsidR="00517D62" w:rsidRDefault="00517D62" w:rsidP="00517D62">
      <w:pPr>
        <w:spacing w:before="76"/>
        <w:ind w:left="2724" w:right="3015" w:hanging="454"/>
        <w:jc w:val="both"/>
        <w:rPr>
          <w:b/>
          <w:sz w:val="24"/>
        </w:rPr>
      </w:pPr>
      <w:r>
        <w:rPr>
          <w:b/>
          <w:sz w:val="24"/>
        </w:rPr>
        <w:t>Рис. 7. Градуювальна залежність, отримана в процесі</w:t>
      </w:r>
      <w:r>
        <w:rPr>
          <w:b/>
          <w:spacing w:val="-57"/>
          <w:sz w:val="24"/>
        </w:rPr>
        <w:t xml:space="preserve"> </w:t>
      </w:r>
      <w:r>
        <w:rPr>
          <w:b/>
          <w:sz w:val="24"/>
        </w:rPr>
        <w:t>визначення</w:t>
      </w:r>
      <w:r>
        <w:rPr>
          <w:b/>
          <w:spacing w:val="-3"/>
          <w:sz w:val="24"/>
        </w:rPr>
        <w:t xml:space="preserve"> </w:t>
      </w:r>
      <w:r>
        <w:rPr>
          <w:b/>
          <w:sz w:val="24"/>
        </w:rPr>
        <w:t>маси натрію</w:t>
      </w:r>
      <w:r>
        <w:rPr>
          <w:b/>
          <w:spacing w:val="-2"/>
          <w:sz w:val="24"/>
        </w:rPr>
        <w:t xml:space="preserve"> </w:t>
      </w:r>
      <w:r>
        <w:rPr>
          <w:b/>
          <w:sz w:val="24"/>
        </w:rPr>
        <w:t>за</w:t>
      </w:r>
      <w:r>
        <w:rPr>
          <w:b/>
          <w:spacing w:val="-1"/>
          <w:sz w:val="24"/>
        </w:rPr>
        <w:t xml:space="preserve"> </w:t>
      </w:r>
      <w:r>
        <w:rPr>
          <w:b/>
          <w:sz w:val="24"/>
        </w:rPr>
        <w:t>методом</w:t>
      </w:r>
      <w:r>
        <w:rPr>
          <w:b/>
          <w:spacing w:val="-2"/>
          <w:sz w:val="24"/>
        </w:rPr>
        <w:t xml:space="preserve"> </w:t>
      </w:r>
      <w:r>
        <w:rPr>
          <w:b/>
          <w:sz w:val="24"/>
        </w:rPr>
        <w:t>додатків</w:t>
      </w:r>
    </w:p>
    <w:p w:rsidR="00517D62" w:rsidRDefault="00517D62" w:rsidP="00517D62">
      <w:pPr>
        <w:pStyle w:val="a9"/>
        <w:ind w:left="226" w:right="966" w:firstLine="720"/>
        <w:jc w:val="both"/>
      </w:pPr>
      <w:r>
        <w:t>Отриманий</w:t>
      </w:r>
      <w:r>
        <w:rPr>
          <w:spacing w:val="1"/>
        </w:rPr>
        <w:t xml:space="preserve"> </w:t>
      </w:r>
      <w:r>
        <w:t>результат</w:t>
      </w:r>
      <w:r>
        <w:rPr>
          <w:spacing w:val="1"/>
        </w:rPr>
        <w:t xml:space="preserve"> </w:t>
      </w:r>
      <w:r>
        <w:t>є</w:t>
      </w:r>
      <w:r>
        <w:rPr>
          <w:spacing w:val="1"/>
        </w:rPr>
        <w:t xml:space="preserve"> </w:t>
      </w:r>
      <w:r>
        <w:t>абсурдний,</w:t>
      </w:r>
      <w:r>
        <w:rPr>
          <w:spacing w:val="1"/>
        </w:rPr>
        <w:t xml:space="preserve"> </w:t>
      </w:r>
      <w:r>
        <w:t>оскільки</w:t>
      </w:r>
      <w:r>
        <w:rPr>
          <w:spacing w:val="1"/>
        </w:rPr>
        <w:t xml:space="preserve"> </w:t>
      </w:r>
      <w:r>
        <w:t>межі</w:t>
      </w:r>
      <w:r>
        <w:rPr>
          <w:spacing w:val="1"/>
        </w:rPr>
        <w:t xml:space="preserve"> </w:t>
      </w:r>
      <w:r>
        <w:t>довірчого</w:t>
      </w:r>
      <w:r>
        <w:rPr>
          <w:spacing w:val="1"/>
        </w:rPr>
        <w:t xml:space="preserve"> </w:t>
      </w:r>
      <w:r>
        <w:t>інтервалу</w:t>
      </w:r>
      <w:r>
        <w:rPr>
          <w:spacing w:val="1"/>
        </w:rPr>
        <w:t xml:space="preserve"> </w:t>
      </w:r>
      <w:r>
        <w:t>перевищують</w:t>
      </w:r>
      <w:r>
        <w:rPr>
          <w:spacing w:val="1"/>
        </w:rPr>
        <w:t xml:space="preserve"> </w:t>
      </w:r>
      <w:r>
        <w:t>саму</w:t>
      </w:r>
      <w:r>
        <w:rPr>
          <w:spacing w:val="1"/>
        </w:rPr>
        <w:t xml:space="preserve"> </w:t>
      </w:r>
      <w:r>
        <w:t>вимірювану</w:t>
      </w:r>
      <w:r>
        <w:rPr>
          <w:spacing w:val="1"/>
        </w:rPr>
        <w:t xml:space="preserve"> </w:t>
      </w:r>
      <w:r>
        <w:t>величину.</w:t>
      </w:r>
      <w:r>
        <w:rPr>
          <w:spacing w:val="1"/>
        </w:rPr>
        <w:t xml:space="preserve"> </w:t>
      </w:r>
      <w:r>
        <w:t>При</w:t>
      </w:r>
      <w:r>
        <w:rPr>
          <w:spacing w:val="1"/>
        </w:rPr>
        <w:t xml:space="preserve"> </w:t>
      </w:r>
      <w:r>
        <w:t>цьому</w:t>
      </w:r>
      <w:r>
        <w:rPr>
          <w:spacing w:val="1"/>
        </w:rPr>
        <w:t xml:space="preserve"> </w:t>
      </w:r>
      <w:r>
        <w:t>експеримент</w:t>
      </w:r>
      <w:r>
        <w:rPr>
          <w:spacing w:val="1"/>
        </w:rPr>
        <w:t xml:space="preserve"> </w:t>
      </w:r>
      <w:r>
        <w:t>проведено</w:t>
      </w:r>
      <w:r>
        <w:rPr>
          <w:spacing w:val="1"/>
        </w:rPr>
        <w:t xml:space="preserve"> </w:t>
      </w:r>
      <w:r>
        <w:t>досить точно, оскільки експериментальні точки лежать практично на прямій. Цей</w:t>
      </w:r>
      <w:r>
        <w:rPr>
          <w:spacing w:val="1"/>
        </w:rPr>
        <w:t xml:space="preserve"> </w:t>
      </w:r>
      <w:r>
        <w:t>результат</w:t>
      </w:r>
      <w:r>
        <w:rPr>
          <w:spacing w:val="1"/>
        </w:rPr>
        <w:t xml:space="preserve"> </w:t>
      </w:r>
      <w:r>
        <w:t>підтверджує</w:t>
      </w:r>
      <w:r>
        <w:rPr>
          <w:spacing w:val="1"/>
        </w:rPr>
        <w:t xml:space="preserve"> </w:t>
      </w:r>
      <w:r>
        <w:t>правдивість</w:t>
      </w:r>
      <w:r>
        <w:rPr>
          <w:spacing w:val="1"/>
        </w:rPr>
        <w:t xml:space="preserve"> </w:t>
      </w:r>
      <w:r>
        <w:t>твердження</w:t>
      </w:r>
      <w:r>
        <w:rPr>
          <w:spacing w:val="1"/>
        </w:rPr>
        <w:t xml:space="preserve"> </w:t>
      </w:r>
      <w:r>
        <w:t>про</w:t>
      </w:r>
      <w:r>
        <w:rPr>
          <w:spacing w:val="1"/>
        </w:rPr>
        <w:t xml:space="preserve"> </w:t>
      </w:r>
      <w:r>
        <w:t>те,</w:t>
      </w:r>
      <w:r>
        <w:rPr>
          <w:spacing w:val="1"/>
        </w:rPr>
        <w:t xml:space="preserve"> </w:t>
      </w:r>
      <w:r>
        <w:t>що</w:t>
      </w:r>
      <w:r>
        <w:rPr>
          <w:spacing w:val="1"/>
        </w:rPr>
        <w:t xml:space="preserve"> </w:t>
      </w:r>
      <w:r>
        <w:t>розрахунок</w:t>
      </w:r>
      <w:r>
        <w:rPr>
          <w:spacing w:val="1"/>
        </w:rPr>
        <w:t xml:space="preserve"> </w:t>
      </w:r>
      <w:r>
        <w:t>за</w:t>
      </w:r>
      <w:r>
        <w:rPr>
          <w:spacing w:val="1"/>
        </w:rPr>
        <w:t xml:space="preserve"> </w:t>
      </w:r>
      <w:r>
        <w:t>невеликою кількістю експериментальних точок призводить до істотних похибок у</w:t>
      </w:r>
      <w:r>
        <w:rPr>
          <w:spacing w:val="-67"/>
        </w:rPr>
        <w:t xml:space="preserve"> </w:t>
      </w:r>
      <w:r>
        <w:t>обчисленні</w:t>
      </w:r>
      <w:r>
        <w:rPr>
          <w:spacing w:val="-1"/>
        </w:rPr>
        <w:t xml:space="preserve"> </w:t>
      </w:r>
      <w:r>
        <w:t>шуканої</w:t>
      </w:r>
      <w:r>
        <w:rPr>
          <w:spacing w:val="-2"/>
        </w:rPr>
        <w:t xml:space="preserve"> </w:t>
      </w:r>
      <w:r>
        <w:t>величини.</w:t>
      </w:r>
    </w:p>
    <w:p w:rsidR="00517D62" w:rsidRDefault="00517D62" w:rsidP="00517D62">
      <w:pPr>
        <w:pStyle w:val="a9"/>
        <w:spacing w:before="1"/>
      </w:pPr>
    </w:p>
    <w:p w:rsidR="00517D62" w:rsidRDefault="00517D62" w:rsidP="00517D62">
      <w:pPr>
        <w:pStyle w:val="1"/>
        <w:spacing w:before="0" w:line="319" w:lineRule="exact"/>
        <w:ind w:left="2232"/>
      </w:pPr>
      <w:bookmarkStart w:id="15" w:name="_TOC_250001"/>
      <w:r>
        <w:rPr>
          <w:spacing w:val="-4"/>
        </w:rPr>
        <w:t>СПИСОК</w:t>
      </w:r>
      <w:r>
        <w:rPr>
          <w:spacing w:val="-11"/>
        </w:rPr>
        <w:t xml:space="preserve"> </w:t>
      </w:r>
      <w:r>
        <w:rPr>
          <w:spacing w:val="-4"/>
        </w:rPr>
        <w:t>РЕКОМЕНДОВАНОЇ</w:t>
      </w:r>
      <w:r>
        <w:rPr>
          <w:spacing w:val="-13"/>
        </w:rPr>
        <w:t xml:space="preserve"> </w:t>
      </w:r>
      <w:bookmarkEnd w:id="15"/>
      <w:r>
        <w:rPr>
          <w:spacing w:val="-3"/>
        </w:rPr>
        <w:t>ЛІТЕРАТУРИ</w:t>
      </w:r>
    </w:p>
    <w:p w:rsidR="00517D62" w:rsidRDefault="00517D62" w:rsidP="00517D62">
      <w:pPr>
        <w:pStyle w:val="a9"/>
        <w:ind w:left="226" w:right="967" w:firstLine="720"/>
        <w:jc w:val="both"/>
      </w:pPr>
      <w:r>
        <w:t>Аналитическая химия. Проблемы и подходы [Текст]: в 2 т. /Р. Кельнер,</w:t>
      </w:r>
      <w:r>
        <w:rPr>
          <w:spacing w:val="1"/>
        </w:rPr>
        <w:t xml:space="preserve"> </w:t>
      </w:r>
      <w:r>
        <w:t>Ж.-М.</w:t>
      </w:r>
      <w:r>
        <w:rPr>
          <w:spacing w:val="3"/>
        </w:rPr>
        <w:t xml:space="preserve"> </w:t>
      </w:r>
      <w:r>
        <w:t>Мерме,</w:t>
      </w:r>
      <w:r>
        <w:rPr>
          <w:spacing w:val="3"/>
        </w:rPr>
        <w:t xml:space="preserve"> </w:t>
      </w:r>
      <w:r>
        <w:t>М.</w:t>
      </w:r>
      <w:r>
        <w:rPr>
          <w:spacing w:val="3"/>
        </w:rPr>
        <w:t xml:space="preserve"> </w:t>
      </w:r>
      <w:r>
        <w:t>Отто,</w:t>
      </w:r>
      <w:r>
        <w:rPr>
          <w:spacing w:val="3"/>
        </w:rPr>
        <w:t xml:space="preserve"> </w:t>
      </w:r>
      <w:r>
        <w:t>М.</w:t>
      </w:r>
      <w:r>
        <w:rPr>
          <w:spacing w:val="4"/>
        </w:rPr>
        <w:t xml:space="preserve"> </w:t>
      </w:r>
      <w:r>
        <w:t>Видмер.</w:t>
      </w:r>
      <w:r>
        <w:rPr>
          <w:spacing w:val="10"/>
        </w:rPr>
        <w:t xml:space="preserve"> </w:t>
      </w:r>
      <w:r>
        <w:t>–</w:t>
      </w:r>
      <w:r>
        <w:rPr>
          <w:spacing w:val="3"/>
        </w:rPr>
        <w:t xml:space="preserve"> </w:t>
      </w:r>
      <w:r>
        <w:t>М.:</w:t>
      </w:r>
      <w:r>
        <w:rPr>
          <w:spacing w:val="5"/>
        </w:rPr>
        <w:t xml:space="preserve"> </w:t>
      </w:r>
      <w:r>
        <w:t>АСТ:</w:t>
      </w:r>
      <w:r>
        <w:rPr>
          <w:spacing w:val="5"/>
        </w:rPr>
        <w:t xml:space="preserve"> </w:t>
      </w:r>
      <w:r>
        <w:t>Мир,</w:t>
      </w:r>
      <w:r>
        <w:rPr>
          <w:spacing w:val="3"/>
        </w:rPr>
        <w:t xml:space="preserve"> </w:t>
      </w:r>
      <w:r>
        <w:t>2004.</w:t>
      </w:r>
      <w:r>
        <w:rPr>
          <w:spacing w:val="4"/>
        </w:rPr>
        <w:t xml:space="preserve"> </w:t>
      </w:r>
      <w:r>
        <w:t>–</w:t>
      </w:r>
      <w:r>
        <w:rPr>
          <w:spacing w:val="5"/>
        </w:rPr>
        <w:t xml:space="preserve"> </w:t>
      </w:r>
      <w:r>
        <w:t>Т.</w:t>
      </w:r>
      <w:r>
        <w:rPr>
          <w:spacing w:val="3"/>
        </w:rPr>
        <w:t xml:space="preserve"> </w:t>
      </w:r>
      <w:r>
        <w:t>2.</w:t>
      </w:r>
      <w:r>
        <w:rPr>
          <w:spacing w:val="3"/>
        </w:rPr>
        <w:t xml:space="preserve"> </w:t>
      </w:r>
      <w:r>
        <w:t>–</w:t>
      </w:r>
      <w:r>
        <w:rPr>
          <w:spacing w:val="5"/>
        </w:rPr>
        <w:t xml:space="preserve"> </w:t>
      </w:r>
      <w:r>
        <w:t>608</w:t>
      </w:r>
      <w:r>
        <w:rPr>
          <w:spacing w:val="6"/>
        </w:rPr>
        <w:t xml:space="preserve"> </w:t>
      </w:r>
      <w:r>
        <w:t>с.</w:t>
      </w:r>
      <w:r>
        <w:rPr>
          <w:spacing w:val="3"/>
        </w:rPr>
        <w:t xml:space="preserve"> </w:t>
      </w:r>
      <w:r>
        <w:t>–</w:t>
      </w:r>
      <w:r>
        <w:rPr>
          <w:spacing w:val="5"/>
        </w:rPr>
        <w:t xml:space="preserve"> </w:t>
      </w:r>
      <w:r>
        <w:t>(</w:t>
      </w:r>
      <w:r>
        <w:rPr>
          <w:spacing w:val="2"/>
        </w:rPr>
        <w:t xml:space="preserve"> </w:t>
      </w:r>
      <w:r>
        <w:t>Сер.</w:t>
      </w:r>
    </w:p>
    <w:p w:rsidR="00517D62" w:rsidRDefault="00517D62" w:rsidP="00517D62">
      <w:pPr>
        <w:pStyle w:val="a9"/>
        <w:spacing w:line="321" w:lineRule="exact"/>
        <w:ind w:left="226"/>
        <w:jc w:val="both"/>
      </w:pPr>
      <w:r>
        <w:t>«Лучший</w:t>
      </w:r>
      <w:r>
        <w:rPr>
          <w:spacing w:val="-4"/>
        </w:rPr>
        <w:t xml:space="preserve"> </w:t>
      </w:r>
      <w:r>
        <w:t>зарубежный</w:t>
      </w:r>
      <w:r>
        <w:rPr>
          <w:spacing w:val="-3"/>
        </w:rPr>
        <w:t xml:space="preserve"> </w:t>
      </w:r>
      <w:r>
        <w:t>учебник»).</w:t>
      </w:r>
    </w:p>
    <w:p w:rsidR="00517D62" w:rsidRDefault="00517D62" w:rsidP="00517D62">
      <w:pPr>
        <w:pStyle w:val="a9"/>
        <w:spacing w:line="322" w:lineRule="exact"/>
        <w:ind w:left="946"/>
        <w:jc w:val="both"/>
      </w:pPr>
      <w:r>
        <w:t>Ананьев,</w:t>
      </w:r>
      <w:r>
        <w:rPr>
          <w:spacing w:val="12"/>
        </w:rPr>
        <w:t xml:space="preserve"> </w:t>
      </w:r>
      <w:r>
        <w:t>В.А.</w:t>
      </w:r>
      <w:r>
        <w:rPr>
          <w:spacing w:val="13"/>
        </w:rPr>
        <w:t xml:space="preserve"> </w:t>
      </w:r>
      <w:r>
        <w:t>Анализ</w:t>
      </w:r>
      <w:r>
        <w:rPr>
          <w:spacing w:val="13"/>
        </w:rPr>
        <w:t xml:space="preserve"> </w:t>
      </w:r>
      <w:r>
        <w:t>экспериментальных</w:t>
      </w:r>
      <w:r>
        <w:rPr>
          <w:spacing w:val="13"/>
        </w:rPr>
        <w:t xml:space="preserve"> </w:t>
      </w:r>
      <w:r>
        <w:t>данных</w:t>
      </w:r>
      <w:r>
        <w:rPr>
          <w:spacing w:val="13"/>
        </w:rPr>
        <w:t xml:space="preserve"> </w:t>
      </w:r>
      <w:r>
        <w:t>[Текст]:</w:t>
      </w:r>
      <w:r>
        <w:rPr>
          <w:spacing w:val="12"/>
        </w:rPr>
        <w:t xml:space="preserve"> </w:t>
      </w:r>
      <w:r>
        <w:t>учеб.</w:t>
      </w:r>
      <w:r>
        <w:rPr>
          <w:spacing w:val="13"/>
        </w:rPr>
        <w:t xml:space="preserve"> </w:t>
      </w:r>
      <w:r>
        <w:t>пособие:</w:t>
      </w:r>
      <w:r>
        <w:rPr>
          <w:spacing w:val="15"/>
        </w:rPr>
        <w:t xml:space="preserve"> </w:t>
      </w:r>
      <w:r>
        <w:t>в</w:t>
      </w:r>
    </w:p>
    <w:p w:rsidR="00517D62" w:rsidRDefault="00517D62" w:rsidP="00517D62">
      <w:pPr>
        <w:pStyle w:val="ad"/>
        <w:numPr>
          <w:ilvl w:val="0"/>
          <w:numId w:val="26"/>
        </w:numPr>
        <w:tabs>
          <w:tab w:val="left" w:pos="452"/>
        </w:tabs>
        <w:ind w:hanging="226"/>
        <w:jc w:val="both"/>
        <w:rPr>
          <w:sz w:val="28"/>
        </w:rPr>
      </w:pPr>
      <w:r>
        <w:rPr>
          <w:sz w:val="28"/>
        </w:rPr>
        <w:t>ч.</w:t>
      </w:r>
      <w:r>
        <w:rPr>
          <w:spacing w:val="11"/>
          <w:sz w:val="28"/>
        </w:rPr>
        <w:t xml:space="preserve"> </w:t>
      </w:r>
      <w:r>
        <w:rPr>
          <w:sz w:val="28"/>
        </w:rPr>
        <w:t>/</w:t>
      </w:r>
      <w:r>
        <w:rPr>
          <w:spacing w:val="10"/>
          <w:sz w:val="28"/>
        </w:rPr>
        <w:t xml:space="preserve"> </w:t>
      </w:r>
      <w:r>
        <w:rPr>
          <w:sz w:val="28"/>
        </w:rPr>
        <w:t>В.А.</w:t>
      </w:r>
      <w:r>
        <w:rPr>
          <w:spacing w:val="12"/>
          <w:sz w:val="28"/>
        </w:rPr>
        <w:t xml:space="preserve"> </w:t>
      </w:r>
      <w:r>
        <w:rPr>
          <w:sz w:val="28"/>
        </w:rPr>
        <w:t>Ананьев.</w:t>
      </w:r>
      <w:r>
        <w:rPr>
          <w:spacing w:val="9"/>
          <w:sz w:val="28"/>
        </w:rPr>
        <w:t xml:space="preserve"> </w:t>
      </w:r>
      <w:r>
        <w:rPr>
          <w:sz w:val="28"/>
        </w:rPr>
        <w:t>–</w:t>
      </w:r>
      <w:r>
        <w:rPr>
          <w:spacing w:val="14"/>
          <w:sz w:val="28"/>
        </w:rPr>
        <w:t xml:space="preserve"> </w:t>
      </w:r>
      <w:r>
        <w:rPr>
          <w:sz w:val="28"/>
        </w:rPr>
        <w:t>Кемерово:</w:t>
      </w:r>
      <w:r>
        <w:rPr>
          <w:spacing w:val="13"/>
          <w:sz w:val="28"/>
        </w:rPr>
        <w:t xml:space="preserve"> </w:t>
      </w:r>
      <w:r>
        <w:rPr>
          <w:sz w:val="28"/>
        </w:rPr>
        <w:t>ГОУ</w:t>
      </w:r>
      <w:r>
        <w:rPr>
          <w:spacing w:val="10"/>
          <w:sz w:val="28"/>
        </w:rPr>
        <w:t xml:space="preserve"> </w:t>
      </w:r>
      <w:r>
        <w:rPr>
          <w:sz w:val="28"/>
        </w:rPr>
        <w:t>ВПО</w:t>
      </w:r>
      <w:r>
        <w:rPr>
          <w:spacing w:val="11"/>
          <w:sz w:val="28"/>
        </w:rPr>
        <w:t xml:space="preserve"> </w:t>
      </w:r>
      <w:r>
        <w:rPr>
          <w:sz w:val="28"/>
        </w:rPr>
        <w:t>«Кемеровский</w:t>
      </w:r>
      <w:r>
        <w:rPr>
          <w:spacing w:val="10"/>
          <w:sz w:val="28"/>
        </w:rPr>
        <w:t xml:space="preserve"> </w:t>
      </w:r>
      <w:r>
        <w:rPr>
          <w:sz w:val="28"/>
        </w:rPr>
        <w:t>госуниверситет»,</w:t>
      </w:r>
      <w:r>
        <w:rPr>
          <w:spacing w:val="12"/>
          <w:sz w:val="28"/>
        </w:rPr>
        <w:t xml:space="preserve"> </w:t>
      </w:r>
      <w:r>
        <w:rPr>
          <w:sz w:val="28"/>
        </w:rPr>
        <w:t>2008.</w:t>
      </w:r>
    </w:p>
    <w:p w:rsidR="00517D62" w:rsidRDefault="00517D62" w:rsidP="00517D62">
      <w:pPr>
        <w:pStyle w:val="a9"/>
        <w:spacing w:line="322" w:lineRule="exact"/>
        <w:ind w:left="226"/>
        <w:jc w:val="both"/>
      </w:pPr>
      <w:r>
        <w:t>–Ч.1.</w:t>
      </w:r>
      <w:r>
        <w:rPr>
          <w:spacing w:val="-4"/>
        </w:rPr>
        <w:t xml:space="preserve"> </w:t>
      </w:r>
      <w:r>
        <w:t>– 92</w:t>
      </w:r>
      <w:r>
        <w:rPr>
          <w:spacing w:val="1"/>
        </w:rPr>
        <w:t xml:space="preserve"> </w:t>
      </w:r>
      <w:r>
        <w:t>с.</w:t>
      </w:r>
    </w:p>
    <w:p w:rsidR="00517D62" w:rsidRDefault="00517D62" w:rsidP="00517D62">
      <w:pPr>
        <w:pStyle w:val="a9"/>
        <w:spacing w:line="322" w:lineRule="exact"/>
        <w:ind w:left="946"/>
        <w:jc w:val="both"/>
      </w:pPr>
      <w:r>
        <w:t>Дерфель,</w:t>
      </w:r>
      <w:r>
        <w:rPr>
          <w:spacing w:val="64"/>
        </w:rPr>
        <w:t xml:space="preserve"> </w:t>
      </w:r>
      <w:r>
        <w:t>К.</w:t>
      </w:r>
      <w:r>
        <w:rPr>
          <w:spacing w:val="65"/>
        </w:rPr>
        <w:t xml:space="preserve"> </w:t>
      </w:r>
      <w:r>
        <w:t>Статистика</w:t>
      </w:r>
      <w:r>
        <w:rPr>
          <w:spacing w:val="66"/>
        </w:rPr>
        <w:t xml:space="preserve"> </w:t>
      </w:r>
      <w:r>
        <w:t>в</w:t>
      </w:r>
      <w:r>
        <w:rPr>
          <w:spacing w:val="64"/>
        </w:rPr>
        <w:t xml:space="preserve"> </w:t>
      </w:r>
      <w:r>
        <w:t>аналитической</w:t>
      </w:r>
      <w:r>
        <w:rPr>
          <w:spacing w:val="66"/>
        </w:rPr>
        <w:t xml:space="preserve"> </w:t>
      </w:r>
      <w:r>
        <w:t>химии</w:t>
      </w:r>
      <w:r>
        <w:rPr>
          <w:spacing w:val="66"/>
        </w:rPr>
        <w:t xml:space="preserve"> </w:t>
      </w:r>
      <w:r>
        <w:t>[Текст]</w:t>
      </w:r>
      <w:r>
        <w:rPr>
          <w:spacing w:val="60"/>
        </w:rPr>
        <w:t xml:space="preserve"> </w:t>
      </w:r>
      <w:r>
        <w:t>/</w:t>
      </w:r>
      <w:r>
        <w:rPr>
          <w:spacing w:val="67"/>
        </w:rPr>
        <w:t xml:space="preserve"> </w:t>
      </w:r>
      <w:r>
        <w:t>К.</w:t>
      </w:r>
      <w:r>
        <w:rPr>
          <w:spacing w:val="65"/>
        </w:rPr>
        <w:t xml:space="preserve"> </w:t>
      </w:r>
      <w:r>
        <w:t>Дерфель.</w:t>
      </w:r>
      <w:r>
        <w:rPr>
          <w:spacing w:val="64"/>
        </w:rPr>
        <w:t xml:space="preserve"> </w:t>
      </w:r>
      <w:r>
        <w:t>–</w:t>
      </w:r>
    </w:p>
    <w:p w:rsidR="00517D62" w:rsidRDefault="00517D62" w:rsidP="00517D62">
      <w:pPr>
        <w:pStyle w:val="a9"/>
        <w:spacing w:line="322" w:lineRule="exact"/>
        <w:ind w:left="226"/>
        <w:jc w:val="both"/>
      </w:pPr>
      <w:r>
        <w:t>М.:</w:t>
      </w:r>
      <w:r>
        <w:rPr>
          <w:spacing w:val="10"/>
        </w:rPr>
        <w:t xml:space="preserve"> </w:t>
      </w:r>
      <w:r>
        <w:t>Мир,</w:t>
      </w:r>
      <w:r>
        <w:rPr>
          <w:spacing w:val="-1"/>
        </w:rPr>
        <w:t xml:space="preserve"> </w:t>
      </w:r>
      <w:r>
        <w:t>1994.</w:t>
      </w:r>
      <w:r>
        <w:rPr>
          <w:spacing w:val="-1"/>
        </w:rPr>
        <w:t xml:space="preserve"> </w:t>
      </w:r>
      <w:r>
        <w:t>–</w:t>
      </w:r>
      <w:r>
        <w:rPr>
          <w:spacing w:val="-2"/>
        </w:rPr>
        <w:t xml:space="preserve"> </w:t>
      </w:r>
      <w:r>
        <w:t>266</w:t>
      </w:r>
      <w:r>
        <w:rPr>
          <w:spacing w:val="-2"/>
        </w:rPr>
        <w:t xml:space="preserve"> </w:t>
      </w:r>
      <w:r>
        <w:t>с.</w:t>
      </w:r>
    </w:p>
    <w:p w:rsidR="00517D62" w:rsidRDefault="00517D62" w:rsidP="00517D62">
      <w:pPr>
        <w:pStyle w:val="a9"/>
        <w:ind w:left="226" w:right="967" w:firstLine="720"/>
        <w:jc w:val="both"/>
      </w:pPr>
      <w:r>
        <w:t>Основы</w:t>
      </w:r>
      <w:r>
        <w:rPr>
          <w:spacing w:val="1"/>
        </w:rPr>
        <w:t xml:space="preserve"> </w:t>
      </w:r>
      <w:r>
        <w:t>аналитической</w:t>
      </w:r>
      <w:r>
        <w:rPr>
          <w:spacing w:val="1"/>
        </w:rPr>
        <w:t xml:space="preserve"> </w:t>
      </w:r>
      <w:r>
        <w:t>химии</w:t>
      </w:r>
      <w:r>
        <w:rPr>
          <w:spacing w:val="1"/>
        </w:rPr>
        <w:t xml:space="preserve"> </w:t>
      </w:r>
      <w:r>
        <w:t>[Текст]</w:t>
      </w:r>
      <w:r>
        <w:rPr>
          <w:spacing w:val="1"/>
        </w:rPr>
        <w:t xml:space="preserve"> </w:t>
      </w:r>
      <w:r>
        <w:t>в</w:t>
      </w:r>
      <w:r>
        <w:rPr>
          <w:spacing w:val="1"/>
        </w:rPr>
        <w:t xml:space="preserve"> </w:t>
      </w:r>
      <w:r>
        <w:t>2</w:t>
      </w:r>
      <w:r>
        <w:rPr>
          <w:spacing w:val="1"/>
        </w:rPr>
        <w:t xml:space="preserve"> </w:t>
      </w:r>
      <w:r>
        <w:t>кн.</w:t>
      </w:r>
      <w:r>
        <w:rPr>
          <w:spacing w:val="1"/>
        </w:rPr>
        <w:t xml:space="preserve"> </w:t>
      </w:r>
      <w:r>
        <w:t>Кн.</w:t>
      </w:r>
      <w:r>
        <w:rPr>
          <w:spacing w:val="1"/>
        </w:rPr>
        <w:t xml:space="preserve"> </w:t>
      </w:r>
      <w:r>
        <w:t>1.</w:t>
      </w:r>
      <w:r>
        <w:rPr>
          <w:spacing w:val="1"/>
        </w:rPr>
        <w:t xml:space="preserve"> </w:t>
      </w:r>
      <w:r>
        <w:t>Общие</w:t>
      </w:r>
      <w:r>
        <w:rPr>
          <w:spacing w:val="70"/>
        </w:rPr>
        <w:t xml:space="preserve"> </w:t>
      </w:r>
      <w:r>
        <w:t>вопросы.</w:t>
      </w:r>
      <w:r>
        <w:rPr>
          <w:spacing w:val="1"/>
        </w:rPr>
        <w:t xml:space="preserve"> </w:t>
      </w:r>
      <w:r>
        <w:t>Методы разделения. / под ред. Ю.А. Золотова. – М.: Высш. школа, 2002. – 351 с. –</w:t>
      </w:r>
      <w:r>
        <w:rPr>
          <w:spacing w:val="-67"/>
        </w:rPr>
        <w:t xml:space="preserve"> </w:t>
      </w:r>
      <w:r>
        <w:t>(Сер.</w:t>
      </w:r>
      <w:r>
        <w:rPr>
          <w:spacing w:val="-2"/>
        </w:rPr>
        <w:t xml:space="preserve"> </w:t>
      </w:r>
      <w:r>
        <w:t>«Классический университетский учебник»).</w:t>
      </w:r>
    </w:p>
    <w:p w:rsidR="00517D62" w:rsidRDefault="00517D62" w:rsidP="00517D62">
      <w:pPr>
        <w:pStyle w:val="a9"/>
        <w:spacing w:line="322" w:lineRule="exact"/>
        <w:ind w:left="946"/>
        <w:jc w:val="both"/>
      </w:pPr>
      <w:r>
        <w:t>Отто,</w:t>
      </w:r>
      <w:r>
        <w:rPr>
          <w:spacing w:val="25"/>
        </w:rPr>
        <w:t xml:space="preserve"> </w:t>
      </w:r>
      <w:r>
        <w:t>М.</w:t>
      </w:r>
      <w:r>
        <w:rPr>
          <w:spacing w:val="26"/>
        </w:rPr>
        <w:t xml:space="preserve"> </w:t>
      </w:r>
      <w:r>
        <w:t>Современные</w:t>
      </w:r>
      <w:r>
        <w:rPr>
          <w:spacing w:val="27"/>
        </w:rPr>
        <w:t xml:space="preserve"> </w:t>
      </w:r>
      <w:r>
        <w:t>методы</w:t>
      </w:r>
      <w:r>
        <w:rPr>
          <w:spacing w:val="28"/>
        </w:rPr>
        <w:t xml:space="preserve"> </w:t>
      </w:r>
      <w:r>
        <w:t>аналитической</w:t>
      </w:r>
      <w:r>
        <w:rPr>
          <w:spacing w:val="27"/>
        </w:rPr>
        <w:t xml:space="preserve"> </w:t>
      </w:r>
      <w:r>
        <w:t>химии</w:t>
      </w:r>
      <w:r>
        <w:rPr>
          <w:spacing w:val="28"/>
        </w:rPr>
        <w:t xml:space="preserve"> </w:t>
      </w:r>
      <w:r>
        <w:t>[Текст]</w:t>
      </w:r>
      <w:r>
        <w:rPr>
          <w:spacing w:val="25"/>
        </w:rPr>
        <w:t xml:space="preserve"> </w:t>
      </w:r>
      <w:r>
        <w:t>/</w:t>
      </w:r>
      <w:r>
        <w:rPr>
          <w:spacing w:val="56"/>
        </w:rPr>
        <w:t xml:space="preserve"> </w:t>
      </w:r>
      <w:r>
        <w:t>М.</w:t>
      </w:r>
      <w:r>
        <w:rPr>
          <w:spacing w:val="29"/>
        </w:rPr>
        <w:t xml:space="preserve"> </w:t>
      </w:r>
      <w:r>
        <w:t>Отто.</w:t>
      </w:r>
      <w:r>
        <w:rPr>
          <w:spacing w:val="26"/>
        </w:rPr>
        <w:t xml:space="preserve"> </w:t>
      </w:r>
      <w:r>
        <w:t>–</w:t>
      </w:r>
    </w:p>
    <w:p w:rsidR="00517D62" w:rsidRDefault="00517D62" w:rsidP="00517D62">
      <w:pPr>
        <w:pStyle w:val="a9"/>
        <w:spacing w:line="322" w:lineRule="exact"/>
        <w:ind w:left="226"/>
        <w:jc w:val="both"/>
      </w:pPr>
      <w:r>
        <w:t>М.:</w:t>
      </w:r>
      <w:r>
        <w:rPr>
          <w:spacing w:val="-2"/>
        </w:rPr>
        <w:t xml:space="preserve"> </w:t>
      </w:r>
      <w:r>
        <w:t>Техносфера,</w:t>
      </w:r>
      <w:r>
        <w:rPr>
          <w:spacing w:val="-3"/>
        </w:rPr>
        <w:t xml:space="preserve"> </w:t>
      </w:r>
      <w:r>
        <w:t>2006.</w:t>
      </w:r>
      <w:r>
        <w:rPr>
          <w:spacing w:val="-2"/>
        </w:rPr>
        <w:t xml:space="preserve"> </w:t>
      </w:r>
      <w:r>
        <w:t>–</w:t>
      </w:r>
      <w:r>
        <w:rPr>
          <w:spacing w:val="-2"/>
        </w:rPr>
        <w:t xml:space="preserve"> </w:t>
      </w:r>
      <w:r>
        <w:t>544</w:t>
      </w:r>
      <w:r>
        <w:rPr>
          <w:spacing w:val="-1"/>
        </w:rPr>
        <w:t xml:space="preserve"> </w:t>
      </w:r>
      <w:r>
        <w:t>с.</w:t>
      </w:r>
      <w:r>
        <w:rPr>
          <w:spacing w:val="-3"/>
        </w:rPr>
        <w:t xml:space="preserve"> </w:t>
      </w:r>
      <w:r>
        <w:t>–</w:t>
      </w:r>
      <w:r>
        <w:rPr>
          <w:spacing w:val="-1"/>
        </w:rPr>
        <w:t xml:space="preserve"> </w:t>
      </w:r>
      <w:r>
        <w:t>(Сер.</w:t>
      </w:r>
      <w:r>
        <w:rPr>
          <w:spacing w:val="-3"/>
        </w:rPr>
        <w:t xml:space="preserve"> </w:t>
      </w:r>
      <w:r>
        <w:t>«Мир</w:t>
      </w:r>
      <w:r>
        <w:rPr>
          <w:spacing w:val="-3"/>
        </w:rPr>
        <w:t xml:space="preserve"> </w:t>
      </w:r>
      <w:r>
        <w:t>химии»).</w:t>
      </w:r>
    </w:p>
    <w:p w:rsidR="00517D62" w:rsidRDefault="00517D62" w:rsidP="00517D62">
      <w:pPr>
        <w:pStyle w:val="a9"/>
        <w:ind w:left="226" w:right="967" w:firstLine="720"/>
        <w:jc w:val="both"/>
      </w:pPr>
      <w:r>
        <w:t>Предсталение</w:t>
      </w:r>
      <w:r>
        <w:rPr>
          <w:spacing w:val="1"/>
        </w:rPr>
        <w:t xml:space="preserve"> </w:t>
      </w:r>
      <w:r>
        <w:t>результатов</w:t>
      </w:r>
      <w:r>
        <w:rPr>
          <w:spacing w:val="1"/>
        </w:rPr>
        <w:t xml:space="preserve"> </w:t>
      </w:r>
      <w:r>
        <w:t>химического</w:t>
      </w:r>
      <w:r>
        <w:rPr>
          <w:spacing w:val="1"/>
        </w:rPr>
        <w:t xml:space="preserve"> </w:t>
      </w:r>
      <w:r>
        <w:t>анализа</w:t>
      </w:r>
      <w:r>
        <w:rPr>
          <w:spacing w:val="70"/>
        </w:rPr>
        <w:t xml:space="preserve"> </w:t>
      </w:r>
      <w:r>
        <w:t>(рекомендации</w:t>
      </w:r>
      <w:r>
        <w:rPr>
          <w:spacing w:val="70"/>
        </w:rPr>
        <w:t xml:space="preserve"> </w:t>
      </w:r>
      <w:r>
        <w:t>IUPAC</w:t>
      </w:r>
      <w:r>
        <w:rPr>
          <w:spacing w:val="1"/>
        </w:rPr>
        <w:t xml:space="preserve"> </w:t>
      </w:r>
      <w:r>
        <w:t>1994</w:t>
      </w:r>
      <w:r>
        <w:rPr>
          <w:spacing w:val="-1"/>
        </w:rPr>
        <w:t xml:space="preserve"> </w:t>
      </w:r>
      <w:r>
        <w:t>г.)</w:t>
      </w:r>
      <w:r>
        <w:rPr>
          <w:spacing w:val="-1"/>
        </w:rPr>
        <w:t xml:space="preserve"> </w:t>
      </w:r>
      <w:r>
        <w:t>[Текст]</w:t>
      </w:r>
      <w:r>
        <w:rPr>
          <w:spacing w:val="-3"/>
        </w:rPr>
        <w:t xml:space="preserve"> </w:t>
      </w:r>
      <w:r>
        <w:t>//Журн.</w:t>
      </w:r>
      <w:r>
        <w:rPr>
          <w:spacing w:val="-2"/>
        </w:rPr>
        <w:t xml:space="preserve"> </w:t>
      </w:r>
      <w:r>
        <w:t>аналит.</w:t>
      </w:r>
      <w:r>
        <w:rPr>
          <w:spacing w:val="-1"/>
        </w:rPr>
        <w:t xml:space="preserve"> </w:t>
      </w:r>
      <w:r>
        <w:t>химии.</w:t>
      </w:r>
      <w:r>
        <w:rPr>
          <w:spacing w:val="-4"/>
        </w:rPr>
        <w:t xml:space="preserve"> </w:t>
      </w:r>
      <w:r>
        <w:t>–</w:t>
      </w:r>
      <w:r>
        <w:rPr>
          <w:spacing w:val="-1"/>
        </w:rPr>
        <w:t xml:space="preserve"> </w:t>
      </w:r>
      <w:r>
        <w:t>1998.</w:t>
      </w:r>
      <w:r>
        <w:rPr>
          <w:spacing w:val="-1"/>
        </w:rPr>
        <w:t xml:space="preserve"> </w:t>
      </w:r>
      <w:r>
        <w:t>– Т.</w:t>
      </w:r>
      <w:r>
        <w:rPr>
          <w:spacing w:val="-2"/>
        </w:rPr>
        <w:t xml:space="preserve"> </w:t>
      </w:r>
      <w:r>
        <w:t>53,</w:t>
      </w:r>
      <w:r>
        <w:rPr>
          <w:spacing w:val="-1"/>
        </w:rPr>
        <w:t xml:space="preserve"> </w:t>
      </w:r>
      <w:r>
        <w:t>№</w:t>
      </w:r>
      <w:r>
        <w:rPr>
          <w:spacing w:val="66"/>
        </w:rPr>
        <w:t xml:space="preserve"> </w:t>
      </w:r>
      <w:r>
        <w:t>9.</w:t>
      </w:r>
      <w:r>
        <w:rPr>
          <w:spacing w:val="-1"/>
        </w:rPr>
        <w:t xml:space="preserve"> </w:t>
      </w:r>
      <w:r>
        <w:t>–</w:t>
      </w:r>
      <w:r>
        <w:rPr>
          <w:spacing w:val="-1"/>
        </w:rPr>
        <w:t xml:space="preserve"> </w:t>
      </w:r>
      <w:r>
        <w:t>С.</w:t>
      </w:r>
      <w:r>
        <w:rPr>
          <w:spacing w:val="-1"/>
        </w:rPr>
        <w:t xml:space="preserve"> </w:t>
      </w:r>
      <w:r>
        <w:t>999–1008.</w:t>
      </w:r>
    </w:p>
    <w:p w:rsidR="00517D62" w:rsidRDefault="00517D62" w:rsidP="00517D62">
      <w:pPr>
        <w:pStyle w:val="a9"/>
        <w:spacing w:line="321" w:lineRule="exact"/>
        <w:ind w:left="946"/>
        <w:jc w:val="both"/>
      </w:pPr>
      <w:r>
        <w:t>Систематические</w:t>
      </w:r>
      <w:r>
        <w:rPr>
          <w:spacing w:val="27"/>
        </w:rPr>
        <w:t xml:space="preserve"> </w:t>
      </w:r>
      <w:r>
        <w:t>и</w:t>
      </w:r>
      <w:r>
        <w:rPr>
          <w:spacing w:val="29"/>
        </w:rPr>
        <w:t xml:space="preserve"> </w:t>
      </w:r>
      <w:r>
        <w:t>случайные</w:t>
      </w:r>
      <w:r>
        <w:rPr>
          <w:spacing w:val="29"/>
        </w:rPr>
        <w:t xml:space="preserve"> </w:t>
      </w:r>
      <w:r>
        <w:t>погрешности</w:t>
      </w:r>
      <w:r>
        <w:rPr>
          <w:spacing w:val="29"/>
        </w:rPr>
        <w:t xml:space="preserve"> </w:t>
      </w:r>
      <w:r>
        <w:t>химического</w:t>
      </w:r>
      <w:r>
        <w:rPr>
          <w:spacing w:val="30"/>
        </w:rPr>
        <w:t xml:space="preserve"> </w:t>
      </w:r>
      <w:r>
        <w:t>анализа</w:t>
      </w:r>
      <w:r>
        <w:rPr>
          <w:spacing w:val="29"/>
        </w:rPr>
        <w:t xml:space="preserve"> </w:t>
      </w:r>
      <w:r>
        <w:t>[Текст]</w:t>
      </w:r>
      <w:r>
        <w:rPr>
          <w:spacing w:val="26"/>
        </w:rPr>
        <w:t xml:space="preserve"> </w:t>
      </w:r>
      <w:r>
        <w:t>/</w:t>
      </w:r>
    </w:p>
    <w:p w:rsidR="00517D62" w:rsidRDefault="00517D62" w:rsidP="00517D62">
      <w:pPr>
        <w:pStyle w:val="a9"/>
        <w:spacing w:line="322" w:lineRule="exact"/>
        <w:ind w:left="226"/>
        <w:jc w:val="both"/>
      </w:pPr>
      <w:r>
        <w:t>под</w:t>
      </w:r>
      <w:r>
        <w:rPr>
          <w:spacing w:val="-1"/>
        </w:rPr>
        <w:t xml:space="preserve"> </w:t>
      </w:r>
      <w:r>
        <w:t>ред.</w:t>
      </w:r>
      <w:r>
        <w:rPr>
          <w:spacing w:val="-2"/>
        </w:rPr>
        <w:t xml:space="preserve"> </w:t>
      </w:r>
      <w:r>
        <w:t>М.С.</w:t>
      </w:r>
      <w:r>
        <w:rPr>
          <w:spacing w:val="-3"/>
        </w:rPr>
        <w:t xml:space="preserve"> </w:t>
      </w:r>
      <w:r>
        <w:t>Черновьянц.</w:t>
      </w:r>
      <w:r>
        <w:rPr>
          <w:spacing w:val="-2"/>
        </w:rPr>
        <w:t xml:space="preserve"> </w:t>
      </w:r>
      <w:r>
        <w:t>–</w:t>
      </w:r>
      <w:r>
        <w:rPr>
          <w:spacing w:val="-3"/>
        </w:rPr>
        <w:t xml:space="preserve"> </w:t>
      </w:r>
      <w:r>
        <w:t>М.:</w:t>
      </w:r>
      <w:r>
        <w:rPr>
          <w:spacing w:val="-1"/>
        </w:rPr>
        <w:t xml:space="preserve"> </w:t>
      </w:r>
      <w:r>
        <w:t>ИКЦ</w:t>
      </w:r>
      <w:r>
        <w:rPr>
          <w:spacing w:val="-3"/>
        </w:rPr>
        <w:t xml:space="preserve"> </w:t>
      </w:r>
      <w:r>
        <w:t>«Академкнига».</w:t>
      </w:r>
      <w:r>
        <w:rPr>
          <w:spacing w:val="-2"/>
        </w:rPr>
        <w:t xml:space="preserve"> </w:t>
      </w:r>
      <w:r>
        <w:t>2004.</w:t>
      </w:r>
      <w:r>
        <w:rPr>
          <w:spacing w:val="-2"/>
        </w:rPr>
        <w:t xml:space="preserve"> </w:t>
      </w:r>
      <w:r>
        <w:t>–</w:t>
      </w:r>
      <w:r>
        <w:rPr>
          <w:spacing w:val="-1"/>
        </w:rPr>
        <w:t xml:space="preserve"> </w:t>
      </w:r>
      <w:r>
        <w:t>157</w:t>
      </w:r>
      <w:r>
        <w:rPr>
          <w:spacing w:val="-1"/>
        </w:rPr>
        <w:t xml:space="preserve"> </w:t>
      </w:r>
      <w:r>
        <w:t>с.</w:t>
      </w:r>
    </w:p>
    <w:p w:rsidR="00517D62" w:rsidRDefault="00517D62" w:rsidP="00517D62">
      <w:pPr>
        <w:pStyle w:val="a9"/>
        <w:ind w:left="946"/>
        <w:jc w:val="both"/>
      </w:pPr>
      <w:r>
        <w:t>Чарыков,</w:t>
      </w:r>
      <w:r>
        <w:rPr>
          <w:spacing w:val="8"/>
        </w:rPr>
        <w:t xml:space="preserve"> </w:t>
      </w:r>
      <w:r>
        <w:t>А.К.</w:t>
      </w:r>
      <w:r>
        <w:rPr>
          <w:spacing w:val="8"/>
        </w:rPr>
        <w:t xml:space="preserve"> </w:t>
      </w:r>
      <w:r>
        <w:t>Математическая</w:t>
      </w:r>
      <w:r>
        <w:rPr>
          <w:spacing w:val="8"/>
        </w:rPr>
        <w:t xml:space="preserve"> </w:t>
      </w:r>
      <w:r>
        <w:t>обработка</w:t>
      </w:r>
      <w:r>
        <w:rPr>
          <w:spacing w:val="8"/>
        </w:rPr>
        <w:t xml:space="preserve"> </w:t>
      </w:r>
      <w:r>
        <w:t>результатов</w:t>
      </w:r>
      <w:r>
        <w:rPr>
          <w:spacing w:val="9"/>
        </w:rPr>
        <w:t xml:space="preserve"> </w:t>
      </w:r>
      <w:r>
        <w:t>химического</w:t>
      </w:r>
      <w:r>
        <w:rPr>
          <w:spacing w:val="9"/>
        </w:rPr>
        <w:t xml:space="preserve"> </w:t>
      </w:r>
      <w:r>
        <w:t>анализа</w:t>
      </w:r>
    </w:p>
    <w:p w:rsidR="00517D62" w:rsidRDefault="00517D62" w:rsidP="00517D62">
      <w:pPr>
        <w:pStyle w:val="a9"/>
        <w:spacing w:before="2" w:line="322" w:lineRule="exact"/>
        <w:ind w:left="226"/>
        <w:jc w:val="both"/>
      </w:pPr>
      <w:r>
        <w:t>[Текст]</w:t>
      </w:r>
      <w:r>
        <w:rPr>
          <w:spacing w:val="-4"/>
        </w:rPr>
        <w:t xml:space="preserve"> </w:t>
      </w:r>
      <w:r>
        <w:t>/А.К.</w:t>
      </w:r>
      <w:r>
        <w:rPr>
          <w:spacing w:val="-3"/>
        </w:rPr>
        <w:t xml:space="preserve"> </w:t>
      </w:r>
      <w:r>
        <w:t>Чарыков.</w:t>
      </w:r>
      <w:r>
        <w:rPr>
          <w:spacing w:val="-2"/>
        </w:rPr>
        <w:t xml:space="preserve"> </w:t>
      </w:r>
      <w:r>
        <w:t>– Л.:</w:t>
      </w:r>
      <w:r>
        <w:rPr>
          <w:spacing w:val="-1"/>
        </w:rPr>
        <w:t xml:space="preserve"> </w:t>
      </w:r>
      <w:r>
        <w:t>Химия,</w:t>
      </w:r>
      <w:r>
        <w:rPr>
          <w:spacing w:val="-5"/>
        </w:rPr>
        <w:t xml:space="preserve"> </w:t>
      </w:r>
      <w:r>
        <w:t>1984.</w:t>
      </w:r>
      <w:r>
        <w:rPr>
          <w:spacing w:val="-2"/>
        </w:rPr>
        <w:t xml:space="preserve"> </w:t>
      </w:r>
      <w:r>
        <w:t>–</w:t>
      </w:r>
      <w:r>
        <w:rPr>
          <w:spacing w:val="-1"/>
        </w:rPr>
        <w:t xml:space="preserve"> </w:t>
      </w:r>
      <w:r>
        <w:t>168 с.</w:t>
      </w:r>
    </w:p>
    <w:p w:rsidR="00517D62" w:rsidRDefault="00517D62" w:rsidP="00517D62">
      <w:pPr>
        <w:pStyle w:val="a9"/>
        <w:ind w:left="226" w:right="969" w:firstLine="720"/>
        <w:jc w:val="both"/>
      </w:pPr>
      <w:r>
        <w:t>Шараф,</w:t>
      </w:r>
      <w:r>
        <w:rPr>
          <w:spacing w:val="71"/>
        </w:rPr>
        <w:t xml:space="preserve"> </w:t>
      </w:r>
      <w:r>
        <w:t>М.А.   Хемометрика.   [Текст]   /   М.А.   Шараф,   Д.Л.   Иллмэн,</w:t>
      </w:r>
      <w:r>
        <w:rPr>
          <w:spacing w:val="1"/>
        </w:rPr>
        <w:t xml:space="preserve"> </w:t>
      </w:r>
      <w:r>
        <w:t>Б.Р.</w:t>
      </w:r>
      <w:r>
        <w:rPr>
          <w:spacing w:val="-2"/>
        </w:rPr>
        <w:t xml:space="preserve"> </w:t>
      </w:r>
      <w:r>
        <w:t>Ковальски.</w:t>
      </w:r>
      <w:r>
        <w:rPr>
          <w:spacing w:val="-4"/>
        </w:rPr>
        <w:t xml:space="preserve"> </w:t>
      </w:r>
      <w:r>
        <w:t>– Л.: Химия,</w:t>
      </w:r>
      <w:r>
        <w:rPr>
          <w:spacing w:val="-1"/>
        </w:rPr>
        <w:t xml:space="preserve"> </w:t>
      </w:r>
      <w:r>
        <w:t>1989.</w:t>
      </w:r>
      <w:r>
        <w:rPr>
          <w:spacing w:val="-1"/>
        </w:rPr>
        <w:t xml:space="preserve"> </w:t>
      </w:r>
      <w:r>
        <w:t>–</w:t>
      </w:r>
      <w:r>
        <w:rPr>
          <w:spacing w:val="-2"/>
        </w:rPr>
        <w:t xml:space="preserve"> </w:t>
      </w:r>
      <w:r>
        <w:t>269</w:t>
      </w:r>
      <w:r>
        <w:rPr>
          <w:spacing w:val="-2"/>
        </w:rPr>
        <w:t xml:space="preserve"> </w:t>
      </w:r>
      <w:r>
        <w:t>с.</w:t>
      </w:r>
    </w:p>
    <w:p w:rsidR="00517D62" w:rsidRDefault="00517D62" w:rsidP="00517D62">
      <w:pPr>
        <w:jc w:val="both"/>
        <w:sectPr w:rsidR="00517D62">
          <w:pgSz w:w="11900" w:h="16840"/>
          <w:pgMar w:top="1180" w:right="440" w:bottom="980" w:left="340" w:header="0" w:footer="783" w:gutter="0"/>
          <w:cols w:space="720"/>
        </w:sectPr>
      </w:pPr>
    </w:p>
    <w:p w:rsidR="00517D62" w:rsidRDefault="00517D62" w:rsidP="00517D62">
      <w:pPr>
        <w:pStyle w:val="1"/>
        <w:ind w:right="636"/>
        <w:jc w:val="center"/>
      </w:pPr>
      <w:bookmarkStart w:id="16" w:name="_TOC_250000"/>
      <w:bookmarkEnd w:id="16"/>
      <w:r>
        <w:lastRenderedPageBreak/>
        <w:t>ДОДАТОК</w:t>
      </w:r>
    </w:p>
    <w:p w:rsidR="00517D62" w:rsidRDefault="00517D62" w:rsidP="00517D62">
      <w:pPr>
        <w:pStyle w:val="a9"/>
        <w:spacing w:before="9"/>
        <w:rPr>
          <w:b/>
          <w:sz w:val="23"/>
        </w:rPr>
      </w:pPr>
    </w:p>
    <w:p w:rsidR="00517D62" w:rsidRDefault="00517D62" w:rsidP="00517D62">
      <w:pPr>
        <w:pStyle w:val="a9"/>
        <w:ind w:left="1078"/>
      </w:pPr>
      <w:r>
        <w:t>Таблиця</w:t>
      </w:r>
      <w:r>
        <w:rPr>
          <w:spacing w:val="-2"/>
        </w:rPr>
        <w:t xml:space="preserve"> </w:t>
      </w:r>
      <w:r>
        <w:t>Д.</w:t>
      </w:r>
      <w:r>
        <w:rPr>
          <w:spacing w:val="-2"/>
        </w:rPr>
        <w:t xml:space="preserve"> </w:t>
      </w:r>
      <w:r>
        <w:t>1.</w:t>
      </w:r>
      <w:r>
        <w:rPr>
          <w:spacing w:val="-4"/>
        </w:rPr>
        <w:t xml:space="preserve"> </w:t>
      </w:r>
      <w:r>
        <w:t>Числові</w:t>
      </w:r>
      <w:r>
        <w:rPr>
          <w:spacing w:val="-1"/>
        </w:rPr>
        <w:t xml:space="preserve"> </w:t>
      </w:r>
      <w:r>
        <w:t>значення</w:t>
      </w:r>
      <w:r>
        <w:rPr>
          <w:spacing w:val="-1"/>
        </w:rPr>
        <w:t xml:space="preserve"> </w:t>
      </w:r>
      <w:r>
        <w:rPr>
          <w:i/>
        </w:rPr>
        <w:t>Q</w:t>
      </w:r>
      <w:r>
        <w:t>-критерію</w:t>
      </w:r>
    </w:p>
    <w:p w:rsidR="00517D62" w:rsidRDefault="00517D62" w:rsidP="00517D62">
      <w:pPr>
        <w:pStyle w:val="a9"/>
        <w:spacing w:before="6"/>
      </w:pPr>
    </w:p>
    <w:tbl>
      <w:tblPr>
        <w:tblStyle w:val="TableNormal"/>
        <w:tblW w:w="0" w:type="auto"/>
        <w:tblInd w:w="10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6"/>
        <w:gridCol w:w="1094"/>
        <w:gridCol w:w="1094"/>
        <w:gridCol w:w="1092"/>
        <w:gridCol w:w="1094"/>
        <w:gridCol w:w="1094"/>
        <w:gridCol w:w="1094"/>
        <w:gridCol w:w="1094"/>
        <w:gridCol w:w="993"/>
      </w:tblGrid>
      <w:tr w:rsidR="00517D62" w:rsidTr="00517D62">
        <w:trPr>
          <w:trHeight w:val="320"/>
        </w:trPr>
        <w:tc>
          <w:tcPr>
            <w:tcW w:w="986" w:type="dxa"/>
          </w:tcPr>
          <w:p w:rsidR="00517D62" w:rsidRDefault="00517D62" w:rsidP="00517D62">
            <w:pPr>
              <w:pStyle w:val="TableParagraph"/>
              <w:ind w:left="13"/>
              <w:rPr>
                <w:i/>
                <w:sz w:val="28"/>
              </w:rPr>
            </w:pPr>
            <w:r>
              <w:rPr>
                <w:i/>
                <w:sz w:val="28"/>
              </w:rPr>
              <w:t>n</w:t>
            </w:r>
          </w:p>
        </w:tc>
        <w:tc>
          <w:tcPr>
            <w:tcW w:w="1094" w:type="dxa"/>
          </w:tcPr>
          <w:p w:rsidR="00517D62" w:rsidRDefault="00517D62" w:rsidP="00517D62">
            <w:pPr>
              <w:pStyle w:val="TableParagraph"/>
              <w:ind w:left="11"/>
              <w:rPr>
                <w:sz w:val="28"/>
              </w:rPr>
            </w:pPr>
            <w:r>
              <w:rPr>
                <w:sz w:val="28"/>
              </w:rPr>
              <w:t>3</w:t>
            </w:r>
          </w:p>
        </w:tc>
        <w:tc>
          <w:tcPr>
            <w:tcW w:w="1094" w:type="dxa"/>
          </w:tcPr>
          <w:p w:rsidR="00517D62" w:rsidRDefault="00517D62" w:rsidP="00517D62">
            <w:pPr>
              <w:pStyle w:val="TableParagraph"/>
              <w:ind w:left="12"/>
              <w:rPr>
                <w:sz w:val="28"/>
              </w:rPr>
            </w:pPr>
            <w:r>
              <w:rPr>
                <w:sz w:val="28"/>
              </w:rPr>
              <w:t>4</w:t>
            </w:r>
          </w:p>
        </w:tc>
        <w:tc>
          <w:tcPr>
            <w:tcW w:w="1092" w:type="dxa"/>
          </w:tcPr>
          <w:p w:rsidR="00517D62" w:rsidRDefault="00517D62" w:rsidP="00517D62">
            <w:pPr>
              <w:pStyle w:val="TableParagraph"/>
              <w:ind w:left="15"/>
              <w:rPr>
                <w:sz w:val="28"/>
              </w:rPr>
            </w:pPr>
            <w:r>
              <w:rPr>
                <w:sz w:val="28"/>
              </w:rPr>
              <w:t>5</w:t>
            </w:r>
          </w:p>
        </w:tc>
        <w:tc>
          <w:tcPr>
            <w:tcW w:w="1094" w:type="dxa"/>
          </w:tcPr>
          <w:p w:rsidR="00517D62" w:rsidRDefault="00517D62" w:rsidP="00517D62">
            <w:pPr>
              <w:pStyle w:val="TableParagraph"/>
              <w:ind w:left="13"/>
              <w:rPr>
                <w:sz w:val="28"/>
              </w:rPr>
            </w:pPr>
            <w:r>
              <w:rPr>
                <w:sz w:val="28"/>
              </w:rPr>
              <w:t>6</w:t>
            </w:r>
          </w:p>
        </w:tc>
        <w:tc>
          <w:tcPr>
            <w:tcW w:w="1094" w:type="dxa"/>
          </w:tcPr>
          <w:p w:rsidR="00517D62" w:rsidRDefault="00517D62" w:rsidP="00517D62">
            <w:pPr>
              <w:pStyle w:val="TableParagraph"/>
              <w:ind w:left="14"/>
              <w:rPr>
                <w:sz w:val="28"/>
              </w:rPr>
            </w:pPr>
            <w:r>
              <w:rPr>
                <w:sz w:val="28"/>
              </w:rPr>
              <w:t>7</w:t>
            </w:r>
          </w:p>
        </w:tc>
        <w:tc>
          <w:tcPr>
            <w:tcW w:w="1094" w:type="dxa"/>
          </w:tcPr>
          <w:p w:rsidR="00517D62" w:rsidRDefault="00517D62" w:rsidP="00517D62">
            <w:pPr>
              <w:pStyle w:val="TableParagraph"/>
              <w:ind w:left="15"/>
              <w:rPr>
                <w:sz w:val="28"/>
              </w:rPr>
            </w:pPr>
            <w:r>
              <w:rPr>
                <w:sz w:val="28"/>
              </w:rPr>
              <w:t>8</w:t>
            </w:r>
          </w:p>
        </w:tc>
        <w:tc>
          <w:tcPr>
            <w:tcW w:w="1094" w:type="dxa"/>
          </w:tcPr>
          <w:p w:rsidR="00517D62" w:rsidRDefault="00517D62" w:rsidP="00517D62">
            <w:pPr>
              <w:pStyle w:val="TableParagraph"/>
              <w:ind w:left="15"/>
              <w:rPr>
                <w:sz w:val="28"/>
              </w:rPr>
            </w:pPr>
            <w:r>
              <w:rPr>
                <w:sz w:val="28"/>
              </w:rPr>
              <w:t>9</w:t>
            </w:r>
          </w:p>
        </w:tc>
        <w:tc>
          <w:tcPr>
            <w:tcW w:w="993" w:type="dxa"/>
          </w:tcPr>
          <w:p w:rsidR="00517D62" w:rsidRDefault="00517D62" w:rsidP="00517D62">
            <w:pPr>
              <w:pStyle w:val="TableParagraph"/>
              <w:ind w:left="232" w:right="213"/>
              <w:rPr>
                <w:sz w:val="28"/>
              </w:rPr>
            </w:pPr>
            <w:r>
              <w:rPr>
                <w:sz w:val="28"/>
              </w:rPr>
              <w:t>10</w:t>
            </w:r>
          </w:p>
        </w:tc>
      </w:tr>
      <w:tr w:rsidR="00517D62" w:rsidTr="00517D62">
        <w:trPr>
          <w:trHeight w:val="323"/>
        </w:trPr>
        <w:tc>
          <w:tcPr>
            <w:tcW w:w="986" w:type="dxa"/>
          </w:tcPr>
          <w:p w:rsidR="00517D62" w:rsidRDefault="00517D62" w:rsidP="00517D62">
            <w:pPr>
              <w:pStyle w:val="TableParagraph"/>
              <w:spacing w:line="303" w:lineRule="exact"/>
              <w:ind w:left="13"/>
              <w:rPr>
                <w:i/>
                <w:sz w:val="28"/>
              </w:rPr>
            </w:pPr>
            <w:r>
              <w:rPr>
                <w:i/>
                <w:sz w:val="28"/>
              </w:rPr>
              <w:t>Q</w:t>
            </w:r>
          </w:p>
        </w:tc>
        <w:tc>
          <w:tcPr>
            <w:tcW w:w="1094" w:type="dxa"/>
          </w:tcPr>
          <w:p w:rsidR="00517D62" w:rsidRDefault="00517D62" w:rsidP="00517D62">
            <w:pPr>
              <w:pStyle w:val="TableParagraph"/>
              <w:spacing w:line="303" w:lineRule="exact"/>
              <w:ind w:left="278" w:right="267"/>
              <w:rPr>
                <w:sz w:val="28"/>
              </w:rPr>
            </w:pPr>
            <w:r>
              <w:rPr>
                <w:sz w:val="28"/>
              </w:rPr>
              <w:t>0.94</w:t>
            </w:r>
          </w:p>
        </w:tc>
        <w:tc>
          <w:tcPr>
            <w:tcW w:w="1094" w:type="dxa"/>
          </w:tcPr>
          <w:p w:rsidR="00517D62" w:rsidRDefault="00517D62" w:rsidP="00517D62">
            <w:pPr>
              <w:pStyle w:val="TableParagraph"/>
              <w:spacing w:line="303" w:lineRule="exact"/>
              <w:ind w:left="279" w:right="267"/>
              <w:rPr>
                <w:sz w:val="28"/>
              </w:rPr>
            </w:pPr>
            <w:r>
              <w:rPr>
                <w:sz w:val="28"/>
              </w:rPr>
              <w:t>0.76</w:t>
            </w:r>
          </w:p>
        </w:tc>
        <w:tc>
          <w:tcPr>
            <w:tcW w:w="1092" w:type="dxa"/>
          </w:tcPr>
          <w:p w:rsidR="00517D62" w:rsidRDefault="00517D62" w:rsidP="00517D62">
            <w:pPr>
              <w:pStyle w:val="TableParagraph"/>
              <w:spacing w:line="303" w:lineRule="exact"/>
              <w:ind w:left="281" w:right="266"/>
              <w:rPr>
                <w:sz w:val="28"/>
              </w:rPr>
            </w:pPr>
            <w:r>
              <w:rPr>
                <w:sz w:val="28"/>
              </w:rPr>
              <w:t>0.64</w:t>
            </w:r>
          </w:p>
        </w:tc>
        <w:tc>
          <w:tcPr>
            <w:tcW w:w="1094" w:type="dxa"/>
          </w:tcPr>
          <w:p w:rsidR="00517D62" w:rsidRDefault="00517D62" w:rsidP="00517D62">
            <w:pPr>
              <w:pStyle w:val="TableParagraph"/>
              <w:spacing w:line="303" w:lineRule="exact"/>
              <w:ind w:left="280" w:right="267"/>
              <w:rPr>
                <w:sz w:val="28"/>
              </w:rPr>
            </w:pPr>
            <w:r>
              <w:rPr>
                <w:sz w:val="28"/>
              </w:rPr>
              <w:t>0.56</w:t>
            </w:r>
          </w:p>
        </w:tc>
        <w:tc>
          <w:tcPr>
            <w:tcW w:w="1094" w:type="dxa"/>
          </w:tcPr>
          <w:p w:rsidR="00517D62" w:rsidRDefault="00517D62" w:rsidP="00517D62">
            <w:pPr>
              <w:pStyle w:val="TableParagraph"/>
              <w:spacing w:line="303" w:lineRule="exact"/>
              <w:ind w:left="280" w:right="266"/>
              <w:rPr>
                <w:sz w:val="28"/>
              </w:rPr>
            </w:pPr>
            <w:r>
              <w:rPr>
                <w:sz w:val="28"/>
              </w:rPr>
              <w:t>0.51</w:t>
            </w:r>
          </w:p>
        </w:tc>
        <w:tc>
          <w:tcPr>
            <w:tcW w:w="1094" w:type="dxa"/>
          </w:tcPr>
          <w:p w:rsidR="00517D62" w:rsidRDefault="00517D62" w:rsidP="00517D62">
            <w:pPr>
              <w:pStyle w:val="TableParagraph"/>
              <w:spacing w:line="303" w:lineRule="exact"/>
              <w:ind w:left="280" w:right="265"/>
              <w:rPr>
                <w:sz w:val="28"/>
              </w:rPr>
            </w:pPr>
            <w:r>
              <w:rPr>
                <w:sz w:val="28"/>
              </w:rPr>
              <w:t>0.47</w:t>
            </w:r>
          </w:p>
        </w:tc>
        <w:tc>
          <w:tcPr>
            <w:tcW w:w="1094" w:type="dxa"/>
          </w:tcPr>
          <w:p w:rsidR="00517D62" w:rsidRDefault="00517D62" w:rsidP="00517D62">
            <w:pPr>
              <w:pStyle w:val="TableParagraph"/>
              <w:spacing w:line="303" w:lineRule="exact"/>
              <w:ind w:left="280" w:right="265"/>
              <w:rPr>
                <w:sz w:val="28"/>
              </w:rPr>
            </w:pPr>
            <w:r>
              <w:rPr>
                <w:sz w:val="28"/>
              </w:rPr>
              <w:t>0.44</w:t>
            </w:r>
          </w:p>
        </w:tc>
        <w:tc>
          <w:tcPr>
            <w:tcW w:w="993" w:type="dxa"/>
          </w:tcPr>
          <w:p w:rsidR="00517D62" w:rsidRDefault="00517D62" w:rsidP="00517D62">
            <w:pPr>
              <w:pStyle w:val="TableParagraph"/>
              <w:spacing w:line="303" w:lineRule="exact"/>
              <w:ind w:left="234" w:right="213"/>
              <w:rPr>
                <w:sz w:val="28"/>
              </w:rPr>
            </w:pPr>
            <w:r>
              <w:rPr>
                <w:sz w:val="28"/>
              </w:rPr>
              <w:t>0.41</w:t>
            </w:r>
          </w:p>
        </w:tc>
      </w:tr>
    </w:tbl>
    <w:p w:rsidR="00517D62" w:rsidRDefault="00517D62" w:rsidP="00517D62">
      <w:pPr>
        <w:pStyle w:val="a9"/>
        <w:spacing w:before="4"/>
        <w:rPr>
          <w:sz w:val="27"/>
        </w:rPr>
      </w:pPr>
    </w:p>
    <w:p w:rsidR="00517D62" w:rsidRDefault="00517D62" w:rsidP="00517D62">
      <w:pPr>
        <w:pStyle w:val="a9"/>
        <w:ind w:left="1078"/>
      </w:pPr>
      <w:r>
        <w:t>Таблиця</w:t>
      </w:r>
      <w:r>
        <w:rPr>
          <w:spacing w:val="-1"/>
        </w:rPr>
        <w:t xml:space="preserve"> </w:t>
      </w:r>
      <w:r>
        <w:t>Д.</w:t>
      </w:r>
      <w:r>
        <w:rPr>
          <w:spacing w:val="-1"/>
        </w:rPr>
        <w:t xml:space="preserve"> </w:t>
      </w:r>
      <w:r>
        <w:t>2.</w:t>
      </w:r>
      <w:r>
        <w:rPr>
          <w:spacing w:val="-4"/>
        </w:rPr>
        <w:t xml:space="preserve"> </w:t>
      </w:r>
      <w:r>
        <w:t>Значення</w:t>
      </w:r>
      <w:r>
        <w:rPr>
          <w:spacing w:val="-3"/>
        </w:rPr>
        <w:t xml:space="preserve"> </w:t>
      </w:r>
      <w:r>
        <w:rPr>
          <w:i/>
        </w:rPr>
        <w:t>t</w:t>
      </w:r>
      <w:r>
        <w:rPr>
          <w:i/>
          <w:vertAlign w:val="subscript"/>
        </w:rPr>
        <w:t>n</w:t>
      </w:r>
      <w:r>
        <w:rPr>
          <w:i/>
          <w:spacing w:val="-2"/>
        </w:rPr>
        <w:t xml:space="preserve"> </w:t>
      </w:r>
      <w:r>
        <w:t>розподілу</w:t>
      </w:r>
    </w:p>
    <w:p w:rsidR="00517D62" w:rsidRDefault="00517D62" w:rsidP="00517D62">
      <w:pPr>
        <w:pStyle w:val="a9"/>
        <w:spacing w:before="6"/>
      </w:pP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1642"/>
        <w:gridCol w:w="1644"/>
        <w:gridCol w:w="1642"/>
        <w:gridCol w:w="1642"/>
        <w:gridCol w:w="1642"/>
      </w:tblGrid>
      <w:tr w:rsidR="00517D62" w:rsidTr="00517D62">
        <w:trPr>
          <w:trHeight w:val="323"/>
        </w:trPr>
        <w:tc>
          <w:tcPr>
            <w:tcW w:w="1642" w:type="dxa"/>
          </w:tcPr>
          <w:p w:rsidR="00517D62" w:rsidRDefault="00517D62" w:rsidP="00517D62">
            <w:pPr>
              <w:pStyle w:val="TableParagraph"/>
              <w:spacing w:line="304" w:lineRule="exact"/>
              <w:ind w:left="5"/>
              <w:rPr>
                <w:i/>
                <w:sz w:val="28"/>
              </w:rPr>
            </w:pPr>
            <w:r>
              <w:rPr>
                <w:i/>
                <w:sz w:val="28"/>
              </w:rPr>
              <w:t>n</w:t>
            </w:r>
          </w:p>
        </w:tc>
        <w:tc>
          <w:tcPr>
            <w:tcW w:w="1642" w:type="dxa"/>
          </w:tcPr>
          <w:p w:rsidR="00517D62" w:rsidRDefault="00517D62" w:rsidP="00517D62">
            <w:pPr>
              <w:pStyle w:val="TableParagraph"/>
              <w:spacing w:line="304" w:lineRule="exact"/>
              <w:ind w:left="483" w:right="476"/>
              <w:rPr>
                <w:sz w:val="28"/>
              </w:rPr>
            </w:pPr>
            <w:r>
              <w:rPr>
                <w:sz w:val="28"/>
              </w:rPr>
              <w:t>10</w:t>
            </w:r>
          </w:p>
        </w:tc>
        <w:tc>
          <w:tcPr>
            <w:tcW w:w="1644" w:type="dxa"/>
          </w:tcPr>
          <w:p w:rsidR="00517D62" w:rsidRDefault="00517D62" w:rsidP="00517D62">
            <w:pPr>
              <w:pStyle w:val="TableParagraph"/>
              <w:spacing w:line="304" w:lineRule="exact"/>
              <w:ind w:left="484" w:right="480"/>
              <w:rPr>
                <w:sz w:val="28"/>
              </w:rPr>
            </w:pPr>
            <w:r>
              <w:rPr>
                <w:sz w:val="28"/>
              </w:rPr>
              <w:t>15</w:t>
            </w:r>
          </w:p>
        </w:tc>
        <w:tc>
          <w:tcPr>
            <w:tcW w:w="1642" w:type="dxa"/>
          </w:tcPr>
          <w:p w:rsidR="00517D62" w:rsidRDefault="00517D62" w:rsidP="00517D62">
            <w:pPr>
              <w:pStyle w:val="TableParagraph"/>
              <w:spacing w:line="304" w:lineRule="exact"/>
              <w:ind w:left="483" w:right="477"/>
              <w:rPr>
                <w:sz w:val="28"/>
              </w:rPr>
            </w:pPr>
            <w:r>
              <w:rPr>
                <w:sz w:val="28"/>
              </w:rPr>
              <w:t>20</w:t>
            </w:r>
          </w:p>
        </w:tc>
        <w:tc>
          <w:tcPr>
            <w:tcW w:w="1642" w:type="dxa"/>
          </w:tcPr>
          <w:p w:rsidR="00517D62" w:rsidRDefault="00517D62" w:rsidP="00517D62">
            <w:pPr>
              <w:pStyle w:val="TableParagraph"/>
              <w:spacing w:line="304" w:lineRule="exact"/>
              <w:ind w:left="482" w:right="477"/>
              <w:rPr>
                <w:sz w:val="28"/>
              </w:rPr>
            </w:pPr>
            <w:r>
              <w:rPr>
                <w:sz w:val="28"/>
              </w:rPr>
              <w:t>25</w:t>
            </w:r>
          </w:p>
        </w:tc>
        <w:tc>
          <w:tcPr>
            <w:tcW w:w="1642" w:type="dxa"/>
          </w:tcPr>
          <w:p w:rsidR="00517D62" w:rsidRDefault="00517D62" w:rsidP="00517D62">
            <w:pPr>
              <w:pStyle w:val="TableParagraph"/>
              <w:spacing w:line="304" w:lineRule="exact"/>
              <w:ind w:left="481" w:right="477"/>
              <w:rPr>
                <w:sz w:val="28"/>
              </w:rPr>
            </w:pPr>
            <w:r>
              <w:rPr>
                <w:sz w:val="28"/>
              </w:rPr>
              <w:t>30</w:t>
            </w:r>
          </w:p>
        </w:tc>
      </w:tr>
      <w:tr w:rsidR="00517D62" w:rsidTr="00517D62">
        <w:trPr>
          <w:trHeight w:val="321"/>
        </w:trPr>
        <w:tc>
          <w:tcPr>
            <w:tcW w:w="1642" w:type="dxa"/>
          </w:tcPr>
          <w:p w:rsidR="00517D62" w:rsidRDefault="00517D62" w:rsidP="00517D62">
            <w:pPr>
              <w:pStyle w:val="TableParagraph"/>
              <w:ind w:left="482" w:right="477"/>
              <w:rPr>
                <w:i/>
                <w:sz w:val="28"/>
              </w:rPr>
            </w:pPr>
            <w:r>
              <w:rPr>
                <w:i/>
                <w:sz w:val="28"/>
              </w:rPr>
              <w:t>t</w:t>
            </w:r>
            <w:r>
              <w:rPr>
                <w:i/>
                <w:sz w:val="28"/>
                <w:vertAlign w:val="subscript"/>
              </w:rPr>
              <w:t>n</w:t>
            </w:r>
          </w:p>
        </w:tc>
        <w:tc>
          <w:tcPr>
            <w:tcW w:w="1642" w:type="dxa"/>
          </w:tcPr>
          <w:p w:rsidR="00517D62" w:rsidRDefault="00517D62" w:rsidP="00517D62">
            <w:pPr>
              <w:pStyle w:val="TableParagraph"/>
              <w:ind w:left="483" w:right="476"/>
              <w:rPr>
                <w:sz w:val="28"/>
              </w:rPr>
            </w:pPr>
            <w:r>
              <w:rPr>
                <w:sz w:val="28"/>
              </w:rPr>
              <w:t>2.414</w:t>
            </w:r>
          </w:p>
        </w:tc>
        <w:tc>
          <w:tcPr>
            <w:tcW w:w="1644" w:type="dxa"/>
          </w:tcPr>
          <w:p w:rsidR="00517D62" w:rsidRDefault="00517D62" w:rsidP="00517D62">
            <w:pPr>
              <w:pStyle w:val="TableParagraph"/>
              <w:ind w:left="484" w:right="480"/>
              <w:rPr>
                <w:sz w:val="28"/>
              </w:rPr>
            </w:pPr>
            <w:r>
              <w:rPr>
                <w:sz w:val="28"/>
              </w:rPr>
              <w:t>2.638</w:t>
            </w:r>
          </w:p>
        </w:tc>
        <w:tc>
          <w:tcPr>
            <w:tcW w:w="1642" w:type="dxa"/>
          </w:tcPr>
          <w:p w:rsidR="00517D62" w:rsidRDefault="00517D62" w:rsidP="00517D62">
            <w:pPr>
              <w:pStyle w:val="TableParagraph"/>
              <w:ind w:left="483" w:right="477"/>
              <w:rPr>
                <w:sz w:val="28"/>
              </w:rPr>
            </w:pPr>
            <w:r>
              <w:rPr>
                <w:sz w:val="28"/>
              </w:rPr>
              <w:t>2.779</w:t>
            </w:r>
          </w:p>
        </w:tc>
        <w:tc>
          <w:tcPr>
            <w:tcW w:w="1642" w:type="dxa"/>
          </w:tcPr>
          <w:p w:rsidR="00517D62" w:rsidRDefault="00517D62" w:rsidP="00517D62">
            <w:pPr>
              <w:pStyle w:val="TableParagraph"/>
              <w:ind w:left="482" w:right="477"/>
              <w:rPr>
                <w:sz w:val="28"/>
              </w:rPr>
            </w:pPr>
            <w:r>
              <w:rPr>
                <w:sz w:val="28"/>
              </w:rPr>
              <w:t>2.880</w:t>
            </w:r>
          </w:p>
        </w:tc>
        <w:tc>
          <w:tcPr>
            <w:tcW w:w="1642" w:type="dxa"/>
          </w:tcPr>
          <w:p w:rsidR="00517D62" w:rsidRDefault="00517D62" w:rsidP="00517D62">
            <w:pPr>
              <w:pStyle w:val="TableParagraph"/>
              <w:ind w:left="481" w:right="477"/>
              <w:rPr>
                <w:sz w:val="28"/>
              </w:rPr>
            </w:pPr>
            <w:r>
              <w:rPr>
                <w:sz w:val="28"/>
              </w:rPr>
              <w:t>2.958</w:t>
            </w:r>
          </w:p>
        </w:tc>
      </w:tr>
    </w:tbl>
    <w:p w:rsidR="00517D62" w:rsidRDefault="00517D62" w:rsidP="00517D62">
      <w:pPr>
        <w:pStyle w:val="a9"/>
        <w:spacing w:before="4"/>
        <w:rPr>
          <w:sz w:val="27"/>
        </w:rPr>
      </w:pPr>
    </w:p>
    <w:p w:rsidR="00517D62" w:rsidRDefault="00517D62" w:rsidP="00517D62">
      <w:pPr>
        <w:pStyle w:val="a9"/>
        <w:ind w:left="1078"/>
      </w:pPr>
      <w:r>
        <w:t>Таблиця</w:t>
      </w:r>
      <w:r>
        <w:rPr>
          <w:spacing w:val="-2"/>
        </w:rPr>
        <w:t xml:space="preserve"> </w:t>
      </w:r>
      <w:r>
        <w:t>Д.</w:t>
      </w:r>
      <w:r>
        <w:rPr>
          <w:spacing w:val="-2"/>
        </w:rPr>
        <w:t xml:space="preserve"> </w:t>
      </w:r>
      <w:r>
        <w:t>3.</w:t>
      </w:r>
      <w:r>
        <w:rPr>
          <w:spacing w:val="-3"/>
        </w:rPr>
        <w:t xml:space="preserve"> </w:t>
      </w:r>
      <w:r>
        <w:rPr>
          <w:i/>
        </w:rPr>
        <w:t>F</w:t>
      </w:r>
      <w:r>
        <w:t>-критерій</w:t>
      </w:r>
      <w:r>
        <w:rPr>
          <w:spacing w:val="-1"/>
        </w:rPr>
        <w:t xml:space="preserve"> </w:t>
      </w:r>
      <w:r>
        <w:t>для</w:t>
      </w:r>
      <w:r>
        <w:rPr>
          <w:spacing w:val="-2"/>
        </w:rPr>
        <w:t xml:space="preserve"> </w:t>
      </w:r>
      <w:r>
        <w:t>довірчої</w:t>
      </w:r>
      <w:r>
        <w:rPr>
          <w:spacing w:val="-3"/>
        </w:rPr>
        <w:t xml:space="preserve"> </w:t>
      </w:r>
      <w:r>
        <w:t>ймовірності</w:t>
      </w:r>
      <w:r>
        <w:rPr>
          <w:spacing w:val="-4"/>
        </w:rPr>
        <w:t xml:space="preserve"> </w:t>
      </w:r>
      <w:r>
        <w:t>0.95</w:t>
      </w:r>
    </w:p>
    <w:p w:rsidR="00517D62" w:rsidRDefault="00517D62" w:rsidP="00517D62">
      <w:pPr>
        <w:pStyle w:val="a9"/>
        <w:spacing w:before="8"/>
      </w:pP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1231"/>
        <w:gridCol w:w="1231"/>
        <w:gridCol w:w="1231"/>
        <w:gridCol w:w="1231"/>
        <w:gridCol w:w="1233"/>
        <w:gridCol w:w="1231"/>
        <w:gridCol w:w="1231"/>
      </w:tblGrid>
      <w:tr w:rsidR="00517D62" w:rsidTr="00517D62">
        <w:trPr>
          <w:trHeight w:val="318"/>
        </w:trPr>
        <w:tc>
          <w:tcPr>
            <w:tcW w:w="1231" w:type="dxa"/>
            <w:vMerge w:val="restart"/>
          </w:tcPr>
          <w:p w:rsidR="00517D62" w:rsidRDefault="00517D62" w:rsidP="00517D62">
            <w:pPr>
              <w:pStyle w:val="TableParagraph"/>
              <w:spacing w:line="311" w:lineRule="exact"/>
              <w:ind w:left="278" w:right="270"/>
              <w:rPr>
                <w:sz w:val="26"/>
              </w:rPr>
            </w:pPr>
            <w:r>
              <w:rPr>
                <w:rFonts w:ascii="Symbol" w:hAnsi="Symbol"/>
                <w:sz w:val="26"/>
              </w:rPr>
              <w:t></w:t>
            </w:r>
            <w:r>
              <w:rPr>
                <w:sz w:val="26"/>
                <w:vertAlign w:val="subscript"/>
              </w:rPr>
              <w:t>1</w:t>
            </w:r>
          </w:p>
        </w:tc>
        <w:tc>
          <w:tcPr>
            <w:tcW w:w="8619" w:type="dxa"/>
            <w:gridSpan w:val="7"/>
          </w:tcPr>
          <w:p w:rsidR="00517D62" w:rsidRDefault="00517D62" w:rsidP="00517D62">
            <w:pPr>
              <w:pStyle w:val="TableParagraph"/>
              <w:spacing w:line="299" w:lineRule="exact"/>
              <w:ind w:left="4180" w:right="4168"/>
              <w:rPr>
                <w:sz w:val="26"/>
              </w:rPr>
            </w:pPr>
            <w:r>
              <w:rPr>
                <w:rFonts w:ascii="Symbol" w:hAnsi="Symbol"/>
                <w:sz w:val="26"/>
              </w:rPr>
              <w:t></w:t>
            </w:r>
            <w:r>
              <w:rPr>
                <w:sz w:val="26"/>
                <w:vertAlign w:val="subscript"/>
              </w:rPr>
              <w:t>2</w:t>
            </w:r>
          </w:p>
        </w:tc>
      </w:tr>
      <w:tr w:rsidR="00517D62" w:rsidTr="00517D62">
        <w:trPr>
          <w:trHeight w:val="297"/>
        </w:trPr>
        <w:tc>
          <w:tcPr>
            <w:tcW w:w="1231" w:type="dxa"/>
            <w:vMerge/>
            <w:tcBorders>
              <w:top w:val="nil"/>
            </w:tcBorders>
          </w:tcPr>
          <w:p w:rsidR="00517D62" w:rsidRDefault="00517D62" w:rsidP="00517D62">
            <w:pPr>
              <w:rPr>
                <w:sz w:val="2"/>
                <w:szCs w:val="2"/>
              </w:rPr>
            </w:pPr>
          </w:p>
        </w:tc>
        <w:tc>
          <w:tcPr>
            <w:tcW w:w="1231" w:type="dxa"/>
          </w:tcPr>
          <w:p w:rsidR="00517D62" w:rsidRDefault="00517D62" w:rsidP="00517D62">
            <w:pPr>
              <w:pStyle w:val="TableParagraph"/>
              <w:spacing w:line="277" w:lineRule="exact"/>
              <w:ind w:left="7"/>
              <w:rPr>
                <w:sz w:val="26"/>
              </w:rPr>
            </w:pPr>
            <w:r>
              <w:rPr>
                <w:w w:val="99"/>
                <w:sz w:val="26"/>
              </w:rPr>
              <w:t>1</w:t>
            </w:r>
          </w:p>
        </w:tc>
        <w:tc>
          <w:tcPr>
            <w:tcW w:w="1231" w:type="dxa"/>
          </w:tcPr>
          <w:p w:rsidR="00517D62" w:rsidRDefault="00517D62" w:rsidP="00517D62">
            <w:pPr>
              <w:pStyle w:val="TableParagraph"/>
              <w:spacing w:line="277" w:lineRule="exact"/>
              <w:ind w:left="8"/>
              <w:rPr>
                <w:sz w:val="26"/>
              </w:rPr>
            </w:pPr>
            <w:r>
              <w:rPr>
                <w:w w:val="99"/>
                <w:sz w:val="26"/>
              </w:rPr>
              <w:t>2</w:t>
            </w:r>
          </w:p>
        </w:tc>
        <w:tc>
          <w:tcPr>
            <w:tcW w:w="1231" w:type="dxa"/>
          </w:tcPr>
          <w:p w:rsidR="00517D62" w:rsidRDefault="00517D62" w:rsidP="00517D62">
            <w:pPr>
              <w:pStyle w:val="TableParagraph"/>
              <w:spacing w:line="277" w:lineRule="exact"/>
              <w:ind w:left="8"/>
              <w:rPr>
                <w:sz w:val="26"/>
              </w:rPr>
            </w:pPr>
            <w:r>
              <w:rPr>
                <w:w w:val="99"/>
                <w:sz w:val="26"/>
              </w:rPr>
              <w:t>3</w:t>
            </w:r>
          </w:p>
        </w:tc>
        <w:tc>
          <w:tcPr>
            <w:tcW w:w="1231" w:type="dxa"/>
          </w:tcPr>
          <w:p w:rsidR="00517D62" w:rsidRDefault="00517D62" w:rsidP="00517D62">
            <w:pPr>
              <w:pStyle w:val="TableParagraph"/>
              <w:spacing w:line="277" w:lineRule="exact"/>
              <w:ind w:left="8"/>
              <w:rPr>
                <w:sz w:val="26"/>
              </w:rPr>
            </w:pPr>
            <w:r>
              <w:rPr>
                <w:w w:val="99"/>
                <w:sz w:val="26"/>
              </w:rPr>
              <w:t>4</w:t>
            </w:r>
          </w:p>
        </w:tc>
        <w:tc>
          <w:tcPr>
            <w:tcW w:w="1233" w:type="dxa"/>
          </w:tcPr>
          <w:p w:rsidR="00517D62" w:rsidRDefault="00517D62" w:rsidP="00517D62">
            <w:pPr>
              <w:pStyle w:val="TableParagraph"/>
              <w:spacing w:line="277" w:lineRule="exact"/>
              <w:ind w:left="7"/>
              <w:rPr>
                <w:sz w:val="26"/>
              </w:rPr>
            </w:pPr>
            <w:r>
              <w:rPr>
                <w:w w:val="99"/>
                <w:sz w:val="26"/>
              </w:rPr>
              <w:t>5</w:t>
            </w:r>
          </w:p>
        </w:tc>
        <w:tc>
          <w:tcPr>
            <w:tcW w:w="1231" w:type="dxa"/>
          </w:tcPr>
          <w:p w:rsidR="00517D62" w:rsidRDefault="00517D62" w:rsidP="00517D62">
            <w:pPr>
              <w:pStyle w:val="TableParagraph"/>
              <w:spacing w:line="277" w:lineRule="exact"/>
              <w:ind w:left="10"/>
              <w:rPr>
                <w:sz w:val="26"/>
              </w:rPr>
            </w:pPr>
            <w:r>
              <w:rPr>
                <w:w w:val="99"/>
                <w:sz w:val="26"/>
              </w:rPr>
              <w:t>6</w:t>
            </w:r>
          </w:p>
        </w:tc>
        <w:tc>
          <w:tcPr>
            <w:tcW w:w="1231" w:type="dxa"/>
          </w:tcPr>
          <w:p w:rsidR="00517D62" w:rsidRDefault="00517D62" w:rsidP="00517D62">
            <w:pPr>
              <w:pStyle w:val="TableParagraph"/>
              <w:spacing w:line="277" w:lineRule="exact"/>
              <w:ind w:left="278" w:right="268"/>
              <w:rPr>
                <w:sz w:val="26"/>
              </w:rPr>
            </w:pPr>
            <w:r>
              <w:rPr>
                <w:sz w:val="26"/>
              </w:rPr>
              <w:t>12</w:t>
            </w:r>
          </w:p>
        </w:tc>
      </w:tr>
      <w:tr w:rsidR="00517D62" w:rsidTr="00517D62">
        <w:trPr>
          <w:trHeight w:val="323"/>
        </w:trPr>
        <w:tc>
          <w:tcPr>
            <w:tcW w:w="1231" w:type="dxa"/>
          </w:tcPr>
          <w:p w:rsidR="00517D62" w:rsidRDefault="00517D62" w:rsidP="00517D62">
            <w:pPr>
              <w:pStyle w:val="TableParagraph"/>
              <w:spacing w:line="304" w:lineRule="exact"/>
              <w:ind w:left="8"/>
              <w:rPr>
                <w:sz w:val="28"/>
              </w:rPr>
            </w:pPr>
            <w:r>
              <w:rPr>
                <w:sz w:val="28"/>
              </w:rPr>
              <w:t>1</w:t>
            </w:r>
          </w:p>
        </w:tc>
        <w:tc>
          <w:tcPr>
            <w:tcW w:w="1231" w:type="dxa"/>
          </w:tcPr>
          <w:p w:rsidR="00517D62" w:rsidRDefault="00517D62" w:rsidP="00517D62">
            <w:pPr>
              <w:pStyle w:val="TableParagraph"/>
              <w:spacing w:line="304" w:lineRule="exact"/>
              <w:ind w:right="289"/>
              <w:jc w:val="right"/>
              <w:rPr>
                <w:sz w:val="28"/>
              </w:rPr>
            </w:pPr>
            <w:r>
              <w:rPr>
                <w:sz w:val="28"/>
              </w:rPr>
              <w:t>164.4</w:t>
            </w:r>
          </w:p>
        </w:tc>
        <w:tc>
          <w:tcPr>
            <w:tcW w:w="1231" w:type="dxa"/>
          </w:tcPr>
          <w:p w:rsidR="00517D62" w:rsidRDefault="00517D62" w:rsidP="00517D62">
            <w:pPr>
              <w:pStyle w:val="TableParagraph"/>
              <w:spacing w:line="304" w:lineRule="exact"/>
              <w:ind w:left="277" w:right="271"/>
              <w:rPr>
                <w:sz w:val="28"/>
              </w:rPr>
            </w:pPr>
            <w:r>
              <w:rPr>
                <w:sz w:val="28"/>
              </w:rPr>
              <w:t>199.5</w:t>
            </w:r>
          </w:p>
        </w:tc>
        <w:tc>
          <w:tcPr>
            <w:tcW w:w="1231" w:type="dxa"/>
          </w:tcPr>
          <w:p w:rsidR="00517D62" w:rsidRDefault="00517D62" w:rsidP="00517D62">
            <w:pPr>
              <w:pStyle w:val="TableParagraph"/>
              <w:spacing w:line="304" w:lineRule="exact"/>
              <w:ind w:left="278" w:right="271"/>
              <w:rPr>
                <w:sz w:val="28"/>
              </w:rPr>
            </w:pPr>
            <w:r>
              <w:rPr>
                <w:sz w:val="28"/>
              </w:rPr>
              <w:t>215.7</w:t>
            </w:r>
          </w:p>
        </w:tc>
        <w:tc>
          <w:tcPr>
            <w:tcW w:w="1231" w:type="dxa"/>
          </w:tcPr>
          <w:p w:rsidR="00517D62" w:rsidRDefault="00517D62" w:rsidP="00517D62">
            <w:pPr>
              <w:pStyle w:val="TableParagraph"/>
              <w:spacing w:line="304" w:lineRule="exact"/>
              <w:ind w:left="278" w:right="271"/>
              <w:rPr>
                <w:sz w:val="28"/>
              </w:rPr>
            </w:pPr>
            <w:r>
              <w:rPr>
                <w:sz w:val="28"/>
              </w:rPr>
              <w:t>224.6</w:t>
            </w:r>
          </w:p>
        </w:tc>
        <w:tc>
          <w:tcPr>
            <w:tcW w:w="1233" w:type="dxa"/>
          </w:tcPr>
          <w:p w:rsidR="00517D62" w:rsidRDefault="00517D62" w:rsidP="00517D62">
            <w:pPr>
              <w:pStyle w:val="TableParagraph"/>
              <w:spacing w:line="304" w:lineRule="exact"/>
              <w:ind w:left="279" w:right="273"/>
              <w:rPr>
                <w:sz w:val="28"/>
              </w:rPr>
            </w:pPr>
            <w:r>
              <w:rPr>
                <w:sz w:val="28"/>
              </w:rPr>
              <w:t>230.2</w:t>
            </w:r>
          </w:p>
        </w:tc>
        <w:tc>
          <w:tcPr>
            <w:tcW w:w="1231" w:type="dxa"/>
          </w:tcPr>
          <w:p w:rsidR="00517D62" w:rsidRDefault="00517D62" w:rsidP="00517D62">
            <w:pPr>
              <w:pStyle w:val="TableParagraph"/>
              <w:spacing w:line="304" w:lineRule="exact"/>
              <w:ind w:right="287"/>
              <w:jc w:val="right"/>
              <w:rPr>
                <w:sz w:val="28"/>
              </w:rPr>
            </w:pPr>
            <w:r>
              <w:rPr>
                <w:sz w:val="28"/>
              </w:rPr>
              <w:t>234.0</w:t>
            </w:r>
          </w:p>
        </w:tc>
        <w:tc>
          <w:tcPr>
            <w:tcW w:w="1231" w:type="dxa"/>
          </w:tcPr>
          <w:p w:rsidR="00517D62" w:rsidRDefault="00517D62" w:rsidP="00517D62">
            <w:pPr>
              <w:pStyle w:val="TableParagraph"/>
              <w:spacing w:line="304" w:lineRule="exact"/>
              <w:ind w:left="278" w:right="269"/>
              <w:rPr>
                <w:sz w:val="28"/>
              </w:rPr>
            </w:pPr>
            <w:r>
              <w:rPr>
                <w:sz w:val="28"/>
              </w:rPr>
              <w:t>244.9</w:t>
            </w:r>
          </w:p>
        </w:tc>
      </w:tr>
      <w:tr w:rsidR="00517D62" w:rsidTr="00517D62">
        <w:trPr>
          <w:trHeight w:val="321"/>
        </w:trPr>
        <w:tc>
          <w:tcPr>
            <w:tcW w:w="1231" w:type="dxa"/>
          </w:tcPr>
          <w:p w:rsidR="00517D62" w:rsidRDefault="00517D62" w:rsidP="00517D62">
            <w:pPr>
              <w:pStyle w:val="TableParagraph"/>
              <w:ind w:left="8"/>
              <w:rPr>
                <w:sz w:val="28"/>
              </w:rPr>
            </w:pPr>
            <w:r>
              <w:rPr>
                <w:sz w:val="28"/>
              </w:rPr>
              <w:t>2</w:t>
            </w:r>
          </w:p>
        </w:tc>
        <w:tc>
          <w:tcPr>
            <w:tcW w:w="1231" w:type="dxa"/>
          </w:tcPr>
          <w:p w:rsidR="00517D62" w:rsidRDefault="00517D62" w:rsidP="00517D62">
            <w:pPr>
              <w:pStyle w:val="TableParagraph"/>
              <w:ind w:right="358"/>
              <w:jc w:val="right"/>
              <w:rPr>
                <w:sz w:val="28"/>
              </w:rPr>
            </w:pPr>
            <w:r>
              <w:rPr>
                <w:sz w:val="28"/>
              </w:rPr>
              <w:t>18.5</w:t>
            </w:r>
          </w:p>
        </w:tc>
        <w:tc>
          <w:tcPr>
            <w:tcW w:w="1231" w:type="dxa"/>
          </w:tcPr>
          <w:p w:rsidR="00517D62" w:rsidRDefault="00517D62" w:rsidP="00517D62">
            <w:pPr>
              <w:pStyle w:val="TableParagraph"/>
              <w:ind w:left="278" w:right="269"/>
              <w:rPr>
                <w:sz w:val="28"/>
              </w:rPr>
            </w:pPr>
            <w:r>
              <w:rPr>
                <w:sz w:val="28"/>
              </w:rPr>
              <w:t>19.2</w:t>
            </w:r>
          </w:p>
        </w:tc>
        <w:tc>
          <w:tcPr>
            <w:tcW w:w="1231" w:type="dxa"/>
          </w:tcPr>
          <w:p w:rsidR="00517D62" w:rsidRDefault="00517D62" w:rsidP="00517D62">
            <w:pPr>
              <w:pStyle w:val="TableParagraph"/>
              <w:ind w:left="278" w:right="269"/>
              <w:rPr>
                <w:sz w:val="28"/>
              </w:rPr>
            </w:pPr>
            <w:r>
              <w:rPr>
                <w:sz w:val="28"/>
              </w:rPr>
              <w:t>19.2</w:t>
            </w:r>
          </w:p>
        </w:tc>
        <w:tc>
          <w:tcPr>
            <w:tcW w:w="1231" w:type="dxa"/>
          </w:tcPr>
          <w:p w:rsidR="00517D62" w:rsidRDefault="00517D62" w:rsidP="00517D62">
            <w:pPr>
              <w:pStyle w:val="TableParagraph"/>
              <w:ind w:left="278" w:right="268"/>
              <w:rPr>
                <w:sz w:val="28"/>
              </w:rPr>
            </w:pPr>
            <w:r>
              <w:rPr>
                <w:sz w:val="28"/>
              </w:rPr>
              <w:t>19.3</w:t>
            </w:r>
          </w:p>
        </w:tc>
        <w:tc>
          <w:tcPr>
            <w:tcW w:w="1233" w:type="dxa"/>
          </w:tcPr>
          <w:p w:rsidR="00517D62" w:rsidRDefault="00517D62" w:rsidP="00517D62">
            <w:pPr>
              <w:pStyle w:val="TableParagraph"/>
              <w:ind w:left="279" w:right="271"/>
              <w:rPr>
                <w:sz w:val="28"/>
              </w:rPr>
            </w:pPr>
            <w:r>
              <w:rPr>
                <w:sz w:val="28"/>
              </w:rPr>
              <w:t>19.3</w:t>
            </w:r>
          </w:p>
        </w:tc>
        <w:tc>
          <w:tcPr>
            <w:tcW w:w="1231" w:type="dxa"/>
          </w:tcPr>
          <w:p w:rsidR="00517D62" w:rsidRDefault="00517D62" w:rsidP="00517D62">
            <w:pPr>
              <w:pStyle w:val="TableParagraph"/>
              <w:ind w:right="357"/>
              <w:jc w:val="right"/>
              <w:rPr>
                <w:sz w:val="28"/>
              </w:rPr>
            </w:pPr>
            <w:r>
              <w:rPr>
                <w:sz w:val="28"/>
              </w:rPr>
              <w:t>19.3</w:t>
            </w:r>
          </w:p>
        </w:tc>
        <w:tc>
          <w:tcPr>
            <w:tcW w:w="1231" w:type="dxa"/>
          </w:tcPr>
          <w:p w:rsidR="00517D62" w:rsidRDefault="00517D62" w:rsidP="00517D62">
            <w:pPr>
              <w:pStyle w:val="TableParagraph"/>
              <w:ind w:left="278" w:right="266"/>
              <w:rPr>
                <w:sz w:val="28"/>
              </w:rPr>
            </w:pPr>
            <w:r>
              <w:rPr>
                <w:sz w:val="28"/>
              </w:rPr>
              <w:t>19.4</w:t>
            </w:r>
          </w:p>
        </w:tc>
      </w:tr>
      <w:tr w:rsidR="00517D62" w:rsidTr="00517D62">
        <w:trPr>
          <w:trHeight w:val="321"/>
        </w:trPr>
        <w:tc>
          <w:tcPr>
            <w:tcW w:w="1231" w:type="dxa"/>
          </w:tcPr>
          <w:p w:rsidR="00517D62" w:rsidRDefault="00517D62" w:rsidP="00517D62">
            <w:pPr>
              <w:pStyle w:val="TableParagraph"/>
              <w:ind w:left="8"/>
              <w:rPr>
                <w:sz w:val="28"/>
              </w:rPr>
            </w:pPr>
            <w:r>
              <w:rPr>
                <w:sz w:val="28"/>
              </w:rPr>
              <w:t>3</w:t>
            </w:r>
          </w:p>
        </w:tc>
        <w:tc>
          <w:tcPr>
            <w:tcW w:w="1231" w:type="dxa"/>
          </w:tcPr>
          <w:p w:rsidR="00517D62" w:rsidRDefault="00517D62" w:rsidP="00517D62">
            <w:pPr>
              <w:pStyle w:val="TableParagraph"/>
              <w:ind w:right="358"/>
              <w:jc w:val="right"/>
              <w:rPr>
                <w:sz w:val="28"/>
              </w:rPr>
            </w:pPr>
            <w:r>
              <w:rPr>
                <w:sz w:val="28"/>
              </w:rPr>
              <w:t>10.1</w:t>
            </w:r>
          </w:p>
        </w:tc>
        <w:tc>
          <w:tcPr>
            <w:tcW w:w="1231" w:type="dxa"/>
          </w:tcPr>
          <w:p w:rsidR="00517D62" w:rsidRDefault="00517D62" w:rsidP="00517D62">
            <w:pPr>
              <w:pStyle w:val="TableParagraph"/>
              <w:ind w:left="278" w:right="269"/>
              <w:rPr>
                <w:sz w:val="28"/>
              </w:rPr>
            </w:pPr>
            <w:r>
              <w:rPr>
                <w:sz w:val="28"/>
              </w:rPr>
              <w:t>9.6</w:t>
            </w:r>
          </w:p>
        </w:tc>
        <w:tc>
          <w:tcPr>
            <w:tcW w:w="1231" w:type="dxa"/>
          </w:tcPr>
          <w:p w:rsidR="00517D62" w:rsidRDefault="00517D62" w:rsidP="00517D62">
            <w:pPr>
              <w:pStyle w:val="TableParagraph"/>
              <w:ind w:left="278" w:right="269"/>
              <w:rPr>
                <w:sz w:val="28"/>
              </w:rPr>
            </w:pPr>
            <w:r>
              <w:rPr>
                <w:sz w:val="28"/>
              </w:rPr>
              <w:t>9.3</w:t>
            </w:r>
          </w:p>
        </w:tc>
        <w:tc>
          <w:tcPr>
            <w:tcW w:w="1231" w:type="dxa"/>
          </w:tcPr>
          <w:p w:rsidR="00517D62" w:rsidRDefault="00517D62" w:rsidP="00517D62">
            <w:pPr>
              <w:pStyle w:val="TableParagraph"/>
              <w:ind w:left="278" w:right="268"/>
              <w:rPr>
                <w:sz w:val="28"/>
              </w:rPr>
            </w:pPr>
            <w:r>
              <w:rPr>
                <w:sz w:val="28"/>
              </w:rPr>
              <w:t>9.1</w:t>
            </w:r>
          </w:p>
        </w:tc>
        <w:tc>
          <w:tcPr>
            <w:tcW w:w="1233" w:type="dxa"/>
          </w:tcPr>
          <w:p w:rsidR="00517D62" w:rsidRDefault="00517D62" w:rsidP="00517D62">
            <w:pPr>
              <w:pStyle w:val="TableParagraph"/>
              <w:ind w:left="279" w:right="271"/>
              <w:rPr>
                <w:sz w:val="28"/>
              </w:rPr>
            </w:pPr>
            <w:r>
              <w:rPr>
                <w:sz w:val="28"/>
              </w:rPr>
              <w:t>9.0</w:t>
            </w:r>
          </w:p>
        </w:tc>
        <w:tc>
          <w:tcPr>
            <w:tcW w:w="1231" w:type="dxa"/>
          </w:tcPr>
          <w:p w:rsidR="00517D62" w:rsidRDefault="00517D62" w:rsidP="00517D62">
            <w:pPr>
              <w:pStyle w:val="TableParagraph"/>
              <w:ind w:left="278" w:right="267"/>
              <w:rPr>
                <w:sz w:val="28"/>
              </w:rPr>
            </w:pPr>
            <w:r>
              <w:rPr>
                <w:sz w:val="28"/>
              </w:rPr>
              <w:t>8.9</w:t>
            </w:r>
          </w:p>
        </w:tc>
        <w:tc>
          <w:tcPr>
            <w:tcW w:w="1231" w:type="dxa"/>
          </w:tcPr>
          <w:p w:rsidR="00517D62" w:rsidRDefault="00517D62" w:rsidP="00517D62">
            <w:pPr>
              <w:pStyle w:val="TableParagraph"/>
              <w:ind w:left="278" w:right="266"/>
              <w:rPr>
                <w:sz w:val="28"/>
              </w:rPr>
            </w:pPr>
            <w:r>
              <w:rPr>
                <w:sz w:val="28"/>
              </w:rPr>
              <w:t>8.7</w:t>
            </w:r>
          </w:p>
        </w:tc>
      </w:tr>
      <w:tr w:rsidR="00517D62" w:rsidTr="00517D62">
        <w:trPr>
          <w:trHeight w:val="323"/>
        </w:trPr>
        <w:tc>
          <w:tcPr>
            <w:tcW w:w="1231" w:type="dxa"/>
          </w:tcPr>
          <w:p w:rsidR="00517D62" w:rsidRDefault="00517D62" w:rsidP="00517D62">
            <w:pPr>
              <w:pStyle w:val="TableParagraph"/>
              <w:spacing w:line="304" w:lineRule="exact"/>
              <w:ind w:left="8"/>
              <w:rPr>
                <w:sz w:val="28"/>
              </w:rPr>
            </w:pPr>
            <w:r>
              <w:rPr>
                <w:sz w:val="28"/>
              </w:rPr>
              <w:t>4</w:t>
            </w:r>
          </w:p>
        </w:tc>
        <w:tc>
          <w:tcPr>
            <w:tcW w:w="1231" w:type="dxa"/>
          </w:tcPr>
          <w:p w:rsidR="00517D62" w:rsidRDefault="00517D62" w:rsidP="00517D62">
            <w:pPr>
              <w:pStyle w:val="TableParagraph"/>
              <w:spacing w:line="304" w:lineRule="exact"/>
              <w:ind w:left="278" w:right="270"/>
              <w:rPr>
                <w:sz w:val="28"/>
              </w:rPr>
            </w:pPr>
            <w:r>
              <w:rPr>
                <w:sz w:val="28"/>
              </w:rPr>
              <w:t>7.7</w:t>
            </w:r>
          </w:p>
        </w:tc>
        <w:tc>
          <w:tcPr>
            <w:tcW w:w="1231" w:type="dxa"/>
          </w:tcPr>
          <w:p w:rsidR="00517D62" w:rsidRDefault="00517D62" w:rsidP="00517D62">
            <w:pPr>
              <w:pStyle w:val="TableParagraph"/>
              <w:spacing w:line="304" w:lineRule="exact"/>
              <w:ind w:left="278" w:right="269"/>
              <w:rPr>
                <w:sz w:val="28"/>
              </w:rPr>
            </w:pPr>
            <w:r>
              <w:rPr>
                <w:sz w:val="28"/>
              </w:rPr>
              <w:t>6.9</w:t>
            </w:r>
          </w:p>
        </w:tc>
        <w:tc>
          <w:tcPr>
            <w:tcW w:w="1231" w:type="dxa"/>
          </w:tcPr>
          <w:p w:rsidR="00517D62" w:rsidRDefault="00517D62" w:rsidP="00517D62">
            <w:pPr>
              <w:pStyle w:val="TableParagraph"/>
              <w:spacing w:line="304" w:lineRule="exact"/>
              <w:ind w:left="278" w:right="269"/>
              <w:rPr>
                <w:sz w:val="28"/>
              </w:rPr>
            </w:pPr>
            <w:r>
              <w:rPr>
                <w:sz w:val="28"/>
              </w:rPr>
              <w:t>6.6</w:t>
            </w:r>
          </w:p>
        </w:tc>
        <w:tc>
          <w:tcPr>
            <w:tcW w:w="1231" w:type="dxa"/>
          </w:tcPr>
          <w:p w:rsidR="00517D62" w:rsidRDefault="00517D62" w:rsidP="00517D62">
            <w:pPr>
              <w:pStyle w:val="TableParagraph"/>
              <w:spacing w:line="304" w:lineRule="exact"/>
              <w:ind w:left="278" w:right="268"/>
              <w:rPr>
                <w:sz w:val="28"/>
              </w:rPr>
            </w:pPr>
            <w:r>
              <w:rPr>
                <w:sz w:val="28"/>
              </w:rPr>
              <w:t>6.4</w:t>
            </w:r>
          </w:p>
        </w:tc>
        <w:tc>
          <w:tcPr>
            <w:tcW w:w="1233" w:type="dxa"/>
          </w:tcPr>
          <w:p w:rsidR="00517D62" w:rsidRDefault="00517D62" w:rsidP="00517D62">
            <w:pPr>
              <w:pStyle w:val="TableParagraph"/>
              <w:spacing w:line="304" w:lineRule="exact"/>
              <w:ind w:left="279" w:right="271"/>
              <w:rPr>
                <w:sz w:val="28"/>
              </w:rPr>
            </w:pPr>
            <w:r>
              <w:rPr>
                <w:sz w:val="28"/>
              </w:rPr>
              <w:t>6.3</w:t>
            </w:r>
          </w:p>
        </w:tc>
        <w:tc>
          <w:tcPr>
            <w:tcW w:w="1231" w:type="dxa"/>
          </w:tcPr>
          <w:p w:rsidR="00517D62" w:rsidRDefault="00517D62" w:rsidP="00517D62">
            <w:pPr>
              <w:pStyle w:val="TableParagraph"/>
              <w:spacing w:line="304" w:lineRule="exact"/>
              <w:ind w:left="278" w:right="267"/>
              <w:rPr>
                <w:sz w:val="28"/>
              </w:rPr>
            </w:pPr>
            <w:r>
              <w:rPr>
                <w:sz w:val="28"/>
              </w:rPr>
              <w:t>6.2</w:t>
            </w:r>
          </w:p>
        </w:tc>
        <w:tc>
          <w:tcPr>
            <w:tcW w:w="1231" w:type="dxa"/>
          </w:tcPr>
          <w:p w:rsidR="00517D62" w:rsidRDefault="00517D62" w:rsidP="00517D62">
            <w:pPr>
              <w:pStyle w:val="TableParagraph"/>
              <w:spacing w:line="304" w:lineRule="exact"/>
              <w:ind w:left="278" w:right="266"/>
              <w:rPr>
                <w:sz w:val="28"/>
              </w:rPr>
            </w:pPr>
            <w:r>
              <w:rPr>
                <w:sz w:val="28"/>
              </w:rPr>
              <w:t>5.9</w:t>
            </w:r>
          </w:p>
        </w:tc>
      </w:tr>
      <w:tr w:rsidR="00517D62" w:rsidTr="00517D62">
        <w:trPr>
          <w:trHeight w:val="321"/>
        </w:trPr>
        <w:tc>
          <w:tcPr>
            <w:tcW w:w="1231" w:type="dxa"/>
          </w:tcPr>
          <w:p w:rsidR="00517D62" w:rsidRDefault="00517D62" w:rsidP="00517D62">
            <w:pPr>
              <w:pStyle w:val="TableParagraph"/>
              <w:ind w:left="8"/>
              <w:rPr>
                <w:sz w:val="28"/>
              </w:rPr>
            </w:pPr>
            <w:r>
              <w:rPr>
                <w:sz w:val="28"/>
              </w:rPr>
              <w:t>5</w:t>
            </w:r>
          </w:p>
        </w:tc>
        <w:tc>
          <w:tcPr>
            <w:tcW w:w="1231" w:type="dxa"/>
          </w:tcPr>
          <w:p w:rsidR="00517D62" w:rsidRDefault="00517D62" w:rsidP="00517D62">
            <w:pPr>
              <w:pStyle w:val="TableParagraph"/>
              <w:ind w:left="278" w:right="270"/>
              <w:rPr>
                <w:sz w:val="28"/>
              </w:rPr>
            </w:pPr>
            <w:r>
              <w:rPr>
                <w:sz w:val="28"/>
              </w:rPr>
              <w:t>6.6</w:t>
            </w:r>
          </w:p>
        </w:tc>
        <w:tc>
          <w:tcPr>
            <w:tcW w:w="1231" w:type="dxa"/>
          </w:tcPr>
          <w:p w:rsidR="00517D62" w:rsidRDefault="00517D62" w:rsidP="00517D62">
            <w:pPr>
              <w:pStyle w:val="TableParagraph"/>
              <w:ind w:left="278" w:right="269"/>
              <w:rPr>
                <w:sz w:val="28"/>
              </w:rPr>
            </w:pPr>
            <w:r>
              <w:rPr>
                <w:sz w:val="28"/>
              </w:rPr>
              <w:t>5.8</w:t>
            </w:r>
          </w:p>
        </w:tc>
        <w:tc>
          <w:tcPr>
            <w:tcW w:w="1231" w:type="dxa"/>
          </w:tcPr>
          <w:p w:rsidR="00517D62" w:rsidRDefault="00517D62" w:rsidP="00517D62">
            <w:pPr>
              <w:pStyle w:val="TableParagraph"/>
              <w:ind w:left="278" w:right="269"/>
              <w:rPr>
                <w:sz w:val="28"/>
              </w:rPr>
            </w:pPr>
            <w:r>
              <w:rPr>
                <w:sz w:val="28"/>
              </w:rPr>
              <w:t>5.4</w:t>
            </w:r>
          </w:p>
        </w:tc>
        <w:tc>
          <w:tcPr>
            <w:tcW w:w="1231" w:type="dxa"/>
          </w:tcPr>
          <w:p w:rsidR="00517D62" w:rsidRDefault="00517D62" w:rsidP="00517D62">
            <w:pPr>
              <w:pStyle w:val="TableParagraph"/>
              <w:ind w:left="278" w:right="268"/>
              <w:rPr>
                <w:sz w:val="28"/>
              </w:rPr>
            </w:pPr>
            <w:r>
              <w:rPr>
                <w:sz w:val="28"/>
              </w:rPr>
              <w:t>5.2</w:t>
            </w:r>
          </w:p>
        </w:tc>
        <w:tc>
          <w:tcPr>
            <w:tcW w:w="1233" w:type="dxa"/>
          </w:tcPr>
          <w:p w:rsidR="00517D62" w:rsidRDefault="00517D62" w:rsidP="00517D62">
            <w:pPr>
              <w:pStyle w:val="TableParagraph"/>
              <w:ind w:left="279" w:right="271"/>
              <w:rPr>
                <w:sz w:val="28"/>
              </w:rPr>
            </w:pPr>
            <w:r>
              <w:rPr>
                <w:sz w:val="28"/>
              </w:rPr>
              <w:t>5.1</w:t>
            </w:r>
          </w:p>
        </w:tc>
        <w:tc>
          <w:tcPr>
            <w:tcW w:w="1231" w:type="dxa"/>
          </w:tcPr>
          <w:p w:rsidR="00517D62" w:rsidRDefault="00517D62" w:rsidP="00517D62">
            <w:pPr>
              <w:pStyle w:val="TableParagraph"/>
              <w:ind w:left="278" w:right="267"/>
              <w:rPr>
                <w:sz w:val="28"/>
              </w:rPr>
            </w:pPr>
            <w:r>
              <w:rPr>
                <w:sz w:val="28"/>
              </w:rPr>
              <w:t>5.0</w:t>
            </w:r>
          </w:p>
        </w:tc>
        <w:tc>
          <w:tcPr>
            <w:tcW w:w="1231" w:type="dxa"/>
          </w:tcPr>
          <w:p w:rsidR="00517D62" w:rsidRDefault="00517D62" w:rsidP="00517D62">
            <w:pPr>
              <w:pStyle w:val="TableParagraph"/>
              <w:ind w:left="278" w:right="266"/>
              <w:rPr>
                <w:sz w:val="28"/>
              </w:rPr>
            </w:pPr>
            <w:r>
              <w:rPr>
                <w:sz w:val="28"/>
              </w:rPr>
              <w:t>4.7</w:t>
            </w:r>
          </w:p>
        </w:tc>
      </w:tr>
    </w:tbl>
    <w:p w:rsidR="00517D62" w:rsidRDefault="00517D62" w:rsidP="00517D62">
      <w:pPr>
        <w:pStyle w:val="a9"/>
        <w:spacing w:before="3"/>
        <w:rPr>
          <w:sz w:val="27"/>
        </w:rPr>
      </w:pPr>
    </w:p>
    <w:p w:rsidR="00517D62" w:rsidRDefault="00517D62" w:rsidP="00517D62">
      <w:pPr>
        <w:pStyle w:val="a9"/>
        <w:ind w:left="1078"/>
      </w:pPr>
      <w:r>
        <w:t>Таблиця</w:t>
      </w:r>
      <w:r>
        <w:rPr>
          <w:spacing w:val="-2"/>
        </w:rPr>
        <w:t xml:space="preserve"> </w:t>
      </w:r>
      <w:r>
        <w:t>Д.</w:t>
      </w:r>
      <w:r>
        <w:rPr>
          <w:spacing w:val="-2"/>
        </w:rPr>
        <w:t xml:space="preserve"> </w:t>
      </w:r>
      <w:r>
        <w:t>4.</w:t>
      </w:r>
      <w:r>
        <w:rPr>
          <w:spacing w:val="-2"/>
        </w:rPr>
        <w:t xml:space="preserve"> </w:t>
      </w:r>
      <w:r>
        <w:t>Критерій</w:t>
      </w:r>
      <w:r>
        <w:rPr>
          <w:spacing w:val="-2"/>
        </w:rPr>
        <w:t xml:space="preserve"> </w:t>
      </w:r>
      <w:r>
        <w:t>Пірсона</w:t>
      </w:r>
      <w:r>
        <w:rPr>
          <w:spacing w:val="-2"/>
        </w:rPr>
        <w:t xml:space="preserve"> </w:t>
      </w:r>
      <w:r>
        <w:rPr>
          <w:rFonts w:ascii="Symbol" w:hAnsi="Symbol"/>
        </w:rPr>
        <w:t></w:t>
      </w:r>
      <w:r>
        <w:rPr>
          <w:vertAlign w:val="superscript"/>
        </w:rPr>
        <w:t>2</w:t>
      </w:r>
      <w:r>
        <w:rPr>
          <w:spacing w:val="-1"/>
        </w:rPr>
        <w:t xml:space="preserve"> </w:t>
      </w:r>
      <w:r>
        <w:t>для</w:t>
      </w:r>
      <w:r>
        <w:rPr>
          <w:spacing w:val="-5"/>
        </w:rPr>
        <w:t xml:space="preserve"> </w:t>
      </w:r>
      <w:r>
        <w:t>рівня</w:t>
      </w:r>
      <w:r>
        <w:rPr>
          <w:spacing w:val="-1"/>
        </w:rPr>
        <w:t xml:space="preserve"> </w:t>
      </w:r>
      <w:r>
        <w:t>значущості</w:t>
      </w:r>
      <w:r>
        <w:rPr>
          <w:spacing w:val="-1"/>
        </w:rPr>
        <w:t xml:space="preserve"> </w:t>
      </w:r>
      <w:r>
        <w:rPr>
          <w:rFonts w:ascii="Symbol" w:hAnsi="Symbol"/>
        </w:rPr>
        <w:t></w:t>
      </w:r>
      <w:r>
        <w:rPr>
          <w:spacing w:val="-2"/>
        </w:rPr>
        <w:t xml:space="preserve"> </w:t>
      </w:r>
      <w:r>
        <w:t>=</w:t>
      </w:r>
      <w:r>
        <w:rPr>
          <w:spacing w:val="-4"/>
        </w:rPr>
        <w:t xml:space="preserve"> </w:t>
      </w:r>
      <w:r>
        <w:t>0.05</w:t>
      </w:r>
    </w:p>
    <w:p w:rsidR="00517D62" w:rsidRDefault="00517D62" w:rsidP="00517D62">
      <w:pPr>
        <w:pStyle w:val="a9"/>
        <w:spacing w:before="7" w:after="1"/>
      </w:pPr>
    </w:p>
    <w:tbl>
      <w:tblPr>
        <w:tblStyle w:val="TableNormal"/>
        <w:tblW w:w="0" w:type="auto"/>
        <w:tblInd w:w="10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1080"/>
        <w:gridCol w:w="720"/>
        <w:gridCol w:w="720"/>
        <w:gridCol w:w="720"/>
        <w:gridCol w:w="720"/>
        <w:gridCol w:w="720"/>
        <w:gridCol w:w="720"/>
        <w:gridCol w:w="900"/>
        <w:gridCol w:w="720"/>
        <w:gridCol w:w="900"/>
        <w:gridCol w:w="998"/>
      </w:tblGrid>
      <w:tr w:rsidR="00517D62" w:rsidTr="00517D62">
        <w:trPr>
          <w:trHeight w:val="344"/>
        </w:trPr>
        <w:tc>
          <w:tcPr>
            <w:tcW w:w="720" w:type="dxa"/>
          </w:tcPr>
          <w:p w:rsidR="00517D62" w:rsidRDefault="00517D62" w:rsidP="00517D62">
            <w:pPr>
              <w:pStyle w:val="TableParagraph"/>
              <w:spacing w:line="325" w:lineRule="exact"/>
              <w:ind w:left="285"/>
              <w:rPr>
                <w:rFonts w:ascii="Symbol" w:hAnsi="Symbol"/>
                <w:sz w:val="28"/>
              </w:rPr>
            </w:pPr>
            <w:r>
              <w:rPr>
                <w:rFonts w:ascii="Symbol" w:hAnsi="Symbol"/>
                <w:sz w:val="28"/>
              </w:rPr>
              <w:t></w:t>
            </w:r>
          </w:p>
        </w:tc>
        <w:tc>
          <w:tcPr>
            <w:tcW w:w="1080" w:type="dxa"/>
          </w:tcPr>
          <w:p w:rsidR="00517D62" w:rsidRDefault="00517D62" w:rsidP="00517D62">
            <w:pPr>
              <w:pStyle w:val="TableParagraph"/>
              <w:spacing w:line="315" w:lineRule="exact"/>
              <w:ind w:left="10"/>
              <w:rPr>
                <w:sz w:val="28"/>
              </w:rPr>
            </w:pPr>
            <w:r>
              <w:rPr>
                <w:sz w:val="28"/>
              </w:rPr>
              <w:t>1</w:t>
            </w:r>
          </w:p>
        </w:tc>
        <w:tc>
          <w:tcPr>
            <w:tcW w:w="720" w:type="dxa"/>
          </w:tcPr>
          <w:p w:rsidR="00517D62" w:rsidRDefault="00517D62" w:rsidP="00517D62">
            <w:pPr>
              <w:pStyle w:val="TableParagraph"/>
              <w:spacing w:line="315" w:lineRule="exact"/>
              <w:ind w:left="10"/>
              <w:rPr>
                <w:sz w:val="28"/>
              </w:rPr>
            </w:pPr>
            <w:r>
              <w:rPr>
                <w:sz w:val="28"/>
              </w:rPr>
              <w:t>2</w:t>
            </w:r>
          </w:p>
        </w:tc>
        <w:tc>
          <w:tcPr>
            <w:tcW w:w="720" w:type="dxa"/>
          </w:tcPr>
          <w:p w:rsidR="00517D62" w:rsidRDefault="00517D62" w:rsidP="00517D62">
            <w:pPr>
              <w:pStyle w:val="TableParagraph"/>
              <w:spacing w:line="315" w:lineRule="exact"/>
              <w:ind w:left="10"/>
              <w:rPr>
                <w:sz w:val="28"/>
              </w:rPr>
            </w:pPr>
            <w:r>
              <w:rPr>
                <w:sz w:val="28"/>
              </w:rPr>
              <w:t>3</w:t>
            </w:r>
          </w:p>
        </w:tc>
        <w:tc>
          <w:tcPr>
            <w:tcW w:w="720" w:type="dxa"/>
          </w:tcPr>
          <w:p w:rsidR="00517D62" w:rsidRDefault="00517D62" w:rsidP="00517D62">
            <w:pPr>
              <w:pStyle w:val="TableParagraph"/>
              <w:spacing w:line="315" w:lineRule="exact"/>
              <w:ind w:left="10"/>
              <w:rPr>
                <w:sz w:val="28"/>
              </w:rPr>
            </w:pPr>
            <w:r>
              <w:rPr>
                <w:sz w:val="28"/>
              </w:rPr>
              <w:t>4</w:t>
            </w:r>
          </w:p>
        </w:tc>
        <w:tc>
          <w:tcPr>
            <w:tcW w:w="720" w:type="dxa"/>
          </w:tcPr>
          <w:p w:rsidR="00517D62" w:rsidRDefault="00517D62" w:rsidP="00517D62">
            <w:pPr>
              <w:pStyle w:val="TableParagraph"/>
              <w:spacing w:line="315" w:lineRule="exact"/>
              <w:ind w:left="10"/>
              <w:rPr>
                <w:sz w:val="28"/>
              </w:rPr>
            </w:pPr>
            <w:r>
              <w:rPr>
                <w:sz w:val="28"/>
              </w:rPr>
              <w:t>5</w:t>
            </w:r>
          </w:p>
        </w:tc>
        <w:tc>
          <w:tcPr>
            <w:tcW w:w="720" w:type="dxa"/>
          </w:tcPr>
          <w:p w:rsidR="00517D62" w:rsidRDefault="00517D62" w:rsidP="00517D62">
            <w:pPr>
              <w:pStyle w:val="TableParagraph"/>
              <w:spacing w:line="315" w:lineRule="exact"/>
              <w:ind w:left="10"/>
              <w:rPr>
                <w:sz w:val="28"/>
              </w:rPr>
            </w:pPr>
            <w:r>
              <w:rPr>
                <w:sz w:val="28"/>
              </w:rPr>
              <w:t>6</w:t>
            </w:r>
          </w:p>
        </w:tc>
        <w:tc>
          <w:tcPr>
            <w:tcW w:w="720" w:type="dxa"/>
          </w:tcPr>
          <w:p w:rsidR="00517D62" w:rsidRDefault="00517D62" w:rsidP="00517D62">
            <w:pPr>
              <w:pStyle w:val="TableParagraph"/>
              <w:spacing w:line="315" w:lineRule="exact"/>
              <w:ind w:left="10"/>
              <w:rPr>
                <w:sz w:val="28"/>
              </w:rPr>
            </w:pPr>
            <w:r>
              <w:rPr>
                <w:sz w:val="28"/>
              </w:rPr>
              <w:t>7</w:t>
            </w:r>
          </w:p>
        </w:tc>
        <w:tc>
          <w:tcPr>
            <w:tcW w:w="900" w:type="dxa"/>
          </w:tcPr>
          <w:p w:rsidR="00517D62" w:rsidRDefault="00517D62" w:rsidP="00517D62">
            <w:pPr>
              <w:pStyle w:val="TableParagraph"/>
              <w:spacing w:line="315" w:lineRule="exact"/>
              <w:ind w:right="294"/>
              <w:jc w:val="right"/>
              <w:rPr>
                <w:sz w:val="28"/>
              </w:rPr>
            </w:pPr>
            <w:r>
              <w:rPr>
                <w:sz w:val="28"/>
              </w:rPr>
              <w:t>10</w:t>
            </w:r>
          </w:p>
        </w:tc>
        <w:tc>
          <w:tcPr>
            <w:tcW w:w="720" w:type="dxa"/>
          </w:tcPr>
          <w:p w:rsidR="00517D62" w:rsidRDefault="00517D62" w:rsidP="00517D62">
            <w:pPr>
              <w:pStyle w:val="TableParagraph"/>
              <w:spacing w:line="315" w:lineRule="exact"/>
              <w:ind w:right="202"/>
              <w:jc w:val="right"/>
              <w:rPr>
                <w:sz w:val="28"/>
              </w:rPr>
            </w:pPr>
            <w:r>
              <w:rPr>
                <w:sz w:val="28"/>
              </w:rPr>
              <w:t>15</w:t>
            </w:r>
          </w:p>
        </w:tc>
        <w:tc>
          <w:tcPr>
            <w:tcW w:w="900" w:type="dxa"/>
          </w:tcPr>
          <w:p w:rsidR="00517D62" w:rsidRDefault="00517D62" w:rsidP="00517D62">
            <w:pPr>
              <w:pStyle w:val="TableParagraph"/>
              <w:spacing w:line="315" w:lineRule="exact"/>
              <w:ind w:left="98" w:right="88"/>
              <w:rPr>
                <w:sz w:val="28"/>
              </w:rPr>
            </w:pPr>
            <w:r>
              <w:rPr>
                <w:sz w:val="28"/>
              </w:rPr>
              <w:t>20</w:t>
            </w:r>
          </w:p>
        </w:tc>
        <w:tc>
          <w:tcPr>
            <w:tcW w:w="998" w:type="dxa"/>
          </w:tcPr>
          <w:p w:rsidR="00517D62" w:rsidRDefault="00517D62" w:rsidP="00517D62">
            <w:pPr>
              <w:pStyle w:val="TableParagraph"/>
              <w:spacing w:line="315" w:lineRule="exact"/>
              <w:ind w:left="232" w:right="219"/>
              <w:rPr>
                <w:sz w:val="28"/>
              </w:rPr>
            </w:pPr>
            <w:r>
              <w:rPr>
                <w:sz w:val="28"/>
              </w:rPr>
              <w:t>30</w:t>
            </w:r>
          </w:p>
        </w:tc>
      </w:tr>
      <w:tr w:rsidR="00517D62" w:rsidTr="00517D62">
        <w:trPr>
          <w:trHeight w:val="320"/>
        </w:trPr>
        <w:tc>
          <w:tcPr>
            <w:tcW w:w="720" w:type="dxa"/>
          </w:tcPr>
          <w:p w:rsidR="00517D62" w:rsidRDefault="00517D62" w:rsidP="00517D62">
            <w:pPr>
              <w:pStyle w:val="TableParagraph"/>
              <w:spacing w:before="24" w:line="112" w:lineRule="auto"/>
              <w:ind w:left="251"/>
              <w:rPr>
                <w:sz w:val="18"/>
              </w:rPr>
            </w:pPr>
            <w:r>
              <w:rPr>
                <w:position w:val="-12"/>
                <w:sz w:val="28"/>
              </w:rPr>
              <w:t>χ</w:t>
            </w:r>
            <w:r>
              <w:rPr>
                <w:sz w:val="18"/>
              </w:rPr>
              <w:t>2</w:t>
            </w:r>
          </w:p>
        </w:tc>
        <w:tc>
          <w:tcPr>
            <w:tcW w:w="1080" w:type="dxa"/>
          </w:tcPr>
          <w:p w:rsidR="00517D62" w:rsidRDefault="00517D62" w:rsidP="00517D62">
            <w:pPr>
              <w:pStyle w:val="TableParagraph"/>
              <w:ind w:left="206"/>
              <w:rPr>
                <w:sz w:val="28"/>
              </w:rPr>
            </w:pPr>
            <w:r>
              <w:rPr>
                <w:sz w:val="28"/>
              </w:rPr>
              <w:t>0.0039</w:t>
            </w:r>
          </w:p>
        </w:tc>
        <w:tc>
          <w:tcPr>
            <w:tcW w:w="720" w:type="dxa"/>
          </w:tcPr>
          <w:p w:rsidR="00517D62" w:rsidRDefault="00517D62" w:rsidP="00517D62">
            <w:pPr>
              <w:pStyle w:val="TableParagraph"/>
              <w:ind w:left="148" w:right="27"/>
              <w:rPr>
                <w:sz w:val="28"/>
              </w:rPr>
            </w:pPr>
            <w:r>
              <w:rPr>
                <w:sz w:val="28"/>
              </w:rPr>
              <w:t>0.10</w:t>
            </w:r>
          </w:p>
        </w:tc>
        <w:tc>
          <w:tcPr>
            <w:tcW w:w="720" w:type="dxa"/>
          </w:tcPr>
          <w:p w:rsidR="00517D62" w:rsidRDefault="00517D62" w:rsidP="00517D62">
            <w:pPr>
              <w:pStyle w:val="TableParagraph"/>
              <w:ind w:left="148" w:right="27"/>
              <w:rPr>
                <w:sz w:val="28"/>
              </w:rPr>
            </w:pPr>
            <w:r>
              <w:rPr>
                <w:sz w:val="28"/>
              </w:rPr>
              <w:t>0.35</w:t>
            </w:r>
          </w:p>
        </w:tc>
        <w:tc>
          <w:tcPr>
            <w:tcW w:w="720" w:type="dxa"/>
          </w:tcPr>
          <w:p w:rsidR="00517D62" w:rsidRDefault="00517D62" w:rsidP="00517D62">
            <w:pPr>
              <w:pStyle w:val="TableParagraph"/>
              <w:ind w:left="148" w:right="27"/>
              <w:rPr>
                <w:sz w:val="28"/>
              </w:rPr>
            </w:pPr>
            <w:r>
              <w:rPr>
                <w:sz w:val="28"/>
              </w:rPr>
              <w:t>0.70</w:t>
            </w:r>
          </w:p>
        </w:tc>
        <w:tc>
          <w:tcPr>
            <w:tcW w:w="720" w:type="dxa"/>
          </w:tcPr>
          <w:p w:rsidR="00517D62" w:rsidRDefault="00517D62" w:rsidP="00517D62">
            <w:pPr>
              <w:pStyle w:val="TableParagraph"/>
              <w:ind w:left="37" w:right="27"/>
              <w:rPr>
                <w:sz w:val="28"/>
              </w:rPr>
            </w:pPr>
            <w:r>
              <w:rPr>
                <w:sz w:val="28"/>
              </w:rPr>
              <w:t>1.1</w:t>
            </w:r>
          </w:p>
        </w:tc>
        <w:tc>
          <w:tcPr>
            <w:tcW w:w="720" w:type="dxa"/>
          </w:tcPr>
          <w:p w:rsidR="00517D62" w:rsidRDefault="00517D62" w:rsidP="00517D62">
            <w:pPr>
              <w:pStyle w:val="TableParagraph"/>
              <w:ind w:left="37" w:right="27"/>
              <w:rPr>
                <w:sz w:val="28"/>
              </w:rPr>
            </w:pPr>
            <w:r>
              <w:rPr>
                <w:sz w:val="28"/>
              </w:rPr>
              <w:t>1.6</w:t>
            </w:r>
          </w:p>
        </w:tc>
        <w:tc>
          <w:tcPr>
            <w:tcW w:w="720" w:type="dxa"/>
          </w:tcPr>
          <w:p w:rsidR="00517D62" w:rsidRDefault="00517D62" w:rsidP="00517D62">
            <w:pPr>
              <w:pStyle w:val="TableParagraph"/>
              <w:ind w:left="37" w:right="27"/>
              <w:rPr>
                <w:sz w:val="28"/>
              </w:rPr>
            </w:pPr>
            <w:r>
              <w:rPr>
                <w:sz w:val="28"/>
              </w:rPr>
              <w:t>2.1</w:t>
            </w:r>
          </w:p>
        </w:tc>
        <w:tc>
          <w:tcPr>
            <w:tcW w:w="900" w:type="dxa"/>
          </w:tcPr>
          <w:p w:rsidR="00517D62" w:rsidRDefault="00517D62" w:rsidP="00517D62">
            <w:pPr>
              <w:pStyle w:val="TableParagraph"/>
              <w:ind w:right="258"/>
              <w:jc w:val="right"/>
              <w:rPr>
                <w:sz w:val="28"/>
              </w:rPr>
            </w:pPr>
            <w:r>
              <w:rPr>
                <w:sz w:val="28"/>
              </w:rPr>
              <w:t>3.9</w:t>
            </w:r>
          </w:p>
        </w:tc>
        <w:tc>
          <w:tcPr>
            <w:tcW w:w="720" w:type="dxa"/>
          </w:tcPr>
          <w:p w:rsidR="00517D62" w:rsidRDefault="00517D62" w:rsidP="00517D62">
            <w:pPr>
              <w:pStyle w:val="TableParagraph"/>
              <w:ind w:right="169"/>
              <w:jc w:val="right"/>
              <w:rPr>
                <w:sz w:val="28"/>
              </w:rPr>
            </w:pPr>
            <w:r>
              <w:rPr>
                <w:sz w:val="28"/>
              </w:rPr>
              <w:t>7.3</w:t>
            </w:r>
          </w:p>
        </w:tc>
        <w:tc>
          <w:tcPr>
            <w:tcW w:w="900" w:type="dxa"/>
          </w:tcPr>
          <w:p w:rsidR="00517D62" w:rsidRDefault="00517D62" w:rsidP="00517D62">
            <w:pPr>
              <w:pStyle w:val="TableParagraph"/>
              <w:ind w:left="101" w:right="88"/>
              <w:rPr>
                <w:sz w:val="28"/>
              </w:rPr>
            </w:pPr>
            <w:r>
              <w:rPr>
                <w:sz w:val="28"/>
              </w:rPr>
              <w:t>10.8</w:t>
            </w:r>
          </w:p>
        </w:tc>
        <w:tc>
          <w:tcPr>
            <w:tcW w:w="998" w:type="dxa"/>
          </w:tcPr>
          <w:p w:rsidR="00517D62" w:rsidRDefault="00517D62" w:rsidP="00517D62">
            <w:pPr>
              <w:pStyle w:val="TableParagraph"/>
              <w:ind w:left="232" w:right="221"/>
              <w:rPr>
                <w:sz w:val="28"/>
              </w:rPr>
            </w:pPr>
            <w:r>
              <w:rPr>
                <w:sz w:val="28"/>
              </w:rPr>
              <w:t>18.5</w:t>
            </w:r>
          </w:p>
        </w:tc>
      </w:tr>
    </w:tbl>
    <w:p w:rsidR="00517D62" w:rsidRDefault="00517D62" w:rsidP="00517D62">
      <w:pPr>
        <w:pStyle w:val="a9"/>
        <w:spacing w:before="3"/>
        <w:rPr>
          <w:sz w:val="27"/>
        </w:rPr>
      </w:pPr>
    </w:p>
    <w:p w:rsidR="00517D62" w:rsidRDefault="00517D62" w:rsidP="00517D62">
      <w:pPr>
        <w:pStyle w:val="a9"/>
        <w:ind w:left="1078"/>
      </w:pPr>
      <w:r>
        <w:t>Таблиця</w:t>
      </w:r>
      <w:r>
        <w:rPr>
          <w:spacing w:val="-1"/>
        </w:rPr>
        <w:t xml:space="preserve"> </w:t>
      </w:r>
      <w:r>
        <w:t>Д.</w:t>
      </w:r>
      <w:r>
        <w:rPr>
          <w:spacing w:val="-2"/>
        </w:rPr>
        <w:t xml:space="preserve"> </w:t>
      </w:r>
      <w:r>
        <w:t>5.</w:t>
      </w:r>
      <w:r>
        <w:rPr>
          <w:spacing w:val="-4"/>
        </w:rPr>
        <w:t xml:space="preserve"> </w:t>
      </w:r>
      <w:r>
        <w:t>Значення</w:t>
      </w:r>
      <w:r>
        <w:rPr>
          <w:spacing w:val="-4"/>
        </w:rPr>
        <w:t xml:space="preserve"> </w:t>
      </w:r>
      <w:r>
        <w:t>критерію</w:t>
      </w:r>
      <w:r>
        <w:rPr>
          <w:spacing w:val="-3"/>
        </w:rPr>
        <w:t xml:space="preserve"> </w:t>
      </w:r>
      <w:r>
        <w:t>Кохрена</w:t>
      </w:r>
      <w:r>
        <w:rPr>
          <w:spacing w:val="-1"/>
        </w:rPr>
        <w:t xml:space="preserve"> </w:t>
      </w:r>
      <w:r>
        <w:t>для</w:t>
      </w:r>
      <w:r>
        <w:rPr>
          <w:spacing w:val="-4"/>
        </w:rPr>
        <w:t xml:space="preserve"> </w:t>
      </w:r>
      <w:r>
        <w:t>рівня</w:t>
      </w:r>
      <w:r>
        <w:rPr>
          <w:spacing w:val="-1"/>
        </w:rPr>
        <w:t xml:space="preserve"> </w:t>
      </w:r>
      <w:r>
        <w:t>значущості</w:t>
      </w:r>
      <w:r>
        <w:rPr>
          <w:spacing w:val="-2"/>
        </w:rPr>
        <w:t xml:space="preserve"> </w:t>
      </w:r>
      <w:r>
        <w:rPr>
          <w:rFonts w:ascii="Symbol" w:hAnsi="Symbol"/>
        </w:rPr>
        <w:t></w:t>
      </w:r>
      <w:r>
        <w:rPr>
          <w:spacing w:val="-1"/>
        </w:rPr>
        <w:t xml:space="preserve"> </w:t>
      </w:r>
      <w:r>
        <w:t>=</w:t>
      </w:r>
      <w:r>
        <w:rPr>
          <w:spacing w:val="-2"/>
        </w:rPr>
        <w:t xml:space="preserve"> </w:t>
      </w:r>
      <w:r>
        <w:t>0.05</w:t>
      </w:r>
    </w:p>
    <w:p w:rsidR="00517D62" w:rsidRDefault="00517D62" w:rsidP="00517D62">
      <w:pPr>
        <w:pStyle w:val="a9"/>
        <w:spacing w:before="7" w:after="1"/>
      </w:pP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8"/>
        <w:gridCol w:w="1449"/>
        <w:gridCol w:w="1259"/>
        <w:gridCol w:w="1259"/>
        <w:gridCol w:w="1079"/>
        <w:gridCol w:w="1079"/>
        <w:gridCol w:w="1103"/>
      </w:tblGrid>
      <w:tr w:rsidR="00517D62" w:rsidTr="00517D62">
        <w:trPr>
          <w:trHeight w:val="345"/>
        </w:trPr>
        <w:tc>
          <w:tcPr>
            <w:tcW w:w="2618" w:type="dxa"/>
            <w:vMerge w:val="restart"/>
          </w:tcPr>
          <w:p w:rsidR="00517D62" w:rsidRDefault="00517D62" w:rsidP="00517D62">
            <w:pPr>
              <w:pStyle w:val="TableParagraph"/>
              <w:spacing w:line="242" w:lineRule="auto"/>
              <w:ind w:left="789" w:right="199" w:hanging="567"/>
              <w:rPr>
                <w:i/>
                <w:sz w:val="28"/>
              </w:rPr>
            </w:pPr>
            <w:r>
              <w:rPr>
                <w:sz w:val="28"/>
              </w:rPr>
              <w:t>Кількість дослідів</w:t>
            </w:r>
            <w:r>
              <w:rPr>
                <w:spacing w:val="-67"/>
                <w:sz w:val="28"/>
              </w:rPr>
              <w:t xml:space="preserve"> </w:t>
            </w:r>
            <w:r>
              <w:rPr>
                <w:sz w:val="28"/>
              </w:rPr>
              <w:t>у</w:t>
            </w:r>
            <w:r>
              <w:rPr>
                <w:spacing w:val="-2"/>
                <w:sz w:val="28"/>
              </w:rPr>
              <w:t xml:space="preserve"> </w:t>
            </w:r>
            <w:r>
              <w:rPr>
                <w:sz w:val="28"/>
              </w:rPr>
              <w:t>серії,</w:t>
            </w:r>
            <w:r>
              <w:rPr>
                <w:spacing w:val="-1"/>
                <w:sz w:val="28"/>
              </w:rPr>
              <w:t xml:space="preserve"> </w:t>
            </w:r>
            <w:r>
              <w:rPr>
                <w:i/>
                <w:sz w:val="28"/>
              </w:rPr>
              <w:t>n</w:t>
            </w:r>
          </w:p>
        </w:tc>
        <w:tc>
          <w:tcPr>
            <w:tcW w:w="7228" w:type="dxa"/>
            <w:gridSpan w:val="6"/>
          </w:tcPr>
          <w:p w:rsidR="00517D62" w:rsidRDefault="00517D62" w:rsidP="00517D62">
            <w:pPr>
              <w:pStyle w:val="TableParagraph"/>
              <w:spacing w:line="325" w:lineRule="exact"/>
              <w:ind w:left="1395" w:right="1378"/>
              <w:rPr>
                <w:sz w:val="28"/>
              </w:rPr>
            </w:pPr>
            <w:r>
              <w:rPr>
                <w:sz w:val="28"/>
              </w:rPr>
              <w:t>Кількість</w:t>
            </w:r>
            <w:r>
              <w:rPr>
                <w:spacing w:val="-3"/>
                <w:sz w:val="28"/>
              </w:rPr>
              <w:t xml:space="preserve"> </w:t>
            </w:r>
            <w:r>
              <w:rPr>
                <w:sz w:val="28"/>
              </w:rPr>
              <w:t>степенів</w:t>
            </w:r>
            <w:r>
              <w:rPr>
                <w:spacing w:val="-1"/>
                <w:sz w:val="28"/>
              </w:rPr>
              <w:t xml:space="preserve"> </w:t>
            </w:r>
            <w:r>
              <w:rPr>
                <w:sz w:val="28"/>
              </w:rPr>
              <w:t>вільності</w:t>
            </w:r>
            <w:r>
              <w:rPr>
                <w:spacing w:val="-3"/>
                <w:sz w:val="28"/>
              </w:rPr>
              <w:t xml:space="preserve"> </w:t>
            </w:r>
            <w:r>
              <w:rPr>
                <w:rFonts w:ascii="Symbol" w:hAnsi="Symbol"/>
                <w:sz w:val="28"/>
              </w:rPr>
              <w:t></w:t>
            </w:r>
            <w:r>
              <w:rPr>
                <w:spacing w:val="2"/>
                <w:sz w:val="28"/>
              </w:rPr>
              <w:t xml:space="preserve"> </w:t>
            </w:r>
            <w:r>
              <w:rPr>
                <w:sz w:val="28"/>
              </w:rPr>
              <w:t>=</w:t>
            </w:r>
            <w:r>
              <w:rPr>
                <w:spacing w:val="-2"/>
                <w:sz w:val="28"/>
              </w:rPr>
              <w:t xml:space="preserve"> </w:t>
            </w:r>
            <w:r>
              <w:rPr>
                <w:i/>
                <w:sz w:val="28"/>
              </w:rPr>
              <w:t>k</w:t>
            </w:r>
            <w:r>
              <w:rPr>
                <w:i/>
                <w:spacing w:val="-3"/>
                <w:sz w:val="28"/>
              </w:rPr>
              <w:t xml:space="preserve"> </w:t>
            </w:r>
            <w:r>
              <w:rPr>
                <w:sz w:val="28"/>
              </w:rPr>
              <w:t>–</w:t>
            </w:r>
            <w:r>
              <w:rPr>
                <w:spacing w:val="-1"/>
                <w:sz w:val="28"/>
              </w:rPr>
              <w:t xml:space="preserve"> </w:t>
            </w:r>
            <w:r>
              <w:rPr>
                <w:sz w:val="28"/>
              </w:rPr>
              <w:t>1</w:t>
            </w:r>
          </w:p>
        </w:tc>
      </w:tr>
      <w:tr w:rsidR="00517D62" w:rsidTr="00517D62">
        <w:trPr>
          <w:trHeight w:val="321"/>
        </w:trPr>
        <w:tc>
          <w:tcPr>
            <w:tcW w:w="2618" w:type="dxa"/>
            <w:vMerge/>
            <w:tcBorders>
              <w:top w:val="nil"/>
            </w:tcBorders>
          </w:tcPr>
          <w:p w:rsidR="00517D62" w:rsidRDefault="00517D62" w:rsidP="00517D62">
            <w:pPr>
              <w:rPr>
                <w:sz w:val="2"/>
                <w:szCs w:val="2"/>
              </w:rPr>
            </w:pPr>
          </w:p>
        </w:tc>
        <w:tc>
          <w:tcPr>
            <w:tcW w:w="1449" w:type="dxa"/>
          </w:tcPr>
          <w:p w:rsidR="00517D62" w:rsidRDefault="00517D62" w:rsidP="00517D62">
            <w:pPr>
              <w:pStyle w:val="TableParagraph"/>
              <w:ind w:left="7"/>
              <w:rPr>
                <w:sz w:val="28"/>
              </w:rPr>
            </w:pPr>
            <w:r>
              <w:rPr>
                <w:sz w:val="28"/>
              </w:rPr>
              <w:t>1</w:t>
            </w:r>
          </w:p>
        </w:tc>
        <w:tc>
          <w:tcPr>
            <w:tcW w:w="1259" w:type="dxa"/>
          </w:tcPr>
          <w:p w:rsidR="00517D62" w:rsidRDefault="00517D62" w:rsidP="00517D62">
            <w:pPr>
              <w:pStyle w:val="TableParagraph"/>
              <w:ind w:left="11"/>
              <w:rPr>
                <w:sz w:val="28"/>
              </w:rPr>
            </w:pPr>
            <w:r>
              <w:rPr>
                <w:sz w:val="28"/>
              </w:rPr>
              <w:t>2</w:t>
            </w:r>
          </w:p>
        </w:tc>
        <w:tc>
          <w:tcPr>
            <w:tcW w:w="1259" w:type="dxa"/>
          </w:tcPr>
          <w:p w:rsidR="00517D62" w:rsidRDefault="00517D62" w:rsidP="00517D62">
            <w:pPr>
              <w:pStyle w:val="TableParagraph"/>
              <w:ind w:left="13"/>
              <w:rPr>
                <w:sz w:val="28"/>
              </w:rPr>
            </w:pPr>
            <w:r>
              <w:rPr>
                <w:sz w:val="28"/>
              </w:rPr>
              <w:t>3</w:t>
            </w:r>
          </w:p>
        </w:tc>
        <w:tc>
          <w:tcPr>
            <w:tcW w:w="1079" w:type="dxa"/>
          </w:tcPr>
          <w:p w:rsidR="00517D62" w:rsidRDefault="00517D62" w:rsidP="00517D62">
            <w:pPr>
              <w:pStyle w:val="TableParagraph"/>
              <w:ind w:left="12"/>
              <w:rPr>
                <w:sz w:val="28"/>
              </w:rPr>
            </w:pPr>
            <w:r>
              <w:rPr>
                <w:sz w:val="28"/>
              </w:rPr>
              <w:t>4</w:t>
            </w:r>
          </w:p>
        </w:tc>
        <w:tc>
          <w:tcPr>
            <w:tcW w:w="1079" w:type="dxa"/>
          </w:tcPr>
          <w:p w:rsidR="00517D62" w:rsidRDefault="00517D62" w:rsidP="00517D62">
            <w:pPr>
              <w:pStyle w:val="TableParagraph"/>
              <w:ind w:left="14"/>
              <w:rPr>
                <w:sz w:val="28"/>
              </w:rPr>
            </w:pPr>
            <w:r>
              <w:rPr>
                <w:sz w:val="28"/>
              </w:rPr>
              <w:t>5</w:t>
            </w:r>
          </w:p>
        </w:tc>
        <w:tc>
          <w:tcPr>
            <w:tcW w:w="1103" w:type="dxa"/>
          </w:tcPr>
          <w:p w:rsidR="00517D62" w:rsidRDefault="00517D62" w:rsidP="00517D62">
            <w:pPr>
              <w:pStyle w:val="TableParagraph"/>
              <w:ind w:left="16"/>
              <w:rPr>
                <w:sz w:val="28"/>
              </w:rPr>
            </w:pPr>
            <w:r>
              <w:rPr>
                <w:sz w:val="28"/>
              </w:rPr>
              <w:t>6</w:t>
            </w:r>
          </w:p>
        </w:tc>
      </w:tr>
      <w:tr w:rsidR="00517D62" w:rsidTr="00517D62">
        <w:trPr>
          <w:trHeight w:val="321"/>
        </w:trPr>
        <w:tc>
          <w:tcPr>
            <w:tcW w:w="2618" w:type="dxa"/>
          </w:tcPr>
          <w:p w:rsidR="00517D62" w:rsidRDefault="00517D62" w:rsidP="00517D62">
            <w:pPr>
              <w:pStyle w:val="TableParagraph"/>
              <w:ind w:right="1227"/>
              <w:jc w:val="right"/>
              <w:rPr>
                <w:sz w:val="28"/>
              </w:rPr>
            </w:pPr>
            <w:r>
              <w:rPr>
                <w:sz w:val="28"/>
              </w:rPr>
              <w:t>2</w:t>
            </w:r>
          </w:p>
        </w:tc>
        <w:tc>
          <w:tcPr>
            <w:tcW w:w="1449" w:type="dxa"/>
          </w:tcPr>
          <w:p w:rsidR="00517D62" w:rsidRDefault="00517D62" w:rsidP="00517D62">
            <w:pPr>
              <w:pStyle w:val="TableParagraph"/>
              <w:ind w:left="389" w:right="380"/>
              <w:rPr>
                <w:sz w:val="28"/>
              </w:rPr>
            </w:pPr>
            <w:r>
              <w:rPr>
                <w:sz w:val="28"/>
              </w:rPr>
              <w:t>0.998</w:t>
            </w:r>
          </w:p>
        </w:tc>
        <w:tc>
          <w:tcPr>
            <w:tcW w:w="1259" w:type="dxa"/>
          </w:tcPr>
          <w:p w:rsidR="00517D62" w:rsidRDefault="00517D62" w:rsidP="00517D62">
            <w:pPr>
              <w:pStyle w:val="TableParagraph"/>
              <w:ind w:left="292" w:right="284"/>
              <w:rPr>
                <w:sz w:val="28"/>
              </w:rPr>
            </w:pPr>
            <w:r>
              <w:rPr>
                <w:sz w:val="28"/>
              </w:rPr>
              <w:t>0.975</w:t>
            </w:r>
          </w:p>
        </w:tc>
        <w:tc>
          <w:tcPr>
            <w:tcW w:w="1259" w:type="dxa"/>
          </w:tcPr>
          <w:p w:rsidR="00517D62" w:rsidRDefault="00517D62" w:rsidP="00517D62">
            <w:pPr>
              <w:pStyle w:val="TableParagraph"/>
              <w:ind w:left="293" w:right="283"/>
              <w:rPr>
                <w:sz w:val="28"/>
              </w:rPr>
            </w:pPr>
            <w:r>
              <w:rPr>
                <w:sz w:val="28"/>
              </w:rPr>
              <w:t>0.940</w:t>
            </w:r>
          </w:p>
        </w:tc>
        <w:tc>
          <w:tcPr>
            <w:tcW w:w="1079" w:type="dxa"/>
          </w:tcPr>
          <w:p w:rsidR="00517D62" w:rsidRDefault="00517D62" w:rsidP="00517D62">
            <w:pPr>
              <w:pStyle w:val="TableParagraph"/>
              <w:ind w:left="206" w:right="191"/>
              <w:rPr>
                <w:sz w:val="28"/>
              </w:rPr>
            </w:pPr>
            <w:r>
              <w:rPr>
                <w:sz w:val="28"/>
              </w:rPr>
              <w:t>0.906</w:t>
            </w:r>
          </w:p>
        </w:tc>
        <w:tc>
          <w:tcPr>
            <w:tcW w:w="1079" w:type="dxa"/>
          </w:tcPr>
          <w:p w:rsidR="00517D62" w:rsidRDefault="00517D62" w:rsidP="00517D62">
            <w:pPr>
              <w:pStyle w:val="TableParagraph"/>
              <w:ind w:left="207" w:right="190"/>
              <w:rPr>
                <w:sz w:val="28"/>
              </w:rPr>
            </w:pPr>
            <w:r>
              <w:rPr>
                <w:sz w:val="28"/>
              </w:rPr>
              <w:t>0.877</w:t>
            </w:r>
          </w:p>
        </w:tc>
        <w:tc>
          <w:tcPr>
            <w:tcW w:w="1103" w:type="dxa"/>
          </w:tcPr>
          <w:p w:rsidR="00517D62" w:rsidRDefault="00517D62" w:rsidP="00517D62">
            <w:pPr>
              <w:pStyle w:val="TableParagraph"/>
              <w:ind w:left="221" w:right="202"/>
              <w:rPr>
                <w:sz w:val="28"/>
              </w:rPr>
            </w:pPr>
            <w:r>
              <w:rPr>
                <w:sz w:val="28"/>
              </w:rPr>
              <w:t>0.853</w:t>
            </w:r>
          </w:p>
        </w:tc>
      </w:tr>
      <w:tr w:rsidR="00517D62" w:rsidTr="00517D62">
        <w:trPr>
          <w:trHeight w:val="323"/>
        </w:trPr>
        <w:tc>
          <w:tcPr>
            <w:tcW w:w="2618" w:type="dxa"/>
          </w:tcPr>
          <w:p w:rsidR="00517D62" w:rsidRDefault="00517D62" w:rsidP="00517D62">
            <w:pPr>
              <w:pStyle w:val="TableParagraph"/>
              <w:spacing w:line="304" w:lineRule="exact"/>
              <w:ind w:right="1227"/>
              <w:jc w:val="right"/>
              <w:rPr>
                <w:sz w:val="28"/>
              </w:rPr>
            </w:pPr>
            <w:r>
              <w:rPr>
                <w:sz w:val="28"/>
              </w:rPr>
              <w:t>3</w:t>
            </w:r>
          </w:p>
        </w:tc>
        <w:tc>
          <w:tcPr>
            <w:tcW w:w="1449" w:type="dxa"/>
          </w:tcPr>
          <w:p w:rsidR="00517D62" w:rsidRDefault="00517D62" w:rsidP="00517D62">
            <w:pPr>
              <w:pStyle w:val="TableParagraph"/>
              <w:spacing w:line="304" w:lineRule="exact"/>
              <w:ind w:left="389" w:right="380"/>
              <w:rPr>
                <w:sz w:val="28"/>
              </w:rPr>
            </w:pPr>
            <w:r>
              <w:rPr>
                <w:sz w:val="28"/>
              </w:rPr>
              <w:t>0.967</w:t>
            </w:r>
          </w:p>
        </w:tc>
        <w:tc>
          <w:tcPr>
            <w:tcW w:w="1259" w:type="dxa"/>
          </w:tcPr>
          <w:p w:rsidR="00517D62" w:rsidRDefault="00517D62" w:rsidP="00517D62">
            <w:pPr>
              <w:pStyle w:val="TableParagraph"/>
              <w:spacing w:line="304" w:lineRule="exact"/>
              <w:ind w:left="292" w:right="284"/>
              <w:rPr>
                <w:sz w:val="28"/>
              </w:rPr>
            </w:pPr>
            <w:r>
              <w:rPr>
                <w:sz w:val="28"/>
              </w:rPr>
              <w:t>0.871</w:t>
            </w:r>
          </w:p>
        </w:tc>
        <w:tc>
          <w:tcPr>
            <w:tcW w:w="1259" w:type="dxa"/>
          </w:tcPr>
          <w:p w:rsidR="00517D62" w:rsidRDefault="00517D62" w:rsidP="00517D62">
            <w:pPr>
              <w:pStyle w:val="TableParagraph"/>
              <w:spacing w:line="304" w:lineRule="exact"/>
              <w:ind w:left="293" w:right="283"/>
              <w:rPr>
                <w:sz w:val="28"/>
              </w:rPr>
            </w:pPr>
            <w:r>
              <w:rPr>
                <w:sz w:val="28"/>
              </w:rPr>
              <w:t>0.798</w:t>
            </w:r>
          </w:p>
        </w:tc>
        <w:tc>
          <w:tcPr>
            <w:tcW w:w="1079" w:type="dxa"/>
          </w:tcPr>
          <w:p w:rsidR="00517D62" w:rsidRDefault="00517D62" w:rsidP="00517D62">
            <w:pPr>
              <w:pStyle w:val="TableParagraph"/>
              <w:spacing w:line="304" w:lineRule="exact"/>
              <w:ind w:left="206" w:right="191"/>
              <w:rPr>
                <w:sz w:val="28"/>
              </w:rPr>
            </w:pPr>
            <w:r>
              <w:rPr>
                <w:sz w:val="28"/>
              </w:rPr>
              <w:t>0.746</w:t>
            </w:r>
          </w:p>
        </w:tc>
        <w:tc>
          <w:tcPr>
            <w:tcW w:w="1079" w:type="dxa"/>
          </w:tcPr>
          <w:p w:rsidR="00517D62" w:rsidRDefault="00517D62" w:rsidP="00517D62">
            <w:pPr>
              <w:pStyle w:val="TableParagraph"/>
              <w:spacing w:line="304" w:lineRule="exact"/>
              <w:ind w:left="207" w:right="190"/>
              <w:rPr>
                <w:sz w:val="28"/>
              </w:rPr>
            </w:pPr>
            <w:r>
              <w:rPr>
                <w:sz w:val="28"/>
              </w:rPr>
              <w:t>0.707</w:t>
            </w:r>
          </w:p>
        </w:tc>
        <w:tc>
          <w:tcPr>
            <w:tcW w:w="1103" w:type="dxa"/>
          </w:tcPr>
          <w:p w:rsidR="00517D62" w:rsidRDefault="00517D62" w:rsidP="00517D62">
            <w:pPr>
              <w:pStyle w:val="TableParagraph"/>
              <w:spacing w:line="304" w:lineRule="exact"/>
              <w:ind w:left="221" w:right="202"/>
              <w:rPr>
                <w:sz w:val="28"/>
              </w:rPr>
            </w:pPr>
            <w:r>
              <w:rPr>
                <w:sz w:val="28"/>
              </w:rPr>
              <w:t>0.677</w:t>
            </w:r>
          </w:p>
        </w:tc>
      </w:tr>
      <w:tr w:rsidR="00517D62" w:rsidTr="00517D62">
        <w:trPr>
          <w:trHeight w:val="321"/>
        </w:trPr>
        <w:tc>
          <w:tcPr>
            <w:tcW w:w="2618" w:type="dxa"/>
          </w:tcPr>
          <w:p w:rsidR="00517D62" w:rsidRDefault="00517D62" w:rsidP="00517D62">
            <w:pPr>
              <w:pStyle w:val="TableParagraph"/>
              <w:ind w:right="1227"/>
              <w:jc w:val="right"/>
              <w:rPr>
                <w:sz w:val="28"/>
              </w:rPr>
            </w:pPr>
            <w:r>
              <w:rPr>
                <w:sz w:val="28"/>
              </w:rPr>
              <w:t>4</w:t>
            </w:r>
          </w:p>
        </w:tc>
        <w:tc>
          <w:tcPr>
            <w:tcW w:w="1449" w:type="dxa"/>
          </w:tcPr>
          <w:p w:rsidR="00517D62" w:rsidRDefault="00517D62" w:rsidP="00517D62">
            <w:pPr>
              <w:pStyle w:val="TableParagraph"/>
              <w:ind w:left="389" w:right="380"/>
              <w:rPr>
                <w:sz w:val="28"/>
              </w:rPr>
            </w:pPr>
            <w:r>
              <w:rPr>
                <w:sz w:val="28"/>
              </w:rPr>
              <w:t>0.906</w:t>
            </w:r>
          </w:p>
        </w:tc>
        <w:tc>
          <w:tcPr>
            <w:tcW w:w="1259" w:type="dxa"/>
          </w:tcPr>
          <w:p w:rsidR="00517D62" w:rsidRDefault="00517D62" w:rsidP="00517D62">
            <w:pPr>
              <w:pStyle w:val="TableParagraph"/>
              <w:ind w:left="292" w:right="284"/>
              <w:rPr>
                <w:sz w:val="28"/>
              </w:rPr>
            </w:pPr>
            <w:r>
              <w:rPr>
                <w:sz w:val="28"/>
              </w:rPr>
              <w:t>0.768</w:t>
            </w:r>
          </w:p>
        </w:tc>
        <w:tc>
          <w:tcPr>
            <w:tcW w:w="1259" w:type="dxa"/>
          </w:tcPr>
          <w:p w:rsidR="00517D62" w:rsidRDefault="00517D62" w:rsidP="00517D62">
            <w:pPr>
              <w:pStyle w:val="TableParagraph"/>
              <w:ind w:left="293" w:right="283"/>
              <w:rPr>
                <w:sz w:val="28"/>
              </w:rPr>
            </w:pPr>
            <w:r>
              <w:rPr>
                <w:sz w:val="28"/>
              </w:rPr>
              <w:t>0.684</w:t>
            </w:r>
          </w:p>
        </w:tc>
        <w:tc>
          <w:tcPr>
            <w:tcW w:w="1079" w:type="dxa"/>
          </w:tcPr>
          <w:p w:rsidR="00517D62" w:rsidRDefault="00517D62" w:rsidP="00517D62">
            <w:pPr>
              <w:pStyle w:val="TableParagraph"/>
              <w:ind w:left="206" w:right="191"/>
              <w:rPr>
                <w:sz w:val="28"/>
              </w:rPr>
            </w:pPr>
            <w:r>
              <w:rPr>
                <w:sz w:val="28"/>
              </w:rPr>
              <w:t>0.629</w:t>
            </w:r>
          </w:p>
        </w:tc>
        <w:tc>
          <w:tcPr>
            <w:tcW w:w="1079" w:type="dxa"/>
          </w:tcPr>
          <w:p w:rsidR="00517D62" w:rsidRDefault="00517D62" w:rsidP="00517D62">
            <w:pPr>
              <w:pStyle w:val="TableParagraph"/>
              <w:ind w:left="207" w:right="190"/>
              <w:rPr>
                <w:sz w:val="28"/>
              </w:rPr>
            </w:pPr>
            <w:r>
              <w:rPr>
                <w:sz w:val="28"/>
              </w:rPr>
              <w:t>0.589</w:t>
            </w:r>
          </w:p>
        </w:tc>
        <w:tc>
          <w:tcPr>
            <w:tcW w:w="1103" w:type="dxa"/>
          </w:tcPr>
          <w:p w:rsidR="00517D62" w:rsidRDefault="00517D62" w:rsidP="00517D62">
            <w:pPr>
              <w:pStyle w:val="TableParagraph"/>
              <w:ind w:left="221" w:right="202"/>
              <w:rPr>
                <w:sz w:val="28"/>
              </w:rPr>
            </w:pPr>
            <w:r>
              <w:rPr>
                <w:sz w:val="28"/>
              </w:rPr>
              <w:t>0.560</w:t>
            </w:r>
          </w:p>
        </w:tc>
      </w:tr>
    </w:tbl>
    <w:p w:rsidR="00517D62" w:rsidRDefault="00517D62" w:rsidP="00517D62">
      <w:pPr>
        <w:pStyle w:val="a9"/>
        <w:spacing w:before="3"/>
        <w:rPr>
          <w:sz w:val="27"/>
        </w:rPr>
      </w:pPr>
    </w:p>
    <w:p w:rsidR="00517D62" w:rsidRDefault="00517D62" w:rsidP="00517D62">
      <w:pPr>
        <w:pStyle w:val="a9"/>
        <w:ind w:left="1078"/>
      </w:pPr>
      <w:r>
        <w:t>Таблиця</w:t>
      </w:r>
      <w:r>
        <w:rPr>
          <w:spacing w:val="-2"/>
        </w:rPr>
        <w:t xml:space="preserve"> </w:t>
      </w:r>
      <w:r>
        <w:t>Д.</w:t>
      </w:r>
      <w:r>
        <w:rPr>
          <w:spacing w:val="-2"/>
        </w:rPr>
        <w:t xml:space="preserve"> </w:t>
      </w:r>
      <w:r>
        <w:t>6.</w:t>
      </w:r>
      <w:r>
        <w:rPr>
          <w:spacing w:val="-2"/>
        </w:rPr>
        <w:t xml:space="preserve"> </w:t>
      </w:r>
      <w:r>
        <w:t>Коефіцієнт</w:t>
      </w:r>
      <w:r>
        <w:rPr>
          <w:spacing w:val="-2"/>
        </w:rPr>
        <w:t xml:space="preserve"> </w:t>
      </w:r>
      <w:r>
        <w:t>Стьюдента</w:t>
      </w:r>
      <w:r>
        <w:rPr>
          <w:spacing w:val="-2"/>
        </w:rPr>
        <w:t xml:space="preserve"> </w:t>
      </w:r>
      <w:r>
        <w:rPr>
          <w:i/>
        </w:rPr>
        <w:t>t</w:t>
      </w:r>
      <w:r>
        <w:rPr>
          <w:i/>
          <w:vertAlign w:val="subscript"/>
        </w:rPr>
        <w:t>p</w:t>
      </w:r>
      <w:r>
        <w:rPr>
          <w:vertAlign w:val="subscript"/>
        </w:rPr>
        <w:t>,</w:t>
      </w:r>
      <w:r>
        <w:rPr>
          <w:rFonts w:ascii="Symbol" w:hAnsi="Symbol"/>
          <w:vertAlign w:val="subscript"/>
        </w:rPr>
        <w:t></w:t>
      </w:r>
      <w:r>
        <w:rPr>
          <w:spacing w:val="-2"/>
        </w:rPr>
        <w:t xml:space="preserve"> </w:t>
      </w:r>
      <w:r>
        <w:t>для</w:t>
      </w:r>
      <w:r>
        <w:rPr>
          <w:spacing w:val="-2"/>
        </w:rPr>
        <w:t xml:space="preserve"> </w:t>
      </w:r>
      <w:r>
        <w:t>рівня</w:t>
      </w:r>
      <w:r>
        <w:rPr>
          <w:spacing w:val="-1"/>
        </w:rPr>
        <w:t xml:space="preserve"> </w:t>
      </w:r>
      <w:r>
        <w:t>значущості</w:t>
      </w:r>
      <w:r>
        <w:rPr>
          <w:spacing w:val="-1"/>
        </w:rPr>
        <w:t xml:space="preserve"> </w:t>
      </w:r>
      <w:r>
        <w:rPr>
          <w:rFonts w:ascii="Symbol" w:hAnsi="Symbol"/>
        </w:rPr>
        <w:t></w:t>
      </w:r>
      <w:r>
        <w:rPr>
          <w:spacing w:val="-1"/>
        </w:rPr>
        <w:t xml:space="preserve"> </w:t>
      </w:r>
      <w:r>
        <w:t>=</w:t>
      </w:r>
      <w:r>
        <w:rPr>
          <w:spacing w:val="-2"/>
        </w:rPr>
        <w:t xml:space="preserve"> </w:t>
      </w:r>
      <w:r>
        <w:t>0.05</w:t>
      </w:r>
    </w:p>
    <w:p w:rsidR="00517D62" w:rsidRDefault="00517D62" w:rsidP="00517D62">
      <w:pPr>
        <w:pStyle w:val="a9"/>
        <w:spacing w:before="7" w:after="1"/>
      </w:pPr>
    </w:p>
    <w:tbl>
      <w:tblPr>
        <w:tblStyle w:val="TableNormal"/>
        <w:tblW w:w="0" w:type="auto"/>
        <w:tblInd w:w="10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900"/>
        <w:gridCol w:w="720"/>
        <w:gridCol w:w="883"/>
        <w:gridCol w:w="708"/>
        <w:gridCol w:w="718"/>
        <w:gridCol w:w="816"/>
        <w:gridCol w:w="818"/>
        <w:gridCol w:w="816"/>
        <w:gridCol w:w="802"/>
        <w:gridCol w:w="833"/>
        <w:gridCol w:w="807"/>
      </w:tblGrid>
      <w:tr w:rsidR="00517D62" w:rsidTr="00517D62">
        <w:trPr>
          <w:trHeight w:val="342"/>
        </w:trPr>
        <w:tc>
          <w:tcPr>
            <w:tcW w:w="900" w:type="dxa"/>
          </w:tcPr>
          <w:p w:rsidR="00517D62" w:rsidRDefault="00517D62" w:rsidP="00517D62">
            <w:pPr>
              <w:pStyle w:val="TableParagraph"/>
              <w:spacing w:line="323" w:lineRule="exact"/>
              <w:ind w:left="374"/>
              <w:rPr>
                <w:rFonts w:ascii="Symbol" w:hAnsi="Symbol"/>
                <w:sz w:val="28"/>
              </w:rPr>
            </w:pPr>
            <w:r>
              <w:rPr>
                <w:rFonts w:ascii="Symbol" w:hAnsi="Symbol"/>
                <w:sz w:val="28"/>
              </w:rPr>
              <w:t></w:t>
            </w:r>
          </w:p>
        </w:tc>
        <w:tc>
          <w:tcPr>
            <w:tcW w:w="900" w:type="dxa"/>
          </w:tcPr>
          <w:p w:rsidR="00517D62" w:rsidRDefault="00517D62" w:rsidP="00517D62">
            <w:pPr>
              <w:pStyle w:val="TableParagraph"/>
              <w:spacing w:line="315" w:lineRule="exact"/>
              <w:ind w:left="13"/>
              <w:rPr>
                <w:sz w:val="28"/>
              </w:rPr>
            </w:pPr>
            <w:r>
              <w:rPr>
                <w:sz w:val="28"/>
              </w:rPr>
              <w:t>1</w:t>
            </w:r>
          </w:p>
        </w:tc>
        <w:tc>
          <w:tcPr>
            <w:tcW w:w="720" w:type="dxa"/>
          </w:tcPr>
          <w:p w:rsidR="00517D62" w:rsidRDefault="00517D62" w:rsidP="00517D62">
            <w:pPr>
              <w:pStyle w:val="TableParagraph"/>
              <w:spacing w:line="315" w:lineRule="exact"/>
              <w:ind w:left="10"/>
              <w:rPr>
                <w:sz w:val="28"/>
              </w:rPr>
            </w:pPr>
            <w:r>
              <w:rPr>
                <w:sz w:val="28"/>
              </w:rPr>
              <w:t>2</w:t>
            </w:r>
          </w:p>
        </w:tc>
        <w:tc>
          <w:tcPr>
            <w:tcW w:w="883" w:type="dxa"/>
          </w:tcPr>
          <w:p w:rsidR="00517D62" w:rsidRDefault="00517D62" w:rsidP="00517D62">
            <w:pPr>
              <w:pStyle w:val="TableParagraph"/>
              <w:spacing w:line="315" w:lineRule="exact"/>
              <w:ind w:left="10"/>
              <w:rPr>
                <w:sz w:val="28"/>
              </w:rPr>
            </w:pPr>
            <w:r>
              <w:rPr>
                <w:sz w:val="28"/>
              </w:rPr>
              <w:t>3</w:t>
            </w:r>
          </w:p>
        </w:tc>
        <w:tc>
          <w:tcPr>
            <w:tcW w:w="708" w:type="dxa"/>
          </w:tcPr>
          <w:p w:rsidR="00517D62" w:rsidRDefault="00517D62" w:rsidP="00517D62">
            <w:pPr>
              <w:pStyle w:val="TableParagraph"/>
              <w:spacing w:line="315" w:lineRule="exact"/>
              <w:ind w:left="13"/>
              <w:rPr>
                <w:sz w:val="28"/>
              </w:rPr>
            </w:pPr>
            <w:r>
              <w:rPr>
                <w:sz w:val="28"/>
              </w:rPr>
              <w:t>4</w:t>
            </w:r>
          </w:p>
        </w:tc>
        <w:tc>
          <w:tcPr>
            <w:tcW w:w="718" w:type="dxa"/>
          </w:tcPr>
          <w:p w:rsidR="00517D62" w:rsidRDefault="00517D62" w:rsidP="00517D62">
            <w:pPr>
              <w:pStyle w:val="TableParagraph"/>
              <w:spacing w:line="315" w:lineRule="exact"/>
              <w:ind w:left="13"/>
              <w:rPr>
                <w:sz w:val="28"/>
              </w:rPr>
            </w:pPr>
            <w:r>
              <w:rPr>
                <w:sz w:val="28"/>
              </w:rPr>
              <w:t>5</w:t>
            </w:r>
          </w:p>
        </w:tc>
        <w:tc>
          <w:tcPr>
            <w:tcW w:w="816" w:type="dxa"/>
          </w:tcPr>
          <w:p w:rsidR="00517D62" w:rsidRDefault="00517D62" w:rsidP="00517D62">
            <w:pPr>
              <w:pStyle w:val="TableParagraph"/>
              <w:spacing w:line="315" w:lineRule="exact"/>
              <w:ind w:left="10"/>
              <w:rPr>
                <w:sz w:val="28"/>
              </w:rPr>
            </w:pPr>
            <w:r>
              <w:rPr>
                <w:sz w:val="28"/>
              </w:rPr>
              <w:t>6</w:t>
            </w:r>
          </w:p>
        </w:tc>
        <w:tc>
          <w:tcPr>
            <w:tcW w:w="818" w:type="dxa"/>
          </w:tcPr>
          <w:p w:rsidR="00517D62" w:rsidRDefault="00517D62" w:rsidP="00517D62">
            <w:pPr>
              <w:pStyle w:val="TableParagraph"/>
              <w:spacing w:line="315" w:lineRule="exact"/>
              <w:ind w:left="8"/>
              <w:rPr>
                <w:sz w:val="28"/>
              </w:rPr>
            </w:pPr>
            <w:r>
              <w:rPr>
                <w:sz w:val="28"/>
              </w:rPr>
              <w:t>7</w:t>
            </w:r>
          </w:p>
        </w:tc>
        <w:tc>
          <w:tcPr>
            <w:tcW w:w="816" w:type="dxa"/>
          </w:tcPr>
          <w:p w:rsidR="00517D62" w:rsidRDefault="00517D62" w:rsidP="00517D62">
            <w:pPr>
              <w:pStyle w:val="TableParagraph"/>
              <w:spacing w:line="315" w:lineRule="exact"/>
              <w:ind w:left="140" w:right="127"/>
              <w:rPr>
                <w:sz w:val="28"/>
              </w:rPr>
            </w:pPr>
            <w:r>
              <w:rPr>
                <w:sz w:val="28"/>
              </w:rPr>
              <w:t>10</w:t>
            </w:r>
          </w:p>
        </w:tc>
        <w:tc>
          <w:tcPr>
            <w:tcW w:w="802" w:type="dxa"/>
          </w:tcPr>
          <w:p w:rsidR="00517D62" w:rsidRDefault="00517D62" w:rsidP="00517D62">
            <w:pPr>
              <w:pStyle w:val="TableParagraph"/>
              <w:spacing w:line="315" w:lineRule="exact"/>
              <w:ind w:left="133" w:right="120"/>
              <w:rPr>
                <w:sz w:val="28"/>
              </w:rPr>
            </w:pPr>
            <w:r>
              <w:rPr>
                <w:sz w:val="28"/>
              </w:rPr>
              <w:t>15</w:t>
            </w:r>
          </w:p>
        </w:tc>
        <w:tc>
          <w:tcPr>
            <w:tcW w:w="833" w:type="dxa"/>
          </w:tcPr>
          <w:p w:rsidR="00517D62" w:rsidRDefault="00517D62" w:rsidP="00517D62">
            <w:pPr>
              <w:pStyle w:val="TableParagraph"/>
              <w:spacing w:line="315" w:lineRule="exact"/>
              <w:ind w:left="148" w:right="138"/>
              <w:rPr>
                <w:sz w:val="28"/>
              </w:rPr>
            </w:pPr>
            <w:r>
              <w:rPr>
                <w:sz w:val="28"/>
              </w:rPr>
              <w:t>20</w:t>
            </w:r>
          </w:p>
        </w:tc>
        <w:tc>
          <w:tcPr>
            <w:tcW w:w="807" w:type="dxa"/>
          </w:tcPr>
          <w:p w:rsidR="00517D62" w:rsidRDefault="00517D62" w:rsidP="00517D62">
            <w:pPr>
              <w:pStyle w:val="TableParagraph"/>
              <w:spacing w:line="323" w:lineRule="exact"/>
              <w:ind w:left="11"/>
              <w:rPr>
                <w:rFonts w:ascii="Symbol" w:hAnsi="Symbol"/>
                <w:sz w:val="28"/>
              </w:rPr>
            </w:pPr>
            <w:r>
              <w:rPr>
                <w:rFonts w:ascii="Symbol" w:hAnsi="Symbol"/>
                <w:sz w:val="28"/>
              </w:rPr>
              <w:t></w:t>
            </w:r>
          </w:p>
        </w:tc>
      </w:tr>
      <w:tr w:rsidR="00517D62" w:rsidTr="00517D62">
        <w:trPr>
          <w:trHeight w:val="323"/>
        </w:trPr>
        <w:tc>
          <w:tcPr>
            <w:tcW w:w="900" w:type="dxa"/>
          </w:tcPr>
          <w:p w:rsidR="00517D62" w:rsidRDefault="00517D62" w:rsidP="00517D62">
            <w:pPr>
              <w:pStyle w:val="TableParagraph"/>
              <w:spacing w:line="303" w:lineRule="exact"/>
              <w:ind w:left="410"/>
              <w:rPr>
                <w:i/>
                <w:sz w:val="28"/>
              </w:rPr>
            </w:pPr>
            <w:r>
              <w:rPr>
                <w:i/>
                <w:sz w:val="28"/>
              </w:rPr>
              <w:t>t</w:t>
            </w:r>
          </w:p>
        </w:tc>
        <w:tc>
          <w:tcPr>
            <w:tcW w:w="900" w:type="dxa"/>
          </w:tcPr>
          <w:p w:rsidR="00517D62" w:rsidRDefault="00517D62" w:rsidP="00517D62">
            <w:pPr>
              <w:pStyle w:val="TableParagraph"/>
              <w:spacing w:line="303" w:lineRule="exact"/>
              <w:ind w:left="127" w:right="88"/>
              <w:rPr>
                <w:sz w:val="28"/>
              </w:rPr>
            </w:pPr>
            <w:r>
              <w:rPr>
                <w:sz w:val="28"/>
              </w:rPr>
              <w:t>12.71</w:t>
            </w:r>
          </w:p>
        </w:tc>
        <w:tc>
          <w:tcPr>
            <w:tcW w:w="720" w:type="dxa"/>
          </w:tcPr>
          <w:p w:rsidR="00517D62" w:rsidRDefault="00517D62" w:rsidP="00517D62">
            <w:pPr>
              <w:pStyle w:val="TableParagraph"/>
              <w:spacing w:line="303" w:lineRule="exact"/>
              <w:ind w:left="41" w:right="133"/>
              <w:rPr>
                <w:sz w:val="28"/>
              </w:rPr>
            </w:pPr>
            <w:r>
              <w:rPr>
                <w:sz w:val="28"/>
              </w:rPr>
              <w:t>4.30</w:t>
            </w:r>
          </w:p>
        </w:tc>
        <w:tc>
          <w:tcPr>
            <w:tcW w:w="883" w:type="dxa"/>
          </w:tcPr>
          <w:p w:rsidR="00517D62" w:rsidRDefault="00517D62" w:rsidP="00517D62">
            <w:pPr>
              <w:pStyle w:val="TableParagraph"/>
              <w:spacing w:line="303" w:lineRule="exact"/>
              <w:ind w:left="174" w:right="164"/>
              <w:rPr>
                <w:sz w:val="28"/>
              </w:rPr>
            </w:pPr>
            <w:r>
              <w:rPr>
                <w:sz w:val="28"/>
              </w:rPr>
              <w:t>3.18</w:t>
            </w:r>
          </w:p>
        </w:tc>
        <w:tc>
          <w:tcPr>
            <w:tcW w:w="708" w:type="dxa"/>
          </w:tcPr>
          <w:p w:rsidR="00517D62" w:rsidRDefault="00517D62" w:rsidP="00517D62">
            <w:pPr>
              <w:pStyle w:val="TableParagraph"/>
              <w:spacing w:line="303" w:lineRule="exact"/>
              <w:ind w:left="44" w:right="119"/>
              <w:rPr>
                <w:sz w:val="28"/>
              </w:rPr>
            </w:pPr>
            <w:r>
              <w:rPr>
                <w:sz w:val="28"/>
              </w:rPr>
              <w:t>2.78</w:t>
            </w:r>
          </w:p>
        </w:tc>
        <w:tc>
          <w:tcPr>
            <w:tcW w:w="718" w:type="dxa"/>
          </w:tcPr>
          <w:p w:rsidR="00517D62" w:rsidRDefault="00517D62" w:rsidP="00517D62">
            <w:pPr>
              <w:pStyle w:val="TableParagraph"/>
              <w:spacing w:line="303" w:lineRule="exact"/>
              <w:ind w:left="53" w:right="119"/>
              <w:rPr>
                <w:sz w:val="28"/>
              </w:rPr>
            </w:pPr>
            <w:r>
              <w:rPr>
                <w:sz w:val="28"/>
              </w:rPr>
              <w:t>2.57</w:t>
            </w:r>
          </w:p>
        </w:tc>
        <w:tc>
          <w:tcPr>
            <w:tcW w:w="816" w:type="dxa"/>
          </w:tcPr>
          <w:p w:rsidR="00517D62" w:rsidRDefault="00517D62" w:rsidP="00517D62">
            <w:pPr>
              <w:pStyle w:val="TableParagraph"/>
              <w:spacing w:line="303" w:lineRule="exact"/>
              <w:ind w:left="140" w:right="130"/>
              <w:rPr>
                <w:sz w:val="28"/>
              </w:rPr>
            </w:pPr>
            <w:r>
              <w:rPr>
                <w:sz w:val="28"/>
              </w:rPr>
              <w:t>2.45</w:t>
            </w:r>
          </w:p>
        </w:tc>
        <w:tc>
          <w:tcPr>
            <w:tcW w:w="818" w:type="dxa"/>
          </w:tcPr>
          <w:p w:rsidR="00517D62" w:rsidRDefault="00517D62" w:rsidP="00517D62">
            <w:pPr>
              <w:pStyle w:val="TableParagraph"/>
              <w:spacing w:line="303" w:lineRule="exact"/>
              <w:ind w:left="140" w:right="132"/>
              <w:rPr>
                <w:sz w:val="28"/>
              </w:rPr>
            </w:pPr>
            <w:r>
              <w:rPr>
                <w:sz w:val="28"/>
              </w:rPr>
              <w:t>2.37</w:t>
            </w:r>
          </w:p>
        </w:tc>
        <w:tc>
          <w:tcPr>
            <w:tcW w:w="816" w:type="dxa"/>
          </w:tcPr>
          <w:p w:rsidR="00517D62" w:rsidRDefault="00517D62" w:rsidP="00517D62">
            <w:pPr>
              <w:pStyle w:val="TableParagraph"/>
              <w:spacing w:line="303" w:lineRule="exact"/>
              <w:ind w:left="140" w:right="129"/>
              <w:rPr>
                <w:sz w:val="28"/>
              </w:rPr>
            </w:pPr>
            <w:r>
              <w:rPr>
                <w:sz w:val="28"/>
              </w:rPr>
              <w:t>2.23</w:t>
            </w:r>
          </w:p>
        </w:tc>
        <w:tc>
          <w:tcPr>
            <w:tcW w:w="802" w:type="dxa"/>
          </w:tcPr>
          <w:p w:rsidR="00517D62" w:rsidRDefault="00517D62" w:rsidP="00517D62">
            <w:pPr>
              <w:pStyle w:val="TableParagraph"/>
              <w:spacing w:line="303" w:lineRule="exact"/>
              <w:ind w:left="133" w:right="123"/>
              <w:rPr>
                <w:sz w:val="28"/>
              </w:rPr>
            </w:pPr>
            <w:r>
              <w:rPr>
                <w:sz w:val="28"/>
              </w:rPr>
              <w:t>2.13</w:t>
            </w:r>
          </w:p>
        </w:tc>
        <w:tc>
          <w:tcPr>
            <w:tcW w:w="833" w:type="dxa"/>
          </w:tcPr>
          <w:p w:rsidR="00517D62" w:rsidRDefault="00517D62" w:rsidP="00517D62">
            <w:pPr>
              <w:pStyle w:val="TableParagraph"/>
              <w:spacing w:line="303" w:lineRule="exact"/>
              <w:ind w:left="150" w:right="138"/>
              <w:rPr>
                <w:sz w:val="28"/>
              </w:rPr>
            </w:pPr>
            <w:r>
              <w:rPr>
                <w:sz w:val="28"/>
              </w:rPr>
              <w:t>2.09</w:t>
            </w:r>
          </w:p>
        </w:tc>
        <w:tc>
          <w:tcPr>
            <w:tcW w:w="807" w:type="dxa"/>
          </w:tcPr>
          <w:p w:rsidR="00517D62" w:rsidRDefault="00517D62" w:rsidP="00517D62">
            <w:pPr>
              <w:pStyle w:val="TableParagraph"/>
              <w:spacing w:line="303" w:lineRule="exact"/>
              <w:ind w:left="135" w:right="126"/>
              <w:rPr>
                <w:sz w:val="28"/>
              </w:rPr>
            </w:pPr>
            <w:r>
              <w:rPr>
                <w:sz w:val="28"/>
              </w:rPr>
              <w:t>1.96</w:t>
            </w:r>
          </w:p>
        </w:tc>
      </w:tr>
    </w:tbl>
    <w:p w:rsidR="00517D62" w:rsidRDefault="00517D62" w:rsidP="00517D62">
      <w:pPr>
        <w:spacing w:line="303" w:lineRule="exact"/>
        <w:rPr>
          <w:sz w:val="28"/>
        </w:rPr>
        <w:sectPr w:rsidR="00517D62">
          <w:pgSz w:w="11900" w:h="16840"/>
          <w:pgMar w:top="1060" w:right="440" w:bottom="980" w:left="340" w:header="0" w:footer="783" w:gutter="0"/>
          <w:cols w:space="720"/>
        </w:sectPr>
      </w:pPr>
    </w:p>
    <w:p w:rsidR="00A9106E" w:rsidRPr="00A9106E" w:rsidRDefault="00A9106E">
      <w:pPr>
        <w:rPr>
          <w:lang w:val="uk-UA"/>
        </w:rPr>
      </w:pPr>
    </w:p>
    <w:sectPr w:rsidR="00A9106E" w:rsidRPr="00A910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D62" w:rsidRDefault="00517D62">
    <w:pPr>
      <w:pStyle w:val="a9"/>
      <w:spacing w:line="14" w:lineRule="auto"/>
      <w:rPr>
        <w:sz w:val="20"/>
      </w:rPr>
    </w:pPr>
    <w:r>
      <w:rPr>
        <w:noProof/>
        <w:sz w:val="28"/>
        <w:lang w:val="ru-RU" w:eastAsia="ru-RU"/>
      </w:rPr>
      <mc:AlternateContent>
        <mc:Choice Requires="wps">
          <w:drawing>
            <wp:anchor distT="0" distB="0" distL="114300" distR="114300" simplePos="0" relativeHeight="251660288" behindDoc="1" locked="0" layoutInCell="1" allowOverlap="1">
              <wp:simplePos x="0" y="0"/>
              <wp:positionH relativeFrom="page">
                <wp:posOffset>3395345</wp:posOffset>
              </wp:positionH>
              <wp:positionV relativeFrom="page">
                <wp:posOffset>10056495</wp:posOffset>
              </wp:positionV>
              <wp:extent cx="228600" cy="194310"/>
              <wp:effectExtent l="4445" t="0" r="0" b="0"/>
              <wp:wrapNone/>
              <wp:docPr id="398" name="Поле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pPr>
                            <w:spacing w:before="10"/>
                            <w:ind w:left="60"/>
                            <w:rPr>
                              <w:sz w:val="24"/>
                            </w:rPr>
                          </w:pPr>
                          <w:r>
                            <w:fldChar w:fldCharType="begin"/>
                          </w:r>
                          <w:r>
                            <w:rPr>
                              <w:sz w:val="24"/>
                            </w:rPr>
                            <w:instrText xml:space="preserve"> PAGE </w:instrText>
                          </w:r>
                          <w:r>
                            <w:fldChar w:fldCharType="separate"/>
                          </w:r>
                          <w:r>
                            <w:rPr>
                              <w:noProof/>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8" o:spid="_x0000_s1155" type="#_x0000_t202" style="position:absolute;margin-left:267.35pt;margin-top:791.85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JvQIAAKw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" filled="f" stroked="f">
              <v:textbox inset="0,0,0,0">
                <w:txbxContent>
                  <w:p w:rsidR="00517D62" w:rsidRDefault="00517D62">
                    <w:pPr>
                      <w:spacing w:before="10"/>
                      <w:ind w:left="60"/>
                      <w:rPr>
                        <w:sz w:val="24"/>
                      </w:rPr>
                    </w:pPr>
                    <w:r>
                      <w:fldChar w:fldCharType="begin"/>
                    </w:r>
                    <w:r>
                      <w:rPr>
                        <w:sz w:val="24"/>
                      </w:rPr>
                      <w:instrText xml:space="preserve"> PAGE </w:instrText>
                    </w:r>
                    <w:r>
                      <w:fldChar w:fldCharType="separate"/>
                    </w:r>
                    <w:r>
                      <w:rPr>
                        <w:noProof/>
                        <w:sz w:val="24"/>
                      </w:rPr>
                      <w:t>28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D62" w:rsidRDefault="00517D62">
    <w:pPr>
      <w:pStyle w:val="a9"/>
      <w:spacing w:line="14" w:lineRule="auto"/>
      <w:rPr>
        <w:sz w:val="20"/>
      </w:rPr>
    </w:pPr>
    <w:r>
      <w:rPr>
        <w:noProof/>
        <w:sz w:val="28"/>
        <w:lang w:val="ru-RU" w:eastAsia="ru-RU"/>
      </w:rPr>
      <mc:AlternateContent>
        <mc:Choice Requires="wps">
          <w:drawing>
            <wp:anchor distT="0" distB="0" distL="114300" distR="114300" simplePos="0" relativeHeight="251659264" behindDoc="1" locked="0" layoutInCell="1" allowOverlap="1">
              <wp:simplePos x="0" y="0"/>
              <wp:positionH relativeFrom="page">
                <wp:posOffset>3936365</wp:posOffset>
              </wp:positionH>
              <wp:positionV relativeFrom="page">
                <wp:posOffset>10056495</wp:posOffset>
              </wp:positionV>
              <wp:extent cx="228600" cy="194310"/>
              <wp:effectExtent l="2540" t="0" r="0" b="0"/>
              <wp:wrapNone/>
              <wp:docPr id="397" name="Поле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62" w:rsidRDefault="00517D62">
                          <w:pPr>
                            <w:spacing w:before="10"/>
                            <w:ind w:left="60"/>
                            <w:rPr>
                              <w:sz w:val="24"/>
                            </w:rPr>
                          </w:pPr>
                          <w:r>
                            <w:fldChar w:fldCharType="begin"/>
                          </w:r>
                          <w:r>
                            <w:rPr>
                              <w:sz w:val="24"/>
                            </w:rPr>
                            <w:instrText xml:space="preserve"> PAGE </w:instrText>
                          </w:r>
                          <w:r>
                            <w:fldChar w:fldCharType="separate"/>
                          </w:r>
                          <w:r w:rsidR="004753F2">
                            <w:rPr>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7" o:spid="_x0000_s1156" type="#_x0000_t202" style="position:absolute;margin-left:309.95pt;margin-top:791.8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" filled="f" stroked="f">
              <v:textbox inset="0,0,0,0">
                <w:txbxContent>
                  <w:p w:rsidR="00517D62" w:rsidRDefault="00517D62">
                    <w:pPr>
                      <w:spacing w:before="10"/>
                      <w:ind w:left="60"/>
                      <w:rPr>
                        <w:sz w:val="24"/>
                      </w:rPr>
                    </w:pPr>
                    <w:r>
                      <w:fldChar w:fldCharType="begin"/>
                    </w:r>
                    <w:r>
                      <w:rPr>
                        <w:sz w:val="24"/>
                      </w:rPr>
                      <w:instrText xml:space="preserve"> PAGE </w:instrText>
                    </w:r>
                    <w:r>
                      <w:fldChar w:fldCharType="separate"/>
                    </w:r>
                    <w:r w:rsidR="004753F2">
                      <w:rPr>
                        <w:noProof/>
                        <w:sz w:val="24"/>
                      </w:rPr>
                      <w:t>29</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062"/>
    <w:multiLevelType w:val="hybridMultilevel"/>
    <w:tmpl w:val="9C2230CA"/>
    <w:lvl w:ilvl="0" w:tplc="3CF01E5A">
      <w:numFmt w:val="bullet"/>
      <w:lvlText w:val="-"/>
      <w:lvlJc w:val="left"/>
      <w:pPr>
        <w:ind w:left="709" w:hanging="276"/>
      </w:pPr>
      <w:rPr>
        <w:rFonts w:ascii="Times New Roman" w:eastAsia="Times New Roman" w:hAnsi="Times New Roman" w:cs="Times New Roman" w:hint="default"/>
        <w:w w:val="99"/>
        <w:sz w:val="24"/>
        <w:szCs w:val="24"/>
        <w:lang w:val="uk-UA" w:eastAsia="en-US" w:bidi="ar-SA"/>
      </w:rPr>
    </w:lvl>
    <w:lvl w:ilvl="1" w:tplc="A65EE208">
      <w:numFmt w:val="bullet"/>
      <w:lvlText w:val="-"/>
      <w:lvlJc w:val="left"/>
      <w:pPr>
        <w:ind w:left="884" w:hanging="214"/>
      </w:pPr>
      <w:rPr>
        <w:rFonts w:ascii="Times New Roman" w:eastAsia="Times New Roman" w:hAnsi="Times New Roman" w:cs="Times New Roman" w:hint="default"/>
        <w:w w:val="99"/>
        <w:sz w:val="24"/>
        <w:szCs w:val="24"/>
        <w:lang w:val="uk-UA" w:eastAsia="en-US" w:bidi="ar-SA"/>
      </w:rPr>
    </w:lvl>
    <w:lvl w:ilvl="2" w:tplc="E834B3BA">
      <w:numFmt w:val="bullet"/>
      <w:lvlText w:val="•"/>
      <w:lvlJc w:val="left"/>
      <w:pPr>
        <w:ind w:left="1060" w:hanging="214"/>
      </w:pPr>
      <w:rPr>
        <w:rFonts w:hint="default"/>
        <w:lang w:val="uk-UA" w:eastAsia="en-US" w:bidi="ar-SA"/>
      </w:rPr>
    </w:lvl>
    <w:lvl w:ilvl="3" w:tplc="9146CF28">
      <w:numFmt w:val="bullet"/>
      <w:lvlText w:val="•"/>
      <w:lvlJc w:val="left"/>
      <w:pPr>
        <w:ind w:left="1857" w:hanging="214"/>
      </w:pPr>
      <w:rPr>
        <w:rFonts w:hint="default"/>
        <w:lang w:val="uk-UA" w:eastAsia="en-US" w:bidi="ar-SA"/>
      </w:rPr>
    </w:lvl>
    <w:lvl w:ilvl="4" w:tplc="BF666240">
      <w:numFmt w:val="bullet"/>
      <w:lvlText w:val="•"/>
      <w:lvlJc w:val="left"/>
      <w:pPr>
        <w:ind w:left="2654" w:hanging="214"/>
      </w:pPr>
      <w:rPr>
        <w:rFonts w:hint="default"/>
        <w:lang w:val="uk-UA" w:eastAsia="en-US" w:bidi="ar-SA"/>
      </w:rPr>
    </w:lvl>
    <w:lvl w:ilvl="5" w:tplc="BF908098">
      <w:numFmt w:val="bullet"/>
      <w:lvlText w:val="•"/>
      <w:lvlJc w:val="left"/>
      <w:pPr>
        <w:ind w:left="3451" w:hanging="214"/>
      </w:pPr>
      <w:rPr>
        <w:rFonts w:hint="default"/>
        <w:lang w:val="uk-UA" w:eastAsia="en-US" w:bidi="ar-SA"/>
      </w:rPr>
    </w:lvl>
    <w:lvl w:ilvl="6" w:tplc="A5DE9DE2">
      <w:numFmt w:val="bullet"/>
      <w:lvlText w:val="•"/>
      <w:lvlJc w:val="left"/>
      <w:pPr>
        <w:ind w:left="4248" w:hanging="214"/>
      </w:pPr>
      <w:rPr>
        <w:rFonts w:hint="default"/>
        <w:lang w:val="uk-UA" w:eastAsia="en-US" w:bidi="ar-SA"/>
      </w:rPr>
    </w:lvl>
    <w:lvl w:ilvl="7" w:tplc="826A9F40">
      <w:numFmt w:val="bullet"/>
      <w:lvlText w:val="•"/>
      <w:lvlJc w:val="left"/>
      <w:pPr>
        <w:ind w:left="5045" w:hanging="214"/>
      </w:pPr>
      <w:rPr>
        <w:rFonts w:hint="default"/>
        <w:lang w:val="uk-UA" w:eastAsia="en-US" w:bidi="ar-SA"/>
      </w:rPr>
    </w:lvl>
    <w:lvl w:ilvl="8" w:tplc="E638B1EC">
      <w:numFmt w:val="bullet"/>
      <w:lvlText w:val="•"/>
      <w:lvlJc w:val="left"/>
      <w:pPr>
        <w:ind w:left="5842" w:hanging="214"/>
      </w:pPr>
      <w:rPr>
        <w:rFonts w:hint="default"/>
        <w:lang w:val="uk-UA" w:eastAsia="en-US" w:bidi="ar-SA"/>
      </w:rPr>
    </w:lvl>
  </w:abstractNum>
  <w:abstractNum w:abstractNumId="1">
    <w:nsid w:val="09831375"/>
    <w:multiLevelType w:val="hybridMultilevel"/>
    <w:tmpl w:val="4B429300"/>
    <w:lvl w:ilvl="0" w:tplc="F81A9FD2">
      <w:numFmt w:val="bullet"/>
      <w:lvlText w:val=""/>
      <w:lvlJc w:val="left"/>
      <w:pPr>
        <w:ind w:left="237" w:hanging="238"/>
      </w:pPr>
      <w:rPr>
        <w:rFonts w:ascii="Symbol" w:eastAsia="Symbol" w:hAnsi="Symbol" w:cs="Symbol" w:hint="default"/>
        <w:w w:val="99"/>
        <w:sz w:val="24"/>
        <w:szCs w:val="24"/>
        <w:lang w:val="uk-UA" w:eastAsia="en-US" w:bidi="ar-SA"/>
      </w:rPr>
    </w:lvl>
    <w:lvl w:ilvl="1" w:tplc="D3DE6AF0">
      <w:numFmt w:val="bullet"/>
      <w:lvlText w:val="•"/>
      <w:lvlJc w:val="left"/>
      <w:pPr>
        <w:ind w:left="256" w:hanging="238"/>
      </w:pPr>
      <w:rPr>
        <w:rFonts w:hint="default"/>
        <w:lang w:val="uk-UA" w:eastAsia="en-US" w:bidi="ar-SA"/>
      </w:rPr>
    </w:lvl>
    <w:lvl w:ilvl="2" w:tplc="EC4E2802">
      <w:numFmt w:val="bullet"/>
      <w:lvlText w:val="•"/>
      <w:lvlJc w:val="left"/>
      <w:pPr>
        <w:ind w:left="272" w:hanging="238"/>
      </w:pPr>
      <w:rPr>
        <w:rFonts w:hint="default"/>
        <w:lang w:val="uk-UA" w:eastAsia="en-US" w:bidi="ar-SA"/>
      </w:rPr>
    </w:lvl>
    <w:lvl w:ilvl="3" w:tplc="2480CA8E">
      <w:numFmt w:val="bullet"/>
      <w:lvlText w:val="•"/>
      <w:lvlJc w:val="left"/>
      <w:pPr>
        <w:ind w:left="289" w:hanging="238"/>
      </w:pPr>
      <w:rPr>
        <w:rFonts w:hint="default"/>
        <w:lang w:val="uk-UA" w:eastAsia="en-US" w:bidi="ar-SA"/>
      </w:rPr>
    </w:lvl>
    <w:lvl w:ilvl="4" w:tplc="5E28B6D6">
      <w:numFmt w:val="bullet"/>
      <w:lvlText w:val="•"/>
      <w:lvlJc w:val="left"/>
      <w:pPr>
        <w:ind w:left="305" w:hanging="238"/>
      </w:pPr>
      <w:rPr>
        <w:rFonts w:hint="default"/>
        <w:lang w:val="uk-UA" w:eastAsia="en-US" w:bidi="ar-SA"/>
      </w:rPr>
    </w:lvl>
    <w:lvl w:ilvl="5" w:tplc="CF70780A">
      <w:numFmt w:val="bullet"/>
      <w:lvlText w:val="•"/>
      <w:lvlJc w:val="left"/>
      <w:pPr>
        <w:ind w:left="322" w:hanging="238"/>
      </w:pPr>
      <w:rPr>
        <w:rFonts w:hint="default"/>
        <w:lang w:val="uk-UA" w:eastAsia="en-US" w:bidi="ar-SA"/>
      </w:rPr>
    </w:lvl>
    <w:lvl w:ilvl="6" w:tplc="728AAEE4">
      <w:numFmt w:val="bullet"/>
      <w:lvlText w:val="•"/>
      <w:lvlJc w:val="left"/>
      <w:pPr>
        <w:ind w:left="338" w:hanging="238"/>
      </w:pPr>
      <w:rPr>
        <w:rFonts w:hint="default"/>
        <w:lang w:val="uk-UA" w:eastAsia="en-US" w:bidi="ar-SA"/>
      </w:rPr>
    </w:lvl>
    <w:lvl w:ilvl="7" w:tplc="E586D846">
      <w:numFmt w:val="bullet"/>
      <w:lvlText w:val="•"/>
      <w:lvlJc w:val="left"/>
      <w:pPr>
        <w:ind w:left="354" w:hanging="238"/>
      </w:pPr>
      <w:rPr>
        <w:rFonts w:hint="default"/>
        <w:lang w:val="uk-UA" w:eastAsia="en-US" w:bidi="ar-SA"/>
      </w:rPr>
    </w:lvl>
    <w:lvl w:ilvl="8" w:tplc="A014A688">
      <w:numFmt w:val="bullet"/>
      <w:lvlText w:val="•"/>
      <w:lvlJc w:val="left"/>
      <w:pPr>
        <w:ind w:left="371" w:hanging="238"/>
      </w:pPr>
      <w:rPr>
        <w:rFonts w:hint="default"/>
        <w:lang w:val="uk-UA" w:eastAsia="en-US" w:bidi="ar-SA"/>
      </w:rPr>
    </w:lvl>
  </w:abstractNum>
  <w:abstractNum w:abstractNumId="2">
    <w:nsid w:val="0C972BB6"/>
    <w:multiLevelType w:val="hybridMultilevel"/>
    <w:tmpl w:val="1F40532E"/>
    <w:lvl w:ilvl="0" w:tplc="79202CC8">
      <w:start w:val="3"/>
      <w:numFmt w:val="decimal"/>
      <w:lvlText w:val="%1."/>
      <w:lvlJc w:val="left"/>
      <w:pPr>
        <w:ind w:left="137" w:hanging="181"/>
        <w:jc w:val="right"/>
      </w:pPr>
      <w:rPr>
        <w:rFonts w:ascii="Times New Roman" w:eastAsia="Times New Roman" w:hAnsi="Times New Roman" w:cs="Times New Roman" w:hint="default"/>
        <w:w w:val="100"/>
        <w:sz w:val="22"/>
        <w:szCs w:val="22"/>
        <w:lang w:val="uk-UA" w:eastAsia="en-US" w:bidi="ar-SA"/>
      </w:rPr>
    </w:lvl>
    <w:lvl w:ilvl="1" w:tplc="4F32AAE4">
      <w:numFmt w:val="bullet"/>
      <w:lvlText w:val="•"/>
      <w:lvlJc w:val="left"/>
      <w:pPr>
        <w:ind w:left="869" w:hanging="181"/>
      </w:pPr>
      <w:rPr>
        <w:rFonts w:hint="default"/>
        <w:lang w:val="uk-UA" w:eastAsia="en-US" w:bidi="ar-SA"/>
      </w:rPr>
    </w:lvl>
    <w:lvl w:ilvl="2" w:tplc="69D8F71A">
      <w:numFmt w:val="bullet"/>
      <w:lvlText w:val="•"/>
      <w:lvlJc w:val="left"/>
      <w:pPr>
        <w:ind w:left="1599" w:hanging="181"/>
      </w:pPr>
      <w:rPr>
        <w:rFonts w:hint="default"/>
        <w:lang w:val="uk-UA" w:eastAsia="en-US" w:bidi="ar-SA"/>
      </w:rPr>
    </w:lvl>
    <w:lvl w:ilvl="3" w:tplc="22D0F1FA">
      <w:numFmt w:val="bullet"/>
      <w:lvlText w:val="•"/>
      <w:lvlJc w:val="left"/>
      <w:pPr>
        <w:ind w:left="2329" w:hanging="181"/>
      </w:pPr>
      <w:rPr>
        <w:rFonts w:hint="default"/>
        <w:lang w:val="uk-UA" w:eastAsia="en-US" w:bidi="ar-SA"/>
      </w:rPr>
    </w:lvl>
    <w:lvl w:ilvl="4" w:tplc="B4A48C40">
      <w:numFmt w:val="bullet"/>
      <w:lvlText w:val="•"/>
      <w:lvlJc w:val="left"/>
      <w:pPr>
        <w:ind w:left="3058" w:hanging="181"/>
      </w:pPr>
      <w:rPr>
        <w:rFonts w:hint="default"/>
        <w:lang w:val="uk-UA" w:eastAsia="en-US" w:bidi="ar-SA"/>
      </w:rPr>
    </w:lvl>
    <w:lvl w:ilvl="5" w:tplc="DD4077EE">
      <w:numFmt w:val="bullet"/>
      <w:lvlText w:val="•"/>
      <w:lvlJc w:val="left"/>
      <w:pPr>
        <w:ind w:left="3788" w:hanging="181"/>
      </w:pPr>
      <w:rPr>
        <w:rFonts w:hint="default"/>
        <w:lang w:val="uk-UA" w:eastAsia="en-US" w:bidi="ar-SA"/>
      </w:rPr>
    </w:lvl>
    <w:lvl w:ilvl="6" w:tplc="7BE8D0D6">
      <w:numFmt w:val="bullet"/>
      <w:lvlText w:val="•"/>
      <w:lvlJc w:val="left"/>
      <w:pPr>
        <w:ind w:left="4518" w:hanging="181"/>
      </w:pPr>
      <w:rPr>
        <w:rFonts w:hint="default"/>
        <w:lang w:val="uk-UA" w:eastAsia="en-US" w:bidi="ar-SA"/>
      </w:rPr>
    </w:lvl>
    <w:lvl w:ilvl="7" w:tplc="24A402CE">
      <w:numFmt w:val="bullet"/>
      <w:lvlText w:val="•"/>
      <w:lvlJc w:val="left"/>
      <w:pPr>
        <w:ind w:left="5247" w:hanging="181"/>
      </w:pPr>
      <w:rPr>
        <w:rFonts w:hint="default"/>
        <w:lang w:val="uk-UA" w:eastAsia="en-US" w:bidi="ar-SA"/>
      </w:rPr>
    </w:lvl>
    <w:lvl w:ilvl="8" w:tplc="E1A27E0A">
      <w:numFmt w:val="bullet"/>
      <w:lvlText w:val="•"/>
      <w:lvlJc w:val="left"/>
      <w:pPr>
        <w:ind w:left="5977" w:hanging="181"/>
      </w:pPr>
      <w:rPr>
        <w:rFonts w:hint="default"/>
        <w:lang w:val="uk-UA" w:eastAsia="en-US" w:bidi="ar-SA"/>
      </w:rPr>
    </w:lvl>
  </w:abstractNum>
  <w:abstractNum w:abstractNumId="3">
    <w:nsid w:val="102D3A5A"/>
    <w:multiLevelType w:val="hybridMultilevel"/>
    <w:tmpl w:val="B2A8824E"/>
    <w:lvl w:ilvl="0" w:tplc="509E2760">
      <w:numFmt w:val="bullet"/>
      <w:lvlText w:val="-"/>
      <w:lvlJc w:val="left"/>
      <w:pPr>
        <w:ind w:left="226" w:hanging="190"/>
      </w:pPr>
      <w:rPr>
        <w:rFonts w:ascii="Times New Roman" w:eastAsia="Times New Roman" w:hAnsi="Times New Roman" w:cs="Times New Roman" w:hint="default"/>
        <w:w w:val="100"/>
        <w:sz w:val="28"/>
        <w:szCs w:val="28"/>
        <w:lang w:val="uk-UA" w:eastAsia="en-US" w:bidi="ar-SA"/>
      </w:rPr>
    </w:lvl>
    <w:lvl w:ilvl="1" w:tplc="0F5EF3A4">
      <w:numFmt w:val="bullet"/>
      <w:lvlText w:val="•"/>
      <w:lvlJc w:val="left"/>
      <w:pPr>
        <w:ind w:left="1310" w:hanging="190"/>
      </w:pPr>
      <w:rPr>
        <w:rFonts w:hint="default"/>
        <w:lang w:val="uk-UA" w:eastAsia="en-US" w:bidi="ar-SA"/>
      </w:rPr>
    </w:lvl>
    <w:lvl w:ilvl="2" w:tplc="637C29C0">
      <w:numFmt w:val="bullet"/>
      <w:lvlText w:val="•"/>
      <w:lvlJc w:val="left"/>
      <w:pPr>
        <w:ind w:left="2400" w:hanging="190"/>
      </w:pPr>
      <w:rPr>
        <w:rFonts w:hint="default"/>
        <w:lang w:val="uk-UA" w:eastAsia="en-US" w:bidi="ar-SA"/>
      </w:rPr>
    </w:lvl>
    <w:lvl w:ilvl="3" w:tplc="172EACCC">
      <w:numFmt w:val="bullet"/>
      <w:lvlText w:val="•"/>
      <w:lvlJc w:val="left"/>
      <w:pPr>
        <w:ind w:left="3490" w:hanging="190"/>
      </w:pPr>
      <w:rPr>
        <w:rFonts w:hint="default"/>
        <w:lang w:val="uk-UA" w:eastAsia="en-US" w:bidi="ar-SA"/>
      </w:rPr>
    </w:lvl>
    <w:lvl w:ilvl="4" w:tplc="9EB070D4">
      <w:numFmt w:val="bullet"/>
      <w:lvlText w:val="•"/>
      <w:lvlJc w:val="left"/>
      <w:pPr>
        <w:ind w:left="4580" w:hanging="190"/>
      </w:pPr>
      <w:rPr>
        <w:rFonts w:hint="default"/>
        <w:lang w:val="uk-UA" w:eastAsia="en-US" w:bidi="ar-SA"/>
      </w:rPr>
    </w:lvl>
    <w:lvl w:ilvl="5" w:tplc="135C159E">
      <w:numFmt w:val="bullet"/>
      <w:lvlText w:val="•"/>
      <w:lvlJc w:val="left"/>
      <w:pPr>
        <w:ind w:left="5670" w:hanging="190"/>
      </w:pPr>
      <w:rPr>
        <w:rFonts w:hint="default"/>
        <w:lang w:val="uk-UA" w:eastAsia="en-US" w:bidi="ar-SA"/>
      </w:rPr>
    </w:lvl>
    <w:lvl w:ilvl="6" w:tplc="A8C65CE0">
      <w:numFmt w:val="bullet"/>
      <w:lvlText w:val="•"/>
      <w:lvlJc w:val="left"/>
      <w:pPr>
        <w:ind w:left="6760" w:hanging="190"/>
      </w:pPr>
      <w:rPr>
        <w:rFonts w:hint="default"/>
        <w:lang w:val="uk-UA" w:eastAsia="en-US" w:bidi="ar-SA"/>
      </w:rPr>
    </w:lvl>
    <w:lvl w:ilvl="7" w:tplc="754EA108">
      <w:numFmt w:val="bullet"/>
      <w:lvlText w:val="•"/>
      <w:lvlJc w:val="left"/>
      <w:pPr>
        <w:ind w:left="7850" w:hanging="190"/>
      </w:pPr>
      <w:rPr>
        <w:rFonts w:hint="default"/>
        <w:lang w:val="uk-UA" w:eastAsia="en-US" w:bidi="ar-SA"/>
      </w:rPr>
    </w:lvl>
    <w:lvl w:ilvl="8" w:tplc="55AE5586">
      <w:numFmt w:val="bullet"/>
      <w:lvlText w:val="•"/>
      <w:lvlJc w:val="left"/>
      <w:pPr>
        <w:ind w:left="8940" w:hanging="190"/>
      </w:pPr>
      <w:rPr>
        <w:rFonts w:hint="default"/>
        <w:lang w:val="uk-UA" w:eastAsia="en-US" w:bidi="ar-SA"/>
      </w:rPr>
    </w:lvl>
  </w:abstractNum>
  <w:abstractNum w:abstractNumId="4">
    <w:nsid w:val="10F7047C"/>
    <w:multiLevelType w:val="hybridMultilevel"/>
    <w:tmpl w:val="71FC4378"/>
    <w:lvl w:ilvl="0" w:tplc="9D762934">
      <w:numFmt w:val="bullet"/>
      <w:lvlText w:val="•"/>
      <w:lvlJc w:val="left"/>
      <w:pPr>
        <w:ind w:left="538" w:hanging="207"/>
      </w:pPr>
      <w:rPr>
        <w:rFonts w:ascii="Times New Roman" w:eastAsia="Times New Roman" w:hAnsi="Times New Roman" w:cs="Times New Roman" w:hint="default"/>
        <w:w w:val="100"/>
        <w:sz w:val="24"/>
        <w:szCs w:val="24"/>
        <w:lang w:val="uk-UA" w:eastAsia="en-US" w:bidi="ar-SA"/>
      </w:rPr>
    </w:lvl>
    <w:lvl w:ilvl="1" w:tplc="1C72825C">
      <w:numFmt w:val="bullet"/>
      <w:lvlText w:val="•"/>
      <w:lvlJc w:val="left"/>
      <w:pPr>
        <w:ind w:left="1229" w:hanging="207"/>
      </w:pPr>
      <w:rPr>
        <w:rFonts w:hint="default"/>
        <w:lang w:val="uk-UA" w:eastAsia="en-US" w:bidi="ar-SA"/>
      </w:rPr>
    </w:lvl>
    <w:lvl w:ilvl="2" w:tplc="8A928E26">
      <w:numFmt w:val="bullet"/>
      <w:lvlText w:val="•"/>
      <w:lvlJc w:val="left"/>
      <w:pPr>
        <w:ind w:left="1919" w:hanging="207"/>
      </w:pPr>
      <w:rPr>
        <w:rFonts w:hint="default"/>
        <w:lang w:val="uk-UA" w:eastAsia="en-US" w:bidi="ar-SA"/>
      </w:rPr>
    </w:lvl>
    <w:lvl w:ilvl="3" w:tplc="BF1E7EDC">
      <w:numFmt w:val="bullet"/>
      <w:lvlText w:val="•"/>
      <w:lvlJc w:val="left"/>
      <w:pPr>
        <w:ind w:left="2609" w:hanging="207"/>
      </w:pPr>
      <w:rPr>
        <w:rFonts w:hint="default"/>
        <w:lang w:val="uk-UA" w:eastAsia="en-US" w:bidi="ar-SA"/>
      </w:rPr>
    </w:lvl>
    <w:lvl w:ilvl="4" w:tplc="30B602B8">
      <w:numFmt w:val="bullet"/>
      <w:lvlText w:val="•"/>
      <w:lvlJc w:val="left"/>
      <w:pPr>
        <w:ind w:left="3298" w:hanging="207"/>
      </w:pPr>
      <w:rPr>
        <w:rFonts w:hint="default"/>
        <w:lang w:val="uk-UA" w:eastAsia="en-US" w:bidi="ar-SA"/>
      </w:rPr>
    </w:lvl>
    <w:lvl w:ilvl="5" w:tplc="B8A62AE0">
      <w:numFmt w:val="bullet"/>
      <w:lvlText w:val="•"/>
      <w:lvlJc w:val="left"/>
      <w:pPr>
        <w:ind w:left="3988" w:hanging="207"/>
      </w:pPr>
      <w:rPr>
        <w:rFonts w:hint="default"/>
        <w:lang w:val="uk-UA" w:eastAsia="en-US" w:bidi="ar-SA"/>
      </w:rPr>
    </w:lvl>
    <w:lvl w:ilvl="6" w:tplc="3A40FAB6">
      <w:numFmt w:val="bullet"/>
      <w:lvlText w:val="•"/>
      <w:lvlJc w:val="left"/>
      <w:pPr>
        <w:ind w:left="4678" w:hanging="207"/>
      </w:pPr>
      <w:rPr>
        <w:rFonts w:hint="default"/>
        <w:lang w:val="uk-UA" w:eastAsia="en-US" w:bidi="ar-SA"/>
      </w:rPr>
    </w:lvl>
    <w:lvl w:ilvl="7" w:tplc="A342BBA6">
      <w:numFmt w:val="bullet"/>
      <w:lvlText w:val="•"/>
      <w:lvlJc w:val="left"/>
      <w:pPr>
        <w:ind w:left="5367" w:hanging="207"/>
      </w:pPr>
      <w:rPr>
        <w:rFonts w:hint="default"/>
        <w:lang w:val="uk-UA" w:eastAsia="en-US" w:bidi="ar-SA"/>
      </w:rPr>
    </w:lvl>
    <w:lvl w:ilvl="8" w:tplc="52A4AC7A">
      <w:numFmt w:val="bullet"/>
      <w:lvlText w:val="•"/>
      <w:lvlJc w:val="left"/>
      <w:pPr>
        <w:ind w:left="6057" w:hanging="207"/>
      </w:pPr>
      <w:rPr>
        <w:rFonts w:hint="default"/>
        <w:lang w:val="uk-UA" w:eastAsia="en-US" w:bidi="ar-SA"/>
      </w:rPr>
    </w:lvl>
  </w:abstractNum>
  <w:abstractNum w:abstractNumId="5">
    <w:nsid w:val="15785FB2"/>
    <w:multiLevelType w:val="hybridMultilevel"/>
    <w:tmpl w:val="1308959E"/>
    <w:lvl w:ilvl="0" w:tplc="322ACF34">
      <w:start w:val="1"/>
      <w:numFmt w:val="decimal"/>
      <w:lvlText w:val="%1."/>
      <w:lvlJc w:val="left"/>
      <w:pPr>
        <w:ind w:left="137" w:hanging="296"/>
        <w:jc w:val="left"/>
      </w:pPr>
      <w:rPr>
        <w:rFonts w:ascii="Times New Roman" w:eastAsia="Times New Roman" w:hAnsi="Times New Roman" w:cs="Times New Roman" w:hint="default"/>
        <w:w w:val="100"/>
        <w:sz w:val="24"/>
        <w:szCs w:val="24"/>
        <w:lang w:val="uk-UA" w:eastAsia="en-US" w:bidi="ar-SA"/>
      </w:rPr>
    </w:lvl>
    <w:lvl w:ilvl="1" w:tplc="A634BC76">
      <w:numFmt w:val="bullet"/>
      <w:lvlText w:val="•"/>
      <w:lvlJc w:val="left"/>
      <w:pPr>
        <w:ind w:left="869" w:hanging="296"/>
      </w:pPr>
      <w:rPr>
        <w:rFonts w:hint="default"/>
        <w:lang w:val="uk-UA" w:eastAsia="en-US" w:bidi="ar-SA"/>
      </w:rPr>
    </w:lvl>
    <w:lvl w:ilvl="2" w:tplc="B35C55CA">
      <w:numFmt w:val="bullet"/>
      <w:lvlText w:val="•"/>
      <w:lvlJc w:val="left"/>
      <w:pPr>
        <w:ind w:left="1599" w:hanging="296"/>
      </w:pPr>
      <w:rPr>
        <w:rFonts w:hint="default"/>
        <w:lang w:val="uk-UA" w:eastAsia="en-US" w:bidi="ar-SA"/>
      </w:rPr>
    </w:lvl>
    <w:lvl w:ilvl="3" w:tplc="89F64334">
      <w:numFmt w:val="bullet"/>
      <w:lvlText w:val="•"/>
      <w:lvlJc w:val="left"/>
      <w:pPr>
        <w:ind w:left="2329" w:hanging="296"/>
      </w:pPr>
      <w:rPr>
        <w:rFonts w:hint="default"/>
        <w:lang w:val="uk-UA" w:eastAsia="en-US" w:bidi="ar-SA"/>
      </w:rPr>
    </w:lvl>
    <w:lvl w:ilvl="4" w:tplc="8392DAFA">
      <w:numFmt w:val="bullet"/>
      <w:lvlText w:val="•"/>
      <w:lvlJc w:val="left"/>
      <w:pPr>
        <w:ind w:left="3058" w:hanging="296"/>
      </w:pPr>
      <w:rPr>
        <w:rFonts w:hint="default"/>
        <w:lang w:val="uk-UA" w:eastAsia="en-US" w:bidi="ar-SA"/>
      </w:rPr>
    </w:lvl>
    <w:lvl w:ilvl="5" w:tplc="35682DE2">
      <w:numFmt w:val="bullet"/>
      <w:lvlText w:val="•"/>
      <w:lvlJc w:val="left"/>
      <w:pPr>
        <w:ind w:left="3788" w:hanging="296"/>
      </w:pPr>
      <w:rPr>
        <w:rFonts w:hint="default"/>
        <w:lang w:val="uk-UA" w:eastAsia="en-US" w:bidi="ar-SA"/>
      </w:rPr>
    </w:lvl>
    <w:lvl w:ilvl="6" w:tplc="B82C0B84">
      <w:numFmt w:val="bullet"/>
      <w:lvlText w:val="•"/>
      <w:lvlJc w:val="left"/>
      <w:pPr>
        <w:ind w:left="4518" w:hanging="296"/>
      </w:pPr>
      <w:rPr>
        <w:rFonts w:hint="default"/>
        <w:lang w:val="uk-UA" w:eastAsia="en-US" w:bidi="ar-SA"/>
      </w:rPr>
    </w:lvl>
    <w:lvl w:ilvl="7" w:tplc="14763B50">
      <w:numFmt w:val="bullet"/>
      <w:lvlText w:val="•"/>
      <w:lvlJc w:val="left"/>
      <w:pPr>
        <w:ind w:left="5247" w:hanging="296"/>
      </w:pPr>
      <w:rPr>
        <w:rFonts w:hint="default"/>
        <w:lang w:val="uk-UA" w:eastAsia="en-US" w:bidi="ar-SA"/>
      </w:rPr>
    </w:lvl>
    <w:lvl w:ilvl="8" w:tplc="C7FE0E06">
      <w:numFmt w:val="bullet"/>
      <w:lvlText w:val="•"/>
      <w:lvlJc w:val="left"/>
      <w:pPr>
        <w:ind w:left="5977" w:hanging="296"/>
      </w:pPr>
      <w:rPr>
        <w:rFonts w:hint="default"/>
        <w:lang w:val="uk-UA" w:eastAsia="en-US" w:bidi="ar-SA"/>
      </w:rPr>
    </w:lvl>
  </w:abstractNum>
  <w:abstractNum w:abstractNumId="6">
    <w:nsid w:val="17FE0E74"/>
    <w:multiLevelType w:val="multilevel"/>
    <w:tmpl w:val="9954A596"/>
    <w:lvl w:ilvl="0">
      <w:start w:val="1"/>
      <w:numFmt w:val="decimal"/>
      <w:lvlText w:val="%1"/>
      <w:lvlJc w:val="left"/>
      <w:pPr>
        <w:ind w:left="1298" w:hanging="361"/>
        <w:jc w:val="left"/>
      </w:pPr>
      <w:rPr>
        <w:rFonts w:hint="default"/>
        <w:lang w:val="uk-UA" w:eastAsia="en-US" w:bidi="ar-SA"/>
      </w:rPr>
    </w:lvl>
    <w:lvl w:ilvl="1">
      <w:start w:val="1"/>
      <w:numFmt w:val="decimal"/>
      <w:lvlText w:val="%1.%2."/>
      <w:lvlJc w:val="left"/>
      <w:pPr>
        <w:ind w:left="1298" w:hanging="361"/>
        <w:jc w:val="right"/>
      </w:pPr>
      <w:rPr>
        <w:rFonts w:ascii="Times New Roman" w:eastAsia="Times New Roman" w:hAnsi="Times New Roman" w:cs="Times New Roman" w:hint="default"/>
        <w:b/>
        <w:bCs/>
        <w:i/>
        <w:iCs/>
        <w:w w:val="100"/>
        <w:sz w:val="22"/>
        <w:szCs w:val="22"/>
        <w:lang w:val="uk-UA" w:eastAsia="en-US" w:bidi="ar-SA"/>
      </w:rPr>
    </w:lvl>
    <w:lvl w:ilvl="2">
      <w:numFmt w:val="bullet"/>
      <w:lvlText w:val="•"/>
      <w:lvlJc w:val="left"/>
      <w:pPr>
        <w:ind w:left="2527" w:hanging="361"/>
      </w:pPr>
      <w:rPr>
        <w:rFonts w:hint="default"/>
        <w:lang w:val="uk-UA" w:eastAsia="en-US" w:bidi="ar-SA"/>
      </w:rPr>
    </w:lvl>
    <w:lvl w:ilvl="3">
      <w:numFmt w:val="bullet"/>
      <w:lvlText w:val="•"/>
      <w:lvlJc w:val="left"/>
      <w:pPr>
        <w:ind w:left="3141" w:hanging="361"/>
      </w:pPr>
      <w:rPr>
        <w:rFonts w:hint="default"/>
        <w:lang w:val="uk-UA" w:eastAsia="en-US" w:bidi="ar-SA"/>
      </w:rPr>
    </w:lvl>
    <w:lvl w:ilvl="4">
      <w:numFmt w:val="bullet"/>
      <w:lvlText w:val="•"/>
      <w:lvlJc w:val="left"/>
      <w:pPr>
        <w:ind w:left="3754" w:hanging="361"/>
      </w:pPr>
      <w:rPr>
        <w:rFonts w:hint="default"/>
        <w:lang w:val="uk-UA" w:eastAsia="en-US" w:bidi="ar-SA"/>
      </w:rPr>
    </w:lvl>
    <w:lvl w:ilvl="5">
      <w:numFmt w:val="bullet"/>
      <w:lvlText w:val="•"/>
      <w:lvlJc w:val="left"/>
      <w:pPr>
        <w:ind w:left="4368" w:hanging="361"/>
      </w:pPr>
      <w:rPr>
        <w:rFonts w:hint="default"/>
        <w:lang w:val="uk-UA" w:eastAsia="en-US" w:bidi="ar-SA"/>
      </w:rPr>
    </w:lvl>
    <w:lvl w:ilvl="6">
      <w:numFmt w:val="bullet"/>
      <w:lvlText w:val="•"/>
      <w:lvlJc w:val="left"/>
      <w:pPr>
        <w:ind w:left="4982" w:hanging="361"/>
      </w:pPr>
      <w:rPr>
        <w:rFonts w:hint="default"/>
        <w:lang w:val="uk-UA" w:eastAsia="en-US" w:bidi="ar-SA"/>
      </w:rPr>
    </w:lvl>
    <w:lvl w:ilvl="7">
      <w:numFmt w:val="bullet"/>
      <w:lvlText w:val="•"/>
      <w:lvlJc w:val="left"/>
      <w:pPr>
        <w:ind w:left="5595" w:hanging="361"/>
      </w:pPr>
      <w:rPr>
        <w:rFonts w:hint="default"/>
        <w:lang w:val="uk-UA" w:eastAsia="en-US" w:bidi="ar-SA"/>
      </w:rPr>
    </w:lvl>
    <w:lvl w:ilvl="8">
      <w:numFmt w:val="bullet"/>
      <w:lvlText w:val="•"/>
      <w:lvlJc w:val="left"/>
      <w:pPr>
        <w:ind w:left="6209" w:hanging="361"/>
      </w:pPr>
      <w:rPr>
        <w:rFonts w:hint="default"/>
        <w:lang w:val="uk-UA" w:eastAsia="en-US" w:bidi="ar-SA"/>
      </w:rPr>
    </w:lvl>
  </w:abstractNum>
  <w:abstractNum w:abstractNumId="7">
    <w:nsid w:val="19F15781"/>
    <w:multiLevelType w:val="hybridMultilevel"/>
    <w:tmpl w:val="6B040892"/>
    <w:lvl w:ilvl="0" w:tplc="18D638C0">
      <w:numFmt w:val="bullet"/>
      <w:lvlText w:val="-"/>
      <w:lvlJc w:val="left"/>
      <w:pPr>
        <w:ind w:left="1191" w:hanging="140"/>
      </w:pPr>
      <w:rPr>
        <w:rFonts w:ascii="Times New Roman" w:eastAsia="Times New Roman" w:hAnsi="Times New Roman" w:cs="Times New Roman" w:hint="default"/>
        <w:w w:val="99"/>
        <w:sz w:val="24"/>
        <w:szCs w:val="24"/>
        <w:lang w:val="uk-UA" w:eastAsia="en-US" w:bidi="ar-SA"/>
      </w:rPr>
    </w:lvl>
    <w:lvl w:ilvl="1" w:tplc="69A45612">
      <w:numFmt w:val="bullet"/>
      <w:lvlText w:val="•"/>
      <w:lvlJc w:val="left"/>
      <w:pPr>
        <w:ind w:left="1823" w:hanging="140"/>
      </w:pPr>
      <w:rPr>
        <w:rFonts w:hint="default"/>
        <w:lang w:val="uk-UA" w:eastAsia="en-US" w:bidi="ar-SA"/>
      </w:rPr>
    </w:lvl>
    <w:lvl w:ilvl="2" w:tplc="7248C766">
      <w:numFmt w:val="bullet"/>
      <w:lvlText w:val="•"/>
      <w:lvlJc w:val="left"/>
      <w:pPr>
        <w:ind w:left="2447" w:hanging="140"/>
      </w:pPr>
      <w:rPr>
        <w:rFonts w:hint="default"/>
        <w:lang w:val="uk-UA" w:eastAsia="en-US" w:bidi="ar-SA"/>
      </w:rPr>
    </w:lvl>
    <w:lvl w:ilvl="3" w:tplc="4B1ABC0C">
      <w:numFmt w:val="bullet"/>
      <w:lvlText w:val="•"/>
      <w:lvlJc w:val="left"/>
      <w:pPr>
        <w:ind w:left="3071" w:hanging="140"/>
      </w:pPr>
      <w:rPr>
        <w:rFonts w:hint="default"/>
        <w:lang w:val="uk-UA" w:eastAsia="en-US" w:bidi="ar-SA"/>
      </w:rPr>
    </w:lvl>
    <w:lvl w:ilvl="4" w:tplc="90F47C0A">
      <w:numFmt w:val="bullet"/>
      <w:lvlText w:val="•"/>
      <w:lvlJc w:val="left"/>
      <w:pPr>
        <w:ind w:left="3694" w:hanging="140"/>
      </w:pPr>
      <w:rPr>
        <w:rFonts w:hint="default"/>
        <w:lang w:val="uk-UA" w:eastAsia="en-US" w:bidi="ar-SA"/>
      </w:rPr>
    </w:lvl>
    <w:lvl w:ilvl="5" w:tplc="1908B8FA">
      <w:numFmt w:val="bullet"/>
      <w:lvlText w:val="•"/>
      <w:lvlJc w:val="left"/>
      <w:pPr>
        <w:ind w:left="4318" w:hanging="140"/>
      </w:pPr>
      <w:rPr>
        <w:rFonts w:hint="default"/>
        <w:lang w:val="uk-UA" w:eastAsia="en-US" w:bidi="ar-SA"/>
      </w:rPr>
    </w:lvl>
    <w:lvl w:ilvl="6" w:tplc="F91C41E2">
      <w:numFmt w:val="bullet"/>
      <w:lvlText w:val="•"/>
      <w:lvlJc w:val="left"/>
      <w:pPr>
        <w:ind w:left="4942" w:hanging="140"/>
      </w:pPr>
      <w:rPr>
        <w:rFonts w:hint="default"/>
        <w:lang w:val="uk-UA" w:eastAsia="en-US" w:bidi="ar-SA"/>
      </w:rPr>
    </w:lvl>
    <w:lvl w:ilvl="7" w:tplc="DF042624">
      <w:numFmt w:val="bullet"/>
      <w:lvlText w:val="•"/>
      <w:lvlJc w:val="left"/>
      <w:pPr>
        <w:ind w:left="5565" w:hanging="140"/>
      </w:pPr>
      <w:rPr>
        <w:rFonts w:hint="default"/>
        <w:lang w:val="uk-UA" w:eastAsia="en-US" w:bidi="ar-SA"/>
      </w:rPr>
    </w:lvl>
    <w:lvl w:ilvl="8" w:tplc="8F3A23B6">
      <w:numFmt w:val="bullet"/>
      <w:lvlText w:val="•"/>
      <w:lvlJc w:val="left"/>
      <w:pPr>
        <w:ind w:left="6189" w:hanging="140"/>
      </w:pPr>
      <w:rPr>
        <w:rFonts w:hint="default"/>
        <w:lang w:val="uk-UA" w:eastAsia="en-US" w:bidi="ar-SA"/>
      </w:rPr>
    </w:lvl>
  </w:abstractNum>
  <w:abstractNum w:abstractNumId="8">
    <w:nsid w:val="1AF32167"/>
    <w:multiLevelType w:val="hybridMultilevel"/>
    <w:tmpl w:val="6A1299FC"/>
    <w:lvl w:ilvl="0" w:tplc="E9BC7CF0">
      <w:start w:val="1"/>
      <w:numFmt w:val="decimal"/>
      <w:lvlText w:val="%1."/>
      <w:lvlJc w:val="left"/>
      <w:pPr>
        <w:ind w:left="922" w:hanging="181"/>
        <w:jc w:val="left"/>
      </w:pPr>
      <w:rPr>
        <w:rFonts w:ascii="Times New Roman" w:eastAsia="Times New Roman" w:hAnsi="Times New Roman" w:cs="Times New Roman" w:hint="default"/>
        <w:w w:val="100"/>
        <w:sz w:val="22"/>
        <w:szCs w:val="22"/>
        <w:lang w:val="uk-UA" w:eastAsia="en-US" w:bidi="ar-SA"/>
      </w:rPr>
    </w:lvl>
    <w:lvl w:ilvl="1" w:tplc="7016812C">
      <w:numFmt w:val="bullet"/>
      <w:lvlText w:val="•"/>
      <w:lvlJc w:val="left"/>
      <w:pPr>
        <w:ind w:left="1571" w:hanging="181"/>
      </w:pPr>
      <w:rPr>
        <w:rFonts w:hint="default"/>
        <w:lang w:val="uk-UA" w:eastAsia="en-US" w:bidi="ar-SA"/>
      </w:rPr>
    </w:lvl>
    <w:lvl w:ilvl="2" w:tplc="1A8852DC">
      <w:numFmt w:val="bullet"/>
      <w:lvlText w:val="•"/>
      <w:lvlJc w:val="left"/>
      <w:pPr>
        <w:ind w:left="2223" w:hanging="181"/>
      </w:pPr>
      <w:rPr>
        <w:rFonts w:hint="default"/>
        <w:lang w:val="uk-UA" w:eastAsia="en-US" w:bidi="ar-SA"/>
      </w:rPr>
    </w:lvl>
    <w:lvl w:ilvl="3" w:tplc="4F721D4C">
      <w:numFmt w:val="bullet"/>
      <w:lvlText w:val="•"/>
      <w:lvlJc w:val="left"/>
      <w:pPr>
        <w:ind w:left="2875" w:hanging="181"/>
      </w:pPr>
      <w:rPr>
        <w:rFonts w:hint="default"/>
        <w:lang w:val="uk-UA" w:eastAsia="en-US" w:bidi="ar-SA"/>
      </w:rPr>
    </w:lvl>
    <w:lvl w:ilvl="4" w:tplc="3868503E">
      <w:numFmt w:val="bullet"/>
      <w:lvlText w:val="•"/>
      <w:lvlJc w:val="left"/>
      <w:pPr>
        <w:ind w:left="3526" w:hanging="181"/>
      </w:pPr>
      <w:rPr>
        <w:rFonts w:hint="default"/>
        <w:lang w:val="uk-UA" w:eastAsia="en-US" w:bidi="ar-SA"/>
      </w:rPr>
    </w:lvl>
    <w:lvl w:ilvl="5" w:tplc="B8F88ECA">
      <w:numFmt w:val="bullet"/>
      <w:lvlText w:val="•"/>
      <w:lvlJc w:val="left"/>
      <w:pPr>
        <w:ind w:left="4178" w:hanging="181"/>
      </w:pPr>
      <w:rPr>
        <w:rFonts w:hint="default"/>
        <w:lang w:val="uk-UA" w:eastAsia="en-US" w:bidi="ar-SA"/>
      </w:rPr>
    </w:lvl>
    <w:lvl w:ilvl="6" w:tplc="7AF8E692">
      <w:numFmt w:val="bullet"/>
      <w:lvlText w:val="•"/>
      <w:lvlJc w:val="left"/>
      <w:pPr>
        <w:ind w:left="4830" w:hanging="181"/>
      </w:pPr>
      <w:rPr>
        <w:rFonts w:hint="default"/>
        <w:lang w:val="uk-UA" w:eastAsia="en-US" w:bidi="ar-SA"/>
      </w:rPr>
    </w:lvl>
    <w:lvl w:ilvl="7" w:tplc="1BBA3134">
      <w:numFmt w:val="bullet"/>
      <w:lvlText w:val="•"/>
      <w:lvlJc w:val="left"/>
      <w:pPr>
        <w:ind w:left="5481" w:hanging="181"/>
      </w:pPr>
      <w:rPr>
        <w:rFonts w:hint="default"/>
        <w:lang w:val="uk-UA" w:eastAsia="en-US" w:bidi="ar-SA"/>
      </w:rPr>
    </w:lvl>
    <w:lvl w:ilvl="8" w:tplc="E1D409EE">
      <w:numFmt w:val="bullet"/>
      <w:lvlText w:val="•"/>
      <w:lvlJc w:val="left"/>
      <w:pPr>
        <w:ind w:left="6133" w:hanging="181"/>
      </w:pPr>
      <w:rPr>
        <w:rFonts w:hint="default"/>
        <w:lang w:val="uk-UA" w:eastAsia="en-US" w:bidi="ar-SA"/>
      </w:rPr>
    </w:lvl>
  </w:abstractNum>
  <w:abstractNum w:abstractNumId="9">
    <w:nsid w:val="246B56F1"/>
    <w:multiLevelType w:val="hybridMultilevel"/>
    <w:tmpl w:val="28164644"/>
    <w:lvl w:ilvl="0" w:tplc="2F86772E">
      <w:numFmt w:val="bullet"/>
      <w:lvlText w:val="-"/>
      <w:lvlJc w:val="left"/>
      <w:pPr>
        <w:ind w:left="137" w:hanging="330"/>
      </w:pPr>
      <w:rPr>
        <w:rFonts w:ascii="Times New Roman" w:eastAsia="Times New Roman" w:hAnsi="Times New Roman" w:cs="Times New Roman" w:hint="default"/>
        <w:w w:val="99"/>
        <w:sz w:val="24"/>
        <w:szCs w:val="24"/>
        <w:lang w:val="uk-UA" w:eastAsia="en-US" w:bidi="ar-SA"/>
      </w:rPr>
    </w:lvl>
    <w:lvl w:ilvl="1" w:tplc="B84CD652">
      <w:numFmt w:val="bullet"/>
      <w:lvlText w:val="-"/>
      <w:lvlJc w:val="left"/>
      <w:pPr>
        <w:ind w:left="1191" w:hanging="140"/>
      </w:pPr>
      <w:rPr>
        <w:rFonts w:ascii="Times New Roman" w:eastAsia="Times New Roman" w:hAnsi="Times New Roman" w:cs="Times New Roman" w:hint="default"/>
        <w:w w:val="99"/>
        <w:sz w:val="24"/>
        <w:szCs w:val="24"/>
        <w:lang w:val="uk-UA" w:eastAsia="en-US" w:bidi="ar-SA"/>
      </w:rPr>
    </w:lvl>
    <w:lvl w:ilvl="2" w:tplc="C0807F46">
      <w:numFmt w:val="bullet"/>
      <w:lvlText w:val="•"/>
      <w:lvlJc w:val="left"/>
      <w:pPr>
        <w:ind w:left="1892" w:hanging="140"/>
      </w:pPr>
      <w:rPr>
        <w:rFonts w:hint="default"/>
        <w:lang w:val="uk-UA" w:eastAsia="en-US" w:bidi="ar-SA"/>
      </w:rPr>
    </w:lvl>
    <w:lvl w:ilvl="3" w:tplc="40AEC878">
      <w:numFmt w:val="bullet"/>
      <w:lvlText w:val="•"/>
      <w:lvlJc w:val="left"/>
      <w:pPr>
        <w:ind w:left="2585" w:hanging="140"/>
      </w:pPr>
      <w:rPr>
        <w:rFonts w:hint="default"/>
        <w:lang w:val="uk-UA" w:eastAsia="en-US" w:bidi="ar-SA"/>
      </w:rPr>
    </w:lvl>
    <w:lvl w:ilvl="4" w:tplc="3730A0F2">
      <w:numFmt w:val="bullet"/>
      <w:lvlText w:val="•"/>
      <w:lvlJc w:val="left"/>
      <w:pPr>
        <w:ind w:left="3278" w:hanging="140"/>
      </w:pPr>
      <w:rPr>
        <w:rFonts w:hint="default"/>
        <w:lang w:val="uk-UA" w:eastAsia="en-US" w:bidi="ar-SA"/>
      </w:rPr>
    </w:lvl>
    <w:lvl w:ilvl="5" w:tplc="EE3E6734">
      <w:numFmt w:val="bullet"/>
      <w:lvlText w:val="•"/>
      <w:lvlJc w:val="left"/>
      <w:pPr>
        <w:ind w:left="3971" w:hanging="140"/>
      </w:pPr>
      <w:rPr>
        <w:rFonts w:hint="default"/>
        <w:lang w:val="uk-UA" w:eastAsia="en-US" w:bidi="ar-SA"/>
      </w:rPr>
    </w:lvl>
    <w:lvl w:ilvl="6" w:tplc="A582139E">
      <w:numFmt w:val="bullet"/>
      <w:lvlText w:val="•"/>
      <w:lvlJc w:val="left"/>
      <w:pPr>
        <w:ind w:left="4664" w:hanging="140"/>
      </w:pPr>
      <w:rPr>
        <w:rFonts w:hint="default"/>
        <w:lang w:val="uk-UA" w:eastAsia="en-US" w:bidi="ar-SA"/>
      </w:rPr>
    </w:lvl>
    <w:lvl w:ilvl="7" w:tplc="F3ACD59C">
      <w:numFmt w:val="bullet"/>
      <w:lvlText w:val="•"/>
      <w:lvlJc w:val="left"/>
      <w:pPr>
        <w:ind w:left="5357" w:hanging="140"/>
      </w:pPr>
      <w:rPr>
        <w:rFonts w:hint="default"/>
        <w:lang w:val="uk-UA" w:eastAsia="en-US" w:bidi="ar-SA"/>
      </w:rPr>
    </w:lvl>
    <w:lvl w:ilvl="8" w:tplc="5E00C474">
      <w:numFmt w:val="bullet"/>
      <w:lvlText w:val="•"/>
      <w:lvlJc w:val="left"/>
      <w:pPr>
        <w:ind w:left="6050" w:hanging="140"/>
      </w:pPr>
      <w:rPr>
        <w:rFonts w:hint="default"/>
        <w:lang w:val="uk-UA" w:eastAsia="en-US" w:bidi="ar-SA"/>
      </w:rPr>
    </w:lvl>
  </w:abstractNum>
  <w:abstractNum w:abstractNumId="10">
    <w:nsid w:val="280A301D"/>
    <w:multiLevelType w:val="multilevel"/>
    <w:tmpl w:val="48B0DAA4"/>
    <w:lvl w:ilvl="0">
      <w:start w:val="2"/>
      <w:numFmt w:val="decimal"/>
      <w:lvlText w:val="%1"/>
      <w:lvlJc w:val="left"/>
      <w:pPr>
        <w:ind w:left="226" w:hanging="507"/>
        <w:jc w:val="left"/>
      </w:pPr>
      <w:rPr>
        <w:rFonts w:hint="default"/>
        <w:lang w:val="uk-UA" w:eastAsia="en-US" w:bidi="ar-SA"/>
      </w:rPr>
    </w:lvl>
    <w:lvl w:ilvl="1">
      <w:start w:val="5"/>
      <w:numFmt w:val="decimal"/>
      <w:lvlText w:val="%1.%2"/>
      <w:lvlJc w:val="left"/>
      <w:pPr>
        <w:ind w:left="226" w:hanging="507"/>
        <w:jc w:val="left"/>
      </w:pPr>
      <w:rPr>
        <w:rFonts w:ascii="Times New Roman" w:eastAsia="Times New Roman" w:hAnsi="Times New Roman" w:cs="Times New Roman" w:hint="default"/>
        <w:spacing w:val="-1"/>
        <w:w w:val="100"/>
        <w:sz w:val="28"/>
        <w:szCs w:val="28"/>
        <w:lang w:val="uk-UA" w:eastAsia="en-US" w:bidi="ar-SA"/>
      </w:rPr>
    </w:lvl>
    <w:lvl w:ilvl="2">
      <w:numFmt w:val="bullet"/>
      <w:lvlText w:val="-"/>
      <w:lvlJc w:val="left"/>
      <w:pPr>
        <w:ind w:left="226" w:hanging="164"/>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3490" w:hanging="164"/>
      </w:pPr>
      <w:rPr>
        <w:rFonts w:hint="default"/>
        <w:lang w:val="uk-UA" w:eastAsia="en-US" w:bidi="ar-SA"/>
      </w:rPr>
    </w:lvl>
    <w:lvl w:ilvl="4">
      <w:numFmt w:val="bullet"/>
      <w:lvlText w:val="•"/>
      <w:lvlJc w:val="left"/>
      <w:pPr>
        <w:ind w:left="4580" w:hanging="164"/>
      </w:pPr>
      <w:rPr>
        <w:rFonts w:hint="default"/>
        <w:lang w:val="uk-UA" w:eastAsia="en-US" w:bidi="ar-SA"/>
      </w:rPr>
    </w:lvl>
    <w:lvl w:ilvl="5">
      <w:numFmt w:val="bullet"/>
      <w:lvlText w:val="•"/>
      <w:lvlJc w:val="left"/>
      <w:pPr>
        <w:ind w:left="5670" w:hanging="164"/>
      </w:pPr>
      <w:rPr>
        <w:rFonts w:hint="default"/>
        <w:lang w:val="uk-UA" w:eastAsia="en-US" w:bidi="ar-SA"/>
      </w:rPr>
    </w:lvl>
    <w:lvl w:ilvl="6">
      <w:numFmt w:val="bullet"/>
      <w:lvlText w:val="•"/>
      <w:lvlJc w:val="left"/>
      <w:pPr>
        <w:ind w:left="6760" w:hanging="164"/>
      </w:pPr>
      <w:rPr>
        <w:rFonts w:hint="default"/>
        <w:lang w:val="uk-UA" w:eastAsia="en-US" w:bidi="ar-SA"/>
      </w:rPr>
    </w:lvl>
    <w:lvl w:ilvl="7">
      <w:numFmt w:val="bullet"/>
      <w:lvlText w:val="•"/>
      <w:lvlJc w:val="left"/>
      <w:pPr>
        <w:ind w:left="7850" w:hanging="164"/>
      </w:pPr>
      <w:rPr>
        <w:rFonts w:hint="default"/>
        <w:lang w:val="uk-UA" w:eastAsia="en-US" w:bidi="ar-SA"/>
      </w:rPr>
    </w:lvl>
    <w:lvl w:ilvl="8">
      <w:numFmt w:val="bullet"/>
      <w:lvlText w:val="•"/>
      <w:lvlJc w:val="left"/>
      <w:pPr>
        <w:ind w:left="8940" w:hanging="164"/>
      </w:pPr>
      <w:rPr>
        <w:rFonts w:hint="default"/>
        <w:lang w:val="uk-UA" w:eastAsia="en-US" w:bidi="ar-SA"/>
      </w:rPr>
    </w:lvl>
  </w:abstractNum>
  <w:abstractNum w:abstractNumId="11">
    <w:nsid w:val="2B644ECE"/>
    <w:multiLevelType w:val="hybridMultilevel"/>
    <w:tmpl w:val="D08E7688"/>
    <w:lvl w:ilvl="0" w:tplc="D682FB38">
      <w:start w:val="3"/>
      <w:numFmt w:val="decimal"/>
      <w:lvlText w:val="%1."/>
      <w:lvlJc w:val="left"/>
      <w:pPr>
        <w:ind w:left="922" w:hanging="181"/>
        <w:jc w:val="left"/>
      </w:pPr>
      <w:rPr>
        <w:rFonts w:ascii="Times New Roman" w:eastAsia="Times New Roman" w:hAnsi="Times New Roman" w:cs="Times New Roman" w:hint="default"/>
        <w:w w:val="100"/>
        <w:sz w:val="22"/>
        <w:szCs w:val="22"/>
        <w:lang w:val="uk-UA" w:eastAsia="en-US" w:bidi="ar-SA"/>
      </w:rPr>
    </w:lvl>
    <w:lvl w:ilvl="1" w:tplc="338CE278">
      <w:numFmt w:val="bullet"/>
      <w:lvlText w:val="•"/>
      <w:lvlJc w:val="left"/>
      <w:pPr>
        <w:ind w:left="1571" w:hanging="181"/>
      </w:pPr>
      <w:rPr>
        <w:rFonts w:hint="default"/>
        <w:lang w:val="uk-UA" w:eastAsia="en-US" w:bidi="ar-SA"/>
      </w:rPr>
    </w:lvl>
    <w:lvl w:ilvl="2" w:tplc="B834281C">
      <w:numFmt w:val="bullet"/>
      <w:lvlText w:val="•"/>
      <w:lvlJc w:val="left"/>
      <w:pPr>
        <w:ind w:left="2223" w:hanging="181"/>
      </w:pPr>
      <w:rPr>
        <w:rFonts w:hint="default"/>
        <w:lang w:val="uk-UA" w:eastAsia="en-US" w:bidi="ar-SA"/>
      </w:rPr>
    </w:lvl>
    <w:lvl w:ilvl="3" w:tplc="4566E030">
      <w:numFmt w:val="bullet"/>
      <w:lvlText w:val="•"/>
      <w:lvlJc w:val="left"/>
      <w:pPr>
        <w:ind w:left="2875" w:hanging="181"/>
      </w:pPr>
      <w:rPr>
        <w:rFonts w:hint="default"/>
        <w:lang w:val="uk-UA" w:eastAsia="en-US" w:bidi="ar-SA"/>
      </w:rPr>
    </w:lvl>
    <w:lvl w:ilvl="4" w:tplc="3A08D664">
      <w:numFmt w:val="bullet"/>
      <w:lvlText w:val="•"/>
      <w:lvlJc w:val="left"/>
      <w:pPr>
        <w:ind w:left="3526" w:hanging="181"/>
      </w:pPr>
      <w:rPr>
        <w:rFonts w:hint="default"/>
        <w:lang w:val="uk-UA" w:eastAsia="en-US" w:bidi="ar-SA"/>
      </w:rPr>
    </w:lvl>
    <w:lvl w:ilvl="5" w:tplc="3AE60A1A">
      <w:numFmt w:val="bullet"/>
      <w:lvlText w:val="•"/>
      <w:lvlJc w:val="left"/>
      <w:pPr>
        <w:ind w:left="4178" w:hanging="181"/>
      </w:pPr>
      <w:rPr>
        <w:rFonts w:hint="default"/>
        <w:lang w:val="uk-UA" w:eastAsia="en-US" w:bidi="ar-SA"/>
      </w:rPr>
    </w:lvl>
    <w:lvl w:ilvl="6" w:tplc="DA6ABA26">
      <w:numFmt w:val="bullet"/>
      <w:lvlText w:val="•"/>
      <w:lvlJc w:val="left"/>
      <w:pPr>
        <w:ind w:left="4830" w:hanging="181"/>
      </w:pPr>
      <w:rPr>
        <w:rFonts w:hint="default"/>
        <w:lang w:val="uk-UA" w:eastAsia="en-US" w:bidi="ar-SA"/>
      </w:rPr>
    </w:lvl>
    <w:lvl w:ilvl="7" w:tplc="FA789834">
      <w:numFmt w:val="bullet"/>
      <w:lvlText w:val="•"/>
      <w:lvlJc w:val="left"/>
      <w:pPr>
        <w:ind w:left="5481" w:hanging="181"/>
      </w:pPr>
      <w:rPr>
        <w:rFonts w:hint="default"/>
        <w:lang w:val="uk-UA" w:eastAsia="en-US" w:bidi="ar-SA"/>
      </w:rPr>
    </w:lvl>
    <w:lvl w:ilvl="8" w:tplc="8904CD86">
      <w:numFmt w:val="bullet"/>
      <w:lvlText w:val="•"/>
      <w:lvlJc w:val="left"/>
      <w:pPr>
        <w:ind w:left="6133" w:hanging="181"/>
      </w:pPr>
      <w:rPr>
        <w:rFonts w:hint="default"/>
        <w:lang w:val="uk-UA" w:eastAsia="en-US" w:bidi="ar-SA"/>
      </w:rPr>
    </w:lvl>
  </w:abstractNum>
  <w:abstractNum w:abstractNumId="12">
    <w:nsid w:val="2BD252F4"/>
    <w:multiLevelType w:val="hybridMultilevel"/>
    <w:tmpl w:val="1D2C9324"/>
    <w:lvl w:ilvl="0" w:tplc="6196432E">
      <w:start w:val="8"/>
      <w:numFmt w:val="decimal"/>
      <w:lvlText w:val="%1."/>
      <w:lvlJc w:val="left"/>
      <w:pPr>
        <w:ind w:left="3749" w:hanging="281"/>
        <w:jc w:val="right"/>
      </w:pPr>
      <w:rPr>
        <w:rFonts w:ascii="Times New Roman" w:eastAsia="Times New Roman" w:hAnsi="Times New Roman" w:cs="Times New Roman" w:hint="default"/>
        <w:b/>
        <w:bCs/>
        <w:spacing w:val="0"/>
        <w:w w:val="100"/>
        <w:sz w:val="28"/>
        <w:szCs w:val="28"/>
        <w:lang w:val="uk-UA" w:eastAsia="en-US" w:bidi="ar-SA"/>
      </w:rPr>
    </w:lvl>
    <w:lvl w:ilvl="1" w:tplc="8B56DC3A">
      <w:numFmt w:val="bullet"/>
      <w:lvlText w:val="•"/>
      <w:lvlJc w:val="left"/>
      <w:pPr>
        <w:ind w:left="4478" w:hanging="281"/>
      </w:pPr>
      <w:rPr>
        <w:rFonts w:hint="default"/>
        <w:lang w:val="uk-UA" w:eastAsia="en-US" w:bidi="ar-SA"/>
      </w:rPr>
    </w:lvl>
    <w:lvl w:ilvl="2" w:tplc="46F0D1C6">
      <w:numFmt w:val="bullet"/>
      <w:lvlText w:val="•"/>
      <w:lvlJc w:val="left"/>
      <w:pPr>
        <w:ind w:left="5216" w:hanging="281"/>
      </w:pPr>
      <w:rPr>
        <w:rFonts w:hint="default"/>
        <w:lang w:val="uk-UA" w:eastAsia="en-US" w:bidi="ar-SA"/>
      </w:rPr>
    </w:lvl>
    <w:lvl w:ilvl="3" w:tplc="48EAD146">
      <w:numFmt w:val="bullet"/>
      <w:lvlText w:val="•"/>
      <w:lvlJc w:val="left"/>
      <w:pPr>
        <w:ind w:left="5954" w:hanging="281"/>
      </w:pPr>
      <w:rPr>
        <w:rFonts w:hint="default"/>
        <w:lang w:val="uk-UA" w:eastAsia="en-US" w:bidi="ar-SA"/>
      </w:rPr>
    </w:lvl>
    <w:lvl w:ilvl="4" w:tplc="0278143E">
      <w:numFmt w:val="bullet"/>
      <w:lvlText w:val="•"/>
      <w:lvlJc w:val="left"/>
      <w:pPr>
        <w:ind w:left="6692" w:hanging="281"/>
      </w:pPr>
      <w:rPr>
        <w:rFonts w:hint="default"/>
        <w:lang w:val="uk-UA" w:eastAsia="en-US" w:bidi="ar-SA"/>
      </w:rPr>
    </w:lvl>
    <w:lvl w:ilvl="5" w:tplc="EADA703C">
      <w:numFmt w:val="bullet"/>
      <w:lvlText w:val="•"/>
      <w:lvlJc w:val="left"/>
      <w:pPr>
        <w:ind w:left="7430" w:hanging="281"/>
      </w:pPr>
      <w:rPr>
        <w:rFonts w:hint="default"/>
        <w:lang w:val="uk-UA" w:eastAsia="en-US" w:bidi="ar-SA"/>
      </w:rPr>
    </w:lvl>
    <w:lvl w:ilvl="6" w:tplc="22986F18">
      <w:numFmt w:val="bullet"/>
      <w:lvlText w:val="•"/>
      <w:lvlJc w:val="left"/>
      <w:pPr>
        <w:ind w:left="8168" w:hanging="281"/>
      </w:pPr>
      <w:rPr>
        <w:rFonts w:hint="default"/>
        <w:lang w:val="uk-UA" w:eastAsia="en-US" w:bidi="ar-SA"/>
      </w:rPr>
    </w:lvl>
    <w:lvl w:ilvl="7" w:tplc="58B8EB10">
      <w:numFmt w:val="bullet"/>
      <w:lvlText w:val="•"/>
      <w:lvlJc w:val="left"/>
      <w:pPr>
        <w:ind w:left="8906" w:hanging="281"/>
      </w:pPr>
      <w:rPr>
        <w:rFonts w:hint="default"/>
        <w:lang w:val="uk-UA" w:eastAsia="en-US" w:bidi="ar-SA"/>
      </w:rPr>
    </w:lvl>
    <w:lvl w:ilvl="8" w:tplc="755E24E4">
      <w:numFmt w:val="bullet"/>
      <w:lvlText w:val="•"/>
      <w:lvlJc w:val="left"/>
      <w:pPr>
        <w:ind w:left="9644" w:hanging="281"/>
      </w:pPr>
      <w:rPr>
        <w:rFonts w:hint="default"/>
        <w:lang w:val="uk-UA" w:eastAsia="en-US" w:bidi="ar-SA"/>
      </w:rPr>
    </w:lvl>
  </w:abstractNum>
  <w:abstractNum w:abstractNumId="13">
    <w:nsid w:val="2CC94F83"/>
    <w:multiLevelType w:val="multilevel"/>
    <w:tmpl w:val="08C0013C"/>
    <w:lvl w:ilvl="0">
      <w:start w:val="1"/>
      <w:numFmt w:val="decimal"/>
      <w:lvlText w:val="%1"/>
      <w:lvlJc w:val="left"/>
      <w:pPr>
        <w:ind w:left="1635" w:hanging="584"/>
        <w:jc w:val="left"/>
      </w:pPr>
      <w:rPr>
        <w:rFonts w:hint="default"/>
        <w:lang w:val="uk-UA" w:eastAsia="en-US" w:bidi="ar-SA"/>
      </w:rPr>
    </w:lvl>
    <w:lvl w:ilvl="1">
      <w:start w:val="3"/>
      <w:numFmt w:val="decimal"/>
      <w:lvlText w:val="%1.%2"/>
      <w:lvlJc w:val="left"/>
      <w:pPr>
        <w:ind w:left="1635" w:hanging="584"/>
        <w:jc w:val="left"/>
      </w:pPr>
      <w:rPr>
        <w:rFonts w:hint="default"/>
        <w:lang w:val="uk-UA" w:eastAsia="en-US" w:bidi="ar-SA"/>
      </w:rPr>
    </w:lvl>
    <w:lvl w:ilvl="2">
      <w:start w:val="1"/>
      <w:numFmt w:val="decimal"/>
      <w:lvlText w:val="%1.%2.%3."/>
      <w:lvlJc w:val="left"/>
      <w:pPr>
        <w:ind w:left="1635" w:hanging="584"/>
        <w:jc w:val="right"/>
      </w:pPr>
      <w:rPr>
        <w:rFonts w:ascii="Times New Roman" w:eastAsia="Times New Roman" w:hAnsi="Times New Roman" w:cs="Times New Roman" w:hint="default"/>
        <w:b/>
        <w:bCs/>
        <w:i/>
        <w:iCs/>
        <w:spacing w:val="-3"/>
        <w:w w:val="100"/>
        <w:sz w:val="24"/>
        <w:szCs w:val="24"/>
        <w:lang w:val="uk-UA" w:eastAsia="en-US" w:bidi="ar-SA"/>
      </w:rPr>
    </w:lvl>
    <w:lvl w:ilvl="3">
      <w:numFmt w:val="bullet"/>
      <w:lvlText w:val="•"/>
      <w:lvlJc w:val="left"/>
      <w:pPr>
        <w:ind w:left="3379" w:hanging="584"/>
      </w:pPr>
      <w:rPr>
        <w:rFonts w:hint="default"/>
        <w:lang w:val="uk-UA" w:eastAsia="en-US" w:bidi="ar-SA"/>
      </w:rPr>
    </w:lvl>
    <w:lvl w:ilvl="4">
      <w:numFmt w:val="bullet"/>
      <w:lvlText w:val="•"/>
      <w:lvlJc w:val="left"/>
      <w:pPr>
        <w:ind w:left="3958" w:hanging="584"/>
      </w:pPr>
      <w:rPr>
        <w:rFonts w:hint="default"/>
        <w:lang w:val="uk-UA" w:eastAsia="en-US" w:bidi="ar-SA"/>
      </w:rPr>
    </w:lvl>
    <w:lvl w:ilvl="5">
      <w:numFmt w:val="bullet"/>
      <w:lvlText w:val="•"/>
      <w:lvlJc w:val="left"/>
      <w:pPr>
        <w:ind w:left="4538" w:hanging="584"/>
      </w:pPr>
      <w:rPr>
        <w:rFonts w:hint="default"/>
        <w:lang w:val="uk-UA" w:eastAsia="en-US" w:bidi="ar-SA"/>
      </w:rPr>
    </w:lvl>
    <w:lvl w:ilvl="6">
      <w:numFmt w:val="bullet"/>
      <w:lvlText w:val="•"/>
      <w:lvlJc w:val="left"/>
      <w:pPr>
        <w:ind w:left="5118" w:hanging="584"/>
      </w:pPr>
      <w:rPr>
        <w:rFonts w:hint="default"/>
        <w:lang w:val="uk-UA" w:eastAsia="en-US" w:bidi="ar-SA"/>
      </w:rPr>
    </w:lvl>
    <w:lvl w:ilvl="7">
      <w:numFmt w:val="bullet"/>
      <w:lvlText w:val="•"/>
      <w:lvlJc w:val="left"/>
      <w:pPr>
        <w:ind w:left="5697" w:hanging="584"/>
      </w:pPr>
      <w:rPr>
        <w:rFonts w:hint="default"/>
        <w:lang w:val="uk-UA" w:eastAsia="en-US" w:bidi="ar-SA"/>
      </w:rPr>
    </w:lvl>
    <w:lvl w:ilvl="8">
      <w:numFmt w:val="bullet"/>
      <w:lvlText w:val="•"/>
      <w:lvlJc w:val="left"/>
      <w:pPr>
        <w:ind w:left="6277" w:hanging="584"/>
      </w:pPr>
      <w:rPr>
        <w:rFonts w:hint="default"/>
        <w:lang w:val="uk-UA" w:eastAsia="en-US" w:bidi="ar-SA"/>
      </w:rPr>
    </w:lvl>
  </w:abstractNum>
  <w:abstractNum w:abstractNumId="14">
    <w:nsid w:val="2F1212A7"/>
    <w:multiLevelType w:val="hybridMultilevel"/>
    <w:tmpl w:val="6B24AF00"/>
    <w:lvl w:ilvl="0" w:tplc="3972142E">
      <w:start w:val="1"/>
      <w:numFmt w:val="decimal"/>
      <w:lvlText w:val="%1."/>
      <w:lvlJc w:val="left"/>
      <w:pPr>
        <w:ind w:left="137" w:hanging="181"/>
        <w:jc w:val="right"/>
      </w:pPr>
      <w:rPr>
        <w:rFonts w:ascii="Times New Roman" w:eastAsia="Times New Roman" w:hAnsi="Times New Roman" w:cs="Times New Roman" w:hint="default"/>
        <w:w w:val="100"/>
        <w:sz w:val="22"/>
        <w:szCs w:val="22"/>
        <w:lang w:val="uk-UA" w:eastAsia="en-US" w:bidi="ar-SA"/>
      </w:rPr>
    </w:lvl>
    <w:lvl w:ilvl="1" w:tplc="67161144">
      <w:numFmt w:val="bullet"/>
      <w:lvlText w:val="-"/>
      <w:lvlJc w:val="left"/>
      <w:pPr>
        <w:ind w:left="889" w:hanging="197"/>
      </w:pPr>
      <w:rPr>
        <w:rFonts w:ascii="Times New Roman" w:eastAsia="Times New Roman" w:hAnsi="Times New Roman" w:cs="Times New Roman" w:hint="default"/>
        <w:w w:val="99"/>
        <w:sz w:val="24"/>
        <w:szCs w:val="24"/>
        <w:lang w:val="uk-UA" w:eastAsia="en-US" w:bidi="ar-SA"/>
      </w:rPr>
    </w:lvl>
    <w:lvl w:ilvl="2" w:tplc="B7DC2158">
      <w:numFmt w:val="bullet"/>
      <w:lvlText w:val="•"/>
      <w:lvlJc w:val="left"/>
      <w:pPr>
        <w:ind w:left="1608" w:hanging="197"/>
      </w:pPr>
      <w:rPr>
        <w:rFonts w:hint="default"/>
        <w:lang w:val="uk-UA" w:eastAsia="en-US" w:bidi="ar-SA"/>
      </w:rPr>
    </w:lvl>
    <w:lvl w:ilvl="3" w:tplc="97D435CA">
      <w:numFmt w:val="bullet"/>
      <w:lvlText w:val="•"/>
      <w:lvlJc w:val="left"/>
      <w:pPr>
        <w:ind w:left="2337" w:hanging="197"/>
      </w:pPr>
      <w:rPr>
        <w:rFonts w:hint="default"/>
        <w:lang w:val="uk-UA" w:eastAsia="en-US" w:bidi="ar-SA"/>
      </w:rPr>
    </w:lvl>
    <w:lvl w:ilvl="4" w:tplc="FAF2AF4A">
      <w:numFmt w:val="bullet"/>
      <w:lvlText w:val="•"/>
      <w:lvlJc w:val="left"/>
      <w:pPr>
        <w:ind w:left="3065" w:hanging="197"/>
      </w:pPr>
      <w:rPr>
        <w:rFonts w:hint="default"/>
        <w:lang w:val="uk-UA" w:eastAsia="en-US" w:bidi="ar-SA"/>
      </w:rPr>
    </w:lvl>
    <w:lvl w:ilvl="5" w:tplc="1D22F55A">
      <w:numFmt w:val="bullet"/>
      <w:lvlText w:val="•"/>
      <w:lvlJc w:val="left"/>
      <w:pPr>
        <w:ind w:left="3794" w:hanging="197"/>
      </w:pPr>
      <w:rPr>
        <w:rFonts w:hint="default"/>
        <w:lang w:val="uk-UA" w:eastAsia="en-US" w:bidi="ar-SA"/>
      </w:rPr>
    </w:lvl>
    <w:lvl w:ilvl="6" w:tplc="06426E56">
      <w:numFmt w:val="bullet"/>
      <w:lvlText w:val="•"/>
      <w:lvlJc w:val="left"/>
      <w:pPr>
        <w:ind w:left="4522" w:hanging="197"/>
      </w:pPr>
      <w:rPr>
        <w:rFonts w:hint="default"/>
        <w:lang w:val="uk-UA" w:eastAsia="en-US" w:bidi="ar-SA"/>
      </w:rPr>
    </w:lvl>
    <w:lvl w:ilvl="7" w:tplc="6568DB10">
      <w:numFmt w:val="bullet"/>
      <w:lvlText w:val="•"/>
      <w:lvlJc w:val="left"/>
      <w:pPr>
        <w:ind w:left="5251" w:hanging="197"/>
      </w:pPr>
      <w:rPr>
        <w:rFonts w:hint="default"/>
        <w:lang w:val="uk-UA" w:eastAsia="en-US" w:bidi="ar-SA"/>
      </w:rPr>
    </w:lvl>
    <w:lvl w:ilvl="8" w:tplc="95E63E7A">
      <w:numFmt w:val="bullet"/>
      <w:lvlText w:val="•"/>
      <w:lvlJc w:val="left"/>
      <w:pPr>
        <w:ind w:left="5979" w:hanging="197"/>
      </w:pPr>
      <w:rPr>
        <w:rFonts w:hint="default"/>
        <w:lang w:val="uk-UA" w:eastAsia="en-US" w:bidi="ar-SA"/>
      </w:rPr>
    </w:lvl>
  </w:abstractNum>
  <w:abstractNum w:abstractNumId="15">
    <w:nsid w:val="31A071C4"/>
    <w:multiLevelType w:val="hybridMultilevel"/>
    <w:tmpl w:val="9662926A"/>
    <w:lvl w:ilvl="0" w:tplc="7CE84804">
      <w:start w:val="1"/>
      <w:numFmt w:val="decimal"/>
      <w:lvlText w:val="%1."/>
      <w:lvlJc w:val="left"/>
      <w:pPr>
        <w:ind w:left="137" w:hanging="279"/>
        <w:jc w:val="left"/>
      </w:pPr>
      <w:rPr>
        <w:rFonts w:ascii="Times New Roman" w:eastAsia="Times New Roman" w:hAnsi="Times New Roman" w:cs="Times New Roman" w:hint="default"/>
        <w:w w:val="100"/>
        <w:sz w:val="24"/>
        <w:szCs w:val="24"/>
        <w:lang w:val="uk-UA" w:eastAsia="en-US" w:bidi="ar-SA"/>
      </w:rPr>
    </w:lvl>
    <w:lvl w:ilvl="1" w:tplc="2DD4A512">
      <w:numFmt w:val="bullet"/>
      <w:lvlText w:val="•"/>
      <w:lvlJc w:val="left"/>
      <w:pPr>
        <w:ind w:left="2340" w:hanging="279"/>
      </w:pPr>
      <w:rPr>
        <w:rFonts w:hint="default"/>
        <w:lang w:val="uk-UA" w:eastAsia="en-US" w:bidi="ar-SA"/>
      </w:rPr>
    </w:lvl>
    <w:lvl w:ilvl="2" w:tplc="0D9A10E4">
      <w:numFmt w:val="bullet"/>
      <w:lvlText w:val="•"/>
      <w:lvlJc w:val="left"/>
      <w:pPr>
        <w:ind w:left="2906" w:hanging="279"/>
      </w:pPr>
      <w:rPr>
        <w:rFonts w:hint="default"/>
        <w:lang w:val="uk-UA" w:eastAsia="en-US" w:bidi="ar-SA"/>
      </w:rPr>
    </w:lvl>
    <w:lvl w:ilvl="3" w:tplc="70B8C2E8">
      <w:numFmt w:val="bullet"/>
      <w:lvlText w:val="•"/>
      <w:lvlJc w:val="left"/>
      <w:pPr>
        <w:ind w:left="3472" w:hanging="279"/>
      </w:pPr>
      <w:rPr>
        <w:rFonts w:hint="default"/>
        <w:lang w:val="uk-UA" w:eastAsia="en-US" w:bidi="ar-SA"/>
      </w:rPr>
    </w:lvl>
    <w:lvl w:ilvl="4" w:tplc="C6A2F256">
      <w:numFmt w:val="bullet"/>
      <w:lvlText w:val="•"/>
      <w:lvlJc w:val="left"/>
      <w:pPr>
        <w:ind w:left="4038" w:hanging="279"/>
      </w:pPr>
      <w:rPr>
        <w:rFonts w:hint="default"/>
        <w:lang w:val="uk-UA" w:eastAsia="en-US" w:bidi="ar-SA"/>
      </w:rPr>
    </w:lvl>
    <w:lvl w:ilvl="5" w:tplc="96247BF6">
      <w:numFmt w:val="bullet"/>
      <w:lvlText w:val="•"/>
      <w:lvlJc w:val="left"/>
      <w:pPr>
        <w:ind w:left="4605" w:hanging="279"/>
      </w:pPr>
      <w:rPr>
        <w:rFonts w:hint="default"/>
        <w:lang w:val="uk-UA" w:eastAsia="en-US" w:bidi="ar-SA"/>
      </w:rPr>
    </w:lvl>
    <w:lvl w:ilvl="6" w:tplc="2740140A">
      <w:numFmt w:val="bullet"/>
      <w:lvlText w:val="•"/>
      <w:lvlJc w:val="left"/>
      <w:pPr>
        <w:ind w:left="5171" w:hanging="279"/>
      </w:pPr>
      <w:rPr>
        <w:rFonts w:hint="default"/>
        <w:lang w:val="uk-UA" w:eastAsia="en-US" w:bidi="ar-SA"/>
      </w:rPr>
    </w:lvl>
    <w:lvl w:ilvl="7" w:tplc="35380944">
      <w:numFmt w:val="bullet"/>
      <w:lvlText w:val="•"/>
      <w:lvlJc w:val="left"/>
      <w:pPr>
        <w:ind w:left="5737" w:hanging="279"/>
      </w:pPr>
      <w:rPr>
        <w:rFonts w:hint="default"/>
        <w:lang w:val="uk-UA" w:eastAsia="en-US" w:bidi="ar-SA"/>
      </w:rPr>
    </w:lvl>
    <w:lvl w:ilvl="8" w:tplc="E3B41158">
      <w:numFmt w:val="bullet"/>
      <w:lvlText w:val="•"/>
      <w:lvlJc w:val="left"/>
      <w:pPr>
        <w:ind w:left="6304" w:hanging="279"/>
      </w:pPr>
      <w:rPr>
        <w:rFonts w:hint="default"/>
        <w:lang w:val="uk-UA" w:eastAsia="en-US" w:bidi="ar-SA"/>
      </w:rPr>
    </w:lvl>
  </w:abstractNum>
  <w:abstractNum w:abstractNumId="16">
    <w:nsid w:val="32A17736"/>
    <w:multiLevelType w:val="hybridMultilevel"/>
    <w:tmpl w:val="540812FA"/>
    <w:lvl w:ilvl="0" w:tplc="5BF2D154">
      <w:start w:val="7"/>
      <w:numFmt w:val="decimal"/>
      <w:lvlText w:val="%1."/>
      <w:lvlJc w:val="left"/>
      <w:pPr>
        <w:ind w:left="332" w:hanging="181"/>
        <w:jc w:val="left"/>
      </w:pPr>
      <w:rPr>
        <w:rFonts w:ascii="Times New Roman" w:eastAsia="Times New Roman" w:hAnsi="Times New Roman" w:cs="Times New Roman" w:hint="default"/>
        <w:w w:val="100"/>
        <w:sz w:val="22"/>
        <w:szCs w:val="22"/>
        <w:lang w:val="uk-UA" w:eastAsia="en-US" w:bidi="ar-SA"/>
      </w:rPr>
    </w:lvl>
    <w:lvl w:ilvl="1" w:tplc="35D8E92E">
      <w:numFmt w:val="bullet"/>
      <w:lvlText w:val="•"/>
      <w:lvlJc w:val="left"/>
      <w:pPr>
        <w:ind w:left="1049" w:hanging="181"/>
      </w:pPr>
      <w:rPr>
        <w:rFonts w:hint="default"/>
        <w:lang w:val="uk-UA" w:eastAsia="en-US" w:bidi="ar-SA"/>
      </w:rPr>
    </w:lvl>
    <w:lvl w:ilvl="2" w:tplc="0C28C246">
      <w:numFmt w:val="bullet"/>
      <w:lvlText w:val="•"/>
      <w:lvlJc w:val="left"/>
      <w:pPr>
        <w:ind w:left="1759" w:hanging="181"/>
      </w:pPr>
      <w:rPr>
        <w:rFonts w:hint="default"/>
        <w:lang w:val="uk-UA" w:eastAsia="en-US" w:bidi="ar-SA"/>
      </w:rPr>
    </w:lvl>
    <w:lvl w:ilvl="3" w:tplc="AF98ED5A">
      <w:numFmt w:val="bullet"/>
      <w:lvlText w:val="•"/>
      <w:lvlJc w:val="left"/>
      <w:pPr>
        <w:ind w:left="2469" w:hanging="181"/>
      </w:pPr>
      <w:rPr>
        <w:rFonts w:hint="default"/>
        <w:lang w:val="uk-UA" w:eastAsia="en-US" w:bidi="ar-SA"/>
      </w:rPr>
    </w:lvl>
    <w:lvl w:ilvl="4" w:tplc="2D9C16EC">
      <w:numFmt w:val="bullet"/>
      <w:lvlText w:val="•"/>
      <w:lvlJc w:val="left"/>
      <w:pPr>
        <w:ind w:left="3178" w:hanging="181"/>
      </w:pPr>
      <w:rPr>
        <w:rFonts w:hint="default"/>
        <w:lang w:val="uk-UA" w:eastAsia="en-US" w:bidi="ar-SA"/>
      </w:rPr>
    </w:lvl>
    <w:lvl w:ilvl="5" w:tplc="9D0443DC">
      <w:numFmt w:val="bullet"/>
      <w:lvlText w:val="•"/>
      <w:lvlJc w:val="left"/>
      <w:pPr>
        <w:ind w:left="3888" w:hanging="181"/>
      </w:pPr>
      <w:rPr>
        <w:rFonts w:hint="default"/>
        <w:lang w:val="uk-UA" w:eastAsia="en-US" w:bidi="ar-SA"/>
      </w:rPr>
    </w:lvl>
    <w:lvl w:ilvl="6" w:tplc="CBF4E372">
      <w:numFmt w:val="bullet"/>
      <w:lvlText w:val="•"/>
      <w:lvlJc w:val="left"/>
      <w:pPr>
        <w:ind w:left="4598" w:hanging="181"/>
      </w:pPr>
      <w:rPr>
        <w:rFonts w:hint="default"/>
        <w:lang w:val="uk-UA" w:eastAsia="en-US" w:bidi="ar-SA"/>
      </w:rPr>
    </w:lvl>
    <w:lvl w:ilvl="7" w:tplc="3AD6989E">
      <w:numFmt w:val="bullet"/>
      <w:lvlText w:val="•"/>
      <w:lvlJc w:val="left"/>
      <w:pPr>
        <w:ind w:left="5307" w:hanging="181"/>
      </w:pPr>
      <w:rPr>
        <w:rFonts w:hint="default"/>
        <w:lang w:val="uk-UA" w:eastAsia="en-US" w:bidi="ar-SA"/>
      </w:rPr>
    </w:lvl>
    <w:lvl w:ilvl="8" w:tplc="7D1C216A">
      <w:numFmt w:val="bullet"/>
      <w:lvlText w:val="•"/>
      <w:lvlJc w:val="left"/>
      <w:pPr>
        <w:ind w:left="6017" w:hanging="181"/>
      </w:pPr>
      <w:rPr>
        <w:rFonts w:hint="default"/>
        <w:lang w:val="uk-UA" w:eastAsia="en-US" w:bidi="ar-SA"/>
      </w:rPr>
    </w:lvl>
  </w:abstractNum>
  <w:abstractNum w:abstractNumId="17">
    <w:nsid w:val="33341481"/>
    <w:multiLevelType w:val="multilevel"/>
    <w:tmpl w:val="CD168472"/>
    <w:lvl w:ilvl="0">
      <w:start w:val="1"/>
      <w:numFmt w:val="decimal"/>
      <w:lvlText w:val="%1."/>
      <w:lvlJc w:val="left"/>
      <w:pPr>
        <w:ind w:left="572" w:hanging="240"/>
        <w:jc w:val="left"/>
      </w:pPr>
      <w:rPr>
        <w:rFonts w:ascii="Times New Roman" w:eastAsia="Times New Roman" w:hAnsi="Times New Roman" w:cs="Times New Roman" w:hint="default"/>
        <w:w w:val="100"/>
        <w:sz w:val="24"/>
        <w:szCs w:val="24"/>
        <w:lang w:val="uk-UA" w:eastAsia="en-US" w:bidi="ar-SA"/>
      </w:rPr>
    </w:lvl>
    <w:lvl w:ilvl="1">
      <w:start w:val="1"/>
      <w:numFmt w:val="decimal"/>
      <w:lvlText w:val="%1.%2."/>
      <w:lvlJc w:val="left"/>
      <w:pPr>
        <w:ind w:left="693" w:hanging="361"/>
        <w:jc w:val="left"/>
      </w:pPr>
      <w:rPr>
        <w:rFonts w:ascii="Times New Roman" w:eastAsia="Times New Roman" w:hAnsi="Times New Roman" w:cs="Times New Roman" w:hint="default"/>
        <w:w w:val="100"/>
        <w:sz w:val="22"/>
        <w:szCs w:val="22"/>
        <w:lang w:val="uk-UA" w:eastAsia="en-US" w:bidi="ar-SA"/>
      </w:rPr>
    </w:lvl>
    <w:lvl w:ilvl="2">
      <w:start w:val="1"/>
      <w:numFmt w:val="decimal"/>
      <w:lvlText w:val="%1.%2.%3."/>
      <w:lvlJc w:val="left"/>
      <w:pPr>
        <w:ind w:left="918" w:hanging="586"/>
        <w:jc w:val="left"/>
      </w:pPr>
      <w:rPr>
        <w:rFonts w:ascii="Times New Roman" w:eastAsia="Times New Roman" w:hAnsi="Times New Roman" w:cs="Times New Roman" w:hint="default"/>
        <w:spacing w:val="-3"/>
        <w:w w:val="100"/>
        <w:sz w:val="24"/>
        <w:szCs w:val="24"/>
        <w:lang w:val="uk-UA" w:eastAsia="en-US" w:bidi="ar-SA"/>
      </w:rPr>
    </w:lvl>
    <w:lvl w:ilvl="3">
      <w:numFmt w:val="bullet"/>
      <w:lvlText w:val="•"/>
      <w:lvlJc w:val="left"/>
      <w:pPr>
        <w:ind w:left="1734" w:hanging="586"/>
      </w:pPr>
      <w:rPr>
        <w:rFonts w:hint="default"/>
        <w:lang w:val="uk-UA" w:eastAsia="en-US" w:bidi="ar-SA"/>
      </w:rPr>
    </w:lvl>
    <w:lvl w:ilvl="4">
      <w:numFmt w:val="bullet"/>
      <w:lvlText w:val="•"/>
      <w:lvlJc w:val="left"/>
      <w:pPr>
        <w:ind w:left="2549" w:hanging="586"/>
      </w:pPr>
      <w:rPr>
        <w:rFonts w:hint="default"/>
        <w:lang w:val="uk-UA" w:eastAsia="en-US" w:bidi="ar-SA"/>
      </w:rPr>
    </w:lvl>
    <w:lvl w:ilvl="5">
      <w:numFmt w:val="bullet"/>
      <w:lvlText w:val="•"/>
      <w:lvlJc w:val="left"/>
      <w:pPr>
        <w:ind w:left="3363" w:hanging="586"/>
      </w:pPr>
      <w:rPr>
        <w:rFonts w:hint="default"/>
        <w:lang w:val="uk-UA" w:eastAsia="en-US" w:bidi="ar-SA"/>
      </w:rPr>
    </w:lvl>
    <w:lvl w:ilvl="6">
      <w:numFmt w:val="bullet"/>
      <w:lvlText w:val="•"/>
      <w:lvlJc w:val="left"/>
      <w:pPr>
        <w:ind w:left="4178" w:hanging="586"/>
      </w:pPr>
      <w:rPr>
        <w:rFonts w:hint="default"/>
        <w:lang w:val="uk-UA" w:eastAsia="en-US" w:bidi="ar-SA"/>
      </w:rPr>
    </w:lvl>
    <w:lvl w:ilvl="7">
      <w:numFmt w:val="bullet"/>
      <w:lvlText w:val="•"/>
      <w:lvlJc w:val="left"/>
      <w:pPr>
        <w:ind w:left="4993" w:hanging="586"/>
      </w:pPr>
      <w:rPr>
        <w:rFonts w:hint="default"/>
        <w:lang w:val="uk-UA" w:eastAsia="en-US" w:bidi="ar-SA"/>
      </w:rPr>
    </w:lvl>
    <w:lvl w:ilvl="8">
      <w:numFmt w:val="bullet"/>
      <w:lvlText w:val="•"/>
      <w:lvlJc w:val="left"/>
      <w:pPr>
        <w:ind w:left="5807" w:hanging="586"/>
      </w:pPr>
      <w:rPr>
        <w:rFonts w:hint="default"/>
        <w:lang w:val="uk-UA" w:eastAsia="en-US" w:bidi="ar-SA"/>
      </w:rPr>
    </w:lvl>
  </w:abstractNum>
  <w:abstractNum w:abstractNumId="18">
    <w:nsid w:val="373A7AAF"/>
    <w:multiLevelType w:val="hybridMultilevel"/>
    <w:tmpl w:val="A5BE1B8E"/>
    <w:lvl w:ilvl="0" w:tplc="85440B6E">
      <w:numFmt w:val="bullet"/>
      <w:lvlText w:val="-"/>
      <w:lvlJc w:val="left"/>
      <w:pPr>
        <w:ind w:left="946" w:hanging="360"/>
      </w:pPr>
      <w:rPr>
        <w:rFonts w:ascii="Times New Roman" w:eastAsia="Times New Roman" w:hAnsi="Times New Roman" w:cs="Times New Roman" w:hint="default"/>
        <w:w w:val="100"/>
        <w:sz w:val="28"/>
        <w:szCs w:val="28"/>
        <w:lang w:val="uk-UA" w:eastAsia="en-US" w:bidi="ar-SA"/>
      </w:rPr>
    </w:lvl>
    <w:lvl w:ilvl="1" w:tplc="D3783B46">
      <w:numFmt w:val="bullet"/>
      <w:lvlText w:val="•"/>
      <w:lvlJc w:val="left"/>
      <w:pPr>
        <w:ind w:left="1958" w:hanging="360"/>
      </w:pPr>
      <w:rPr>
        <w:rFonts w:hint="default"/>
        <w:lang w:val="uk-UA" w:eastAsia="en-US" w:bidi="ar-SA"/>
      </w:rPr>
    </w:lvl>
    <w:lvl w:ilvl="2" w:tplc="34B45454">
      <w:numFmt w:val="bullet"/>
      <w:lvlText w:val="•"/>
      <w:lvlJc w:val="left"/>
      <w:pPr>
        <w:ind w:left="2976" w:hanging="360"/>
      </w:pPr>
      <w:rPr>
        <w:rFonts w:hint="default"/>
        <w:lang w:val="uk-UA" w:eastAsia="en-US" w:bidi="ar-SA"/>
      </w:rPr>
    </w:lvl>
    <w:lvl w:ilvl="3" w:tplc="6C8E0282">
      <w:numFmt w:val="bullet"/>
      <w:lvlText w:val="•"/>
      <w:lvlJc w:val="left"/>
      <w:pPr>
        <w:ind w:left="3994" w:hanging="360"/>
      </w:pPr>
      <w:rPr>
        <w:rFonts w:hint="default"/>
        <w:lang w:val="uk-UA" w:eastAsia="en-US" w:bidi="ar-SA"/>
      </w:rPr>
    </w:lvl>
    <w:lvl w:ilvl="4" w:tplc="8D1E1C0E">
      <w:numFmt w:val="bullet"/>
      <w:lvlText w:val="•"/>
      <w:lvlJc w:val="left"/>
      <w:pPr>
        <w:ind w:left="5012" w:hanging="360"/>
      </w:pPr>
      <w:rPr>
        <w:rFonts w:hint="default"/>
        <w:lang w:val="uk-UA" w:eastAsia="en-US" w:bidi="ar-SA"/>
      </w:rPr>
    </w:lvl>
    <w:lvl w:ilvl="5" w:tplc="C996344C">
      <w:numFmt w:val="bullet"/>
      <w:lvlText w:val="•"/>
      <w:lvlJc w:val="left"/>
      <w:pPr>
        <w:ind w:left="6030" w:hanging="360"/>
      </w:pPr>
      <w:rPr>
        <w:rFonts w:hint="default"/>
        <w:lang w:val="uk-UA" w:eastAsia="en-US" w:bidi="ar-SA"/>
      </w:rPr>
    </w:lvl>
    <w:lvl w:ilvl="6" w:tplc="9C5C1392">
      <w:numFmt w:val="bullet"/>
      <w:lvlText w:val="•"/>
      <w:lvlJc w:val="left"/>
      <w:pPr>
        <w:ind w:left="7048" w:hanging="360"/>
      </w:pPr>
      <w:rPr>
        <w:rFonts w:hint="default"/>
        <w:lang w:val="uk-UA" w:eastAsia="en-US" w:bidi="ar-SA"/>
      </w:rPr>
    </w:lvl>
    <w:lvl w:ilvl="7" w:tplc="467430DC">
      <w:numFmt w:val="bullet"/>
      <w:lvlText w:val="•"/>
      <w:lvlJc w:val="left"/>
      <w:pPr>
        <w:ind w:left="8066" w:hanging="360"/>
      </w:pPr>
      <w:rPr>
        <w:rFonts w:hint="default"/>
        <w:lang w:val="uk-UA" w:eastAsia="en-US" w:bidi="ar-SA"/>
      </w:rPr>
    </w:lvl>
    <w:lvl w:ilvl="8" w:tplc="B838B332">
      <w:numFmt w:val="bullet"/>
      <w:lvlText w:val="•"/>
      <w:lvlJc w:val="left"/>
      <w:pPr>
        <w:ind w:left="9084" w:hanging="360"/>
      </w:pPr>
      <w:rPr>
        <w:rFonts w:hint="default"/>
        <w:lang w:val="uk-UA" w:eastAsia="en-US" w:bidi="ar-SA"/>
      </w:rPr>
    </w:lvl>
  </w:abstractNum>
  <w:abstractNum w:abstractNumId="19">
    <w:nsid w:val="3AA51EE7"/>
    <w:multiLevelType w:val="multilevel"/>
    <w:tmpl w:val="9260E1E0"/>
    <w:lvl w:ilvl="0">
      <w:start w:val="4"/>
      <w:numFmt w:val="decimal"/>
      <w:lvlText w:val="%1"/>
      <w:lvlJc w:val="left"/>
      <w:pPr>
        <w:ind w:left="1460" w:hanging="408"/>
        <w:jc w:val="left"/>
      </w:pPr>
      <w:rPr>
        <w:rFonts w:hint="default"/>
        <w:lang w:val="uk-UA" w:eastAsia="en-US" w:bidi="ar-SA"/>
      </w:rPr>
    </w:lvl>
    <w:lvl w:ilvl="1">
      <w:start w:val="1"/>
      <w:numFmt w:val="decimal"/>
      <w:lvlText w:val="%1.%2."/>
      <w:lvlJc w:val="left"/>
      <w:pPr>
        <w:ind w:left="1460" w:hanging="408"/>
        <w:jc w:val="right"/>
      </w:pPr>
      <w:rPr>
        <w:rFonts w:ascii="Times New Roman" w:eastAsia="Times New Roman" w:hAnsi="Times New Roman" w:cs="Times New Roman" w:hint="default"/>
        <w:spacing w:val="-3"/>
        <w:w w:val="100"/>
        <w:sz w:val="24"/>
        <w:szCs w:val="24"/>
        <w:lang w:val="uk-UA" w:eastAsia="en-US" w:bidi="ar-SA"/>
      </w:rPr>
    </w:lvl>
    <w:lvl w:ilvl="2">
      <w:start w:val="1"/>
      <w:numFmt w:val="decimal"/>
      <w:lvlText w:val="%3."/>
      <w:lvlJc w:val="left"/>
      <w:pPr>
        <w:ind w:left="1292" w:hanging="240"/>
        <w:jc w:val="right"/>
      </w:pPr>
      <w:rPr>
        <w:rFonts w:ascii="Times New Roman" w:eastAsia="Times New Roman" w:hAnsi="Times New Roman" w:cs="Times New Roman" w:hint="default"/>
        <w:w w:val="100"/>
        <w:sz w:val="24"/>
        <w:szCs w:val="24"/>
        <w:lang w:val="uk-UA" w:eastAsia="en-US" w:bidi="ar-SA"/>
      </w:rPr>
    </w:lvl>
    <w:lvl w:ilvl="3">
      <w:numFmt w:val="bullet"/>
      <w:lvlText w:val="•"/>
      <w:lvlJc w:val="left"/>
      <w:pPr>
        <w:ind w:left="2788" w:hanging="240"/>
      </w:pPr>
      <w:rPr>
        <w:rFonts w:hint="default"/>
        <w:lang w:val="uk-UA" w:eastAsia="en-US" w:bidi="ar-SA"/>
      </w:rPr>
    </w:lvl>
    <w:lvl w:ilvl="4">
      <w:numFmt w:val="bullet"/>
      <w:lvlText w:val="•"/>
      <w:lvlJc w:val="left"/>
      <w:pPr>
        <w:ind w:left="3452" w:hanging="240"/>
      </w:pPr>
      <w:rPr>
        <w:rFonts w:hint="default"/>
        <w:lang w:val="uk-UA" w:eastAsia="en-US" w:bidi="ar-SA"/>
      </w:rPr>
    </w:lvl>
    <w:lvl w:ilvl="5">
      <w:numFmt w:val="bullet"/>
      <w:lvlText w:val="•"/>
      <w:lvlJc w:val="left"/>
      <w:pPr>
        <w:ind w:left="4116" w:hanging="240"/>
      </w:pPr>
      <w:rPr>
        <w:rFonts w:hint="default"/>
        <w:lang w:val="uk-UA" w:eastAsia="en-US" w:bidi="ar-SA"/>
      </w:rPr>
    </w:lvl>
    <w:lvl w:ilvl="6">
      <w:numFmt w:val="bullet"/>
      <w:lvlText w:val="•"/>
      <w:lvlJc w:val="left"/>
      <w:pPr>
        <w:ind w:left="4780" w:hanging="240"/>
      </w:pPr>
      <w:rPr>
        <w:rFonts w:hint="default"/>
        <w:lang w:val="uk-UA" w:eastAsia="en-US" w:bidi="ar-SA"/>
      </w:rPr>
    </w:lvl>
    <w:lvl w:ilvl="7">
      <w:numFmt w:val="bullet"/>
      <w:lvlText w:val="•"/>
      <w:lvlJc w:val="left"/>
      <w:pPr>
        <w:ind w:left="5444" w:hanging="240"/>
      </w:pPr>
      <w:rPr>
        <w:rFonts w:hint="default"/>
        <w:lang w:val="uk-UA" w:eastAsia="en-US" w:bidi="ar-SA"/>
      </w:rPr>
    </w:lvl>
    <w:lvl w:ilvl="8">
      <w:numFmt w:val="bullet"/>
      <w:lvlText w:val="•"/>
      <w:lvlJc w:val="left"/>
      <w:pPr>
        <w:ind w:left="6108" w:hanging="240"/>
      </w:pPr>
      <w:rPr>
        <w:rFonts w:hint="default"/>
        <w:lang w:val="uk-UA" w:eastAsia="en-US" w:bidi="ar-SA"/>
      </w:rPr>
    </w:lvl>
  </w:abstractNum>
  <w:abstractNum w:abstractNumId="20">
    <w:nsid w:val="3E4E7B40"/>
    <w:multiLevelType w:val="hybridMultilevel"/>
    <w:tmpl w:val="248C81C4"/>
    <w:lvl w:ilvl="0" w:tplc="E0EC501C">
      <w:numFmt w:val="bullet"/>
      <w:lvlText w:val="–"/>
      <w:lvlJc w:val="left"/>
      <w:pPr>
        <w:ind w:left="1985" w:hanging="200"/>
      </w:pPr>
      <w:rPr>
        <w:rFonts w:ascii="Times New Roman" w:eastAsia="Times New Roman" w:hAnsi="Times New Roman" w:cs="Times New Roman" w:hint="default"/>
        <w:w w:val="100"/>
        <w:sz w:val="28"/>
        <w:szCs w:val="28"/>
        <w:lang w:val="uk-UA" w:eastAsia="en-US" w:bidi="ar-SA"/>
      </w:rPr>
    </w:lvl>
    <w:lvl w:ilvl="1" w:tplc="DB92EB14">
      <w:numFmt w:val="bullet"/>
      <w:lvlText w:val="•"/>
      <w:lvlJc w:val="left"/>
      <w:pPr>
        <w:ind w:left="2894" w:hanging="200"/>
      </w:pPr>
      <w:rPr>
        <w:rFonts w:hint="default"/>
        <w:lang w:val="uk-UA" w:eastAsia="en-US" w:bidi="ar-SA"/>
      </w:rPr>
    </w:lvl>
    <w:lvl w:ilvl="2" w:tplc="00A87F72">
      <w:numFmt w:val="bullet"/>
      <w:lvlText w:val="•"/>
      <w:lvlJc w:val="left"/>
      <w:pPr>
        <w:ind w:left="3808" w:hanging="200"/>
      </w:pPr>
      <w:rPr>
        <w:rFonts w:hint="default"/>
        <w:lang w:val="uk-UA" w:eastAsia="en-US" w:bidi="ar-SA"/>
      </w:rPr>
    </w:lvl>
    <w:lvl w:ilvl="3" w:tplc="DE249528">
      <w:numFmt w:val="bullet"/>
      <w:lvlText w:val="•"/>
      <w:lvlJc w:val="left"/>
      <w:pPr>
        <w:ind w:left="4722" w:hanging="200"/>
      </w:pPr>
      <w:rPr>
        <w:rFonts w:hint="default"/>
        <w:lang w:val="uk-UA" w:eastAsia="en-US" w:bidi="ar-SA"/>
      </w:rPr>
    </w:lvl>
    <w:lvl w:ilvl="4" w:tplc="BFCA3E7C">
      <w:numFmt w:val="bullet"/>
      <w:lvlText w:val="•"/>
      <w:lvlJc w:val="left"/>
      <w:pPr>
        <w:ind w:left="5636" w:hanging="200"/>
      </w:pPr>
      <w:rPr>
        <w:rFonts w:hint="default"/>
        <w:lang w:val="uk-UA" w:eastAsia="en-US" w:bidi="ar-SA"/>
      </w:rPr>
    </w:lvl>
    <w:lvl w:ilvl="5" w:tplc="9492234E">
      <w:numFmt w:val="bullet"/>
      <w:lvlText w:val="•"/>
      <w:lvlJc w:val="left"/>
      <w:pPr>
        <w:ind w:left="6550" w:hanging="200"/>
      </w:pPr>
      <w:rPr>
        <w:rFonts w:hint="default"/>
        <w:lang w:val="uk-UA" w:eastAsia="en-US" w:bidi="ar-SA"/>
      </w:rPr>
    </w:lvl>
    <w:lvl w:ilvl="6" w:tplc="CF4AD430">
      <w:numFmt w:val="bullet"/>
      <w:lvlText w:val="•"/>
      <w:lvlJc w:val="left"/>
      <w:pPr>
        <w:ind w:left="7464" w:hanging="200"/>
      </w:pPr>
      <w:rPr>
        <w:rFonts w:hint="default"/>
        <w:lang w:val="uk-UA" w:eastAsia="en-US" w:bidi="ar-SA"/>
      </w:rPr>
    </w:lvl>
    <w:lvl w:ilvl="7" w:tplc="B000A63A">
      <w:numFmt w:val="bullet"/>
      <w:lvlText w:val="•"/>
      <w:lvlJc w:val="left"/>
      <w:pPr>
        <w:ind w:left="8378" w:hanging="200"/>
      </w:pPr>
      <w:rPr>
        <w:rFonts w:hint="default"/>
        <w:lang w:val="uk-UA" w:eastAsia="en-US" w:bidi="ar-SA"/>
      </w:rPr>
    </w:lvl>
    <w:lvl w:ilvl="8" w:tplc="9B7A22D2">
      <w:numFmt w:val="bullet"/>
      <w:lvlText w:val="•"/>
      <w:lvlJc w:val="left"/>
      <w:pPr>
        <w:ind w:left="9292" w:hanging="200"/>
      </w:pPr>
      <w:rPr>
        <w:rFonts w:hint="default"/>
        <w:lang w:val="uk-UA" w:eastAsia="en-US" w:bidi="ar-SA"/>
      </w:rPr>
    </w:lvl>
  </w:abstractNum>
  <w:abstractNum w:abstractNumId="21">
    <w:nsid w:val="43891005"/>
    <w:multiLevelType w:val="hybridMultilevel"/>
    <w:tmpl w:val="85E42106"/>
    <w:lvl w:ilvl="0" w:tplc="3C143546">
      <w:numFmt w:val="bullet"/>
      <w:lvlText w:val="-"/>
      <w:lvlJc w:val="left"/>
      <w:pPr>
        <w:ind w:left="1798" w:hanging="164"/>
      </w:pPr>
      <w:rPr>
        <w:rFonts w:ascii="Times New Roman" w:eastAsia="Times New Roman" w:hAnsi="Times New Roman" w:cs="Times New Roman" w:hint="default"/>
        <w:w w:val="100"/>
        <w:sz w:val="28"/>
        <w:szCs w:val="28"/>
        <w:lang w:val="uk-UA" w:eastAsia="en-US" w:bidi="ar-SA"/>
      </w:rPr>
    </w:lvl>
    <w:lvl w:ilvl="1" w:tplc="40403EF4">
      <w:numFmt w:val="bullet"/>
      <w:lvlText w:val="•"/>
      <w:lvlJc w:val="left"/>
      <w:pPr>
        <w:ind w:left="2732" w:hanging="164"/>
      </w:pPr>
      <w:rPr>
        <w:rFonts w:hint="default"/>
        <w:lang w:val="uk-UA" w:eastAsia="en-US" w:bidi="ar-SA"/>
      </w:rPr>
    </w:lvl>
    <w:lvl w:ilvl="2" w:tplc="9B66412A">
      <w:numFmt w:val="bullet"/>
      <w:lvlText w:val="•"/>
      <w:lvlJc w:val="left"/>
      <w:pPr>
        <w:ind w:left="3664" w:hanging="164"/>
      </w:pPr>
      <w:rPr>
        <w:rFonts w:hint="default"/>
        <w:lang w:val="uk-UA" w:eastAsia="en-US" w:bidi="ar-SA"/>
      </w:rPr>
    </w:lvl>
    <w:lvl w:ilvl="3" w:tplc="37AACACE">
      <w:numFmt w:val="bullet"/>
      <w:lvlText w:val="•"/>
      <w:lvlJc w:val="left"/>
      <w:pPr>
        <w:ind w:left="4596" w:hanging="164"/>
      </w:pPr>
      <w:rPr>
        <w:rFonts w:hint="default"/>
        <w:lang w:val="uk-UA" w:eastAsia="en-US" w:bidi="ar-SA"/>
      </w:rPr>
    </w:lvl>
    <w:lvl w:ilvl="4" w:tplc="FEBE655A">
      <w:numFmt w:val="bullet"/>
      <w:lvlText w:val="•"/>
      <w:lvlJc w:val="left"/>
      <w:pPr>
        <w:ind w:left="5528" w:hanging="164"/>
      </w:pPr>
      <w:rPr>
        <w:rFonts w:hint="default"/>
        <w:lang w:val="uk-UA" w:eastAsia="en-US" w:bidi="ar-SA"/>
      </w:rPr>
    </w:lvl>
    <w:lvl w:ilvl="5" w:tplc="C2AA67B6">
      <w:numFmt w:val="bullet"/>
      <w:lvlText w:val="•"/>
      <w:lvlJc w:val="left"/>
      <w:pPr>
        <w:ind w:left="6460" w:hanging="164"/>
      </w:pPr>
      <w:rPr>
        <w:rFonts w:hint="default"/>
        <w:lang w:val="uk-UA" w:eastAsia="en-US" w:bidi="ar-SA"/>
      </w:rPr>
    </w:lvl>
    <w:lvl w:ilvl="6" w:tplc="4410AB88">
      <w:numFmt w:val="bullet"/>
      <w:lvlText w:val="•"/>
      <w:lvlJc w:val="left"/>
      <w:pPr>
        <w:ind w:left="7392" w:hanging="164"/>
      </w:pPr>
      <w:rPr>
        <w:rFonts w:hint="default"/>
        <w:lang w:val="uk-UA" w:eastAsia="en-US" w:bidi="ar-SA"/>
      </w:rPr>
    </w:lvl>
    <w:lvl w:ilvl="7" w:tplc="1C0A17F4">
      <w:numFmt w:val="bullet"/>
      <w:lvlText w:val="•"/>
      <w:lvlJc w:val="left"/>
      <w:pPr>
        <w:ind w:left="8324" w:hanging="164"/>
      </w:pPr>
      <w:rPr>
        <w:rFonts w:hint="default"/>
        <w:lang w:val="uk-UA" w:eastAsia="en-US" w:bidi="ar-SA"/>
      </w:rPr>
    </w:lvl>
    <w:lvl w:ilvl="8" w:tplc="506244CE">
      <w:numFmt w:val="bullet"/>
      <w:lvlText w:val="•"/>
      <w:lvlJc w:val="left"/>
      <w:pPr>
        <w:ind w:left="9256" w:hanging="164"/>
      </w:pPr>
      <w:rPr>
        <w:rFonts w:hint="default"/>
        <w:lang w:val="uk-UA" w:eastAsia="en-US" w:bidi="ar-SA"/>
      </w:rPr>
    </w:lvl>
  </w:abstractNum>
  <w:abstractNum w:abstractNumId="22">
    <w:nsid w:val="51FB4E9D"/>
    <w:multiLevelType w:val="hybridMultilevel"/>
    <w:tmpl w:val="317A75A4"/>
    <w:lvl w:ilvl="0" w:tplc="9CA031D2">
      <w:start w:val="1"/>
      <w:numFmt w:val="decimal"/>
      <w:lvlText w:val="%1."/>
      <w:lvlJc w:val="left"/>
      <w:pPr>
        <w:ind w:left="137" w:hanging="181"/>
        <w:jc w:val="left"/>
      </w:pPr>
      <w:rPr>
        <w:rFonts w:ascii="Times New Roman" w:eastAsia="Times New Roman" w:hAnsi="Times New Roman" w:cs="Times New Roman" w:hint="default"/>
        <w:w w:val="100"/>
        <w:sz w:val="22"/>
        <w:szCs w:val="22"/>
        <w:lang w:val="uk-UA" w:eastAsia="en-US" w:bidi="ar-SA"/>
      </w:rPr>
    </w:lvl>
    <w:lvl w:ilvl="1" w:tplc="9FA2998A">
      <w:numFmt w:val="bullet"/>
      <w:lvlText w:val="•"/>
      <w:lvlJc w:val="left"/>
      <w:pPr>
        <w:ind w:left="869" w:hanging="181"/>
      </w:pPr>
      <w:rPr>
        <w:rFonts w:hint="default"/>
        <w:lang w:val="uk-UA" w:eastAsia="en-US" w:bidi="ar-SA"/>
      </w:rPr>
    </w:lvl>
    <w:lvl w:ilvl="2" w:tplc="D5B07722">
      <w:numFmt w:val="bullet"/>
      <w:lvlText w:val="•"/>
      <w:lvlJc w:val="left"/>
      <w:pPr>
        <w:ind w:left="1599" w:hanging="181"/>
      </w:pPr>
      <w:rPr>
        <w:rFonts w:hint="default"/>
        <w:lang w:val="uk-UA" w:eastAsia="en-US" w:bidi="ar-SA"/>
      </w:rPr>
    </w:lvl>
    <w:lvl w:ilvl="3" w:tplc="B3DA3DD2">
      <w:numFmt w:val="bullet"/>
      <w:lvlText w:val="•"/>
      <w:lvlJc w:val="left"/>
      <w:pPr>
        <w:ind w:left="2329" w:hanging="181"/>
      </w:pPr>
      <w:rPr>
        <w:rFonts w:hint="default"/>
        <w:lang w:val="uk-UA" w:eastAsia="en-US" w:bidi="ar-SA"/>
      </w:rPr>
    </w:lvl>
    <w:lvl w:ilvl="4" w:tplc="0E0AF4FC">
      <w:numFmt w:val="bullet"/>
      <w:lvlText w:val="•"/>
      <w:lvlJc w:val="left"/>
      <w:pPr>
        <w:ind w:left="3058" w:hanging="181"/>
      </w:pPr>
      <w:rPr>
        <w:rFonts w:hint="default"/>
        <w:lang w:val="uk-UA" w:eastAsia="en-US" w:bidi="ar-SA"/>
      </w:rPr>
    </w:lvl>
    <w:lvl w:ilvl="5" w:tplc="F1D8AE9C">
      <w:numFmt w:val="bullet"/>
      <w:lvlText w:val="•"/>
      <w:lvlJc w:val="left"/>
      <w:pPr>
        <w:ind w:left="3788" w:hanging="181"/>
      </w:pPr>
      <w:rPr>
        <w:rFonts w:hint="default"/>
        <w:lang w:val="uk-UA" w:eastAsia="en-US" w:bidi="ar-SA"/>
      </w:rPr>
    </w:lvl>
    <w:lvl w:ilvl="6" w:tplc="10F61814">
      <w:numFmt w:val="bullet"/>
      <w:lvlText w:val="•"/>
      <w:lvlJc w:val="left"/>
      <w:pPr>
        <w:ind w:left="4518" w:hanging="181"/>
      </w:pPr>
      <w:rPr>
        <w:rFonts w:hint="default"/>
        <w:lang w:val="uk-UA" w:eastAsia="en-US" w:bidi="ar-SA"/>
      </w:rPr>
    </w:lvl>
    <w:lvl w:ilvl="7" w:tplc="0F4C1614">
      <w:numFmt w:val="bullet"/>
      <w:lvlText w:val="•"/>
      <w:lvlJc w:val="left"/>
      <w:pPr>
        <w:ind w:left="5247" w:hanging="181"/>
      </w:pPr>
      <w:rPr>
        <w:rFonts w:hint="default"/>
        <w:lang w:val="uk-UA" w:eastAsia="en-US" w:bidi="ar-SA"/>
      </w:rPr>
    </w:lvl>
    <w:lvl w:ilvl="8" w:tplc="65920C6C">
      <w:numFmt w:val="bullet"/>
      <w:lvlText w:val="•"/>
      <w:lvlJc w:val="left"/>
      <w:pPr>
        <w:ind w:left="5977" w:hanging="181"/>
      </w:pPr>
      <w:rPr>
        <w:rFonts w:hint="default"/>
        <w:lang w:val="uk-UA" w:eastAsia="en-US" w:bidi="ar-SA"/>
      </w:rPr>
    </w:lvl>
  </w:abstractNum>
  <w:abstractNum w:abstractNumId="23">
    <w:nsid w:val="530D5CB6"/>
    <w:multiLevelType w:val="hybridMultilevel"/>
    <w:tmpl w:val="D5E66A78"/>
    <w:lvl w:ilvl="0" w:tplc="E82C9F12">
      <w:start w:val="1"/>
      <w:numFmt w:val="decimal"/>
      <w:lvlText w:val="%1"/>
      <w:lvlJc w:val="left"/>
      <w:pPr>
        <w:ind w:left="451" w:hanging="267"/>
        <w:jc w:val="left"/>
      </w:pPr>
      <w:rPr>
        <w:rFonts w:hint="default"/>
        <w:w w:val="99"/>
        <w:position w:val="-8"/>
        <w:lang w:val="uk-UA" w:eastAsia="en-US" w:bidi="ar-SA"/>
      </w:rPr>
    </w:lvl>
    <w:lvl w:ilvl="1" w:tplc="E6C4744E">
      <w:numFmt w:val="bullet"/>
      <w:lvlText w:val="•"/>
      <w:lvlJc w:val="left"/>
      <w:pPr>
        <w:ind w:left="2700" w:hanging="267"/>
      </w:pPr>
      <w:rPr>
        <w:rFonts w:hint="default"/>
        <w:lang w:val="uk-UA" w:eastAsia="en-US" w:bidi="ar-SA"/>
      </w:rPr>
    </w:lvl>
    <w:lvl w:ilvl="2" w:tplc="53F09E5C">
      <w:numFmt w:val="bullet"/>
      <w:lvlText w:val="•"/>
      <w:lvlJc w:val="left"/>
      <w:pPr>
        <w:ind w:left="3660" w:hanging="267"/>
      </w:pPr>
      <w:rPr>
        <w:rFonts w:hint="default"/>
        <w:lang w:val="uk-UA" w:eastAsia="en-US" w:bidi="ar-SA"/>
      </w:rPr>
    </w:lvl>
    <w:lvl w:ilvl="3" w:tplc="A1907F14">
      <w:numFmt w:val="bullet"/>
      <w:lvlText w:val="•"/>
      <w:lvlJc w:val="left"/>
      <w:pPr>
        <w:ind w:left="5260" w:hanging="267"/>
      </w:pPr>
      <w:rPr>
        <w:rFonts w:hint="default"/>
        <w:lang w:val="uk-UA" w:eastAsia="en-US" w:bidi="ar-SA"/>
      </w:rPr>
    </w:lvl>
    <w:lvl w:ilvl="4" w:tplc="988CA86E">
      <w:numFmt w:val="bullet"/>
      <w:lvlText w:val="•"/>
      <w:lvlJc w:val="left"/>
      <w:pPr>
        <w:ind w:left="5420" w:hanging="267"/>
      </w:pPr>
      <w:rPr>
        <w:rFonts w:hint="default"/>
        <w:lang w:val="uk-UA" w:eastAsia="en-US" w:bidi="ar-SA"/>
      </w:rPr>
    </w:lvl>
    <w:lvl w:ilvl="5" w:tplc="3760DB8A">
      <w:numFmt w:val="bullet"/>
      <w:lvlText w:val="•"/>
      <w:lvlJc w:val="left"/>
      <w:pPr>
        <w:ind w:left="4356" w:hanging="267"/>
      </w:pPr>
      <w:rPr>
        <w:rFonts w:hint="default"/>
        <w:lang w:val="uk-UA" w:eastAsia="en-US" w:bidi="ar-SA"/>
      </w:rPr>
    </w:lvl>
    <w:lvl w:ilvl="6" w:tplc="D60C1886">
      <w:numFmt w:val="bullet"/>
      <w:lvlText w:val="•"/>
      <w:lvlJc w:val="left"/>
      <w:pPr>
        <w:ind w:left="3292" w:hanging="267"/>
      </w:pPr>
      <w:rPr>
        <w:rFonts w:hint="default"/>
        <w:lang w:val="uk-UA" w:eastAsia="en-US" w:bidi="ar-SA"/>
      </w:rPr>
    </w:lvl>
    <w:lvl w:ilvl="7" w:tplc="15744E40">
      <w:numFmt w:val="bullet"/>
      <w:lvlText w:val="•"/>
      <w:lvlJc w:val="left"/>
      <w:pPr>
        <w:ind w:left="2228" w:hanging="267"/>
      </w:pPr>
      <w:rPr>
        <w:rFonts w:hint="default"/>
        <w:lang w:val="uk-UA" w:eastAsia="en-US" w:bidi="ar-SA"/>
      </w:rPr>
    </w:lvl>
    <w:lvl w:ilvl="8" w:tplc="70F04056">
      <w:numFmt w:val="bullet"/>
      <w:lvlText w:val="•"/>
      <w:lvlJc w:val="left"/>
      <w:pPr>
        <w:ind w:left="1164" w:hanging="267"/>
      </w:pPr>
      <w:rPr>
        <w:rFonts w:hint="default"/>
        <w:lang w:val="uk-UA" w:eastAsia="en-US" w:bidi="ar-SA"/>
      </w:rPr>
    </w:lvl>
  </w:abstractNum>
  <w:abstractNum w:abstractNumId="24">
    <w:nsid w:val="567C2198"/>
    <w:multiLevelType w:val="hybridMultilevel"/>
    <w:tmpl w:val="0166EA8A"/>
    <w:lvl w:ilvl="0" w:tplc="43EE6380">
      <w:start w:val="1"/>
      <w:numFmt w:val="decimal"/>
      <w:lvlText w:val="%1)"/>
      <w:lvlJc w:val="left"/>
      <w:pPr>
        <w:ind w:left="137" w:hanging="231"/>
        <w:jc w:val="left"/>
      </w:pPr>
      <w:rPr>
        <w:rFonts w:ascii="Times New Roman" w:eastAsia="Times New Roman" w:hAnsi="Times New Roman" w:cs="Times New Roman" w:hint="default"/>
        <w:w w:val="99"/>
        <w:sz w:val="24"/>
        <w:szCs w:val="24"/>
        <w:lang w:val="uk-UA" w:eastAsia="en-US" w:bidi="ar-SA"/>
      </w:rPr>
    </w:lvl>
    <w:lvl w:ilvl="1" w:tplc="8668ABEA">
      <w:numFmt w:val="bullet"/>
      <w:lvlText w:val="•"/>
      <w:lvlJc w:val="left"/>
      <w:pPr>
        <w:ind w:left="869" w:hanging="231"/>
      </w:pPr>
      <w:rPr>
        <w:rFonts w:hint="default"/>
        <w:lang w:val="uk-UA" w:eastAsia="en-US" w:bidi="ar-SA"/>
      </w:rPr>
    </w:lvl>
    <w:lvl w:ilvl="2" w:tplc="D046C5FC">
      <w:numFmt w:val="bullet"/>
      <w:lvlText w:val="•"/>
      <w:lvlJc w:val="left"/>
      <w:pPr>
        <w:ind w:left="1599" w:hanging="231"/>
      </w:pPr>
      <w:rPr>
        <w:rFonts w:hint="default"/>
        <w:lang w:val="uk-UA" w:eastAsia="en-US" w:bidi="ar-SA"/>
      </w:rPr>
    </w:lvl>
    <w:lvl w:ilvl="3" w:tplc="FDEE5776">
      <w:numFmt w:val="bullet"/>
      <w:lvlText w:val="•"/>
      <w:lvlJc w:val="left"/>
      <w:pPr>
        <w:ind w:left="2329" w:hanging="231"/>
      </w:pPr>
      <w:rPr>
        <w:rFonts w:hint="default"/>
        <w:lang w:val="uk-UA" w:eastAsia="en-US" w:bidi="ar-SA"/>
      </w:rPr>
    </w:lvl>
    <w:lvl w:ilvl="4" w:tplc="BA2E1098">
      <w:numFmt w:val="bullet"/>
      <w:lvlText w:val="•"/>
      <w:lvlJc w:val="left"/>
      <w:pPr>
        <w:ind w:left="3058" w:hanging="231"/>
      </w:pPr>
      <w:rPr>
        <w:rFonts w:hint="default"/>
        <w:lang w:val="uk-UA" w:eastAsia="en-US" w:bidi="ar-SA"/>
      </w:rPr>
    </w:lvl>
    <w:lvl w:ilvl="5" w:tplc="051A0528">
      <w:numFmt w:val="bullet"/>
      <w:lvlText w:val="•"/>
      <w:lvlJc w:val="left"/>
      <w:pPr>
        <w:ind w:left="3788" w:hanging="231"/>
      </w:pPr>
      <w:rPr>
        <w:rFonts w:hint="default"/>
        <w:lang w:val="uk-UA" w:eastAsia="en-US" w:bidi="ar-SA"/>
      </w:rPr>
    </w:lvl>
    <w:lvl w:ilvl="6" w:tplc="4EB62EF0">
      <w:numFmt w:val="bullet"/>
      <w:lvlText w:val="•"/>
      <w:lvlJc w:val="left"/>
      <w:pPr>
        <w:ind w:left="4518" w:hanging="231"/>
      </w:pPr>
      <w:rPr>
        <w:rFonts w:hint="default"/>
        <w:lang w:val="uk-UA" w:eastAsia="en-US" w:bidi="ar-SA"/>
      </w:rPr>
    </w:lvl>
    <w:lvl w:ilvl="7" w:tplc="28DA7CEC">
      <w:numFmt w:val="bullet"/>
      <w:lvlText w:val="•"/>
      <w:lvlJc w:val="left"/>
      <w:pPr>
        <w:ind w:left="5247" w:hanging="231"/>
      </w:pPr>
      <w:rPr>
        <w:rFonts w:hint="default"/>
        <w:lang w:val="uk-UA" w:eastAsia="en-US" w:bidi="ar-SA"/>
      </w:rPr>
    </w:lvl>
    <w:lvl w:ilvl="8" w:tplc="DBFAB392">
      <w:numFmt w:val="bullet"/>
      <w:lvlText w:val="•"/>
      <w:lvlJc w:val="left"/>
      <w:pPr>
        <w:ind w:left="5977" w:hanging="231"/>
      </w:pPr>
      <w:rPr>
        <w:rFonts w:hint="default"/>
        <w:lang w:val="uk-UA" w:eastAsia="en-US" w:bidi="ar-SA"/>
      </w:rPr>
    </w:lvl>
  </w:abstractNum>
  <w:abstractNum w:abstractNumId="25">
    <w:nsid w:val="58FE5E97"/>
    <w:multiLevelType w:val="hybridMultilevel"/>
    <w:tmpl w:val="0D502844"/>
    <w:lvl w:ilvl="0" w:tplc="2FC6171E">
      <w:numFmt w:val="bullet"/>
      <w:lvlText w:val=""/>
      <w:lvlJc w:val="left"/>
      <w:pPr>
        <w:ind w:left="783" w:hanging="528"/>
      </w:pPr>
      <w:rPr>
        <w:rFonts w:ascii="Symbol" w:eastAsia="Symbol" w:hAnsi="Symbol" w:cs="Symbol" w:hint="default"/>
        <w:w w:val="102"/>
        <w:sz w:val="30"/>
        <w:szCs w:val="30"/>
        <w:lang w:val="uk-UA" w:eastAsia="en-US" w:bidi="ar-SA"/>
      </w:rPr>
    </w:lvl>
    <w:lvl w:ilvl="1" w:tplc="5A56F562">
      <w:numFmt w:val="bullet"/>
      <w:lvlText w:val="•"/>
      <w:lvlJc w:val="left"/>
      <w:pPr>
        <w:ind w:left="810" w:hanging="528"/>
      </w:pPr>
      <w:rPr>
        <w:rFonts w:hint="default"/>
        <w:lang w:val="uk-UA" w:eastAsia="en-US" w:bidi="ar-SA"/>
      </w:rPr>
    </w:lvl>
    <w:lvl w:ilvl="2" w:tplc="38EAF03E">
      <w:numFmt w:val="bullet"/>
      <w:lvlText w:val="•"/>
      <w:lvlJc w:val="left"/>
      <w:pPr>
        <w:ind w:left="840" w:hanging="528"/>
      </w:pPr>
      <w:rPr>
        <w:rFonts w:hint="default"/>
        <w:lang w:val="uk-UA" w:eastAsia="en-US" w:bidi="ar-SA"/>
      </w:rPr>
    </w:lvl>
    <w:lvl w:ilvl="3" w:tplc="080638DC">
      <w:numFmt w:val="bullet"/>
      <w:lvlText w:val="•"/>
      <w:lvlJc w:val="left"/>
      <w:pPr>
        <w:ind w:left="871" w:hanging="528"/>
      </w:pPr>
      <w:rPr>
        <w:rFonts w:hint="default"/>
        <w:lang w:val="uk-UA" w:eastAsia="en-US" w:bidi="ar-SA"/>
      </w:rPr>
    </w:lvl>
    <w:lvl w:ilvl="4" w:tplc="C6ECDE3A">
      <w:numFmt w:val="bullet"/>
      <w:lvlText w:val="•"/>
      <w:lvlJc w:val="left"/>
      <w:pPr>
        <w:ind w:left="901" w:hanging="528"/>
      </w:pPr>
      <w:rPr>
        <w:rFonts w:hint="default"/>
        <w:lang w:val="uk-UA" w:eastAsia="en-US" w:bidi="ar-SA"/>
      </w:rPr>
    </w:lvl>
    <w:lvl w:ilvl="5" w:tplc="F22642BA">
      <w:numFmt w:val="bullet"/>
      <w:lvlText w:val="•"/>
      <w:lvlJc w:val="left"/>
      <w:pPr>
        <w:ind w:left="931" w:hanging="528"/>
      </w:pPr>
      <w:rPr>
        <w:rFonts w:hint="default"/>
        <w:lang w:val="uk-UA" w:eastAsia="en-US" w:bidi="ar-SA"/>
      </w:rPr>
    </w:lvl>
    <w:lvl w:ilvl="6" w:tplc="595A2334">
      <w:numFmt w:val="bullet"/>
      <w:lvlText w:val="•"/>
      <w:lvlJc w:val="left"/>
      <w:pPr>
        <w:ind w:left="962" w:hanging="528"/>
      </w:pPr>
      <w:rPr>
        <w:rFonts w:hint="default"/>
        <w:lang w:val="uk-UA" w:eastAsia="en-US" w:bidi="ar-SA"/>
      </w:rPr>
    </w:lvl>
    <w:lvl w:ilvl="7" w:tplc="0F06B4C0">
      <w:numFmt w:val="bullet"/>
      <w:lvlText w:val="•"/>
      <w:lvlJc w:val="left"/>
      <w:pPr>
        <w:ind w:left="992" w:hanging="528"/>
      </w:pPr>
      <w:rPr>
        <w:rFonts w:hint="default"/>
        <w:lang w:val="uk-UA" w:eastAsia="en-US" w:bidi="ar-SA"/>
      </w:rPr>
    </w:lvl>
    <w:lvl w:ilvl="8" w:tplc="A75AD150">
      <w:numFmt w:val="bullet"/>
      <w:lvlText w:val="•"/>
      <w:lvlJc w:val="left"/>
      <w:pPr>
        <w:ind w:left="1022" w:hanging="528"/>
      </w:pPr>
      <w:rPr>
        <w:rFonts w:hint="default"/>
        <w:lang w:val="uk-UA" w:eastAsia="en-US" w:bidi="ar-SA"/>
      </w:rPr>
    </w:lvl>
  </w:abstractNum>
  <w:abstractNum w:abstractNumId="26">
    <w:nsid w:val="5EA77614"/>
    <w:multiLevelType w:val="hybridMultilevel"/>
    <w:tmpl w:val="6C161BF0"/>
    <w:lvl w:ilvl="0" w:tplc="1EC4893A">
      <w:start w:val="1"/>
      <w:numFmt w:val="decimal"/>
      <w:lvlText w:val="%1."/>
      <w:lvlJc w:val="left"/>
      <w:pPr>
        <w:ind w:left="507" w:hanging="281"/>
        <w:jc w:val="left"/>
      </w:pPr>
      <w:rPr>
        <w:rFonts w:ascii="Times New Roman" w:eastAsia="Times New Roman" w:hAnsi="Times New Roman" w:cs="Times New Roman" w:hint="default"/>
        <w:spacing w:val="0"/>
        <w:w w:val="100"/>
        <w:sz w:val="28"/>
        <w:szCs w:val="28"/>
        <w:lang w:val="uk-UA" w:eastAsia="en-US" w:bidi="ar-SA"/>
      </w:rPr>
    </w:lvl>
    <w:lvl w:ilvl="1" w:tplc="011E49DE">
      <w:numFmt w:val="bullet"/>
      <w:lvlText w:val="•"/>
      <w:lvlJc w:val="left"/>
      <w:pPr>
        <w:ind w:left="1562" w:hanging="281"/>
      </w:pPr>
      <w:rPr>
        <w:rFonts w:hint="default"/>
        <w:lang w:val="uk-UA" w:eastAsia="en-US" w:bidi="ar-SA"/>
      </w:rPr>
    </w:lvl>
    <w:lvl w:ilvl="2" w:tplc="4B3CB1FA">
      <w:numFmt w:val="bullet"/>
      <w:lvlText w:val="•"/>
      <w:lvlJc w:val="left"/>
      <w:pPr>
        <w:ind w:left="2624" w:hanging="281"/>
      </w:pPr>
      <w:rPr>
        <w:rFonts w:hint="default"/>
        <w:lang w:val="uk-UA" w:eastAsia="en-US" w:bidi="ar-SA"/>
      </w:rPr>
    </w:lvl>
    <w:lvl w:ilvl="3" w:tplc="3710EC5A">
      <w:numFmt w:val="bullet"/>
      <w:lvlText w:val="•"/>
      <w:lvlJc w:val="left"/>
      <w:pPr>
        <w:ind w:left="3686" w:hanging="281"/>
      </w:pPr>
      <w:rPr>
        <w:rFonts w:hint="default"/>
        <w:lang w:val="uk-UA" w:eastAsia="en-US" w:bidi="ar-SA"/>
      </w:rPr>
    </w:lvl>
    <w:lvl w:ilvl="4" w:tplc="BAA8323E">
      <w:numFmt w:val="bullet"/>
      <w:lvlText w:val="•"/>
      <w:lvlJc w:val="left"/>
      <w:pPr>
        <w:ind w:left="4748" w:hanging="281"/>
      </w:pPr>
      <w:rPr>
        <w:rFonts w:hint="default"/>
        <w:lang w:val="uk-UA" w:eastAsia="en-US" w:bidi="ar-SA"/>
      </w:rPr>
    </w:lvl>
    <w:lvl w:ilvl="5" w:tplc="C3786DD8">
      <w:numFmt w:val="bullet"/>
      <w:lvlText w:val="•"/>
      <w:lvlJc w:val="left"/>
      <w:pPr>
        <w:ind w:left="5810" w:hanging="281"/>
      </w:pPr>
      <w:rPr>
        <w:rFonts w:hint="default"/>
        <w:lang w:val="uk-UA" w:eastAsia="en-US" w:bidi="ar-SA"/>
      </w:rPr>
    </w:lvl>
    <w:lvl w:ilvl="6" w:tplc="9118AEA6">
      <w:numFmt w:val="bullet"/>
      <w:lvlText w:val="•"/>
      <w:lvlJc w:val="left"/>
      <w:pPr>
        <w:ind w:left="6872" w:hanging="281"/>
      </w:pPr>
      <w:rPr>
        <w:rFonts w:hint="default"/>
        <w:lang w:val="uk-UA" w:eastAsia="en-US" w:bidi="ar-SA"/>
      </w:rPr>
    </w:lvl>
    <w:lvl w:ilvl="7" w:tplc="B70A9B40">
      <w:numFmt w:val="bullet"/>
      <w:lvlText w:val="•"/>
      <w:lvlJc w:val="left"/>
      <w:pPr>
        <w:ind w:left="7934" w:hanging="281"/>
      </w:pPr>
      <w:rPr>
        <w:rFonts w:hint="default"/>
        <w:lang w:val="uk-UA" w:eastAsia="en-US" w:bidi="ar-SA"/>
      </w:rPr>
    </w:lvl>
    <w:lvl w:ilvl="8" w:tplc="7AD6C184">
      <w:numFmt w:val="bullet"/>
      <w:lvlText w:val="•"/>
      <w:lvlJc w:val="left"/>
      <w:pPr>
        <w:ind w:left="8996" w:hanging="281"/>
      </w:pPr>
      <w:rPr>
        <w:rFonts w:hint="default"/>
        <w:lang w:val="uk-UA" w:eastAsia="en-US" w:bidi="ar-SA"/>
      </w:rPr>
    </w:lvl>
  </w:abstractNum>
  <w:abstractNum w:abstractNumId="27">
    <w:nsid w:val="78785CCD"/>
    <w:multiLevelType w:val="hybridMultilevel"/>
    <w:tmpl w:val="DDEA0C44"/>
    <w:lvl w:ilvl="0" w:tplc="C74EADAE">
      <w:start w:val="2"/>
      <w:numFmt w:val="decimal"/>
      <w:lvlText w:val="%1."/>
      <w:lvlJc w:val="left"/>
      <w:pPr>
        <w:ind w:left="332" w:hanging="269"/>
        <w:jc w:val="left"/>
      </w:pPr>
      <w:rPr>
        <w:rFonts w:ascii="Times New Roman" w:eastAsia="Times New Roman" w:hAnsi="Times New Roman" w:cs="Times New Roman" w:hint="default"/>
        <w:spacing w:val="0"/>
        <w:w w:val="100"/>
        <w:sz w:val="24"/>
        <w:szCs w:val="24"/>
        <w:lang w:val="uk-UA" w:eastAsia="en-US" w:bidi="ar-SA"/>
      </w:rPr>
    </w:lvl>
    <w:lvl w:ilvl="1" w:tplc="7A1E6796">
      <w:numFmt w:val="bullet"/>
      <w:lvlText w:val="•"/>
      <w:lvlJc w:val="left"/>
      <w:pPr>
        <w:ind w:left="1049" w:hanging="269"/>
      </w:pPr>
      <w:rPr>
        <w:rFonts w:hint="default"/>
        <w:lang w:val="uk-UA" w:eastAsia="en-US" w:bidi="ar-SA"/>
      </w:rPr>
    </w:lvl>
    <w:lvl w:ilvl="2" w:tplc="79DA1A5E">
      <w:numFmt w:val="bullet"/>
      <w:lvlText w:val="•"/>
      <w:lvlJc w:val="left"/>
      <w:pPr>
        <w:ind w:left="1759" w:hanging="269"/>
      </w:pPr>
      <w:rPr>
        <w:rFonts w:hint="default"/>
        <w:lang w:val="uk-UA" w:eastAsia="en-US" w:bidi="ar-SA"/>
      </w:rPr>
    </w:lvl>
    <w:lvl w:ilvl="3" w:tplc="06FA27FE">
      <w:numFmt w:val="bullet"/>
      <w:lvlText w:val="•"/>
      <w:lvlJc w:val="left"/>
      <w:pPr>
        <w:ind w:left="2469" w:hanging="269"/>
      </w:pPr>
      <w:rPr>
        <w:rFonts w:hint="default"/>
        <w:lang w:val="uk-UA" w:eastAsia="en-US" w:bidi="ar-SA"/>
      </w:rPr>
    </w:lvl>
    <w:lvl w:ilvl="4" w:tplc="8B5AA1C6">
      <w:numFmt w:val="bullet"/>
      <w:lvlText w:val="•"/>
      <w:lvlJc w:val="left"/>
      <w:pPr>
        <w:ind w:left="3178" w:hanging="269"/>
      </w:pPr>
      <w:rPr>
        <w:rFonts w:hint="default"/>
        <w:lang w:val="uk-UA" w:eastAsia="en-US" w:bidi="ar-SA"/>
      </w:rPr>
    </w:lvl>
    <w:lvl w:ilvl="5" w:tplc="919ED63A">
      <w:numFmt w:val="bullet"/>
      <w:lvlText w:val="•"/>
      <w:lvlJc w:val="left"/>
      <w:pPr>
        <w:ind w:left="3888" w:hanging="269"/>
      </w:pPr>
      <w:rPr>
        <w:rFonts w:hint="default"/>
        <w:lang w:val="uk-UA" w:eastAsia="en-US" w:bidi="ar-SA"/>
      </w:rPr>
    </w:lvl>
    <w:lvl w:ilvl="6" w:tplc="164CB910">
      <w:numFmt w:val="bullet"/>
      <w:lvlText w:val="•"/>
      <w:lvlJc w:val="left"/>
      <w:pPr>
        <w:ind w:left="4598" w:hanging="269"/>
      </w:pPr>
      <w:rPr>
        <w:rFonts w:hint="default"/>
        <w:lang w:val="uk-UA" w:eastAsia="en-US" w:bidi="ar-SA"/>
      </w:rPr>
    </w:lvl>
    <w:lvl w:ilvl="7" w:tplc="40345AB8">
      <w:numFmt w:val="bullet"/>
      <w:lvlText w:val="•"/>
      <w:lvlJc w:val="left"/>
      <w:pPr>
        <w:ind w:left="5307" w:hanging="269"/>
      </w:pPr>
      <w:rPr>
        <w:rFonts w:hint="default"/>
        <w:lang w:val="uk-UA" w:eastAsia="en-US" w:bidi="ar-SA"/>
      </w:rPr>
    </w:lvl>
    <w:lvl w:ilvl="8" w:tplc="963C2886">
      <w:numFmt w:val="bullet"/>
      <w:lvlText w:val="•"/>
      <w:lvlJc w:val="left"/>
      <w:pPr>
        <w:ind w:left="6017" w:hanging="269"/>
      </w:pPr>
      <w:rPr>
        <w:rFonts w:hint="default"/>
        <w:lang w:val="uk-UA" w:eastAsia="en-US" w:bidi="ar-SA"/>
      </w:rPr>
    </w:lvl>
  </w:abstractNum>
  <w:abstractNum w:abstractNumId="28">
    <w:nsid w:val="79905D47"/>
    <w:multiLevelType w:val="hybridMultilevel"/>
    <w:tmpl w:val="53623048"/>
    <w:lvl w:ilvl="0" w:tplc="C1CE8F94">
      <w:start w:val="1"/>
      <w:numFmt w:val="decimal"/>
      <w:lvlText w:val="%1."/>
      <w:lvlJc w:val="left"/>
      <w:pPr>
        <w:ind w:left="2271" w:hanging="281"/>
        <w:jc w:val="right"/>
      </w:pPr>
      <w:rPr>
        <w:rFonts w:ascii="Times New Roman" w:eastAsia="Times New Roman" w:hAnsi="Times New Roman" w:cs="Times New Roman" w:hint="default"/>
        <w:b/>
        <w:bCs/>
        <w:spacing w:val="0"/>
        <w:w w:val="100"/>
        <w:sz w:val="28"/>
        <w:szCs w:val="28"/>
        <w:lang w:val="uk-UA" w:eastAsia="en-US" w:bidi="ar-SA"/>
      </w:rPr>
    </w:lvl>
    <w:lvl w:ilvl="1" w:tplc="BBEA7DD2">
      <w:numFmt w:val="bullet"/>
      <w:lvlText w:val="•"/>
      <w:lvlJc w:val="left"/>
      <w:pPr>
        <w:ind w:left="3164" w:hanging="281"/>
      </w:pPr>
      <w:rPr>
        <w:rFonts w:hint="default"/>
        <w:lang w:val="uk-UA" w:eastAsia="en-US" w:bidi="ar-SA"/>
      </w:rPr>
    </w:lvl>
    <w:lvl w:ilvl="2" w:tplc="88A2471A">
      <w:numFmt w:val="bullet"/>
      <w:lvlText w:val="•"/>
      <w:lvlJc w:val="left"/>
      <w:pPr>
        <w:ind w:left="4048" w:hanging="281"/>
      </w:pPr>
      <w:rPr>
        <w:rFonts w:hint="default"/>
        <w:lang w:val="uk-UA" w:eastAsia="en-US" w:bidi="ar-SA"/>
      </w:rPr>
    </w:lvl>
    <w:lvl w:ilvl="3" w:tplc="019E4FD2">
      <w:numFmt w:val="bullet"/>
      <w:lvlText w:val="•"/>
      <w:lvlJc w:val="left"/>
      <w:pPr>
        <w:ind w:left="4932" w:hanging="281"/>
      </w:pPr>
      <w:rPr>
        <w:rFonts w:hint="default"/>
        <w:lang w:val="uk-UA" w:eastAsia="en-US" w:bidi="ar-SA"/>
      </w:rPr>
    </w:lvl>
    <w:lvl w:ilvl="4" w:tplc="96A849AC">
      <w:numFmt w:val="bullet"/>
      <w:lvlText w:val="•"/>
      <w:lvlJc w:val="left"/>
      <w:pPr>
        <w:ind w:left="5816" w:hanging="281"/>
      </w:pPr>
      <w:rPr>
        <w:rFonts w:hint="default"/>
        <w:lang w:val="uk-UA" w:eastAsia="en-US" w:bidi="ar-SA"/>
      </w:rPr>
    </w:lvl>
    <w:lvl w:ilvl="5" w:tplc="DF2C4FC8">
      <w:numFmt w:val="bullet"/>
      <w:lvlText w:val="•"/>
      <w:lvlJc w:val="left"/>
      <w:pPr>
        <w:ind w:left="6700" w:hanging="281"/>
      </w:pPr>
      <w:rPr>
        <w:rFonts w:hint="default"/>
        <w:lang w:val="uk-UA" w:eastAsia="en-US" w:bidi="ar-SA"/>
      </w:rPr>
    </w:lvl>
    <w:lvl w:ilvl="6" w:tplc="3D0AF918">
      <w:numFmt w:val="bullet"/>
      <w:lvlText w:val="•"/>
      <w:lvlJc w:val="left"/>
      <w:pPr>
        <w:ind w:left="7584" w:hanging="281"/>
      </w:pPr>
      <w:rPr>
        <w:rFonts w:hint="default"/>
        <w:lang w:val="uk-UA" w:eastAsia="en-US" w:bidi="ar-SA"/>
      </w:rPr>
    </w:lvl>
    <w:lvl w:ilvl="7" w:tplc="A2FC3A5C">
      <w:numFmt w:val="bullet"/>
      <w:lvlText w:val="•"/>
      <w:lvlJc w:val="left"/>
      <w:pPr>
        <w:ind w:left="8468" w:hanging="281"/>
      </w:pPr>
      <w:rPr>
        <w:rFonts w:hint="default"/>
        <w:lang w:val="uk-UA" w:eastAsia="en-US" w:bidi="ar-SA"/>
      </w:rPr>
    </w:lvl>
    <w:lvl w:ilvl="8" w:tplc="3452BD9C">
      <w:numFmt w:val="bullet"/>
      <w:lvlText w:val="•"/>
      <w:lvlJc w:val="left"/>
      <w:pPr>
        <w:ind w:left="9352" w:hanging="281"/>
      </w:pPr>
      <w:rPr>
        <w:rFonts w:hint="default"/>
        <w:lang w:val="uk-UA" w:eastAsia="en-US" w:bidi="ar-SA"/>
      </w:rPr>
    </w:lvl>
  </w:abstractNum>
  <w:abstractNum w:abstractNumId="29">
    <w:nsid w:val="7D114705"/>
    <w:multiLevelType w:val="hybridMultilevel"/>
    <w:tmpl w:val="AFDAD04C"/>
    <w:lvl w:ilvl="0" w:tplc="9620CAC2">
      <w:start w:val="13"/>
      <w:numFmt w:val="decimal"/>
      <w:lvlText w:val="%1."/>
      <w:lvlJc w:val="left"/>
      <w:pPr>
        <w:ind w:left="687" w:hanging="404"/>
        <w:jc w:val="right"/>
      </w:pPr>
      <w:rPr>
        <w:rFonts w:ascii="Times New Roman" w:eastAsia="Times New Roman" w:hAnsi="Times New Roman" w:cs="Times New Roman" w:hint="default"/>
        <w:b/>
        <w:bCs/>
        <w:spacing w:val="-4"/>
        <w:w w:val="100"/>
        <w:sz w:val="28"/>
        <w:szCs w:val="28"/>
        <w:lang w:val="uk-UA" w:eastAsia="en-US" w:bidi="ar-SA"/>
      </w:rPr>
    </w:lvl>
    <w:lvl w:ilvl="1" w:tplc="20908728">
      <w:start w:val="1"/>
      <w:numFmt w:val="lowerLetter"/>
      <w:lvlText w:val="%2"/>
      <w:lvlJc w:val="left"/>
      <w:pPr>
        <w:ind w:left="3464" w:hanging="466"/>
        <w:jc w:val="left"/>
      </w:pPr>
      <w:rPr>
        <w:rFonts w:ascii="Times New Roman" w:eastAsia="Times New Roman" w:hAnsi="Times New Roman" w:cs="Times New Roman" w:hint="default"/>
        <w:i/>
        <w:iCs/>
        <w:w w:val="102"/>
        <w:position w:val="-10"/>
        <w:sz w:val="24"/>
        <w:szCs w:val="24"/>
        <w:lang w:val="uk-UA" w:eastAsia="en-US" w:bidi="ar-SA"/>
      </w:rPr>
    </w:lvl>
    <w:lvl w:ilvl="2" w:tplc="8B326164">
      <w:numFmt w:val="bullet"/>
      <w:lvlText w:val="•"/>
      <w:lvlJc w:val="left"/>
      <w:pPr>
        <w:ind w:left="3533" w:hanging="466"/>
      </w:pPr>
      <w:rPr>
        <w:rFonts w:hint="default"/>
        <w:lang w:val="uk-UA" w:eastAsia="en-US" w:bidi="ar-SA"/>
      </w:rPr>
    </w:lvl>
    <w:lvl w:ilvl="3" w:tplc="95AC5EE2">
      <w:numFmt w:val="bullet"/>
      <w:lvlText w:val="•"/>
      <w:lvlJc w:val="left"/>
      <w:pPr>
        <w:ind w:left="3607" w:hanging="466"/>
      </w:pPr>
      <w:rPr>
        <w:rFonts w:hint="default"/>
        <w:lang w:val="uk-UA" w:eastAsia="en-US" w:bidi="ar-SA"/>
      </w:rPr>
    </w:lvl>
    <w:lvl w:ilvl="4" w:tplc="7F00BE76">
      <w:numFmt w:val="bullet"/>
      <w:lvlText w:val="•"/>
      <w:lvlJc w:val="left"/>
      <w:pPr>
        <w:ind w:left="3681" w:hanging="466"/>
      </w:pPr>
      <w:rPr>
        <w:rFonts w:hint="default"/>
        <w:lang w:val="uk-UA" w:eastAsia="en-US" w:bidi="ar-SA"/>
      </w:rPr>
    </w:lvl>
    <w:lvl w:ilvl="5" w:tplc="5B94B73E">
      <w:numFmt w:val="bullet"/>
      <w:lvlText w:val="•"/>
      <w:lvlJc w:val="left"/>
      <w:pPr>
        <w:ind w:left="3754" w:hanging="466"/>
      </w:pPr>
      <w:rPr>
        <w:rFonts w:hint="default"/>
        <w:lang w:val="uk-UA" w:eastAsia="en-US" w:bidi="ar-SA"/>
      </w:rPr>
    </w:lvl>
    <w:lvl w:ilvl="6" w:tplc="74B2350C">
      <w:numFmt w:val="bullet"/>
      <w:lvlText w:val="•"/>
      <w:lvlJc w:val="left"/>
      <w:pPr>
        <w:ind w:left="3828" w:hanging="466"/>
      </w:pPr>
      <w:rPr>
        <w:rFonts w:hint="default"/>
        <w:lang w:val="uk-UA" w:eastAsia="en-US" w:bidi="ar-SA"/>
      </w:rPr>
    </w:lvl>
    <w:lvl w:ilvl="7" w:tplc="6F5CAEE2">
      <w:numFmt w:val="bullet"/>
      <w:lvlText w:val="•"/>
      <w:lvlJc w:val="left"/>
      <w:pPr>
        <w:ind w:left="3902" w:hanging="466"/>
      </w:pPr>
      <w:rPr>
        <w:rFonts w:hint="default"/>
        <w:lang w:val="uk-UA" w:eastAsia="en-US" w:bidi="ar-SA"/>
      </w:rPr>
    </w:lvl>
    <w:lvl w:ilvl="8" w:tplc="CA1E6EBC">
      <w:numFmt w:val="bullet"/>
      <w:lvlText w:val="•"/>
      <w:lvlJc w:val="left"/>
      <w:pPr>
        <w:ind w:left="3975" w:hanging="466"/>
      </w:pPr>
      <w:rPr>
        <w:rFonts w:hint="default"/>
        <w:lang w:val="uk-UA" w:eastAsia="en-US" w:bidi="ar-SA"/>
      </w:rPr>
    </w:lvl>
  </w:abstractNum>
  <w:num w:numId="1">
    <w:abstractNumId w:val="8"/>
  </w:num>
  <w:num w:numId="2">
    <w:abstractNumId w:val="17"/>
  </w:num>
  <w:num w:numId="3">
    <w:abstractNumId w:val="5"/>
  </w:num>
  <w:num w:numId="4">
    <w:abstractNumId w:val="16"/>
  </w:num>
  <w:num w:numId="5">
    <w:abstractNumId w:val="11"/>
  </w:num>
  <w:num w:numId="6">
    <w:abstractNumId w:val="7"/>
  </w:num>
  <w:num w:numId="7">
    <w:abstractNumId w:val="19"/>
  </w:num>
  <w:num w:numId="8">
    <w:abstractNumId w:val="27"/>
  </w:num>
  <w:num w:numId="9">
    <w:abstractNumId w:val="2"/>
  </w:num>
  <w:num w:numId="10">
    <w:abstractNumId w:val="22"/>
  </w:num>
  <w:num w:numId="11">
    <w:abstractNumId w:val="0"/>
  </w:num>
  <w:num w:numId="12">
    <w:abstractNumId w:val="9"/>
  </w:num>
  <w:num w:numId="13">
    <w:abstractNumId w:val="4"/>
  </w:num>
  <w:num w:numId="14">
    <w:abstractNumId w:val="13"/>
  </w:num>
  <w:num w:numId="15">
    <w:abstractNumId w:val="15"/>
  </w:num>
  <w:num w:numId="16">
    <w:abstractNumId w:val="24"/>
  </w:num>
  <w:num w:numId="17">
    <w:abstractNumId w:val="14"/>
  </w:num>
  <w:num w:numId="18">
    <w:abstractNumId w:val="6"/>
  </w:num>
  <w:num w:numId="19">
    <w:abstractNumId w:val="28"/>
  </w:num>
  <w:num w:numId="20">
    <w:abstractNumId w:val="26"/>
  </w:num>
  <w:num w:numId="21">
    <w:abstractNumId w:val="21"/>
  </w:num>
  <w:num w:numId="22">
    <w:abstractNumId w:val="29"/>
  </w:num>
  <w:num w:numId="23">
    <w:abstractNumId w:val="25"/>
  </w:num>
  <w:num w:numId="24">
    <w:abstractNumId w:val="20"/>
  </w:num>
  <w:num w:numId="25">
    <w:abstractNumId w:val="12"/>
  </w:num>
  <w:num w:numId="26">
    <w:abstractNumId w:val="23"/>
  </w:num>
  <w:num w:numId="27">
    <w:abstractNumId w:val="18"/>
  </w:num>
  <w:num w:numId="28">
    <w:abstractNumId w:val="1"/>
  </w:num>
  <w:num w:numId="29">
    <w:abstractNumId w:val="1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534"/>
    <w:rsid w:val="00246534"/>
    <w:rsid w:val="002B0105"/>
    <w:rsid w:val="004753F2"/>
    <w:rsid w:val="00517D62"/>
    <w:rsid w:val="007B69E9"/>
    <w:rsid w:val="00910CC9"/>
    <w:rsid w:val="00A9106E"/>
    <w:rsid w:val="00B74EE9"/>
    <w:rsid w:val="00BA58FC"/>
    <w:rsid w:val="00CB2EE3"/>
    <w:rsid w:val="00E44DC6"/>
    <w:rsid w:val="00E93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A910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A91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6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46534"/>
    <w:rPr>
      <w:b/>
      <w:bCs/>
    </w:rPr>
  </w:style>
  <w:style w:type="character" w:styleId="a5">
    <w:name w:val="Emphasis"/>
    <w:basedOn w:val="a0"/>
    <w:uiPriority w:val="20"/>
    <w:qFormat/>
    <w:rsid w:val="00246534"/>
    <w:rPr>
      <w:i/>
      <w:iCs/>
    </w:rPr>
  </w:style>
  <w:style w:type="character" w:styleId="a6">
    <w:name w:val="Hyperlink"/>
    <w:basedOn w:val="a0"/>
    <w:uiPriority w:val="99"/>
    <w:semiHidden/>
    <w:unhideWhenUsed/>
    <w:rsid w:val="00E44DC6"/>
    <w:rPr>
      <w:color w:val="0000FF"/>
      <w:u w:val="single"/>
    </w:rPr>
  </w:style>
  <w:style w:type="character" w:customStyle="1" w:styleId="mwe-math-mathml-inline">
    <w:name w:val="mwe-math-mathml-inline"/>
    <w:basedOn w:val="a0"/>
    <w:rsid w:val="00E44DC6"/>
  </w:style>
  <w:style w:type="paragraph" w:styleId="a7">
    <w:name w:val="Balloon Text"/>
    <w:basedOn w:val="a"/>
    <w:link w:val="a8"/>
    <w:uiPriority w:val="99"/>
    <w:semiHidden/>
    <w:unhideWhenUsed/>
    <w:rsid w:val="00A910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106E"/>
    <w:rPr>
      <w:rFonts w:ascii="Tahoma" w:hAnsi="Tahoma" w:cs="Tahoma"/>
      <w:sz w:val="16"/>
      <w:szCs w:val="16"/>
    </w:rPr>
  </w:style>
  <w:style w:type="character" w:customStyle="1" w:styleId="10">
    <w:name w:val="Заголовок 1 Знак"/>
    <w:basedOn w:val="a0"/>
    <w:link w:val="1"/>
    <w:uiPriority w:val="9"/>
    <w:rsid w:val="00A9106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9106E"/>
    <w:rPr>
      <w:rFonts w:ascii="Times New Roman" w:eastAsia="Times New Roman" w:hAnsi="Times New Roman" w:cs="Times New Roman"/>
      <w:b/>
      <w:bCs/>
      <w:sz w:val="36"/>
      <w:szCs w:val="36"/>
      <w:lang w:eastAsia="ru-RU"/>
    </w:rPr>
  </w:style>
  <w:style w:type="character" w:customStyle="1" w:styleId="texhtml">
    <w:name w:val="texhtml"/>
    <w:basedOn w:val="a0"/>
    <w:rsid w:val="00A9106E"/>
  </w:style>
  <w:style w:type="character" w:customStyle="1" w:styleId="mw-headline">
    <w:name w:val="mw-headline"/>
    <w:basedOn w:val="a0"/>
    <w:rsid w:val="00A9106E"/>
  </w:style>
  <w:style w:type="table" w:customStyle="1" w:styleId="TableNormal">
    <w:name w:val="Table Normal"/>
    <w:uiPriority w:val="2"/>
    <w:semiHidden/>
    <w:unhideWhenUsed/>
    <w:qFormat/>
    <w:rsid w:val="00A910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A9106E"/>
    <w:pPr>
      <w:widowControl w:val="0"/>
      <w:autoSpaceDE w:val="0"/>
      <w:autoSpaceDN w:val="0"/>
      <w:spacing w:before="137" w:after="0" w:line="240" w:lineRule="auto"/>
      <w:ind w:left="332"/>
    </w:pPr>
    <w:rPr>
      <w:rFonts w:ascii="Times New Roman" w:eastAsia="Times New Roman" w:hAnsi="Times New Roman" w:cs="Times New Roman"/>
      <w:sz w:val="24"/>
      <w:szCs w:val="24"/>
      <w:lang w:val="uk-UA"/>
    </w:rPr>
  </w:style>
  <w:style w:type="paragraph" w:styleId="a9">
    <w:name w:val="Body Text"/>
    <w:basedOn w:val="a"/>
    <w:link w:val="aa"/>
    <w:uiPriority w:val="1"/>
    <w:qFormat/>
    <w:rsid w:val="00A9106E"/>
    <w:pPr>
      <w:widowControl w:val="0"/>
      <w:autoSpaceDE w:val="0"/>
      <w:autoSpaceDN w:val="0"/>
      <w:spacing w:after="0" w:line="240" w:lineRule="auto"/>
    </w:pPr>
    <w:rPr>
      <w:rFonts w:ascii="Times New Roman" w:eastAsia="Times New Roman" w:hAnsi="Times New Roman" w:cs="Times New Roman"/>
      <w:sz w:val="24"/>
      <w:szCs w:val="24"/>
      <w:lang w:val="uk-UA"/>
    </w:rPr>
  </w:style>
  <w:style w:type="character" w:customStyle="1" w:styleId="aa">
    <w:name w:val="Основной текст Знак"/>
    <w:basedOn w:val="a0"/>
    <w:link w:val="a9"/>
    <w:uiPriority w:val="1"/>
    <w:rsid w:val="00A9106E"/>
    <w:rPr>
      <w:rFonts w:ascii="Times New Roman" w:eastAsia="Times New Roman" w:hAnsi="Times New Roman" w:cs="Times New Roman"/>
      <w:sz w:val="24"/>
      <w:szCs w:val="24"/>
      <w:lang w:val="uk-UA"/>
    </w:rPr>
  </w:style>
  <w:style w:type="paragraph" w:styleId="ab">
    <w:name w:val="Title"/>
    <w:basedOn w:val="a"/>
    <w:link w:val="ac"/>
    <w:uiPriority w:val="1"/>
    <w:qFormat/>
    <w:rsid w:val="00A9106E"/>
    <w:pPr>
      <w:widowControl w:val="0"/>
      <w:autoSpaceDE w:val="0"/>
      <w:autoSpaceDN w:val="0"/>
      <w:spacing w:after="0" w:line="240" w:lineRule="auto"/>
      <w:ind w:left="846" w:right="380"/>
      <w:jc w:val="center"/>
    </w:pPr>
    <w:rPr>
      <w:rFonts w:ascii="Times New Roman" w:eastAsia="Times New Roman" w:hAnsi="Times New Roman" w:cs="Times New Roman"/>
      <w:b/>
      <w:bCs/>
      <w:i/>
      <w:iCs/>
      <w:sz w:val="28"/>
      <w:szCs w:val="28"/>
      <w:lang w:val="uk-UA"/>
    </w:rPr>
  </w:style>
  <w:style w:type="character" w:customStyle="1" w:styleId="ac">
    <w:name w:val="Название Знак"/>
    <w:basedOn w:val="a0"/>
    <w:link w:val="ab"/>
    <w:uiPriority w:val="1"/>
    <w:rsid w:val="00A9106E"/>
    <w:rPr>
      <w:rFonts w:ascii="Times New Roman" w:eastAsia="Times New Roman" w:hAnsi="Times New Roman" w:cs="Times New Roman"/>
      <w:b/>
      <w:bCs/>
      <w:i/>
      <w:iCs/>
      <w:sz w:val="28"/>
      <w:szCs w:val="28"/>
      <w:lang w:val="uk-UA"/>
    </w:rPr>
  </w:style>
  <w:style w:type="paragraph" w:styleId="ad">
    <w:name w:val="List Paragraph"/>
    <w:basedOn w:val="a"/>
    <w:uiPriority w:val="1"/>
    <w:qFormat/>
    <w:rsid w:val="00A9106E"/>
    <w:pPr>
      <w:widowControl w:val="0"/>
      <w:autoSpaceDE w:val="0"/>
      <w:autoSpaceDN w:val="0"/>
      <w:spacing w:after="0" w:line="240" w:lineRule="auto"/>
      <w:ind w:left="137"/>
      <w:jc w:val="both"/>
    </w:pPr>
    <w:rPr>
      <w:rFonts w:ascii="Times New Roman" w:eastAsia="Times New Roman" w:hAnsi="Times New Roman" w:cs="Times New Roman"/>
      <w:lang w:val="uk-UA"/>
    </w:rPr>
  </w:style>
  <w:style w:type="paragraph" w:customStyle="1" w:styleId="TableParagraph">
    <w:name w:val="Table Paragraph"/>
    <w:basedOn w:val="a"/>
    <w:uiPriority w:val="1"/>
    <w:qFormat/>
    <w:rsid w:val="00A9106E"/>
    <w:pPr>
      <w:widowControl w:val="0"/>
      <w:autoSpaceDE w:val="0"/>
      <w:autoSpaceDN w:val="0"/>
      <w:spacing w:after="0" w:line="240" w:lineRule="auto"/>
    </w:pPr>
    <w:rPr>
      <w:rFonts w:ascii="Times New Roman" w:eastAsia="Times New Roman" w:hAnsi="Times New Roman" w:cs="Times New Roman"/>
      <w:lang w:val="uk-UA"/>
    </w:rPr>
  </w:style>
  <w:style w:type="paragraph" w:styleId="21">
    <w:name w:val="toc 2"/>
    <w:basedOn w:val="a"/>
    <w:uiPriority w:val="1"/>
    <w:qFormat/>
    <w:rsid w:val="00517D62"/>
    <w:pPr>
      <w:widowControl w:val="0"/>
      <w:autoSpaceDE w:val="0"/>
      <w:autoSpaceDN w:val="0"/>
      <w:spacing w:after="0" w:line="322" w:lineRule="exact"/>
      <w:ind w:left="586"/>
    </w:pPr>
    <w:rPr>
      <w:rFonts w:ascii="Times New Roman" w:eastAsia="Times New Roman" w:hAnsi="Times New Roman" w:cs="Times New Roman"/>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A910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A91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6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46534"/>
    <w:rPr>
      <w:b/>
      <w:bCs/>
    </w:rPr>
  </w:style>
  <w:style w:type="character" w:styleId="a5">
    <w:name w:val="Emphasis"/>
    <w:basedOn w:val="a0"/>
    <w:uiPriority w:val="20"/>
    <w:qFormat/>
    <w:rsid w:val="00246534"/>
    <w:rPr>
      <w:i/>
      <w:iCs/>
    </w:rPr>
  </w:style>
  <w:style w:type="character" w:styleId="a6">
    <w:name w:val="Hyperlink"/>
    <w:basedOn w:val="a0"/>
    <w:uiPriority w:val="99"/>
    <w:semiHidden/>
    <w:unhideWhenUsed/>
    <w:rsid w:val="00E44DC6"/>
    <w:rPr>
      <w:color w:val="0000FF"/>
      <w:u w:val="single"/>
    </w:rPr>
  </w:style>
  <w:style w:type="character" w:customStyle="1" w:styleId="mwe-math-mathml-inline">
    <w:name w:val="mwe-math-mathml-inline"/>
    <w:basedOn w:val="a0"/>
    <w:rsid w:val="00E44DC6"/>
  </w:style>
  <w:style w:type="paragraph" w:styleId="a7">
    <w:name w:val="Balloon Text"/>
    <w:basedOn w:val="a"/>
    <w:link w:val="a8"/>
    <w:uiPriority w:val="99"/>
    <w:semiHidden/>
    <w:unhideWhenUsed/>
    <w:rsid w:val="00A910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106E"/>
    <w:rPr>
      <w:rFonts w:ascii="Tahoma" w:hAnsi="Tahoma" w:cs="Tahoma"/>
      <w:sz w:val="16"/>
      <w:szCs w:val="16"/>
    </w:rPr>
  </w:style>
  <w:style w:type="character" w:customStyle="1" w:styleId="10">
    <w:name w:val="Заголовок 1 Знак"/>
    <w:basedOn w:val="a0"/>
    <w:link w:val="1"/>
    <w:uiPriority w:val="9"/>
    <w:rsid w:val="00A9106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9106E"/>
    <w:rPr>
      <w:rFonts w:ascii="Times New Roman" w:eastAsia="Times New Roman" w:hAnsi="Times New Roman" w:cs="Times New Roman"/>
      <w:b/>
      <w:bCs/>
      <w:sz w:val="36"/>
      <w:szCs w:val="36"/>
      <w:lang w:eastAsia="ru-RU"/>
    </w:rPr>
  </w:style>
  <w:style w:type="character" w:customStyle="1" w:styleId="texhtml">
    <w:name w:val="texhtml"/>
    <w:basedOn w:val="a0"/>
    <w:rsid w:val="00A9106E"/>
  </w:style>
  <w:style w:type="character" w:customStyle="1" w:styleId="mw-headline">
    <w:name w:val="mw-headline"/>
    <w:basedOn w:val="a0"/>
    <w:rsid w:val="00A9106E"/>
  </w:style>
  <w:style w:type="table" w:customStyle="1" w:styleId="TableNormal">
    <w:name w:val="Table Normal"/>
    <w:uiPriority w:val="2"/>
    <w:semiHidden/>
    <w:unhideWhenUsed/>
    <w:qFormat/>
    <w:rsid w:val="00A910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A9106E"/>
    <w:pPr>
      <w:widowControl w:val="0"/>
      <w:autoSpaceDE w:val="0"/>
      <w:autoSpaceDN w:val="0"/>
      <w:spacing w:before="137" w:after="0" w:line="240" w:lineRule="auto"/>
      <w:ind w:left="332"/>
    </w:pPr>
    <w:rPr>
      <w:rFonts w:ascii="Times New Roman" w:eastAsia="Times New Roman" w:hAnsi="Times New Roman" w:cs="Times New Roman"/>
      <w:sz w:val="24"/>
      <w:szCs w:val="24"/>
      <w:lang w:val="uk-UA"/>
    </w:rPr>
  </w:style>
  <w:style w:type="paragraph" w:styleId="a9">
    <w:name w:val="Body Text"/>
    <w:basedOn w:val="a"/>
    <w:link w:val="aa"/>
    <w:uiPriority w:val="1"/>
    <w:qFormat/>
    <w:rsid w:val="00A9106E"/>
    <w:pPr>
      <w:widowControl w:val="0"/>
      <w:autoSpaceDE w:val="0"/>
      <w:autoSpaceDN w:val="0"/>
      <w:spacing w:after="0" w:line="240" w:lineRule="auto"/>
    </w:pPr>
    <w:rPr>
      <w:rFonts w:ascii="Times New Roman" w:eastAsia="Times New Roman" w:hAnsi="Times New Roman" w:cs="Times New Roman"/>
      <w:sz w:val="24"/>
      <w:szCs w:val="24"/>
      <w:lang w:val="uk-UA"/>
    </w:rPr>
  </w:style>
  <w:style w:type="character" w:customStyle="1" w:styleId="aa">
    <w:name w:val="Основной текст Знак"/>
    <w:basedOn w:val="a0"/>
    <w:link w:val="a9"/>
    <w:uiPriority w:val="1"/>
    <w:rsid w:val="00A9106E"/>
    <w:rPr>
      <w:rFonts w:ascii="Times New Roman" w:eastAsia="Times New Roman" w:hAnsi="Times New Roman" w:cs="Times New Roman"/>
      <w:sz w:val="24"/>
      <w:szCs w:val="24"/>
      <w:lang w:val="uk-UA"/>
    </w:rPr>
  </w:style>
  <w:style w:type="paragraph" w:styleId="ab">
    <w:name w:val="Title"/>
    <w:basedOn w:val="a"/>
    <w:link w:val="ac"/>
    <w:uiPriority w:val="1"/>
    <w:qFormat/>
    <w:rsid w:val="00A9106E"/>
    <w:pPr>
      <w:widowControl w:val="0"/>
      <w:autoSpaceDE w:val="0"/>
      <w:autoSpaceDN w:val="0"/>
      <w:spacing w:after="0" w:line="240" w:lineRule="auto"/>
      <w:ind w:left="846" w:right="380"/>
      <w:jc w:val="center"/>
    </w:pPr>
    <w:rPr>
      <w:rFonts w:ascii="Times New Roman" w:eastAsia="Times New Roman" w:hAnsi="Times New Roman" w:cs="Times New Roman"/>
      <w:b/>
      <w:bCs/>
      <w:i/>
      <w:iCs/>
      <w:sz w:val="28"/>
      <w:szCs w:val="28"/>
      <w:lang w:val="uk-UA"/>
    </w:rPr>
  </w:style>
  <w:style w:type="character" w:customStyle="1" w:styleId="ac">
    <w:name w:val="Название Знак"/>
    <w:basedOn w:val="a0"/>
    <w:link w:val="ab"/>
    <w:uiPriority w:val="1"/>
    <w:rsid w:val="00A9106E"/>
    <w:rPr>
      <w:rFonts w:ascii="Times New Roman" w:eastAsia="Times New Roman" w:hAnsi="Times New Roman" w:cs="Times New Roman"/>
      <w:b/>
      <w:bCs/>
      <w:i/>
      <w:iCs/>
      <w:sz w:val="28"/>
      <w:szCs w:val="28"/>
      <w:lang w:val="uk-UA"/>
    </w:rPr>
  </w:style>
  <w:style w:type="paragraph" w:styleId="ad">
    <w:name w:val="List Paragraph"/>
    <w:basedOn w:val="a"/>
    <w:uiPriority w:val="1"/>
    <w:qFormat/>
    <w:rsid w:val="00A9106E"/>
    <w:pPr>
      <w:widowControl w:val="0"/>
      <w:autoSpaceDE w:val="0"/>
      <w:autoSpaceDN w:val="0"/>
      <w:spacing w:after="0" w:line="240" w:lineRule="auto"/>
      <w:ind w:left="137"/>
      <w:jc w:val="both"/>
    </w:pPr>
    <w:rPr>
      <w:rFonts w:ascii="Times New Roman" w:eastAsia="Times New Roman" w:hAnsi="Times New Roman" w:cs="Times New Roman"/>
      <w:lang w:val="uk-UA"/>
    </w:rPr>
  </w:style>
  <w:style w:type="paragraph" w:customStyle="1" w:styleId="TableParagraph">
    <w:name w:val="Table Paragraph"/>
    <w:basedOn w:val="a"/>
    <w:uiPriority w:val="1"/>
    <w:qFormat/>
    <w:rsid w:val="00A9106E"/>
    <w:pPr>
      <w:widowControl w:val="0"/>
      <w:autoSpaceDE w:val="0"/>
      <w:autoSpaceDN w:val="0"/>
      <w:spacing w:after="0" w:line="240" w:lineRule="auto"/>
    </w:pPr>
    <w:rPr>
      <w:rFonts w:ascii="Times New Roman" w:eastAsia="Times New Roman" w:hAnsi="Times New Roman" w:cs="Times New Roman"/>
      <w:lang w:val="uk-UA"/>
    </w:rPr>
  </w:style>
  <w:style w:type="paragraph" w:styleId="21">
    <w:name w:val="toc 2"/>
    <w:basedOn w:val="a"/>
    <w:uiPriority w:val="1"/>
    <w:qFormat/>
    <w:rsid w:val="00517D62"/>
    <w:pPr>
      <w:widowControl w:val="0"/>
      <w:autoSpaceDE w:val="0"/>
      <w:autoSpaceDN w:val="0"/>
      <w:spacing w:after="0" w:line="322" w:lineRule="exact"/>
      <w:ind w:left="586"/>
    </w:pPr>
    <w:rPr>
      <w:rFonts w:ascii="Times New Roman" w:eastAsia="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31848">
      <w:bodyDiv w:val="1"/>
      <w:marLeft w:val="0"/>
      <w:marRight w:val="0"/>
      <w:marTop w:val="0"/>
      <w:marBottom w:val="0"/>
      <w:divBdr>
        <w:top w:val="none" w:sz="0" w:space="0" w:color="auto"/>
        <w:left w:val="none" w:sz="0" w:space="0" w:color="auto"/>
        <w:bottom w:val="none" w:sz="0" w:space="0" w:color="auto"/>
        <w:right w:val="none" w:sz="0" w:space="0" w:color="auto"/>
      </w:divBdr>
    </w:div>
    <w:div w:id="716926989">
      <w:bodyDiv w:val="1"/>
      <w:marLeft w:val="0"/>
      <w:marRight w:val="0"/>
      <w:marTop w:val="0"/>
      <w:marBottom w:val="0"/>
      <w:divBdr>
        <w:top w:val="none" w:sz="0" w:space="0" w:color="auto"/>
        <w:left w:val="none" w:sz="0" w:space="0" w:color="auto"/>
        <w:bottom w:val="none" w:sz="0" w:space="0" w:color="auto"/>
        <w:right w:val="none" w:sz="0" w:space="0" w:color="auto"/>
      </w:divBdr>
    </w:div>
    <w:div w:id="1344624795">
      <w:bodyDiv w:val="1"/>
      <w:marLeft w:val="0"/>
      <w:marRight w:val="0"/>
      <w:marTop w:val="0"/>
      <w:marBottom w:val="0"/>
      <w:divBdr>
        <w:top w:val="none" w:sz="0" w:space="0" w:color="auto"/>
        <w:left w:val="none" w:sz="0" w:space="0" w:color="auto"/>
        <w:bottom w:val="none" w:sz="0" w:space="0" w:color="auto"/>
        <w:right w:val="none" w:sz="0" w:space="0" w:color="auto"/>
      </w:divBdr>
    </w:div>
    <w:div w:id="185618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s://uk.wikipedia.org/wiki/%D0%A1%D0%BF%D1%96%D1%80%D0%B0%D0%BB%D1%8C%D0%BD%D1%96%D1%81%D1%82%D1%8C_%D1%87%D0%B0%D1%81%D1%82%D0%B8%D0%BD%D0%BA%D0%B8" TargetMode="External"/><Relationship Id="rId42" Type="http://schemas.openxmlformats.org/officeDocument/2006/relationships/hyperlink" Target="https://uk.wikipedia.org/wiki/%D0%86%D0%BD%D1%82%D0%B5%D0%BD%D1%81%D0%B8%D0%B2%D0%BD%D1%96%D1%81%D1%82%D1%8C_%D1%81%D0%B2%D1%96%D1%82%D0%BB%D0%B0" TargetMode="External"/><Relationship Id="rId63" Type="http://schemas.openxmlformats.org/officeDocument/2006/relationships/image" Target="media/image22.png"/><Relationship Id="rId84" Type="http://schemas.openxmlformats.org/officeDocument/2006/relationships/image" Target="media/image43.png"/><Relationship Id="rId138" Type="http://schemas.openxmlformats.org/officeDocument/2006/relationships/image" Target="media/image95.emf"/><Relationship Id="rId107" Type="http://schemas.openxmlformats.org/officeDocument/2006/relationships/image" Target="media/image66.jpeg"/><Relationship Id="rId11" Type="http://schemas.openxmlformats.org/officeDocument/2006/relationships/hyperlink" Target="https://uk.wikipedia.org/wiki/%D0%A0%D0%BE%D0%B4%D0%BE%D0%B2%D0%B8%D0%B9_%D0%B2%D1%96%D0%B4%D0%BC%D1%96%D0%BD%D0%BE%D0%BA" TargetMode="External"/><Relationship Id="rId32" Type="http://schemas.openxmlformats.org/officeDocument/2006/relationships/hyperlink" Target="https://uk.wikipedia.org/wiki/%D0%A4%D1%96%D0%BE%D0%BB%D0%B5%D1%82%D0%BE%D0%B2%D0%B8%D0%B9_%D0%BA%D0%BE%D0%BB%D1%96%D1%80" TargetMode="External"/><Relationship Id="rId53" Type="http://schemas.openxmlformats.org/officeDocument/2006/relationships/image" Target="media/image12.jpeg"/><Relationship Id="rId74" Type="http://schemas.openxmlformats.org/officeDocument/2006/relationships/image" Target="media/image33.png"/><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9.jpeg"/><Relationship Id="rId95" Type="http://schemas.openxmlformats.org/officeDocument/2006/relationships/image" Target="media/image54.jpeg"/><Relationship Id="rId22" Type="http://schemas.openxmlformats.org/officeDocument/2006/relationships/hyperlink" Target="https://uk.wikipedia.org/wiki/%D0%95%D0%BB%D0%B5%D0%BA%D1%82%D1%80%D0%BE%D0%BC%D0%B0%D0%B3%D0%BD%D1%96%D1%82%D0%BD%D0%B0_%D1%85%D0%B2%D0%B8%D0%BB%D1%8F" TargetMode="External"/><Relationship Id="rId27" Type="http://schemas.openxmlformats.org/officeDocument/2006/relationships/hyperlink" Target="https://uk.wikipedia.org/wiki/%D0%9F%D1%80%D0%BE%D1%81%D1%82%D1%96%D1%80" TargetMode="External"/><Relationship Id="rId43" Type="http://schemas.openxmlformats.org/officeDocument/2006/relationships/image" Target="media/image7.png"/><Relationship Id="rId48" Type="http://schemas.openxmlformats.org/officeDocument/2006/relationships/hyperlink" Target="https://uk.wikipedia.org/wiki/%D0%9F%27%D1%94%D1%80_%D0%91%D1%83%D0%B3%D0%B5%D1%80" TargetMode="External"/><Relationship Id="rId64" Type="http://schemas.openxmlformats.org/officeDocument/2006/relationships/image" Target="media/image23.jpeg"/><Relationship Id="rId69" Type="http://schemas.openxmlformats.org/officeDocument/2006/relationships/image" Target="media/image28.jpeg"/><Relationship Id="rId113" Type="http://schemas.openxmlformats.org/officeDocument/2006/relationships/image" Target="media/image72.jpeg"/><Relationship Id="rId118" Type="http://schemas.openxmlformats.org/officeDocument/2006/relationships/image" Target="media/image77.jpeg"/><Relationship Id="rId134" Type="http://schemas.openxmlformats.org/officeDocument/2006/relationships/image" Target="media/image91.png"/><Relationship Id="rId139" Type="http://schemas.openxmlformats.org/officeDocument/2006/relationships/image" Target="media/image96.emf"/><Relationship Id="rId80" Type="http://schemas.openxmlformats.org/officeDocument/2006/relationships/image" Target="media/image39.jpeg"/><Relationship Id="rId85" Type="http://schemas.openxmlformats.org/officeDocument/2006/relationships/image" Target="media/image44.png"/><Relationship Id="rId12" Type="http://schemas.openxmlformats.org/officeDocument/2006/relationships/hyperlink" Target="https://uk.wikipedia.org/wiki/%D0%9A%D0%B2%D0%B0%D0%BD%D1%82" TargetMode="External"/><Relationship Id="rId17" Type="http://schemas.openxmlformats.org/officeDocument/2006/relationships/hyperlink" Target="https://uk.wikipedia.org/wiki/%D0%91%D0%B5%D0%B7%D0%BC%D0%B0%D1%81%D0%BE%D0%B2%D1%96_%D1%87%D0%B0%D1%81%D1%82%D0%B8%D0%BD%D0%BA%D0%B8" TargetMode="External"/><Relationship Id="rId33" Type="http://schemas.openxmlformats.org/officeDocument/2006/relationships/hyperlink" Target="https://uk.wikipedia.org/wiki/%D0%A1%D0%B8%D0%BD%D1%96%D0%B9_%D0%BA%D0%BE%D0%BB%D1%96%D1%80" TargetMode="External"/><Relationship Id="rId38" Type="http://schemas.openxmlformats.org/officeDocument/2006/relationships/hyperlink" Target="https://uk.wikipedia.org/wiki/%D0%A7%D0%B5%D1%80%D0%B2%D0%BE%D0%BD%D0%B8%D0%B9_%D0%BA%D0%BE%D0%BB%D1%96%D1%80" TargetMode="External"/><Relationship Id="rId59" Type="http://schemas.openxmlformats.org/officeDocument/2006/relationships/image" Target="media/image18.jpeg"/><Relationship Id="rId103" Type="http://schemas.openxmlformats.org/officeDocument/2006/relationships/image" Target="media/image62.png"/><Relationship Id="rId108" Type="http://schemas.openxmlformats.org/officeDocument/2006/relationships/image" Target="media/image67.jpeg"/><Relationship Id="rId124" Type="http://schemas.openxmlformats.org/officeDocument/2006/relationships/image" Target="media/image83.jpeg"/><Relationship Id="rId129" Type="http://schemas.openxmlformats.org/officeDocument/2006/relationships/image" Target="media/image86.png"/><Relationship Id="rId54" Type="http://schemas.openxmlformats.org/officeDocument/2006/relationships/image" Target="media/image13.png"/><Relationship Id="rId70" Type="http://schemas.openxmlformats.org/officeDocument/2006/relationships/image" Target="media/image29.jpeg"/><Relationship Id="rId75" Type="http://schemas.openxmlformats.org/officeDocument/2006/relationships/image" Target="media/image34.jpeg"/><Relationship Id="rId91" Type="http://schemas.openxmlformats.org/officeDocument/2006/relationships/image" Target="media/image50.jpeg"/><Relationship Id="rId96" Type="http://schemas.openxmlformats.org/officeDocument/2006/relationships/image" Target="media/image55.gif"/><Relationship Id="rId140" Type="http://schemas.openxmlformats.org/officeDocument/2006/relationships/image" Target="media/image97.emf"/><Relationship Id="rId145"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uk.wikipedia.org/wiki/%D0%92%D0%B8%D0%B4%D0%B8%D0%BC%D0%B5_%D1%81%D0%B2%D1%96%D1%82%D0%BB%D0%BE" TargetMode="External"/><Relationship Id="rId28" Type="http://schemas.openxmlformats.org/officeDocument/2006/relationships/hyperlink" Target="https://uk.wikipedia.org/wiki/%D0%A4%D0%B0%D0%B7%D0%B0_(%D0%BA%D0%BE%D0%BB%D0%B8%D0%B2%D0%B0%D0%BD%D0%BD%D1%8F)" TargetMode="External"/><Relationship Id="rId49" Type="http://schemas.openxmlformats.org/officeDocument/2006/relationships/image" Target="media/image8.jpeg"/><Relationship Id="rId114" Type="http://schemas.openxmlformats.org/officeDocument/2006/relationships/image" Target="media/image73.jpeg"/><Relationship Id="rId119" Type="http://schemas.openxmlformats.org/officeDocument/2006/relationships/image" Target="media/image78.jpeg"/><Relationship Id="rId44" Type="http://schemas.openxmlformats.org/officeDocument/2006/relationships/hyperlink" Target="https://uk.wikipedia.org/wiki/%D0%9F%D0%BE%D0%BA%D0%B0%D0%B7%D0%BD%D0%B8%D0%BA_%D0%BF%D0%BE%D0%B3%D0%BB%D0%B8%D0%BD%D0%B0%D0%BD%D0%BD%D1%8F" TargetMode="External"/><Relationship Id="rId60" Type="http://schemas.openxmlformats.org/officeDocument/2006/relationships/image" Target="media/image19.gif"/><Relationship Id="rId65" Type="http://schemas.openxmlformats.org/officeDocument/2006/relationships/image" Target="media/image24.jpeg"/><Relationship Id="rId81" Type="http://schemas.openxmlformats.org/officeDocument/2006/relationships/image" Target="media/image40.jpeg"/><Relationship Id="rId86" Type="http://schemas.openxmlformats.org/officeDocument/2006/relationships/image" Target="media/image45.png"/><Relationship Id="rId130" Type="http://schemas.openxmlformats.org/officeDocument/2006/relationships/image" Target="media/image87.png"/><Relationship Id="rId135" Type="http://schemas.openxmlformats.org/officeDocument/2006/relationships/image" Target="media/image92.png"/><Relationship Id="rId13" Type="http://schemas.openxmlformats.org/officeDocument/2006/relationships/hyperlink" Target="https://uk.wikipedia.org/wiki/%D0%95%D0%BB%D0%B5%D0%BA%D1%82%D1%80%D0%BE%D0%BC%D0%B0%D0%B3%D0%BD%D1%96%D1%82%D0%BD%D0%B5_%D0%B2%D0%B8%D0%BF%D1%80%D0%BE%D0%BC%D1%96%D0%BD%D1%8E%D0%B2%D0%B0%D0%BD%D0%BD%D1%8F" TargetMode="External"/><Relationship Id="rId18" Type="http://schemas.openxmlformats.org/officeDocument/2006/relationships/hyperlink" Target="https://uk.wikipedia.org/wiki/%D0%A8%D0%B2%D0%B8%D0%B4%D0%BA%D1%96%D1%81%D1%82%D1%8C_%D1%81%D0%B2%D1%96%D1%82%D0%BB%D0%B0" TargetMode="External"/><Relationship Id="rId39" Type="http://schemas.openxmlformats.org/officeDocument/2006/relationships/image" Target="media/image6.jpeg"/><Relationship Id="rId109" Type="http://schemas.openxmlformats.org/officeDocument/2006/relationships/image" Target="media/image68.jpeg"/><Relationship Id="rId34" Type="http://schemas.openxmlformats.org/officeDocument/2006/relationships/hyperlink" Target="https://uk.wikipedia.org/wiki/%D0%91%D0%BB%D0%B0%D0%BA%D0%B8%D1%82%D0%BD%D0%B8%D0%B9_%D0%BA%D0%BE%D0%BB%D1%96%D1%80" TargetMode="External"/><Relationship Id="rId50" Type="http://schemas.openxmlformats.org/officeDocument/2006/relationships/image" Target="media/image9.jpe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jpeg"/><Relationship Id="rId125" Type="http://schemas.openxmlformats.org/officeDocument/2006/relationships/image" Target="media/image84.jpeg"/><Relationship Id="rId141" Type="http://schemas.openxmlformats.org/officeDocument/2006/relationships/image" Target="media/image98.emf"/><Relationship Id="rId146" Type="http://schemas.openxmlformats.org/officeDocument/2006/relationships/image" Target="media/image103.png"/><Relationship Id="rId7" Type="http://schemas.openxmlformats.org/officeDocument/2006/relationships/image" Target="media/image1.emf"/><Relationship Id="rId71" Type="http://schemas.openxmlformats.org/officeDocument/2006/relationships/image" Target="media/image30.jpe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yperlink" Target="https://uk.wikipedia.org/wiki/%D0%94%D0%BE%D0%B2%D0%B6%D0%B8%D0%BD%D0%B0_%D1%85%D0%B2%D0%B8%D0%BB%D1%96" TargetMode="External"/><Relationship Id="rId24" Type="http://schemas.openxmlformats.org/officeDocument/2006/relationships/image" Target="media/image3.jpeg"/><Relationship Id="rId40" Type="http://schemas.openxmlformats.org/officeDocument/2006/relationships/hyperlink" Target="https://uk.wikipedia.org/wiki/%D0%9F%D0%BE%D1%82%D1%96%D0%BA_%D0%B2%D0%B8%D0%BF%D1%80%D0%BE%D0%BC%D1%96%D0%BD%D1%8E%D0%B2%D0%B0%D0%BD%D0%BD%D1%8F" TargetMode="External"/><Relationship Id="rId45" Type="http://schemas.openxmlformats.org/officeDocument/2006/relationships/hyperlink" Target="https://uk.wikipedia.org/wiki/%D0%90%D0%B1%D1%81%D0%BE%D1%80%D0%B1%D0%B0%D0%BD%D1%81" TargetMode="External"/><Relationship Id="rId66" Type="http://schemas.openxmlformats.org/officeDocument/2006/relationships/image" Target="media/image25.png"/><Relationship Id="rId87" Type="http://schemas.openxmlformats.org/officeDocument/2006/relationships/image" Target="media/image46.jpeg"/><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88.png"/><Relationship Id="rId136" Type="http://schemas.openxmlformats.org/officeDocument/2006/relationships/image" Target="media/image93.emf"/><Relationship Id="rId61" Type="http://schemas.openxmlformats.org/officeDocument/2006/relationships/image" Target="media/image20.png"/><Relationship Id="rId82" Type="http://schemas.openxmlformats.org/officeDocument/2006/relationships/image" Target="media/image41.jpeg"/><Relationship Id="rId19" Type="http://schemas.openxmlformats.org/officeDocument/2006/relationships/hyperlink" Target="https://uk.wikipedia.org/wiki/%D0%95%D0%BB%D0%B5%D0%BA%D1%82%D1%80%D0%B8%D1%87%D0%BD%D0%B8%D0%B9_%D0%B7%D0%B0%D1%80%D1%8F%D0%B4" TargetMode="External"/><Relationship Id="rId14" Type="http://schemas.openxmlformats.org/officeDocument/2006/relationships/hyperlink" Target="https://uk.wikipedia.org/wiki/%D0%A1%D0%B2%D1%96%D1%82%D0%BB%D0%BE" TargetMode="External"/><Relationship Id="rId30" Type="http://schemas.openxmlformats.org/officeDocument/2006/relationships/hyperlink" Target="https://uk.wikipedia.org/wiki/%D0%92%D1%96%D0%B1%D1%80%D0%B0%D1%86%D1%96%D1%8F_%D1%81%D1%82%D1%80%D1%83%D0%BD%D0%B8" TargetMode="External"/><Relationship Id="rId35" Type="http://schemas.openxmlformats.org/officeDocument/2006/relationships/hyperlink" Target="https://uk.wikipedia.org/wiki/%D0%97%D0%B5%D0%BB%D0%B5%D0%BD%D0%B8%D0%B9_%D0%BA%D0%BE%D0%BB%D1%96%D1%80" TargetMode="External"/><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59.jpeg"/><Relationship Id="rId105" Type="http://schemas.openxmlformats.org/officeDocument/2006/relationships/image" Target="media/image64.png"/><Relationship Id="rId126" Type="http://schemas.openxmlformats.org/officeDocument/2006/relationships/image" Target="media/image85.jpeg"/><Relationship Id="rId14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10.jpeg"/><Relationship Id="rId72" Type="http://schemas.openxmlformats.org/officeDocument/2006/relationships/image" Target="media/image31.jpeg"/><Relationship Id="rId93" Type="http://schemas.openxmlformats.org/officeDocument/2006/relationships/image" Target="media/image52.jpeg"/><Relationship Id="rId98" Type="http://schemas.openxmlformats.org/officeDocument/2006/relationships/image" Target="media/image57.jpeg"/><Relationship Id="rId121" Type="http://schemas.openxmlformats.org/officeDocument/2006/relationships/image" Target="media/image80.png"/><Relationship Id="rId142" Type="http://schemas.openxmlformats.org/officeDocument/2006/relationships/image" Target="media/image99.emf"/><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https://uk.wikipedia.org/wiki/%D0%90%D0%B2%D0%B3%D1%83%D1%81%D1%82_%D0%91%D0%B5%D1%80" TargetMode="External"/><Relationship Id="rId67" Type="http://schemas.openxmlformats.org/officeDocument/2006/relationships/image" Target="media/image26.png"/><Relationship Id="rId116" Type="http://schemas.openxmlformats.org/officeDocument/2006/relationships/image" Target="media/image75.png"/><Relationship Id="rId137" Type="http://schemas.openxmlformats.org/officeDocument/2006/relationships/image" Target="media/image94.png"/><Relationship Id="rId20" Type="http://schemas.openxmlformats.org/officeDocument/2006/relationships/hyperlink" Target="https://uk.wikipedia.org/wiki/%D0%A1%D0%BF%D1%96%D0%BD" TargetMode="External"/><Relationship Id="rId41" Type="http://schemas.openxmlformats.org/officeDocument/2006/relationships/hyperlink" Target="https://uk.wikipedia.org/wiki/%D0%9F%D0%BE%D0%BA%D0%B0%D0%B7%D0%BD%D0%B8%D0%BA%D0%BE%D0%B2%D0%B0_%D1%84%D1%83%D0%BD%D0%BA%D1%86%D1%96%D1%8F" TargetMode="External"/><Relationship Id="rId62" Type="http://schemas.openxmlformats.org/officeDocument/2006/relationships/image" Target="media/image21.png"/><Relationship Id="rId83" Type="http://schemas.openxmlformats.org/officeDocument/2006/relationships/image" Target="media/image42.jpeg"/><Relationship Id="rId88" Type="http://schemas.openxmlformats.org/officeDocument/2006/relationships/image" Target="media/image47.jpeg"/><Relationship Id="rId111" Type="http://schemas.openxmlformats.org/officeDocument/2006/relationships/image" Target="media/image70.jpeg"/><Relationship Id="rId132" Type="http://schemas.openxmlformats.org/officeDocument/2006/relationships/image" Target="media/image89.png"/><Relationship Id="rId15" Type="http://schemas.openxmlformats.org/officeDocument/2006/relationships/hyperlink" Target="https://uk.wikipedia.org/wiki/%D0%95%D0%BB%D0%B5%D0%BC%D0%B5%D0%BD%D1%82%D0%B0%D1%80%D0%BD%D0%B0_%D1%87%D0%B0%D1%81%D1%82%D0%B8%D0%BD%D0%BA%D0%B0" TargetMode="External"/><Relationship Id="rId36" Type="http://schemas.openxmlformats.org/officeDocument/2006/relationships/hyperlink" Target="https://uk.wikipedia.org/wiki/%D0%96%D0%BE%D0%B2%D1%82%D0%B8%D0%B9_%D0%BA%D0%BE%D0%BB%D1%96%D1%80" TargetMode="External"/><Relationship Id="rId57" Type="http://schemas.openxmlformats.org/officeDocument/2006/relationships/image" Target="media/image16.png"/><Relationship Id="rId106" Type="http://schemas.openxmlformats.org/officeDocument/2006/relationships/image" Target="media/image65.jpeg"/><Relationship Id="rId127" Type="http://schemas.openxmlformats.org/officeDocument/2006/relationships/footer" Target="footer1.xml"/><Relationship Id="rId10" Type="http://schemas.openxmlformats.org/officeDocument/2006/relationships/hyperlink" Target="https://uk.wikipedia.org/wiki/%D0%94%D0%B0%D0%B2%D0%BD%D1%8C%D0%BE%D0%B3%D1%80%D0%B5%D1%86%D1%8C%D0%BA%D0%B0_%D0%BC%D0%BE%D0%B2%D0%B0" TargetMode="External"/><Relationship Id="rId31" Type="http://schemas.openxmlformats.org/officeDocument/2006/relationships/image" Target="media/image5.jpeg"/><Relationship Id="rId52" Type="http://schemas.openxmlformats.org/officeDocument/2006/relationships/image" Target="media/image11.png"/><Relationship Id="rId73" Type="http://schemas.openxmlformats.org/officeDocument/2006/relationships/image" Target="media/image32.jpe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jpeg"/><Relationship Id="rId122" Type="http://schemas.openxmlformats.org/officeDocument/2006/relationships/image" Target="media/image81.jpeg"/><Relationship Id="rId143" Type="http://schemas.openxmlformats.org/officeDocument/2006/relationships/image" Target="media/image100.emf"/><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26" Type="http://schemas.openxmlformats.org/officeDocument/2006/relationships/hyperlink" Target="https://uk.wikipedia.org/wiki/%D0%A5%D0%B2%D0%B8%D0%BB%D1%8F" TargetMode="External"/><Relationship Id="rId47" Type="http://schemas.openxmlformats.org/officeDocument/2006/relationships/hyperlink" Target="https://uk.wikipedia.org/wiki/%D0%99%D0%BE%D0%B3%D0%B0%D0%BD%D0%BD_%D0%93%D0%B5%D0%BD%D1%80%D1%96%D1%85_%D0%9B%D0%B0%D0%BC%D0%B1%D0%B5%D1%80%D1%82" TargetMode="External"/><Relationship Id="rId68" Type="http://schemas.openxmlformats.org/officeDocument/2006/relationships/image" Target="media/image27.jpeg"/><Relationship Id="rId89" Type="http://schemas.openxmlformats.org/officeDocument/2006/relationships/image" Target="media/image48.png"/><Relationship Id="rId112" Type="http://schemas.openxmlformats.org/officeDocument/2006/relationships/image" Target="media/image71.jpeg"/><Relationship Id="rId133" Type="http://schemas.openxmlformats.org/officeDocument/2006/relationships/image" Target="media/image90.emf"/><Relationship Id="rId16" Type="http://schemas.openxmlformats.org/officeDocument/2006/relationships/hyperlink" Target="https://uk.wikipedia.org/wiki/%D0%95%D0%BB%D0%B5%D0%BA%D1%82%D1%80%D0%BE%D0%BC%D0%B0%D0%B3%D0%BD%D1%96%D1%82%D0%BD%D0%B0_%D0%B2%D0%B7%D0%B0%D1%94%D0%BC%D0%BE%D0%B4%D1%96%D1%8F" TargetMode="External"/><Relationship Id="rId37" Type="http://schemas.openxmlformats.org/officeDocument/2006/relationships/hyperlink" Target="https://uk.wikipedia.org/wiki/%D0%9F%D0%BE%D0%BC%D0%B0%D1%80%D0%B0%D0%BD%D1%87%D0%B5%D0%B2%D0%B8%D0%B9_%D0%BA%D0%BE%D0%BB%D1%96%D1%80" TargetMode="External"/><Relationship Id="rId58" Type="http://schemas.openxmlformats.org/officeDocument/2006/relationships/image" Target="media/image17.jpeg"/><Relationship Id="rId79" Type="http://schemas.openxmlformats.org/officeDocument/2006/relationships/image" Target="media/image38.jpeg"/><Relationship Id="rId102" Type="http://schemas.openxmlformats.org/officeDocument/2006/relationships/image" Target="media/image61.jpeg"/><Relationship Id="rId123" Type="http://schemas.openxmlformats.org/officeDocument/2006/relationships/image" Target="media/image82.png"/><Relationship Id="rId144" Type="http://schemas.openxmlformats.org/officeDocument/2006/relationships/image" Target="media/image10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EC7AC-2F7B-4353-808A-4A839DCC7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39672</Words>
  <Characters>226137</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Омельчук</dc:creator>
  <cp:lastModifiedBy>Admin</cp:lastModifiedBy>
  <cp:revision>2</cp:revision>
  <dcterms:created xsi:type="dcterms:W3CDTF">2021-11-25T12:21:00Z</dcterms:created>
  <dcterms:modified xsi:type="dcterms:W3CDTF">2021-11-25T12:21:00Z</dcterms:modified>
</cp:coreProperties>
</file>