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362B8F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362B8F">
        <w:rPr>
          <w:rFonts w:ascii="Times New Roman" w:hAnsi="Times New Roman" w:cs="Times New Roman"/>
          <w:sz w:val="28"/>
          <w:szCs w:val="28"/>
          <w:u w:val="single"/>
          <w:lang w:val="en-US"/>
        </w:rPr>
        <w:t>02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362B8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bookmarkStart w:id="0" w:name="_GoBack"/>
      <w:bookmarkEnd w:id="0"/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42209B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209B">
        <w:rPr>
          <w:rFonts w:ascii="Times New Roman" w:hAnsi="Times New Roman" w:cs="Times New Roman"/>
          <w:sz w:val="28"/>
          <w:szCs w:val="28"/>
          <w:lang w:val="en-US"/>
        </w:rPr>
        <w:t>Scenario. The Mega Project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(p. 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42209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42209B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2B1A8C" w:rsidRDefault="0042209B" w:rsidP="002B1A8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Situation. Listen</w:t>
      </w:r>
      <w:r w:rsidR="002B1A8C">
        <w:rPr>
          <w:rFonts w:ascii="Times New Roman" w:hAnsi="Times New Roman" w:cs="Times New Roman"/>
          <w:sz w:val="28"/>
          <w:szCs w:val="28"/>
          <w:lang w:val="en-US"/>
        </w:rPr>
        <w:t>ing 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1, 2</w:t>
      </w:r>
      <w:r w:rsidR="002B1A8C">
        <w:rPr>
          <w:rFonts w:ascii="Times New Roman" w:hAnsi="Times New Roman" w:cs="Times New Roman"/>
          <w:sz w:val="28"/>
          <w:szCs w:val="28"/>
          <w:lang w:val="en-US"/>
        </w:rPr>
        <w:t xml:space="preserve">a, b, </w:t>
      </w:r>
      <w:r>
        <w:rPr>
          <w:rFonts w:ascii="Times New Roman" w:hAnsi="Times New Roman" w:cs="Times New Roman"/>
          <w:sz w:val="28"/>
          <w:szCs w:val="28"/>
          <w:lang w:val="en-US"/>
        </w:rPr>
        <w:t>3a, b, 4</w:t>
      </w:r>
      <w:r w:rsidR="002B1A8C">
        <w:rPr>
          <w:rFonts w:ascii="Times New Roman" w:hAnsi="Times New Roman" w:cs="Times New Roman"/>
          <w:sz w:val="28"/>
          <w:szCs w:val="28"/>
          <w:lang w:val="en-US"/>
        </w:rPr>
        <w:t xml:space="preserve"> p. 9</w:t>
      </w:r>
      <w:r>
        <w:rPr>
          <w:rFonts w:ascii="Times New Roman" w:hAnsi="Times New Roman" w:cs="Times New Roman"/>
          <w:sz w:val="28"/>
          <w:szCs w:val="28"/>
          <w:lang w:val="en-US"/>
        </w:rPr>
        <w:t>2-93</w:t>
      </w:r>
      <w:r w:rsidR="002B1A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1A8C" w:rsidRDefault="00362B8F" w:rsidP="002B1A8C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="002B1A8C" w:rsidRPr="009E6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https://www.cntraveler.com/galleries/2014-07-28/7-underwater-restaurants-and-bars-around-the-world</w:t>
        </w:r>
      </w:hyperlink>
    </w:p>
    <w:p w:rsidR="002B1A8C" w:rsidRDefault="002B1A8C" w:rsidP="002B1A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 w:rsidR="0042209B">
        <w:rPr>
          <w:rFonts w:ascii="Times New Roman" w:hAnsi="Times New Roman" w:cs="Times New Roman"/>
          <w:sz w:val="28"/>
          <w:szCs w:val="28"/>
          <w:lang w:val="en-US"/>
        </w:rPr>
        <w:t>5, 6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9</w:t>
      </w:r>
      <w:r w:rsidR="0042209B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A0F25" w:rsidRPr="009430E9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2B1A8C"/>
    <w:rsid w:val="00341819"/>
    <w:rsid w:val="00362B8F"/>
    <w:rsid w:val="003E18AE"/>
    <w:rsid w:val="004006E5"/>
    <w:rsid w:val="0042209B"/>
    <w:rsid w:val="0043304F"/>
    <w:rsid w:val="007478E1"/>
    <w:rsid w:val="00B67C98"/>
    <w:rsid w:val="00D8195D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6CD0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ntraveler.com/galleries/2014-07-28/7-underwater-restaurants-and-bars-around-the-wor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15</cp:revision>
  <dcterms:created xsi:type="dcterms:W3CDTF">2020-11-30T16:01:00Z</dcterms:created>
  <dcterms:modified xsi:type="dcterms:W3CDTF">2022-05-02T05:39:00Z</dcterms:modified>
</cp:coreProperties>
</file>