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27" w:rsidRPr="00623D27" w:rsidRDefault="00623D27" w:rsidP="00623D27">
      <w:pPr>
        <w:ind w:firstLine="567"/>
        <w:jc w:val="both"/>
        <w:rPr>
          <w:b/>
          <w:i/>
          <w:sz w:val="26"/>
          <w:szCs w:val="26"/>
        </w:rPr>
      </w:pPr>
      <w:r w:rsidRPr="00623D27">
        <w:rPr>
          <w:b/>
          <w:i/>
          <w:sz w:val="26"/>
          <w:szCs w:val="26"/>
        </w:rPr>
        <w:t>Завдання 1</w:t>
      </w:r>
    </w:p>
    <w:p w:rsidR="00623D27" w:rsidRPr="00462AD0" w:rsidRDefault="00623D27" w:rsidP="00623D27">
      <w:pPr>
        <w:pStyle w:val="2"/>
        <w:spacing w:line="300" w:lineRule="auto"/>
        <w:rPr>
          <w:sz w:val="26"/>
          <w:szCs w:val="26"/>
        </w:rPr>
      </w:pPr>
      <w:bookmarkStart w:id="0" w:name="_GoBack"/>
      <w:bookmarkEnd w:id="0"/>
      <w:r w:rsidRPr="00462AD0">
        <w:rPr>
          <w:spacing w:val="-6"/>
          <w:sz w:val="26"/>
          <w:szCs w:val="26"/>
        </w:rPr>
        <w:t xml:space="preserve">Підприємство використовує систему калькулювання повних виробничих витрат для складання зовнішньої звітності. Поряд із цим керівництво товариства зацікавлене у складанні внутрішньої звітності з використанням системи калькулювання змінних витрат. </w:t>
      </w:r>
      <w:r w:rsidRPr="00462AD0">
        <w:rPr>
          <w:sz w:val="26"/>
          <w:szCs w:val="26"/>
        </w:rPr>
        <w:t xml:space="preserve"> Існує наступна інформація про діяльність товариства за три місяці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5"/>
        <w:gridCol w:w="1315"/>
        <w:gridCol w:w="1283"/>
        <w:gridCol w:w="1248"/>
      </w:tblGrid>
      <w:tr w:rsidR="00623D27" w:rsidRPr="00462AD0" w:rsidTr="000D4127">
        <w:tc>
          <w:tcPr>
            <w:tcW w:w="2991" w:type="pct"/>
            <w:vMerge w:val="restar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Показник</w:t>
            </w:r>
          </w:p>
        </w:tc>
        <w:tc>
          <w:tcPr>
            <w:tcW w:w="2009" w:type="pct"/>
            <w:gridSpan w:val="3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Рік</w:t>
            </w:r>
          </w:p>
        </w:tc>
      </w:tr>
      <w:tr w:rsidR="00623D27" w:rsidRPr="00462AD0" w:rsidTr="000D4127">
        <w:tc>
          <w:tcPr>
            <w:tcW w:w="2991" w:type="pct"/>
            <w:vMerge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січень</w:t>
            </w:r>
          </w:p>
        </w:tc>
        <w:tc>
          <w:tcPr>
            <w:tcW w:w="670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лютий</w:t>
            </w:r>
          </w:p>
        </w:tc>
        <w:tc>
          <w:tcPr>
            <w:tcW w:w="652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березень</w:t>
            </w:r>
          </w:p>
        </w:tc>
      </w:tr>
      <w:tr w:rsidR="00623D27" w:rsidRPr="00462AD0" w:rsidTr="000D4127">
        <w:tc>
          <w:tcPr>
            <w:tcW w:w="2991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Обсяг реалізації, од.</w:t>
            </w:r>
          </w:p>
        </w:tc>
        <w:tc>
          <w:tcPr>
            <w:tcW w:w="687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8000</w:t>
            </w:r>
          </w:p>
        </w:tc>
        <w:tc>
          <w:tcPr>
            <w:tcW w:w="670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10000</w:t>
            </w:r>
          </w:p>
        </w:tc>
        <w:tc>
          <w:tcPr>
            <w:tcW w:w="652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11000</w:t>
            </w:r>
          </w:p>
        </w:tc>
      </w:tr>
      <w:tr w:rsidR="00623D27" w:rsidRPr="00462AD0" w:rsidTr="000D4127">
        <w:tc>
          <w:tcPr>
            <w:tcW w:w="2991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Обсяг виробництва, од.</w:t>
            </w:r>
          </w:p>
        </w:tc>
        <w:tc>
          <w:tcPr>
            <w:tcW w:w="687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12000</w:t>
            </w:r>
          </w:p>
        </w:tc>
        <w:tc>
          <w:tcPr>
            <w:tcW w:w="670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12000</w:t>
            </w:r>
          </w:p>
        </w:tc>
        <w:tc>
          <w:tcPr>
            <w:tcW w:w="652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9000</w:t>
            </w:r>
          </w:p>
        </w:tc>
      </w:tr>
      <w:tr w:rsidR="00623D27" w:rsidRPr="00462AD0" w:rsidTr="000D4127">
        <w:tc>
          <w:tcPr>
            <w:tcW w:w="2991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Запаси готової продукції на початок року, од.</w:t>
            </w:r>
          </w:p>
        </w:tc>
        <w:tc>
          <w:tcPr>
            <w:tcW w:w="687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0</w:t>
            </w:r>
          </w:p>
        </w:tc>
        <w:tc>
          <w:tcPr>
            <w:tcW w:w="670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?</w:t>
            </w:r>
          </w:p>
        </w:tc>
        <w:tc>
          <w:tcPr>
            <w:tcW w:w="652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?</w:t>
            </w:r>
          </w:p>
        </w:tc>
      </w:tr>
      <w:tr w:rsidR="00623D27" w:rsidRPr="00462AD0" w:rsidTr="000D4127">
        <w:tc>
          <w:tcPr>
            <w:tcW w:w="2991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Прямі матеріальні витрати на од., грн.</w:t>
            </w:r>
          </w:p>
        </w:tc>
        <w:tc>
          <w:tcPr>
            <w:tcW w:w="687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20</w:t>
            </w:r>
          </w:p>
        </w:tc>
        <w:tc>
          <w:tcPr>
            <w:tcW w:w="670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20</w:t>
            </w:r>
          </w:p>
        </w:tc>
        <w:tc>
          <w:tcPr>
            <w:tcW w:w="652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20</w:t>
            </w:r>
          </w:p>
        </w:tc>
      </w:tr>
      <w:tr w:rsidR="00623D27" w:rsidRPr="00462AD0" w:rsidTr="000D4127">
        <w:tc>
          <w:tcPr>
            <w:tcW w:w="2991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Прямі витрати на оплату праці на од., грн.</w:t>
            </w:r>
          </w:p>
        </w:tc>
        <w:tc>
          <w:tcPr>
            <w:tcW w:w="687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16</w:t>
            </w:r>
          </w:p>
        </w:tc>
        <w:tc>
          <w:tcPr>
            <w:tcW w:w="670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16</w:t>
            </w:r>
          </w:p>
        </w:tc>
        <w:tc>
          <w:tcPr>
            <w:tcW w:w="652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16</w:t>
            </w:r>
          </w:p>
        </w:tc>
      </w:tr>
      <w:tr w:rsidR="00623D27" w:rsidRPr="00462AD0" w:rsidTr="000D4127">
        <w:tc>
          <w:tcPr>
            <w:tcW w:w="2991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Змінні загальновиробничі витрати на од., грн.</w:t>
            </w:r>
          </w:p>
        </w:tc>
        <w:tc>
          <w:tcPr>
            <w:tcW w:w="687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7</w:t>
            </w:r>
          </w:p>
        </w:tc>
        <w:tc>
          <w:tcPr>
            <w:tcW w:w="670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?</w:t>
            </w:r>
          </w:p>
        </w:tc>
        <w:tc>
          <w:tcPr>
            <w:tcW w:w="652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?</w:t>
            </w:r>
          </w:p>
        </w:tc>
      </w:tr>
      <w:tr w:rsidR="00623D27" w:rsidRPr="00462AD0" w:rsidTr="000D4127">
        <w:tc>
          <w:tcPr>
            <w:tcW w:w="2991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Постійні загальновиробничі витрати, грн.</w:t>
            </w:r>
          </w:p>
        </w:tc>
        <w:tc>
          <w:tcPr>
            <w:tcW w:w="687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175000</w:t>
            </w:r>
          </w:p>
        </w:tc>
        <w:tc>
          <w:tcPr>
            <w:tcW w:w="670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?</w:t>
            </w:r>
          </w:p>
        </w:tc>
        <w:tc>
          <w:tcPr>
            <w:tcW w:w="652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?</w:t>
            </w:r>
          </w:p>
        </w:tc>
      </w:tr>
      <w:tr w:rsidR="00623D27" w:rsidRPr="00462AD0" w:rsidTr="000D4127">
        <w:tc>
          <w:tcPr>
            <w:tcW w:w="2991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pacing w:val="-6"/>
                <w:sz w:val="24"/>
                <w:szCs w:val="24"/>
              </w:rPr>
            </w:pPr>
            <w:r w:rsidRPr="00462AD0">
              <w:rPr>
                <w:spacing w:val="-6"/>
                <w:sz w:val="24"/>
                <w:szCs w:val="24"/>
              </w:rPr>
              <w:t>Змінні  витрати на збут на од., грн.</w:t>
            </w:r>
          </w:p>
        </w:tc>
        <w:tc>
          <w:tcPr>
            <w:tcW w:w="687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14,5</w:t>
            </w:r>
          </w:p>
        </w:tc>
        <w:tc>
          <w:tcPr>
            <w:tcW w:w="670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?</w:t>
            </w:r>
          </w:p>
        </w:tc>
        <w:tc>
          <w:tcPr>
            <w:tcW w:w="652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?</w:t>
            </w:r>
          </w:p>
        </w:tc>
      </w:tr>
      <w:tr w:rsidR="00623D27" w:rsidRPr="00462AD0" w:rsidTr="000D4127">
        <w:tc>
          <w:tcPr>
            <w:tcW w:w="2991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Постійні загальногосподарські витрати, грн.</w:t>
            </w:r>
          </w:p>
        </w:tc>
        <w:tc>
          <w:tcPr>
            <w:tcW w:w="687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100000</w:t>
            </w:r>
          </w:p>
        </w:tc>
        <w:tc>
          <w:tcPr>
            <w:tcW w:w="670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100000</w:t>
            </w:r>
          </w:p>
        </w:tc>
        <w:tc>
          <w:tcPr>
            <w:tcW w:w="652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100000</w:t>
            </w:r>
          </w:p>
        </w:tc>
      </w:tr>
      <w:tr w:rsidR="00623D27" w:rsidRPr="00462AD0" w:rsidTr="000D4127">
        <w:tc>
          <w:tcPr>
            <w:tcW w:w="2991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Ціна реалізації за од., грн. ( в т.ч. ПДВ)</w:t>
            </w:r>
          </w:p>
        </w:tc>
        <w:tc>
          <w:tcPr>
            <w:tcW w:w="687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120</w:t>
            </w:r>
          </w:p>
        </w:tc>
        <w:tc>
          <w:tcPr>
            <w:tcW w:w="670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120</w:t>
            </w:r>
          </w:p>
        </w:tc>
        <w:tc>
          <w:tcPr>
            <w:tcW w:w="652" w:type="pct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>120</w:t>
            </w:r>
          </w:p>
        </w:tc>
      </w:tr>
      <w:tr w:rsidR="00623D27" w:rsidRPr="00462AD0" w:rsidTr="000D4127">
        <w:tc>
          <w:tcPr>
            <w:tcW w:w="5000" w:type="pct"/>
            <w:gridSpan w:val="4"/>
          </w:tcPr>
          <w:p w:rsidR="00623D27" w:rsidRPr="00462AD0" w:rsidRDefault="00623D27" w:rsidP="000D4127">
            <w:pPr>
              <w:pStyle w:val="2"/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  <w:r w:rsidRPr="00462AD0">
              <w:rPr>
                <w:sz w:val="24"/>
                <w:szCs w:val="24"/>
              </w:rPr>
              <w:t xml:space="preserve">Нормальна потужність товариства за місяць становить 15000 од. </w:t>
            </w:r>
            <w:proofErr w:type="spellStart"/>
            <w:r w:rsidRPr="00462AD0">
              <w:rPr>
                <w:sz w:val="24"/>
                <w:szCs w:val="24"/>
              </w:rPr>
              <w:t>прод</w:t>
            </w:r>
            <w:proofErr w:type="spellEnd"/>
            <w:r w:rsidRPr="00462AD0">
              <w:rPr>
                <w:sz w:val="24"/>
                <w:szCs w:val="24"/>
              </w:rPr>
              <w:t>.</w:t>
            </w:r>
          </w:p>
        </w:tc>
      </w:tr>
    </w:tbl>
    <w:p w:rsidR="00623D27" w:rsidRPr="00462AD0" w:rsidRDefault="00623D27" w:rsidP="00623D27">
      <w:pPr>
        <w:pStyle w:val="2"/>
        <w:spacing w:line="240" w:lineRule="auto"/>
        <w:rPr>
          <w:i/>
          <w:sz w:val="26"/>
          <w:szCs w:val="26"/>
        </w:rPr>
      </w:pPr>
      <w:r w:rsidRPr="00462AD0">
        <w:rPr>
          <w:i/>
          <w:sz w:val="26"/>
          <w:szCs w:val="26"/>
        </w:rPr>
        <w:t>Необхідно:</w:t>
      </w:r>
    </w:p>
    <w:p w:rsidR="00623D27" w:rsidRPr="00462AD0" w:rsidRDefault="00623D27" w:rsidP="00623D27">
      <w:pPr>
        <w:pStyle w:val="2"/>
        <w:spacing w:line="240" w:lineRule="auto"/>
        <w:rPr>
          <w:sz w:val="26"/>
          <w:szCs w:val="26"/>
        </w:rPr>
      </w:pPr>
      <w:r w:rsidRPr="00462AD0">
        <w:rPr>
          <w:sz w:val="26"/>
          <w:szCs w:val="26"/>
        </w:rPr>
        <w:t xml:space="preserve">1. Скласти звіт про фінансові результати для кожного з трьох років на основі калькулювання змінних витрат. </w:t>
      </w:r>
    </w:p>
    <w:p w:rsidR="00623D27" w:rsidRDefault="00623D27" w:rsidP="00623D27">
      <w:pPr>
        <w:pStyle w:val="2"/>
        <w:spacing w:line="240" w:lineRule="auto"/>
        <w:rPr>
          <w:sz w:val="26"/>
          <w:szCs w:val="26"/>
          <w:lang w:val="en-US"/>
        </w:rPr>
      </w:pPr>
      <w:r w:rsidRPr="00462AD0">
        <w:rPr>
          <w:sz w:val="26"/>
          <w:szCs w:val="26"/>
        </w:rPr>
        <w:t>2.</w:t>
      </w:r>
      <w:r>
        <w:rPr>
          <w:sz w:val="26"/>
          <w:szCs w:val="26"/>
        </w:rPr>
        <w:t> </w:t>
      </w:r>
      <w:r w:rsidRPr="00462AD0">
        <w:rPr>
          <w:sz w:val="26"/>
          <w:szCs w:val="26"/>
        </w:rPr>
        <w:t xml:space="preserve">Знайти кількість виробів в точці беззбитковості розрахунковим та графічним методом </w:t>
      </w:r>
    </w:p>
    <w:p w:rsidR="00623D27" w:rsidRDefault="00623D27" w:rsidP="00623D27">
      <w:pPr>
        <w:pStyle w:val="2"/>
        <w:spacing w:line="240" w:lineRule="auto"/>
        <w:rPr>
          <w:sz w:val="26"/>
          <w:szCs w:val="26"/>
          <w:lang w:val="en-US"/>
        </w:rPr>
      </w:pPr>
    </w:p>
    <w:p w:rsidR="00623D27" w:rsidRPr="00623D27" w:rsidRDefault="00623D27" w:rsidP="00623D27">
      <w:pPr>
        <w:spacing w:line="216" w:lineRule="auto"/>
        <w:ind w:firstLine="567"/>
        <w:jc w:val="both"/>
        <w:rPr>
          <w:b/>
          <w:i/>
        </w:rPr>
      </w:pPr>
      <w:r w:rsidRPr="00623D27">
        <w:rPr>
          <w:b/>
          <w:i/>
        </w:rPr>
        <w:t>Завдання 2</w:t>
      </w:r>
    </w:p>
    <w:p w:rsidR="00623D27" w:rsidRDefault="00623D27" w:rsidP="00623D27">
      <w:pPr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Підприємство має два основні виробничі підрозділи та  два обслуговуючі підрозділи. Бюджетні дані на наступний квартал:</w:t>
      </w:r>
    </w:p>
    <w:tbl>
      <w:tblPr>
        <w:tblW w:w="906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757"/>
        <w:gridCol w:w="2038"/>
        <w:gridCol w:w="1443"/>
        <w:gridCol w:w="1484"/>
      </w:tblGrid>
      <w:tr w:rsidR="00623D27" w:rsidTr="00623D27"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Показник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Обслуговуючі підрозділи </w:t>
            </w:r>
          </w:p>
        </w:tc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Основні підрозділи </w:t>
            </w:r>
          </w:p>
        </w:tc>
      </w:tr>
      <w:tr w:rsidR="00623D27" w:rsidTr="00623D27"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D27" w:rsidRDefault="00623D27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Обслуговування устаткування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Розкрійний цех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Складальний цех </w:t>
            </w:r>
          </w:p>
        </w:tc>
      </w:tr>
      <w:tr w:rsidR="00623D27" w:rsidTr="00623D2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Машино-години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</w:t>
            </w:r>
          </w:p>
        </w:tc>
      </w:tr>
      <w:tr w:rsidR="00623D27" w:rsidTr="00623D2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Години праці робітників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</w:t>
            </w:r>
          </w:p>
        </w:tc>
      </w:tr>
      <w:tr w:rsidR="00623D27" w:rsidTr="00623D2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обслуговування устаткування, год.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</w:t>
            </w:r>
          </w:p>
        </w:tc>
      </w:tr>
      <w:tr w:rsidR="00623D27" w:rsidTr="00623D2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роботи комп’ютерів, год.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11520</w:t>
            </w:r>
          </w:p>
        </w:tc>
      </w:tr>
      <w:tr w:rsidR="00623D27" w:rsidTr="00623D2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Загальновиробничі витрати, грн.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27" w:rsidRDefault="00623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450000</w:t>
            </w:r>
          </w:p>
        </w:tc>
      </w:tr>
    </w:tbl>
    <w:p w:rsidR="00623D27" w:rsidRDefault="00623D27" w:rsidP="00623D27">
      <w:pPr>
        <w:widowControl w:val="0"/>
        <w:spacing w:before="60"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Загальновиробничі витрати розкрійного цеху розподіляють на продукцію на базі машино-годин, а складального цеху – на базі годин праці робітників; витрати з обслуговування устаткування на базі часу обслуговування устаткування, а витрати з інформаційного забезпечення – час роботи комп’ютерів.</w:t>
      </w:r>
    </w:p>
    <w:p w:rsidR="00623D27" w:rsidRDefault="00623D27" w:rsidP="00623D27">
      <w:pPr>
        <w:widowControl w:val="0"/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Необхідно визначити ставку розподілу загальновиробничих витрат основних цехів, прямим методом розподілу витрат обслуговуючих підрозділів та методом послідовного розподілу</w:t>
      </w:r>
    </w:p>
    <w:p w:rsidR="00623D27" w:rsidRDefault="00623D27" w:rsidP="00623D27">
      <w:pPr>
        <w:pStyle w:val="2"/>
        <w:spacing w:line="240" w:lineRule="auto"/>
        <w:rPr>
          <w:sz w:val="26"/>
          <w:szCs w:val="26"/>
          <w:lang w:val="en-US"/>
        </w:rPr>
      </w:pPr>
    </w:p>
    <w:p w:rsidR="00623D27" w:rsidRPr="00623D27" w:rsidRDefault="00623D27" w:rsidP="00623D27">
      <w:pPr>
        <w:ind w:firstLine="567"/>
        <w:jc w:val="both"/>
        <w:rPr>
          <w:b/>
          <w:i/>
          <w:sz w:val="26"/>
          <w:szCs w:val="26"/>
          <w:lang w:val="en-US"/>
        </w:rPr>
      </w:pPr>
      <w:r w:rsidRPr="00623D27">
        <w:rPr>
          <w:b/>
          <w:i/>
          <w:sz w:val="26"/>
          <w:szCs w:val="26"/>
        </w:rPr>
        <w:lastRenderedPageBreak/>
        <w:t xml:space="preserve">Завдання </w:t>
      </w:r>
      <w:r w:rsidRPr="00623D27">
        <w:rPr>
          <w:b/>
          <w:i/>
          <w:sz w:val="26"/>
          <w:szCs w:val="26"/>
          <w:lang w:val="en-US"/>
        </w:rPr>
        <w:t>3</w:t>
      </w:r>
    </w:p>
    <w:p w:rsidR="00623D27" w:rsidRPr="00623D27" w:rsidRDefault="00623D27" w:rsidP="00623D27">
      <w:pPr>
        <w:pStyle w:val="2"/>
        <w:spacing w:line="316" w:lineRule="auto"/>
        <w:rPr>
          <w:i/>
          <w:sz w:val="26"/>
        </w:rPr>
      </w:pPr>
      <w:r w:rsidRPr="00623D27">
        <w:rPr>
          <w:i/>
          <w:sz w:val="26"/>
        </w:rPr>
        <w:t>Необхідно:</w:t>
      </w:r>
    </w:p>
    <w:p w:rsidR="00623D27" w:rsidRPr="00623D27" w:rsidRDefault="00623D27" w:rsidP="00623D27">
      <w:pPr>
        <w:numPr>
          <w:ilvl w:val="0"/>
          <w:numId w:val="1"/>
        </w:numPr>
        <w:spacing w:line="316" w:lineRule="auto"/>
        <w:jc w:val="both"/>
        <w:rPr>
          <w:sz w:val="26"/>
        </w:rPr>
      </w:pPr>
      <w:r w:rsidRPr="00623D27">
        <w:rPr>
          <w:sz w:val="26"/>
        </w:rPr>
        <w:t xml:space="preserve">розрахувати, який чистий прибуток (або збиток) отримає підприємство, якщо реалізує </w:t>
      </w:r>
      <w:r w:rsidRPr="00623D27">
        <w:rPr>
          <w:sz w:val="26"/>
          <w:lang w:val="ru-RU"/>
        </w:rPr>
        <w:t>6700</w:t>
      </w:r>
      <w:r w:rsidRPr="00623D27">
        <w:rPr>
          <w:sz w:val="26"/>
        </w:rPr>
        <w:t xml:space="preserve"> одиниць продукції за рік;</w:t>
      </w:r>
    </w:p>
    <w:p w:rsidR="00623D27" w:rsidRPr="00623D27" w:rsidRDefault="00623D27" w:rsidP="00623D27">
      <w:pPr>
        <w:numPr>
          <w:ilvl w:val="0"/>
          <w:numId w:val="1"/>
        </w:numPr>
        <w:spacing w:line="316" w:lineRule="auto"/>
        <w:jc w:val="both"/>
        <w:rPr>
          <w:sz w:val="26"/>
        </w:rPr>
      </w:pPr>
      <w:r w:rsidRPr="00623D27">
        <w:rPr>
          <w:sz w:val="26"/>
        </w:rPr>
        <w:t>визначити, яка кількість продукції має бути реалізована, щоб підприємств</w:t>
      </w:r>
      <w:r w:rsidRPr="00623D27">
        <w:rPr>
          <w:sz w:val="26"/>
        </w:rPr>
        <w:t>о  отримало чистий прибуток</w:t>
      </w:r>
      <w:r w:rsidRPr="00623D27">
        <w:rPr>
          <w:sz w:val="26"/>
          <w:lang w:val="ru-RU"/>
        </w:rPr>
        <w:t xml:space="preserve"> 78000</w:t>
      </w:r>
      <w:r w:rsidRPr="00623D27">
        <w:rPr>
          <w:sz w:val="26"/>
        </w:rPr>
        <w:t xml:space="preserve"> грн.; </w:t>
      </w:r>
    </w:p>
    <w:p w:rsidR="00623D27" w:rsidRPr="00623D27" w:rsidRDefault="00623D27" w:rsidP="00623D27">
      <w:pPr>
        <w:numPr>
          <w:ilvl w:val="0"/>
          <w:numId w:val="1"/>
        </w:numPr>
        <w:spacing w:line="316" w:lineRule="auto"/>
        <w:jc w:val="both"/>
        <w:rPr>
          <w:sz w:val="26"/>
        </w:rPr>
      </w:pPr>
      <w:r w:rsidRPr="00623D27">
        <w:rPr>
          <w:sz w:val="26"/>
        </w:rPr>
        <w:t xml:space="preserve">розрахувати ціну одиниці продукції, при якій підприємство отримало б чистий прибуток </w:t>
      </w:r>
      <w:r w:rsidRPr="00623D27">
        <w:rPr>
          <w:sz w:val="26"/>
          <w:lang w:val="ru-RU"/>
        </w:rPr>
        <w:t>89000</w:t>
      </w:r>
      <w:r w:rsidRPr="00623D27">
        <w:rPr>
          <w:sz w:val="26"/>
        </w:rPr>
        <w:t xml:space="preserve"> грн.</w:t>
      </w:r>
    </w:p>
    <w:p w:rsidR="00623D27" w:rsidRPr="00623D27" w:rsidRDefault="00623D27" w:rsidP="00623D27">
      <w:pPr>
        <w:pStyle w:val="2"/>
        <w:spacing w:line="316" w:lineRule="auto"/>
        <w:rPr>
          <w:i/>
          <w:sz w:val="26"/>
        </w:rPr>
      </w:pPr>
      <w:r w:rsidRPr="00623D27">
        <w:rPr>
          <w:i/>
          <w:sz w:val="26"/>
        </w:rPr>
        <w:t>Дані для виконання завдання:</w:t>
      </w:r>
    </w:p>
    <w:p w:rsidR="00623D27" w:rsidRPr="00623D27" w:rsidRDefault="00623D27" w:rsidP="00623D27">
      <w:pPr>
        <w:pStyle w:val="2"/>
        <w:spacing w:line="316" w:lineRule="auto"/>
        <w:rPr>
          <w:sz w:val="26"/>
        </w:rPr>
      </w:pPr>
      <w:r w:rsidRPr="00623D27">
        <w:rPr>
          <w:sz w:val="26"/>
        </w:rPr>
        <w:t xml:space="preserve">Діяльність </w:t>
      </w:r>
      <w:proofErr w:type="spellStart"/>
      <w:r w:rsidRPr="00623D27">
        <w:rPr>
          <w:sz w:val="26"/>
        </w:rPr>
        <w:t>ТзОВ</w:t>
      </w:r>
      <w:proofErr w:type="spellEnd"/>
      <w:r w:rsidRPr="00623D27">
        <w:rPr>
          <w:sz w:val="26"/>
        </w:rPr>
        <w:t xml:space="preserve"> “</w:t>
      </w:r>
      <w:proofErr w:type="spellStart"/>
      <w:r w:rsidRPr="00623D27">
        <w:rPr>
          <w:sz w:val="26"/>
        </w:rPr>
        <w:t>Мебліпром</w:t>
      </w:r>
      <w:proofErr w:type="spellEnd"/>
      <w:r w:rsidRPr="00623D27">
        <w:rPr>
          <w:sz w:val="26"/>
        </w:rPr>
        <w:t>” у звітному періоді була пов’язана із виготовленням меблевих гарнітурів.</w:t>
      </w:r>
    </w:p>
    <w:p w:rsidR="00623D27" w:rsidRPr="00623D27" w:rsidRDefault="00623D27" w:rsidP="00623D27">
      <w:pPr>
        <w:pStyle w:val="2"/>
        <w:spacing w:line="316" w:lineRule="auto"/>
        <w:rPr>
          <w:sz w:val="2"/>
          <w:szCs w:val="2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5"/>
        <w:gridCol w:w="1558"/>
      </w:tblGrid>
      <w:tr w:rsidR="00623D27" w:rsidRPr="00623D27" w:rsidTr="00623D27"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jc w:val="center"/>
              <w:rPr>
                <w:sz w:val="22"/>
              </w:rPr>
            </w:pPr>
            <w:r w:rsidRPr="00623D27">
              <w:rPr>
                <w:sz w:val="22"/>
              </w:rPr>
              <w:t>Показник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jc w:val="center"/>
              <w:rPr>
                <w:sz w:val="22"/>
              </w:rPr>
            </w:pPr>
            <w:r w:rsidRPr="00623D27">
              <w:rPr>
                <w:sz w:val="22"/>
              </w:rPr>
              <w:t>Сума</w:t>
            </w:r>
          </w:p>
        </w:tc>
      </w:tr>
      <w:tr w:rsidR="00623D27" w:rsidRPr="00623D27" w:rsidTr="00623D27">
        <w:trPr>
          <w:cantSplit/>
        </w:trPr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rPr>
                <w:sz w:val="22"/>
              </w:rPr>
            </w:pPr>
            <w:r w:rsidRPr="00623D27">
              <w:rPr>
                <w:sz w:val="22"/>
              </w:rPr>
              <w:t>Змінні витрати на одиницю продукції, грн.</w:t>
            </w:r>
          </w:p>
        </w:tc>
      </w:tr>
      <w:tr w:rsidR="00623D27" w:rsidRPr="00623D27" w:rsidTr="00623D27"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rPr>
                <w:sz w:val="22"/>
              </w:rPr>
            </w:pPr>
            <w:r w:rsidRPr="00623D27">
              <w:rPr>
                <w:sz w:val="22"/>
              </w:rPr>
              <w:t>– прямі матеріальні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jc w:val="right"/>
              <w:rPr>
                <w:sz w:val="22"/>
              </w:rPr>
            </w:pPr>
            <w:r w:rsidRPr="00623D27">
              <w:rPr>
                <w:sz w:val="22"/>
              </w:rPr>
              <w:t>500</w:t>
            </w:r>
          </w:p>
        </w:tc>
      </w:tr>
      <w:tr w:rsidR="00623D27" w:rsidRPr="00623D27" w:rsidTr="00623D27"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rPr>
                <w:sz w:val="22"/>
              </w:rPr>
            </w:pPr>
            <w:r w:rsidRPr="00623D27">
              <w:rPr>
                <w:sz w:val="22"/>
              </w:rPr>
              <w:t xml:space="preserve">– прямі на оплату праці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jc w:val="right"/>
              <w:rPr>
                <w:sz w:val="22"/>
              </w:rPr>
            </w:pPr>
            <w:r w:rsidRPr="00623D27">
              <w:rPr>
                <w:sz w:val="22"/>
                <w:lang w:val="en-US"/>
              </w:rPr>
              <w:t>3</w:t>
            </w:r>
            <w:r w:rsidRPr="00623D27">
              <w:rPr>
                <w:sz w:val="22"/>
              </w:rPr>
              <w:t>50</w:t>
            </w:r>
          </w:p>
        </w:tc>
      </w:tr>
      <w:tr w:rsidR="00623D27" w:rsidRPr="00623D27" w:rsidTr="00623D27"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rPr>
                <w:sz w:val="22"/>
              </w:rPr>
            </w:pPr>
            <w:r w:rsidRPr="00623D27">
              <w:rPr>
                <w:sz w:val="22"/>
              </w:rPr>
              <w:t>– загальновиробничі витрати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jc w:val="right"/>
              <w:rPr>
                <w:sz w:val="22"/>
              </w:rPr>
            </w:pPr>
            <w:r w:rsidRPr="00623D27">
              <w:rPr>
                <w:sz w:val="22"/>
                <w:lang w:val="en-US"/>
              </w:rPr>
              <w:t>2</w:t>
            </w:r>
            <w:r w:rsidRPr="00623D27">
              <w:rPr>
                <w:sz w:val="22"/>
              </w:rPr>
              <w:t>00</w:t>
            </w:r>
          </w:p>
        </w:tc>
      </w:tr>
      <w:tr w:rsidR="00623D27" w:rsidRPr="00623D27" w:rsidTr="00623D27">
        <w:trPr>
          <w:cantSplit/>
        </w:trPr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rPr>
                <w:sz w:val="22"/>
              </w:rPr>
            </w:pPr>
            <w:r w:rsidRPr="00623D27">
              <w:rPr>
                <w:sz w:val="22"/>
              </w:rPr>
              <w:t>Постійні витрати:</w:t>
            </w:r>
          </w:p>
        </w:tc>
      </w:tr>
      <w:tr w:rsidR="00623D27" w:rsidRPr="00623D27" w:rsidTr="00623D27"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rPr>
                <w:sz w:val="22"/>
              </w:rPr>
            </w:pPr>
            <w:r w:rsidRPr="00623D27">
              <w:rPr>
                <w:sz w:val="22"/>
              </w:rPr>
              <w:t>– виробничі постійні накладні витрати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jc w:val="right"/>
              <w:rPr>
                <w:sz w:val="22"/>
              </w:rPr>
            </w:pPr>
            <w:r w:rsidRPr="00623D27">
              <w:rPr>
                <w:sz w:val="22"/>
                <w:lang w:val="en-US"/>
              </w:rPr>
              <w:t>9</w:t>
            </w:r>
            <w:r w:rsidRPr="00623D27">
              <w:rPr>
                <w:sz w:val="22"/>
              </w:rPr>
              <w:t>5000</w:t>
            </w:r>
          </w:p>
        </w:tc>
      </w:tr>
      <w:tr w:rsidR="00623D27" w:rsidRPr="00623D27" w:rsidTr="00623D27"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rPr>
                <w:sz w:val="22"/>
              </w:rPr>
            </w:pPr>
            <w:r w:rsidRPr="00623D27">
              <w:rPr>
                <w:sz w:val="22"/>
              </w:rPr>
              <w:t xml:space="preserve">– постійні витрати на збут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jc w:val="right"/>
              <w:rPr>
                <w:sz w:val="22"/>
              </w:rPr>
            </w:pPr>
            <w:r w:rsidRPr="00623D27">
              <w:rPr>
                <w:sz w:val="22"/>
                <w:lang w:val="en-US"/>
              </w:rPr>
              <w:t>7</w:t>
            </w:r>
            <w:r w:rsidRPr="00623D27">
              <w:rPr>
                <w:sz w:val="22"/>
              </w:rPr>
              <w:t>5000</w:t>
            </w:r>
          </w:p>
        </w:tc>
      </w:tr>
      <w:tr w:rsidR="00623D27" w:rsidRPr="00623D27" w:rsidTr="00623D27"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rPr>
                <w:sz w:val="22"/>
              </w:rPr>
            </w:pPr>
            <w:r w:rsidRPr="00623D27">
              <w:rPr>
                <w:sz w:val="22"/>
              </w:rPr>
              <w:t>Ціна за одиницю, грн.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jc w:val="right"/>
              <w:rPr>
                <w:sz w:val="22"/>
                <w:lang w:val="en-US"/>
              </w:rPr>
            </w:pPr>
            <w:r w:rsidRPr="00623D27">
              <w:rPr>
                <w:sz w:val="22"/>
                <w:lang w:val="en-US"/>
              </w:rPr>
              <w:t>6700</w:t>
            </w:r>
          </w:p>
        </w:tc>
      </w:tr>
      <w:tr w:rsidR="00623D27" w:rsidRPr="00623D27" w:rsidTr="00623D27"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rPr>
                <w:sz w:val="22"/>
              </w:rPr>
            </w:pPr>
            <w:r w:rsidRPr="00623D27">
              <w:rPr>
                <w:sz w:val="22"/>
              </w:rPr>
              <w:t>Нормальна виробнича потужність на рік, одиниць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jc w:val="right"/>
              <w:rPr>
                <w:sz w:val="22"/>
              </w:rPr>
            </w:pPr>
            <w:r w:rsidRPr="00623D27">
              <w:rPr>
                <w:sz w:val="22"/>
                <w:lang w:val="en-US"/>
              </w:rPr>
              <w:t>6</w:t>
            </w:r>
            <w:r w:rsidRPr="00623D27">
              <w:rPr>
                <w:sz w:val="22"/>
              </w:rPr>
              <w:t>000</w:t>
            </w:r>
          </w:p>
        </w:tc>
      </w:tr>
      <w:tr w:rsidR="00623D27" w:rsidRPr="00623D27" w:rsidTr="00623D27"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rPr>
                <w:sz w:val="22"/>
              </w:rPr>
            </w:pPr>
            <w:r w:rsidRPr="00623D27">
              <w:rPr>
                <w:sz w:val="22"/>
              </w:rPr>
              <w:t>Податок на прибуток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27" w:rsidRPr="00623D27" w:rsidRDefault="00623D27">
            <w:pPr>
              <w:pStyle w:val="2"/>
              <w:spacing w:line="228" w:lineRule="auto"/>
              <w:ind w:firstLine="0"/>
              <w:jc w:val="right"/>
              <w:rPr>
                <w:sz w:val="22"/>
              </w:rPr>
            </w:pPr>
            <w:r w:rsidRPr="00623D27">
              <w:rPr>
                <w:sz w:val="22"/>
                <w:lang w:val="en-US"/>
              </w:rPr>
              <w:t>18</w:t>
            </w:r>
            <w:r w:rsidRPr="00623D27">
              <w:rPr>
                <w:sz w:val="22"/>
              </w:rPr>
              <w:t>%</w:t>
            </w:r>
          </w:p>
        </w:tc>
      </w:tr>
    </w:tbl>
    <w:p w:rsidR="00623D27" w:rsidRPr="00623D27" w:rsidRDefault="00623D27" w:rsidP="00623D27">
      <w:pPr>
        <w:pStyle w:val="2"/>
        <w:spacing w:line="240" w:lineRule="auto"/>
        <w:rPr>
          <w:sz w:val="26"/>
          <w:szCs w:val="26"/>
          <w:lang w:val="en-US"/>
        </w:rPr>
      </w:pPr>
    </w:p>
    <w:p w:rsidR="00550172" w:rsidRDefault="00550172"/>
    <w:sectPr w:rsidR="0055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379F4"/>
    <w:multiLevelType w:val="singleLevel"/>
    <w:tmpl w:val="A1DAD578"/>
    <w:lvl w:ilvl="0">
      <w:start w:val="1"/>
      <w:numFmt w:val="bullet"/>
      <w:lvlText w:val="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  <w:sz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27"/>
    <w:rsid w:val="00550172"/>
    <w:rsid w:val="00623D27"/>
    <w:rsid w:val="00CB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23D27"/>
    <w:pPr>
      <w:keepNext/>
      <w:spacing w:line="312" w:lineRule="auto"/>
      <w:ind w:firstLine="720"/>
      <w:jc w:val="both"/>
      <w:outlineLvl w:val="7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23D27"/>
    <w:pPr>
      <w:spacing w:line="312" w:lineRule="auto"/>
      <w:ind w:firstLine="709"/>
      <w:jc w:val="both"/>
    </w:pPr>
    <w:rPr>
      <w:sz w:val="28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623D2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623D27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23D27"/>
    <w:pPr>
      <w:keepNext/>
      <w:spacing w:line="312" w:lineRule="auto"/>
      <w:ind w:firstLine="720"/>
      <w:jc w:val="both"/>
      <w:outlineLvl w:val="7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23D27"/>
    <w:pPr>
      <w:spacing w:line="312" w:lineRule="auto"/>
      <w:ind w:firstLine="709"/>
      <w:jc w:val="both"/>
    </w:pPr>
    <w:rPr>
      <w:sz w:val="28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623D2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623D27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</cp:revision>
  <dcterms:created xsi:type="dcterms:W3CDTF">2021-12-17T05:38:00Z</dcterms:created>
  <dcterms:modified xsi:type="dcterms:W3CDTF">2021-12-17T05:45:00Z</dcterms:modified>
</cp:coreProperties>
</file>