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7D6A" w14:textId="77777777" w:rsidR="00E14171" w:rsidRPr="00C469C6" w:rsidRDefault="00E14171" w:rsidP="00E14171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№ 18</w:t>
      </w:r>
    </w:p>
    <w:p w14:paraId="401E2BA4" w14:textId="77777777" w:rsidR="00E14171" w:rsidRPr="00C469C6" w:rsidRDefault="00E14171" w:rsidP="00E14171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C469C6">
        <w:rPr>
          <w:b/>
          <w:color w:val="000000" w:themeColor="text1"/>
        </w:rPr>
        <w:t>ТЕМА:</w:t>
      </w:r>
      <w:r w:rsidRPr="00C469C6">
        <w:rPr>
          <w:color w:val="000000" w:themeColor="text1"/>
        </w:rPr>
        <w:t xml:space="preserve"> </w:t>
      </w:r>
      <w:r w:rsidRPr="00C469C6">
        <w:rPr>
          <w:b/>
          <w:color w:val="000000" w:themeColor="text1"/>
        </w:rPr>
        <w:t>БІОІНДИКАТОР ТА ОБ’ЄКТ БІОІНДИКАЦІЇ</w:t>
      </w:r>
    </w:p>
    <w:p w14:paraId="607D0E37" w14:textId="77777777" w:rsidR="00E14171" w:rsidRPr="00C469C6" w:rsidRDefault="00E14171" w:rsidP="00E14171">
      <w:pPr>
        <w:ind w:firstLine="397"/>
        <w:jc w:val="center"/>
        <w:rPr>
          <w:b/>
          <w:color w:val="000000" w:themeColor="text1"/>
        </w:rPr>
      </w:pPr>
    </w:p>
    <w:p w14:paraId="38973371" w14:textId="77777777" w:rsidR="00E14171" w:rsidRPr="00C469C6" w:rsidRDefault="00E14171" w:rsidP="00E14171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1B9D3944" w14:textId="77777777" w:rsidR="00E14171" w:rsidRPr="00C469C6" w:rsidRDefault="00E14171" w:rsidP="00E14171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1.Визначення й переваги біоіндикації перед хімічними та </w:t>
      </w:r>
      <w:proofErr w:type="spellStart"/>
      <w:r w:rsidRPr="00C469C6">
        <w:rPr>
          <w:color w:val="000000" w:themeColor="text1"/>
        </w:rPr>
        <w:t>фізикохімічними</w:t>
      </w:r>
      <w:proofErr w:type="spellEnd"/>
      <w:r w:rsidRPr="00C469C6">
        <w:rPr>
          <w:color w:val="000000" w:themeColor="text1"/>
        </w:rPr>
        <w:t xml:space="preserve"> методами аналізу. </w:t>
      </w:r>
    </w:p>
    <w:p w14:paraId="79AA968E" w14:textId="77777777" w:rsidR="00E14171" w:rsidRPr="00C469C6" w:rsidRDefault="00E14171" w:rsidP="00E14171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2.Основні принципи застосування біоіндикації. </w:t>
      </w:r>
    </w:p>
    <w:p w14:paraId="205EAFE9" w14:textId="77777777" w:rsidR="00E14171" w:rsidRPr="00C469C6" w:rsidRDefault="00E14171" w:rsidP="00E14171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3. Доцільність біоіндикації. Абсолютні та відносні калібровані стандарти. </w:t>
      </w:r>
    </w:p>
    <w:p w14:paraId="6B8F4DE4" w14:textId="77777777" w:rsidR="00E14171" w:rsidRPr="00C469C6" w:rsidRDefault="00E14171" w:rsidP="00E14171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4.Рівні біоіндикації і принципи добору біологічних показників для біоіндикації. </w:t>
      </w:r>
    </w:p>
    <w:p w14:paraId="73AC1245" w14:textId="77777777" w:rsidR="00E14171" w:rsidRPr="00C469C6" w:rsidRDefault="00E14171" w:rsidP="00E14171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5.Поняття </w:t>
      </w:r>
      <w:proofErr w:type="spellStart"/>
      <w:r w:rsidRPr="00C469C6">
        <w:rPr>
          <w:color w:val="000000" w:themeColor="text1"/>
        </w:rPr>
        <w:t>біоіндикатор</w:t>
      </w:r>
      <w:proofErr w:type="spellEnd"/>
      <w:r w:rsidRPr="00C469C6">
        <w:rPr>
          <w:color w:val="000000" w:themeColor="text1"/>
        </w:rPr>
        <w:t xml:space="preserve">. Чутливість і вірогідність </w:t>
      </w:r>
      <w:proofErr w:type="spellStart"/>
      <w:r w:rsidRPr="00C469C6">
        <w:rPr>
          <w:color w:val="000000" w:themeColor="text1"/>
        </w:rPr>
        <w:t>біоіндикаторів</w:t>
      </w:r>
      <w:proofErr w:type="spellEnd"/>
      <w:r w:rsidRPr="00C469C6">
        <w:rPr>
          <w:color w:val="000000" w:themeColor="text1"/>
        </w:rPr>
        <w:t xml:space="preserve">. Вимоги до </w:t>
      </w:r>
      <w:proofErr w:type="spellStart"/>
      <w:r w:rsidRPr="00C469C6">
        <w:rPr>
          <w:color w:val="000000" w:themeColor="text1"/>
        </w:rPr>
        <w:t>біоіндикаторів</w:t>
      </w:r>
      <w:proofErr w:type="spellEnd"/>
      <w:r w:rsidRPr="00C469C6">
        <w:rPr>
          <w:color w:val="000000" w:themeColor="text1"/>
        </w:rPr>
        <w:t xml:space="preserve">. </w:t>
      </w:r>
    </w:p>
    <w:p w14:paraId="2B45D761" w14:textId="77777777" w:rsidR="00E14171" w:rsidRPr="00C469C6" w:rsidRDefault="00E14171" w:rsidP="00E14171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6. Неспецифічна і специфічна </w:t>
      </w:r>
      <w:proofErr w:type="spellStart"/>
      <w:r w:rsidRPr="00C469C6">
        <w:rPr>
          <w:color w:val="000000" w:themeColor="text1"/>
        </w:rPr>
        <w:t>біоіндикація</w:t>
      </w:r>
      <w:proofErr w:type="spellEnd"/>
      <w:r w:rsidRPr="00C469C6">
        <w:rPr>
          <w:color w:val="000000" w:themeColor="text1"/>
        </w:rPr>
        <w:t>.</w:t>
      </w:r>
    </w:p>
    <w:p w14:paraId="316476E3" w14:textId="77777777" w:rsidR="00E14171" w:rsidRPr="00C469C6" w:rsidRDefault="00E14171" w:rsidP="00E14171">
      <w:pPr>
        <w:ind w:firstLine="397"/>
        <w:jc w:val="center"/>
        <w:rPr>
          <w:b/>
          <w:color w:val="000000" w:themeColor="text1"/>
        </w:rPr>
      </w:pPr>
    </w:p>
    <w:p w14:paraId="7631A35A" w14:textId="77777777" w:rsidR="00E14171" w:rsidRPr="00C469C6" w:rsidRDefault="00E14171" w:rsidP="00E14171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69549912" w14:textId="77777777" w:rsidR="00E14171" w:rsidRPr="00C469C6" w:rsidRDefault="00E14171" w:rsidP="00E14171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Притула Н.М. </w:t>
      </w:r>
      <w:proofErr w:type="spellStart"/>
      <w:r w:rsidRPr="00C469C6">
        <w:rPr>
          <w:color w:val="000000" w:themeColor="text1"/>
        </w:rPr>
        <w:t>Біоіндикація</w:t>
      </w:r>
      <w:proofErr w:type="spellEnd"/>
      <w:r w:rsidRPr="00C469C6">
        <w:rPr>
          <w:color w:val="000000" w:themeColor="text1"/>
        </w:rPr>
        <w:t xml:space="preserve"> : навчальний посібник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природокористування». Запоріжжя : ЗНУ, 2020. С. 20-31.</w:t>
      </w:r>
    </w:p>
    <w:p w14:paraId="6D813E99" w14:textId="77777777" w:rsidR="00E14171" w:rsidRPr="00C469C6" w:rsidRDefault="00E14171" w:rsidP="00E14171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Наукові статті на тему:</w:t>
      </w:r>
    </w:p>
    <w:p w14:paraId="124B657A" w14:textId="77777777" w:rsidR="00E14171" w:rsidRPr="00C469C6" w:rsidRDefault="00E14171" w:rsidP="00E1417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Використання популяційних показників молюсків у </w:t>
      </w:r>
      <w:proofErr w:type="spellStart"/>
      <w:r w:rsidRPr="00C469C6">
        <w:rPr>
          <w:color w:val="000000" w:themeColor="text1"/>
        </w:rPr>
        <w:t>біоіндикаційних</w:t>
      </w:r>
      <w:proofErr w:type="spellEnd"/>
      <w:r w:rsidRPr="00C469C6">
        <w:rPr>
          <w:color w:val="000000" w:themeColor="text1"/>
        </w:rPr>
        <w:t xml:space="preserve"> дослідженнях</w:t>
      </w:r>
    </w:p>
    <w:p w14:paraId="7180B064" w14:textId="77777777" w:rsidR="00E14171" w:rsidRPr="00C469C6" w:rsidRDefault="00E14171" w:rsidP="00E1417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Використання популяційних показників ракоподібних у </w:t>
      </w:r>
      <w:proofErr w:type="spellStart"/>
      <w:r w:rsidRPr="00C469C6">
        <w:rPr>
          <w:color w:val="000000" w:themeColor="text1"/>
        </w:rPr>
        <w:t>біоіндикаційних</w:t>
      </w:r>
      <w:proofErr w:type="spellEnd"/>
      <w:r w:rsidRPr="00C469C6">
        <w:rPr>
          <w:color w:val="000000" w:themeColor="text1"/>
        </w:rPr>
        <w:t xml:space="preserve"> дослідженнях</w:t>
      </w:r>
    </w:p>
    <w:p w14:paraId="70FBD992" w14:textId="77777777" w:rsidR="00E14171" w:rsidRPr="00C469C6" w:rsidRDefault="00E14171" w:rsidP="00E14171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08D6AFF3" w14:textId="77777777" w:rsidR="00E14171" w:rsidRPr="00C469C6" w:rsidRDefault="00E14171" w:rsidP="00E14171">
      <w:pPr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Методика оцінки токсичності водних джерел та ґрунтів за допомогою «Ростового тесту»</w:t>
      </w:r>
    </w:p>
    <w:p w14:paraId="2F28C523" w14:textId="77777777" w:rsidR="00E14171" w:rsidRPr="00C469C6" w:rsidRDefault="00E14171" w:rsidP="00E14171">
      <w:pPr>
        <w:ind w:firstLine="397"/>
        <w:jc w:val="both"/>
        <w:rPr>
          <w:color w:val="000000" w:themeColor="text1"/>
        </w:rPr>
      </w:pPr>
      <w:proofErr w:type="spellStart"/>
      <w:r w:rsidRPr="00C469C6">
        <w:rPr>
          <w:color w:val="000000" w:themeColor="text1"/>
        </w:rPr>
        <w:t>Біоіндикація</w:t>
      </w:r>
      <w:proofErr w:type="spellEnd"/>
      <w:r w:rsidRPr="00C469C6">
        <w:rPr>
          <w:color w:val="000000" w:themeColor="text1"/>
        </w:rPr>
        <w:t xml:space="preserve">. Методичні рекомендації до виконання лабораторних робіт студентами напряму підготовки 6.040106 «Екологія, охорона навколишнього середовища та збалансоване природокористування» / А.І. Горова, А.В. </w:t>
      </w:r>
      <w:proofErr w:type="spellStart"/>
      <w:r w:rsidRPr="00C469C6">
        <w:rPr>
          <w:color w:val="000000" w:themeColor="text1"/>
        </w:rPr>
        <w:t>Павличенко</w:t>
      </w:r>
      <w:proofErr w:type="spellEnd"/>
      <w:r w:rsidRPr="00C469C6">
        <w:rPr>
          <w:color w:val="000000" w:themeColor="text1"/>
        </w:rPr>
        <w:t xml:space="preserve">, О.О. </w:t>
      </w:r>
      <w:proofErr w:type="spellStart"/>
      <w:r w:rsidRPr="00C469C6">
        <w:rPr>
          <w:color w:val="000000" w:themeColor="text1"/>
        </w:rPr>
        <w:t>Борисовська</w:t>
      </w:r>
      <w:proofErr w:type="spellEnd"/>
      <w:r w:rsidRPr="00C469C6">
        <w:rPr>
          <w:color w:val="000000" w:themeColor="text1"/>
        </w:rPr>
        <w:t xml:space="preserve">, В.Ю. Ґрунтова, О.В. </w:t>
      </w:r>
      <w:proofErr w:type="spellStart"/>
      <w:r w:rsidRPr="00C469C6">
        <w:rPr>
          <w:color w:val="000000" w:themeColor="text1"/>
        </w:rPr>
        <w:t>Деменко</w:t>
      </w:r>
      <w:proofErr w:type="spellEnd"/>
      <w:r w:rsidRPr="00C469C6">
        <w:rPr>
          <w:color w:val="000000" w:themeColor="text1"/>
        </w:rPr>
        <w:t>; − Д.: Національний гірничий університет, 2014. – С. 4-7.</w:t>
      </w:r>
    </w:p>
    <w:p w14:paraId="1175AB04" w14:textId="1BEABCDD" w:rsidR="00F56586" w:rsidRDefault="00F56586" w:rsidP="00F25884"/>
    <w:p w14:paraId="175C1838" w14:textId="4319DD15" w:rsidR="006E0D6C" w:rsidRDefault="006E0D6C" w:rsidP="006E0D6C"/>
    <w:p w14:paraId="79E3F967" w14:textId="77777777" w:rsidR="006E0D6C" w:rsidRDefault="006E0D6C" w:rsidP="006E0D6C">
      <w:r w:rsidRPr="00374DD4">
        <w:rPr>
          <w:color w:val="000000" w:themeColor="text1"/>
          <w:sz w:val="28"/>
          <w:szCs w:val="28"/>
          <w:shd w:val="clear" w:color="auto" w:fill="ECF0F5"/>
        </w:rPr>
        <w:t>Посилання на відеоконференцію </w:t>
      </w:r>
      <w:hyperlink r:id="rId5" w:history="1">
        <w:r w:rsidRPr="000A1FC2">
          <w:rPr>
            <w:rStyle w:val="a4"/>
          </w:rPr>
          <w:t>https://meet.google.com/eff-bnhi-hfc</w:t>
        </w:r>
      </w:hyperlink>
    </w:p>
    <w:p w14:paraId="39E3CE98" w14:textId="77777777" w:rsidR="006E0D6C" w:rsidRDefault="006E0D6C" w:rsidP="006E0D6C">
      <w:pPr>
        <w:ind w:firstLine="284"/>
      </w:pPr>
    </w:p>
    <w:p w14:paraId="52434612" w14:textId="77777777" w:rsidR="006E0D6C" w:rsidRPr="006E0D6C" w:rsidRDefault="006E0D6C" w:rsidP="006E0D6C"/>
    <w:sectPr w:rsidR="006E0D6C" w:rsidRPr="006E0D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267BD"/>
    <w:multiLevelType w:val="hybridMultilevel"/>
    <w:tmpl w:val="0994C5E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52AE2314"/>
    <w:multiLevelType w:val="hybridMultilevel"/>
    <w:tmpl w:val="EF6EF82C"/>
    <w:lvl w:ilvl="0" w:tplc="0422000F">
      <w:start w:val="1"/>
      <w:numFmt w:val="decimal"/>
      <w:lvlText w:val="%1."/>
      <w:lvlJc w:val="left"/>
      <w:pPr>
        <w:ind w:left="1117" w:hanging="360"/>
      </w:pPr>
    </w:lvl>
    <w:lvl w:ilvl="1" w:tplc="04220019" w:tentative="1">
      <w:start w:val="1"/>
      <w:numFmt w:val="lowerLetter"/>
      <w:lvlText w:val="%2."/>
      <w:lvlJc w:val="left"/>
      <w:pPr>
        <w:ind w:left="1837" w:hanging="360"/>
      </w:pPr>
    </w:lvl>
    <w:lvl w:ilvl="2" w:tplc="0422001B" w:tentative="1">
      <w:start w:val="1"/>
      <w:numFmt w:val="lowerRoman"/>
      <w:lvlText w:val="%3."/>
      <w:lvlJc w:val="right"/>
      <w:pPr>
        <w:ind w:left="2557" w:hanging="180"/>
      </w:pPr>
    </w:lvl>
    <w:lvl w:ilvl="3" w:tplc="0422000F" w:tentative="1">
      <w:start w:val="1"/>
      <w:numFmt w:val="decimal"/>
      <w:lvlText w:val="%4."/>
      <w:lvlJc w:val="left"/>
      <w:pPr>
        <w:ind w:left="3277" w:hanging="360"/>
      </w:pPr>
    </w:lvl>
    <w:lvl w:ilvl="4" w:tplc="04220019" w:tentative="1">
      <w:start w:val="1"/>
      <w:numFmt w:val="lowerLetter"/>
      <w:lvlText w:val="%5."/>
      <w:lvlJc w:val="left"/>
      <w:pPr>
        <w:ind w:left="3997" w:hanging="360"/>
      </w:pPr>
    </w:lvl>
    <w:lvl w:ilvl="5" w:tplc="0422001B" w:tentative="1">
      <w:start w:val="1"/>
      <w:numFmt w:val="lowerRoman"/>
      <w:lvlText w:val="%6."/>
      <w:lvlJc w:val="right"/>
      <w:pPr>
        <w:ind w:left="4717" w:hanging="180"/>
      </w:pPr>
    </w:lvl>
    <w:lvl w:ilvl="6" w:tplc="0422000F" w:tentative="1">
      <w:start w:val="1"/>
      <w:numFmt w:val="decimal"/>
      <w:lvlText w:val="%7."/>
      <w:lvlJc w:val="left"/>
      <w:pPr>
        <w:ind w:left="5437" w:hanging="360"/>
      </w:pPr>
    </w:lvl>
    <w:lvl w:ilvl="7" w:tplc="04220019" w:tentative="1">
      <w:start w:val="1"/>
      <w:numFmt w:val="lowerLetter"/>
      <w:lvlText w:val="%8."/>
      <w:lvlJc w:val="left"/>
      <w:pPr>
        <w:ind w:left="6157" w:hanging="360"/>
      </w:pPr>
    </w:lvl>
    <w:lvl w:ilvl="8" w:tplc="042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57813525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66D69"/>
    <w:multiLevelType w:val="hybridMultilevel"/>
    <w:tmpl w:val="60C6F79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92"/>
    <w:rsid w:val="000C013C"/>
    <w:rsid w:val="002D1492"/>
    <w:rsid w:val="006E0D6C"/>
    <w:rsid w:val="00E14171"/>
    <w:rsid w:val="00F25884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DC661-1F7B-48FD-BE32-1BB14134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C01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01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01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0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eff-bnhi-h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971</Words>
  <Characters>554</Characters>
  <Application>Microsoft Office Word</Application>
  <DocSecurity>0</DocSecurity>
  <Lines>4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5</cp:revision>
  <dcterms:created xsi:type="dcterms:W3CDTF">2021-11-13T08:26:00Z</dcterms:created>
  <dcterms:modified xsi:type="dcterms:W3CDTF">2021-11-22T06:13:00Z</dcterms:modified>
</cp:coreProperties>
</file>