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270" w:rsidRPr="008878C9" w:rsidRDefault="00474270" w:rsidP="00474270">
      <w:pPr>
        <w:spacing w:after="0" w:line="240" w:lineRule="auto"/>
        <w:rPr>
          <w:rFonts w:ascii="Times New Roman" w:hAnsi="Times New Roman"/>
          <w:lang w:val="uk-UA"/>
        </w:rPr>
      </w:pPr>
      <w:r w:rsidRPr="008878C9">
        <w:rPr>
          <w:lang w:val="uk-UA"/>
        </w:rPr>
        <w:object w:dxaOrig="9355" w:dyaOrig="1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9.4pt" o:ole="">
            <v:imagedata r:id="rId5" o:title=""/>
          </v:shape>
          <o:OLEObject Type="Embed" ProgID="Word.Document.8" ShapeID="_x0000_i1025" DrawAspect="Content" ObjectID="_1698407880" r:id="rId6">
            <o:FieldCodes>\s</o:FieldCodes>
          </o:OLEObject>
        </w:object>
      </w:r>
      <w:r w:rsidRPr="008878C9">
        <w:rPr>
          <w:rFonts w:ascii="Times New Roman" w:hAnsi="Times New Roman"/>
          <w:lang w:val="uk-UA"/>
        </w:rPr>
        <w:t xml:space="preserve"> </w:t>
      </w:r>
    </w:p>
    <w:p w:rsidR="00474270" w:rsidRPr="008878C9" w:rsidRDefault="00474270" w:rsidP="00474270">
      <w:pPr>
        <w:spacing w:after="0" w:line="240" w:lineRule="auto"/>
        <w:rPr>
          <w:rFonts w:ascii="Times New Roman" w:hAnsi="Times New Roman"/>
          <w:lang w:val="uk-UA"/>
        </w:rPr>
      </w:pP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hemeFill="background1" w:themeFillShade="D9"/>
        <w:tblLook w:val="00A0" w:firstRow="1" w:lastRow="0" w:firstColumn="1" w:lastColumn="0" w:noHBand="0" w:noVBand="0"/>
      </w:tblPr>
      <w:tblGrid>
        <w:gridCol w:w="8650"/>
      </w:tblGrid>
      <w:tr w:rsidR="00474270" w:rsidRPr="008878C9" w:rsidTr="00992790">
        <w:tc>
          <w:tcPr>
            <w:tcW w:w="8789" w:type="dxa"/>
            <w:shd w:val="clear" w:color="auto" w:fill="D9D9D9" w:themeFill="background1" w:themeFillShade="D9"/>
          </w:tcPr>
          <w:p w:rsidR="00474270" w:rsidRPr="008878C9" w:rsidRDefault="00474270" w:rsidP="00992790">
            <w:pPr>
              <w:pStyle w:val="2"/>
              <w:spacing w:after="0" w:line="240" w:lineRule="auto"/>
              <w:ind w:left="0"/>
              <w:jc w:val="both"/>
              <w:rPr>
                <w:rFonts w:ascii="Times New Roman" w:hAnsi="Times New Roman"/>
                <w:i/>
                <w:sz w:val="28"/>
                <w:szCs w:val="28"/>
                <w:lang w:val="uk-UA"/>
              </w:rPr>
            </w:pPr>
            <w:r w:rsidRPr="008878C9">
              <w:rPr>
                <w:rFonts w:ascii="Times New Roman" w:hAnsi="Times New Roman"/>
                <w:i/>
                <w:sz w:val="28"/>
                <w:szCs w:val="28"/>
                <w:lang w:val="uk-UA"/>
              </w:rPr>
              <w:t>КЛЮЧОВІ ПИТАННЯ ТА КАТЕГОРІЇ</w:t>
            </w:r>
          </w:p>
        </w:tc>
      </w:tr>
    </w:tbl>
    <w:p w:rsidR="00474270" w:rsidRPr="008878C9" w:rsidRDefault="00474270" w:rsidP="00474270">
      <w:pPr>
        <w:pStyle w:val="a3"/>
        <w:spacing w:after="0" w:line="240" w:lineRule="auto"/>
        <w:ind w:left="0" w:firstLine="567"/>
        <w:jc w:val="both"/>
        <w:rPr>
          <w:rFonts w:ascii="Times New Roman" w:hAnsi="Times New Roman"/>
          <w:i/>
          <w:sz w:val="28"/>
          <w:szCs w:val="28"/>
          <w:lang w:val="uk-UA"/>
        </w:rPr>
      </w:pPr>
      <w:r w:rsidRPr="008878C9">
        <w:rPr>
          <w:rFonts w:ascii="Times New Roman" w:hAnsi="Times New Roman"/>
          <w:i/>
          <w:sz w:val="28"/>
          <w:szCs w:val="28"/>
          <w:lang w:val="uk-UA"/>
        </w:rPr>
        <w:t xml:space="preserve">Звичайна діяльність − </w:t>
      </w:r>
      <w:r w:rsidRPr="008878C9">
        <w:rPr>
          <w:rFonts w:ascii="Times New Roman" w:hAnsi="Times New Roman"/>
          <w:sz w:val="28"/>
          <w:szCs w:val="28"/>
          <w:lang w:val="uk-UA"/>
        </w:rPr>
        <w:t>будь-яка основна діяльність підприємства, а також операції, що її забезпечують або виникають внаслідок її проведення.</w:t>
      </w:r>
    </w:p>
    <w:p w:rsidR="00474270" w:rsidRPr="008878C9" w:rsidRDefault="00474270" w:rsidP="00474270">
      <w:pPr>
        <w:pStyle w:val="a3"/>
        <w:spacing w:after="0" w:line="240" w:lineRule="auto"/>
        <w:ind w:left="0" w:firstLine="567"/>
        <w:jc w:val="both"/>
        <w:rPr>
          <w:rFonts w:ascii="Times New Roman" w:hAnsi="Times New Roman"/>
          <w:sz w:val="28"/>
          <w:szCs w:val="28"/>
          <w:lang w:val="uk-UA"/>
        </w:rPr>
      </w:pPr>
      <w:bookmarkStart w:id="0" w:name="n48"/>
      <w:bookmarkEnd w:id="0"/>
      <w:r w:rsidRPr="008878C9">
        <w:rPr>
          <w:rFonts w:ascii="Times New Roman" w:hAnsi="Times New Roman"/>
          <w:i/>
          <w:sz w:val="28"/>
          <w:szCs w:val="28"/>
          <w:lang w:val="uk-UA"/>
        </w:rPr>
        <w:t xml:space="preserve">Основна діяльність − </w:t>
      </w:r>
      <w:r w:rsidRPr="008878C9">
        <w:rPr>
          <w:rFonts w:ascii="Times New Roman" w:hAnsi="Times New Roman"/>
          <w:sz w:val="28"/>
          <w:szCs w:val="28"/>
          <w:lang w:val="uk-UA"/>
        </w:rPr>
        <w:t>операції, пов’язані з виробництвом або реалізацією продукції (товарів, робіт, послуг), що є головною метою створення підприємства і забезпечують основну частку його доходу.</w:t>
      </w:r>
    </w:p>
    <w:p w:rsidR="00474270" w:rsidRPr="008878C9" w:rsidRDefault="00474270" w:rsidP="00474270">
      <w:pPr>
        <w:pStyle w:val="a3"/>
        <w:spacing w:after="0" w:line="240" w:lineRule="auto"/>
        <w:ind w:left="0" w:firstLine="567"/>
        <w:jc w:val="both"/>
        <w:rPr>
          <w:rFonts w:ascii="Times New Roman" w:hAnsi="Times New Roman"/>
          <w:sz w:val="28"/>
          <w:szCs w:val="28"/>
          <w:lang w:val="uk-UA"/>
        </w:rPr>
      </w:pPr>
      <w:bookmarkStart w:id="1" w:name="n57"/>
      <w:bookmarkEnd w:id="1"/>
      <w:r w:rsidRPr="008878C9">
        <w:rPr>
          <w:rFonts w:ascii="Times New Roman" w:hAnsi="Times New Roman"/>
          <w:i/>
          <w:sz w:val="28"/>
          <w:szCs w:val="28"/>
          <w:lang w:val="uk-UA"/>
        </w:rPr>
        <w:t xml:space="preserve">Операційна діяльність − </w:t>
      </w:r>
      <w:r w:rsidRPr="008878C9">
        <w:rPr>
          <w:rFonts w:ascii="Times New Roman" w:hAnsi="Times New Roman"/>
          <w:sz w:val="28"/>
          <w:szCs w:val="28"/>
          <w:lang w:val="uk-UA"/>
        </w:rPr>
        <w:t>основна діяльність підприємства, а також інші види діяльності, які не є інвестиційною чи фінансовою діяльністю.</w:t>
      </w:r>
    </w:p>
    <w:p w:rsidR="00474270" w:rsidRPr="008878C9" w:rsidRDefault="00474270" w:rsidP="00474270">
      <w:pPr>
        <w:pStyle w:val="a3"/>
        <w:spacing w:after="0" w:line="240" w:lineRule="auto"/>
        <w:ind w:left="0" w:firstLine="567"/>
        <w:jc w:val="both"/>
        <w:rPr>
          <w:rFonts w:ascii="Times New Roman" w:hAnsi="Times New Roman"/>
          <w:sz w:val="28"/>
          <w:szCs w:val="28"/>
          <w:lang w:val="uk-UA"/>
        </w:rPr>
      </w:pPr>
      <w:r w:rsidRPr="008878C9">
        <w:rPr>
          <w:rFonts w:ascii="Times New Roman" w:hAnsi="Times New Roman"/>
          <w:i/>
          <w:sz w:val="28"/>
          <w:szCs w:val="28"/>
          <w:lang w:val="uk-UA"/>
        </w:rPr>
        <w:t xml:space="preserve">Фінансова діяльність − </w:t>
      </w:r>
      <w:r w:rsidRPr="008878C9">
        <w:rPr>
          <w:rFonts w:ascii="Times New Roman" w:hAnsi="Times New Roman"/>
          <w:sz w:val="28"/>
          <w:szCs w:val="28"/>
          <w:lang w:val="uk-UA"/>
        </w:rPr>
        <w:t>діяльність, яка призводить до змін розміру і складу власного та позикового капіталів підприємства.</w:t>
      </w:r>
    </w:p>
    <w:p w:rsidR="00474270" w:rsidRPr="008878C9" w:rsidRDefault="00474270" w:rsidP="00474270">
      <w:pPr>
        <w:pStyle w:val="a3"/>
        <w:spacing w:after="0" w:line="240" w:lineRule="auto"/>
        <w:ind w:left="0" w:firstLine="567"/>
        <w:jc w:val="both"/>
        <w:rPr>
          <w:rFonts w:ascii="Times New Roman" w:hAnsi="Times New Roman"/>
          <w:i/>
          <w:sz w:val="28"/>
          <w:szCs w:val="28"/>
          <w:lang w:val="uk-UA"/>
        </w:rPr>
      </w:pPr>
      <w:bookmarkStart w:id="2" w:name="n36"/>
      <w:bookmarkEnd w:id="2"/>
      <w:r w:rsidRPr="008878C9">
        <w:rPr>
          <w:rFonts w:ascii="Times New Roman" w:hAnsi="Times New Roman"/>
          <w:i/>
          <w:sz w:val="28"/>
          <w:szCs w:val="28"/>
          <w:lang w:val="uk-UA"/>
        </w:rPr>
        <w:t xml:space="preserve">Інвестиційна діяльність − </w:t>
      </w:r>
      <w:r w:rsidRPr="008878C9">
        <w:rPr>
          <w:rFonts w:ascii="Times New Roman" w:hAnsi="Times New Roman"/>
          <w:sz w:val="28"/>
          <w:szCs w:val="28"/>
          <w:lang w:val="uk-UA"/>
        </w:rPr>
        <w:t>придбання та реалізація тих необоротних активів, а також тих фінансових інвестицій, які не є складовою частиною еквівалентів грошових коштів.</w:t>
      </w:r>
    </w:p>
    <w:p w:rsidR="00474270" w:rsidRPr="008878C9" w:rsidRDefault="00474270" w:rsidP="00474270">
      <w:pPr>
        <w:pStyle w:val="a3"/>
        <w:spacing w:after="0" w:line="240" w:lineRule="auto"/>
        <w:ind w:left="0" w:firstLine="567"/>
        <w:jc w:val="both"/>
        <w:rPr>
          <w:rFonts w:ascii="Times New Roman" w:hAnsi="Times New Roman"/>
          <w:sz w:val="28"/>
          <w:szCs w:val="28"/>
          <w:lang w:val="uk-UA"/>
        </w:rPr>
      </w:pPr>
      <w:bookmarkStart w:id="3" w:name="n46"/>
      <w:bookmarkEnd w:id="3"/>
      <w:r w:rsidRPr="008878C9">
        <w:rPr>
          <w:rFonts w:ascii="Times New Roman" w:hAnsi="Times New Roman"/>
          <w:i/>
          <w:sz w:val="28"/>
          <w:szCs w:val="28"/>
          <w:lang w:val="uk-UA"/>
        </w:rPr>
        <w:t xml:space="preserve">Витратами звітного періоду </w:t>
      </w:r>
      <w:r w:rsidRPr="008878C9">
        <w:rPr>
          <w:rFonts w:ascii="Times New Roman" w:hAnsi="Times New Roman"/>
          <w:sz w:val="28"/>
          <w:szCs w:val="28"/>
          <w:lang w:val="uk-UA"/>
        </w:rPr>
        <w:t>визнаються або зменшення активів, або збільшення зобов'язань, що призводить до зменшення власного капіталу підприємства (за винятком зменшення капіталу внаслідок його вилучення або розподілу власниками), за умови, що ці витрати можуть бути достовірно оцінені.</w:t>
      </w:r>
    </w:p>
    <w:p w:rsidR="00474270" w:rsidRPr="008878C9" w:rsidRDefault="00474270" w:rsidP="00474270">
      <w:pPr>
        <w:pStyle w:val="a3"/>
        <w:spacing w:after="0" w:line="240" w:lineRule="auto"/>
        <w:ind w:left="0" w:firstLine="567"/>
        <w:jc w:val="both"/>
        <w:rPr>
          <w:rFonts w:ascii="Times New Roman" w:hAnsi="Times New Roman"/>
          <w:i/>
          <w:sz w:val="28"/>
          <w:szCs w:val="28"/>
          <w:lang w:val="uk-UA"/>
        </w:rPr>
      </w:pPr>
      <w:r w:rsidRPr="008878C9">
        <w:rPr>
          <w:rFonts w:ascii="Times New Roman" w:hAnsi="Times New Roman"/>
          <w:i/>
          <w:sz w:val="28"/>
          <w:szCs w:val="28"/>
          <w:lang w:val="uk-UA"/>
        </w:rPr>
        <w:t xml:space="preserve">Доходи − </w:t>
      </w:r>
      <w:r w:rsidRPr="008878C9">
        <w:rPr>
          <w:rFonts w:ascii="Times New Roman" w:hAnsi="Times New Roman"/>
          <w:sz w:val="28"/>
          <w:szCs w:val="28"/>
          <w:lang w:val="uk-UA"/>
        </w:rPr>
        <w:t xml:space="preserve">збільшення економічних </w:t>
      </w:r>
      <w:proofErr w:type="spellStart"/>
      <w:r w:rsidRPr="008878C9">
        <w:rPr>
          <w:rFonts w:ascii="Times New Roman" w:hAnsi="Times New Roman"/>
          <w:sz w:val="28"/>
          <w:szCs w:val="28"/>
          <w:lang w:val="uk-UA"/>
        </w:rPr>
        <w:t>вигод</w:t>
      </w:r>
      <w:proofErr w:type="spellEnd"/>
      <w:r w:rsidRPr="008878C9">
        <w:rPr>
          <w:rFonts w:ascii="Times New Roman" w:hAnsi="Times New Roman"/>
          <w:sz w:val="28"/>
          <w:szCs w:val="28"/>
          <w:lang w:val="uk-UA"/>
        </w:rPr>
        <w:t xml:space="preserve"> у вигляді надходження активів або зменшення зобов’язань, які призводять до зростання власного капіталу (за винятком зростання капіталу за рахунок внесків власників).</w:t>
      </w:r>
    </w:p>
    <w:p w:rsidR="00474270" w:rsidRPr="008878C9" w:rsidRDefault="00474270" w:rsidP="00474270">
      <w:pPr>
        <w:pStyle w:val="a3"/>
        <w:spacing w:after="0" w:line="240" w:lineRule="auto"/>
        <w:ind w:left="0" w:firstLine="567"/>
        <w:jc w:val="both"/>
        <w:rPr>
          <w:rFonts w:ascii="Times New Roman" w:hAnsi="Times New Roman"/>
          <w:sz w:val="28"/>
          <w:szCs w:val="28"/>
          <w:lang w:val="uk-UA"/>
        </w:rPr>
      </w:pPr>
      <w:bookmarkStart w:id="4" w:name="n49"/>
      <w:bookmarkEnd w:id="4"/>
      <w:r w:rsidRPr="008878C9">
        <w:rPr>
          <w:rFonts w:ascii="Times New Roman" w:hAnsi="Times New Roman"/>
          <w:i/>
          <w:sz w:val="28"/>
          <w:szCs w:val="28"/>
          <w:lang w:val="uk-UA"/>
        </w:rPr>
        <w:t>Прибуток</w:t>
      </w:r>
      <w:r w:rsidRPr="008878C9">
        <w:rPr>
          <w:rFonts w:ascii="Times New Roman" w:hAnsi="Times New Roman"/>
          <w:sz w:val="28"/>
          <w:szCs w:val="28"/>
          <w:lang w:val="uk-UA"/>
        </w:rPr>
        <w:t xml:space="preserve"> </w:t>
      </w:r>
      <w:r w:rsidRPr="008878C9">
        <w:rPr>
          <w:rFonts w:ascii="Times New Roman" w:hAnsi="Times New Roman"/>
          <w:i/>
          <w:sz w:val="28"/>
          <w:szCs w:val="28"/>
          <w:lang w:val="uk-UA"/>
        </w:rPr>
        <w:t>−</w:t>
      </w:r>
      <w:r w:rsidRPr="008878C9">
        <w:rPr>
          <w:rFonts w:ascii="Times New Roman" w:hAnsi="Times New Roman"/>
          <w:sz w:val="28"/>
          <w:szCs w:val="28"/>
          <w:lang w:val="uk-UA"/>
        </w:rPr>
        <w:t xml:space="preserve"> сума, на яку доходи перевищують пов’язані з ними витрати.</w:t>
      </w:r>
    </w:p>
    <w:p w:rsidR="00474270" w:rsidRPr="008878C9" w:rsidRDefault="00474270" w:rsidP="00474270">
      <w:pPr>
        <w:pStyle w:val="a3"/>
        <w:spacing w:after="0" w:line="240" w:lineRule="auto"/>
        <w:ind w:left="0" w:firstLine="567"/>
        <w:jc w:val="both"/>
        <w:rPr>
          <w:rFonts w:ascii="Times New Roman" w:hAnsi="Times New Roman"/>
          <w:sz w:val="28"/>
          <w:szCs w:val="28"/>
          <w:lang w:val="uk-UA"/>
        </w:rPr>
      </w:pPr>
      <w:r w:rsidRPr="008878C9">
        <w:rPr>
          <w:rFonts w:ascii="Times New Roman" w:hAnsi="Times New Roman"/>
          <w:i/>
          <w:sz w:val="28"/>
          <w:szCs w:val="28"/>
          <w:lang w:val="uk-UA"/>
        </w:rPr>
        <w:t xml:space="preserve">Збиток − </w:t>
      </w:r>
      <w:r w:rsidRPr="008878C9">
        <w:rPr>
          <w:rFonts w:ascii="Times New Roman" w:hAnsi="Times New Roman"/>
          <w:sz w:val="28"/>
          <w:szCs w:val="28"/>
          <w:lang w:val="uk-UA"/>
        </w:rPr>
        <w:t>перевищення суми витрат над сумою доходу, для отримання якого були здійснені ці витрати.</w:t>
      </w:r>
    </w:p>
    <w:p w:rsidR="00474270" w:rsidRPr="008878C9" w:rsidRDefault="00474270" w:rsidP="00474270">
      <w:pPr>
        <w:pStyle w:val="2"/>
        <w:spacing w:after="0" w:line="240" w:lineRule="auto"/>
        <w:ind w:left="0" w:firstLine="567"/>
        <w:jc w:val="both"/>
        <w:rPr>
          <w:rFonts w:ascii="Times New Roman" w:hAnsi="Times New Roman"/>
          <w:i/>
          <w:sz w:val="28"/>
          <w:szCs w:val="28"/>
          <w:lang w:val="uk-UA"/>
        </w:rPr>
      </w:pP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hemeFill="background1" w:themeFillShade="D9"/>
        <w:tblLook w:val="00A0" w:firstRow="1" w:lastRow="0" w:firstColumn="1" w:lastColumn="0" w:noHBand="0" w:noVBand="0"/>
      </w:tblPr>
      <w:tblGrid>
        <w:gridCol w:w="8650"/>
      </w:tblGrid>
      <w:tr w:rsidR="00474270" w:rsidRPr="008878C9" w:rsidTr="00992790">
        <w:tc>
          <w:tcPr>
            <w:tcW w:w="8789" w:type="dxa"/>
            <w:shd w:val="clear" w:color="auto" w:fill="D9D9D9" w:themeFill="background1" w:themeFillShade="D9"/>
          </w:tcPr>
          <w:p w:rsidR="00474270" w:rsidRPr="008878C9" w:rsidRDefault="00474270" w:rsidP="00992790">
            <w:pPr>
              <w:pStyle w:val="2"/>
              <w:spacing w:after="0" w:line="240" w:lineRule="auto"/>
              <w:ind w:left="0"/>
              <w:jc w:val="both"/>
              <w:rPr>
                <w:rFonts w:ascii="Times New Roman" w:hAnsi="Times New Roman"/>
                <w:i/>
                <w:sz w:val="28"/>
                <w:szCs w:val="28"/>
                <w:lang w:val="uk-UA"/>
              </w:rPr>
            </w:pPr>
            <w:r w:rsidRPr="008878C9">
              <w:rPr>
                <w:rFonts w:ascii="Times New Roman" w:hAnsi="Times New Roman"/>
                <w:i/>
                <w:sz w:val="28"/>
                <w:szCs w:val="28"/>
                <w:lang w:val="uk-UA"/>
              </w:rPr>
              <w:t>ТЕОРЕТИЧНІ ЗАВДАННЯ</w:t>
            </w:r>
          </w:p>
        </w:tc>
      </w:tr>
    </w:tbl>
    <w:p w:rsidR="00474270" w:rsidRPr="008878C9" w:rsidRDefault="00474270" w:rsidP="00474270">
      <w:pPr>
        <w:pStyle w:val="a5"/>
        <w:spacing w:after="0" w:line="240" w:lineRule="auto"/>
        <w:ind w:left="0" w:firstLine="567"/>
        <w:rPr>
          <w:rFonts w:ascii="Times New Roman" w:hAnsi="Times New Roman"/>
          <w:b/>
          <w:sz w:val="28"/>
          <w:szCs w:val="28"/>
          <w:lang w:val="uk-UA"/>
        </w:rPr>
      </w:pPr>
    </w:p>
    <w:p w:rsidR="00474270" w:rsidRPr="008878C9" w:rsidRDefault="00474270" w:rsidP="00474270">
      <w:pPr>
        <w:pStyle w:val="a5"/>
        <w:spacing w:after="0" w:line="240" w:lineRule="auto"/>
        <w:ind w:left="0" w:firstLine="567"/>
        <w:rPr>
          <w:rFonts w:ascii="Times New Roman" w:hAnsi="Times New Roman"/>
          <w:b/>
          <w:sz w:val="28"/>
          <w:szCs w:val="28"/>
          <w:lang w:val="uk-UA"/>
        </w:rPr>
      </w:pPr>
      <w:r w:rsidRPr="008878C9">
        <w:rPr>
          <w:rFonts w:ascii="Times New Roman" w:hAnsi="Times New Roman"/>
          <w:b/>
          <w:sz w:val="28"/>
          <w:szCs w:val="28"/>
          <w:lang w:val="uk-UA"/>
        </w:rPr>
        <w:t>Завдання 7.1</w:t>
      </w:r>
    </w:p>
    <w:p w:rsidR="00474270" w:rsidRPr="008878C9" w:rsidRDefault="00474270" w:rsidP="00474270">
      <w:pPr>
        <w:pStyle w:val="a5"/>
        <w:spacing w:after="0" w:line="240" w:lineRule="auto"/>
        <w:ind w:left="0" w:firstLine="567"/>
        <w:rPr>
          <w:rFonts w:ascii="Times New Roman" w:hAnsi="Times New Roman"/>
          <w:sz w:val="28"/>
          <w:szCs w:val="28"/>
          <w:lang w:val="uk-UA"/>
        </w:rPr>
      </w:pPr>
      <w:r w:rsidRPr="008878C9">
        <w:rPr>
          <w:rFonts w:ascii="Times New Roman" w:hAnsi="Times New Roman"/>
          <w:sz w:val="28"/>
          <w:szCs w:val="28"/>
          <w:lang w:val="uk-UA"/>
        </w:rPr>
        <w:t>Встановити відповідність у вигляді комбінації цифр і букв.</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112"/>
      </w:tblGrid>
      <w:tr w:rsidR="00474270" w:rsidRPr="008878C9" w:rsidTr="00992790">
        <w:tc>
          <w:tcPr>
            <w:tcW w:w="9488" w:type="dxa"/>
            <w:gridSpan w:val="2"/>
            <w:tcBorders>
              <w:bottom w:val="single" w:sz="4" w:space="0" w:color="auto"/>
            </w:tcBorders>
            <w:shd w:val="clear" w:color="auto" w:fill="auto"/>
          </w:tcPr>
          <w:p w:rsidR="00474270" w:rsidRPr="008878C9" w:rsidRDefault="00474270" w:rsidP="00992790">
            <w:pPr>
              <w:pStyle w:val="2"/>
              <w:spacing w:after="0" w:line="240" w:lineRule="auto"/>
              <w:rPr>
                <w:rFonts w:ascii="Times New Roman" w:hAnsi="Times New Roman"/>
                <w:lang w:val="uk-UA"/>
              </w:rPr>
            </w:pPr>
            <w:r w:rsidRPr="008878C9">
              <w:rPr>
                <w:rFonts w:ascii="Times New Roman" w:hAnsi="Times New Roman"/>
                <w:lang w:val="uk-UA"/>
              </w:rPr>
              <w:t xml:space="preserve">ОСНОВНІ ОБ'ЄКТИ ОРГАНІЗАЦІЇ ОБЛІКУ ДОХОДІВ, ВИТРАТ ТА ФІНАНСОВИХ РЕЗУЛЬТАТІВ </w:t>
            </w:r>
          </w:p>
        </w:tc>
      </w:tr>
      <w:tr w:rsidR="00474270" w:rsidRPr="008878C9" w:rsidTr="00992790">
        <w:tc>
          <w:tcPr>
            <w:tcW w:w="2376" w:type="dxa"/>
            <w:tcBorders>
              <w:top w:val="single" w:sz="4" w:space="0" w:color="auto"/>
              <w:right w:val="nil"/>
            </w:tcBorders>
            <w:shd w:val="clear" w:color="auto" w:fill="auto"/>
          </w:tcPr>
          <w:p w:rsidR="00474270" w:rsidRPr="008878C9" w:rsidRDefault="00474270" w:rsidP="00992790">
            <w:pPr>
              <w:pStyle w:val="2"/>
              <w:spacing w:after="0" w:line="240" w:lineRule="auto"/>
              <w:rPr>
                <w:rFonts w:ascii="Times New Roman" w:hAnsi="Times New Roman"/>
                <w:b/>
                <w:lang w:val="uk-UA"/>
              </w:rPr>
            </w:pPr>
            <w:r w:rsidRPr="008878C9">
              <w:rPr>
                <w:rFonts w:ascii="Times New Roman" w:hAnsi="Times New Roman"/>
                <w:b/>
                <w:lang w:val="uk-UA"/>
              </w:rPr>
              <w:t xml:space="preserve">Об'єкт </w:t>
            </w:r>
          </w:p>
          <w:p w:rsidR="00474270" w:rsidRPr="008878C9" w:rsidRDefault="00474270" w:rsidP="00474270">
            <w:pPr>
              <w:pStyle w:val="2"/>
              <w:numPr>
                <w:ilvl w:val="0"/>
                <w:numId w:val="1"/>
              </w:numPr>
              <w:overflowPunct w:val="0"/>
              <w:autoSpaceDE w:val="0"/>
              <w:autoSpaceDN w:val="0"/>
              <w:adjustRightInd w:val="0"/>
              <w:spacing w:after="0" w:line="240" w:lineRule="auto"/>
              <w:jc w:val="both"/>
              <w:textAlignment w:val="baseline"/>
              <w:rPr>
                <w:rFonts w:ascii="Times New Roman" w:hAnsi="Times New Roman"/>
                <w:lang w:val="uk-UA"/>
              </w:rPr>
            </w:pPr>
            <w:r w:rsidRPr="008878C9">
              <w:rPr>
                <w:rFonts w:ascii="Times New Roman" w:hAnsi="Times New Roman"/>
                <w:lang w:val="uk-UA"/>
              </w:rPr>
              <w:t>Доходи</w:t>
            </w:r>
          </w:p>
          <w:p w:rsidR="00474270" w:rsidRPr="008878C9" w:rsidRDefault="00474270" w:rsidP="00474270">
            <w:pPr>
              <w:pStyle w:val="2"/>
              <w:numPr>
                <w:ilvl w:val="0"/>
                <w:numId w:val="1"/>
              </w:numPr>
              <w:overflowPunct w:val="0"/>
              <w:autoSpaceDE w:val="0"/>
              <w:autoSpaceDN w:val="0"/>
              <w:adjustRightInd w:val="0"/>
              <w:spacing w:after="0" w:line="240" w:lineRule="auto"/>
              <w:jc w:val="both"/>
              <w:textAlignment w:val="baseline"/>
              <w:rPr>
                <w:rFonts w:ascii="Times New Roman" w:hAnsi="Times New Roman"/>
                <w:lang w:val="uk-UA"/>
              </w:rPr>
            </w:pPr>
            <w:r w:rsidRPr="008878C9">
              <w:rPr>
                <w:rFonts w:ascii="Times New Roman" w:hAnsi="Times New Roman"/>
                <w:lang w:val="uk-UA"/>
              </w:rPr>
              <w:t>Витрати</w:t>
            </w:r>
          </w:p>
          <w:p w:rsidR="00474270" w:rsidRPr="008878C9" w:rsidRDefault="00474270" w:rsidP="00474270">
            <w:pPr>
              <w:pStyle w:val="2"/>
              <w:numPr>
                <w:ilvl w:val="0"/>
                <w:numId w:val="1"/>
              </w:numPr>
              <w:overflowPunct w:val="0"/>
              <w:autoSpaceDE w:val="0"/>
              <w:autoSpaceDN w:val="0"/>
              <w:adjustRightInd w:val="0"/>
              <w:spacing w:after="0" w:line="240" w:lineRule="auto"/>
              <w:jc w:val="both"/>
              <w:textAlignment w:val="baseline"/>
              <w:rPr>
                <w:rFonts w:ascii="Times New Roman" w:hAnsi="Times New Roman"/>
                <w:lang w:val="uk-UA"/>
              </w:rPr>
            </w:pPr>
            <w:r w:rsidRPr="008878C9">
              <w:rPr>
                <w:rFonts w:ascii="Times New Roman" w:hAnsi="Times New Roman"/>
                <w:lang w:val="uk-UA"/>
              </w:rPr>
              <w:t>Прибуток</w:t>
            </w:r>
          </w:p>
          <w:p w:rsidR="00474270" w:rsidRPr="008878C9" w:rsidRDefault="00474270" w:rsidP="00474270">
            <w:pPr>
              <w:pStyle w:val="2"/>
              <w:numPr>
                <w:ilvl w:val="0"/>
                <w:numId w:val="1"/>
              </w:numPr>
              <w:overflowPunct w:val="0"/>
              <w:autoSpaceDE w:val="0"/>
              <w:autoSpaceDN w:val="0"/>
              <w:adjustRightInd w:val="0"/>
              <w:spacing w:after="0" w:line="240" w:lineRule="auto"/>
              <w:jc w:val="both"/>
              <w:textAlignment w:val="baseline"/>
              <w:rPr>
                <w:rFonts w:ascii="Times New Roman" w:hAnsi="Times New Roman"/>
                <w:lang w:val="uk-UA"/>
              </w:rPr>
            </w:pPr>
            <w:r w:rsidRPr="008878C9">
              <w:rPr>
                <w:rFonts w:ascii="Times New Roman" w:hAnsi="Times New Roman"/>
                <w:lang w:val="uk-UA"/>
              </w:rPr>
              <w:t xml:space="preserve">Збиток </w:t>
            </w:r>
          </w:p>
        </w:tc>
        <w:tc>
          <w:tcPr>
            <w:tcW w:w="7112" w:type="dxa"/>
            <w:tcBorders>
              <w:top w:val="single" w:sz="4" w:space="0" w:color="auto"/>
              <w:left w:val="nil"/>
            </w:tcBorders>
            <w:shd w:val="clear" w:color="auto" w:fill="auto"/>
          </w:tcPr>
          <w:p w:rsidR="00474270" w:rsidRPr="008878C9" w:rsidRDefault="00474270" w:rsidP="00992790">
            <w:pPr>
              <w:spacing w:after="0" w:line="240" w:lineRule="auto"/>
              <w:jc w:val="center"/>
              <w:rPr>
                <w:rFonts w:ascii="Times New Roman" w:hAnsi="Times New Roman"/>
                <w:b/>
                <w:lang w:val="uk-UA"/>
              </w:rPr>
            </w:pPr>
            <w:r w:rsidRPr="008878C9">
              <w:rPr>
                <w:rFonts w:ascii="Times New Roman" w:hAnsi="Times New Roman"/>
                <w:b/>
                <w:lang w:val="uk-UA"/>
              </w:rPr>
              <w:t>Визначення</w:t>
            </w:r>
          </w:p>
          <w:p w:rsidR="00474270" w:rsidRPr="008878C9" w:rsidRDefault="00474270" w:rsidP="00992790">
            <w:pPr>
              <w:spacing w:after="0" w:line="240" w:lineRule="auto"/>
              <w:jc w:val="both"/>
              <w:rPr>
                <w:rFonts w:ascii="Times New Roman" w:hAnsi="Times New Roman"/>
                <w:lang w:val="uk-UA"/>
              </w:rPr>
            </w:pPr>
            <w:r w:rsidRPr="008878C9">
              <w:rPr>
                <w:rFonts w:ascii="Times New Roman" w:hAnsi="Times New Roman"/>
                <w:lang w:val="uk-UA"/>
              </w:rPr>
              <w:t>А. Перевищення суми витрат над сумою доходу, для отримання якого були здійснені ці витрати</w:t>
            </w:r>
          </w:p>
          <w:p w:rsidR="00474270" w:rsidRPr="008878C9" w:rsidRDefault="00474270" w:rsidP="00992790">
            <w:pPr>
              <w:spacing w:after="0" w:line="240" w:lineRule="auto"/>
              <w:jc w:val="both"/>
              <w:rPr>
                <w:rFonts w:ascii="Times New Roman" w:hAnsi="Times New Roman"/>
                <w:lang w:val="uk-UA"/>
              </w:rPr>
            </w:pPr>
            <w:r w:rsidRPr="008878C9">
              <w:rPr>
                <w:rFonts w:ascii="Times New Roman" w:hAnsi="Times New Roman"/>
                <w:lang w:val="uk-UA"/>
              </w:rPr>
              <w:t xml:space="preserve">Б. Збільшення економічних </w:t>
            </w:r>
            <w:proofErr w:type="spellStart"/>
            <w:r w:rsidRPr="008878C9">
              <w:rPr>
                <w:rFonts w:ascii="Times New Roman" w:hAnsi="Times New Roman"/>
                <w:lang w:val="uk-UA"/>
              </w:rPr>
              <w:t>вигод</w:t>
            </w:r>
            <w:proofErr w:type="spellEnd"/>
            <w:r w:rsidRPr="008878C9">
              <w:rPr>
                <w:rFonts w:ascii="Times New Roman" w:hAnsi="Times New Roman"/>
                <w:lang w:val="uk-UA"/>
              </w:rPr>
              <w:t xml:space="preserve"> у вигляді надходження активів або зменшення зобов’язань, які призводять до зростання власного капіталу (за винятком зростання капіталу за рахунок внесків власників)</w:t>
            </w:r>
          </w:p>
          <w:p w:rsidR="00474270" w:rsidRPr="008878C9" w:rsidRDefault="00474270" w:rsidP="00992790">
            <w:pPr>
              <w:spacing w:after="0" w:line="240" w:lineRule="auto"/>
              <w:jc w:val="both"/>
              <w:rPr>
                <w:rFonts w:ascii="Times New Roman" w:hAnsi="Times New Roman"/>
                <w:lang w:val="uk-UA"/>
              </w:rPr>
            </w:pPr>
            <w:r w:rsidRPr="008878C9">
              <w:rPr>
                <w:rFonts w:ascii="Times New Roman" w:hAnsi="Times New Roman"/>
                <w:lang w:val="uk-UA"/>
              </w:rPr>
              <w:t xml:space="preserve">В. Зменшення економічних </w:t>
            </w:r>
            <w:proofErr w:type="spellStart"/>
            <w:r w:rsidRPr="008878C9">
              <w:rPr>
                <w:rFonts w:ascii="Times New Roman" w:hAnsi="Times New Roman"/>
                <w:lang w:val="uk-UA"/>
              </w:rPr>
              <w:t>вигод</w:t>
            </w:r>
            <w:proofErr w:type="spellEnd"/>
            <w:r w:rsidRPr="008878C9">
              <w:rPr>
                <w:rFonts w:ascii="Times New Roman" w:hAnsi="Times New Roman"/>
                <w:lang w:val="uk-UA"/>
              </w:rPr>
              <w:t xml:space="preserve"> у вигляді вибуття активів або збільшення зобов’язань, які призводять до зменшення власного капіталу (за винятком зменшення капіталу за рахунок його вилучення або розподілення власниками)</w:t>
            </w:r>
          </w:p>
          <w:p w:rsidR="00474270" w:rsidRPr="008878C9" w:rsidRDefault="00474270" w:rsidP="00992790">
            <w:pPr>
              <w:spacing w:after="0" w:line="240" w:lineRule="auto"/>
              <w:jc w:val="both"/>
              <w:rPr>
                <w:rFonts w:ascii="Times New Roman" w:hAnsi="Times New Roman"/>
                <w:lang w:val="uk-UA"/>
              </w:rPr>
            </w:pPr>
            <w:r w:rsidRPr="008878C9">
              <w:rPr>
                <w:rFonts w:ascii="Times New Roman" w:hAnsi="Times New Roman"/>
                <w:lang w:val="uk-UA"/>
              </w:rPr>
              <w:t>Г. Сума, на яку доходи перевищують пов’язані з ними витрати</w:t>
            </w:r>
          </w:p>
        </w:tc>
      </w:tr>
    </w:tbl>
    <w:p w:rsidR="00474270" w:rsidRPr="008878C9" w:rsidRDefault="00474270" w:rsidP="00474270">
      <w:pPr>
        <w:pStyle w:val="a5"/>
        <w:spacing w:after="0" w:line="240" w:lineRule="auto"/>
        <w:ind w:left="0" w:firstLine="567"/>
        <w:rPr>
          <w:rFonts w:ascii="Times New Roman" w:hAnsi="Times New Roman"/>
          <w:b/>
          <w:sz w:val="28"/>
          <w:szCs w:val="28"/>
          <w:lang w:val="uk-UA"/>
        </w:rPr>
      </w:pPr>
    </w:p>
    <w:p w:rsidR="00474270" w:rsidRPr="008878C9" w:rsidRDefault="00474270" w:rsidP="00474270">
      <w:pPr>
        <w:spacing w:after="0" w:line="240" w:lineRule="auto"/>
        <w:ind w:firstLine="567"/>
        <w:rPr>
          <w:rFonts w:ascii="Times New Roman" w:hAnsi="Times New Roman"/>
          <w:b/>
          <w:sz w:val="28"/>
          <w:szCs w:val="28"/>
          <w:lang w:val="uk-UA"/>
        </w:rPr>
      </w:pPr>
      <w:r w:rsidRPr="008878C9">
        <w:rPr>
          <w:rFonts w:ascii="Times New Roman" w:hAnsi="Times New Roman"/>
          <w:b/>
          <w:sz w:val="28"/>
          <w:szCs w:val="28"/>
          <w:lang w:val="uk-UA"/>
        </w:rPr>
        <w:lastRenderedPageBreak/>
        <w:t>Завдання 7.2</w:t>
      </w:r>
    </w:p>
    <w:p w:rsidR="00474270" w:rsidRPr="008878C9" w:rsidRDefault="00474270" w:rsidP="00474270">
      <w:pPr>
        <w:pStyle w:val="3"/>
        <w:tabs>
          <w:tab w:val="left" w:pos="900"/>
        </w:tabs>
        <w:spacing w:line="240" w:lineRule="auto"/>
        <w:ind w:firstLine="567"/>
        <w:rPr>
          <w:sz w:val="28"/>
          <w:szCs w:val="28"/>
        </w:rPr>
      </w:pPr>
      <w:r w:rsidRPr="008878C9">
        <w:rPr>
          <w:sz w:val="28"/>
          <w:szCs w:val="28"/>
        </w:rPr>
        <w:t>Доповнити твердження, вписавши слова у відповідному відмінку.</w:t>
      </w:r>
    </w:p>
    <w:p w:rsidR="00474270" w:rsidRPr="008878C9" w:rsidRDefault="00474270" w:rsidP="00474270">
      <w:pPr>
        <w:pStyle w:val="a3"/>
        <w:spacing w:after="0" w:line="240" w:lineRule="auto"/>
        <w:ind w:left="0" w:firstLine="567"/>
        <w:jc w:val="both"/>
        <w:rPr>
          <w:rFonts w:ascii="Times New Roman" w:hAnsi="Times New Roman"/>
          <w:sz w:val="28"/>
          <w:szCs w:val="28"/>
          <w:lang w:val="uk-UA"/>
        </w:rPr>
      </w:pPr>
      <w:r w:rsidRPr="008878C9">
        <w:rPr>
          <w:rFonts w:ascii="Times New Roman" w:hAnsi="Times New Roman"/>
          <w:sz w:val="28"/>
          <w:szCs w:val="28"/>
          <w:lang w:val="uk-UA"/>
        </w:rPr>
        <w:t>1. Нормальна потужність − очікуваний середній обсяг діяльності, що може бути досягнутий за умов звичайної діяльності підприємства протягом кількох років або операційних циклів з ________________________________.</w:t>
      </w:r>
    </w:p>
    <w:p w:rsidR="00474270" w:rsidRPr="008878C9" w:rsidRDefault="00474270" w:rsidP="00474270">
      <w:pPr>
        <w:pStyle w:val="a3"/>
        <w:spacing w:after="0" w:line="240" w:lineRule="auto"/>
        <w:ind w:left="0" w:firstLine="567"/>
        <w:jc w:val="both"/>
        <w:rPr>
          <w:rFonts w:ascii="Times New Roman" w:hAnsi="Times New Roman"/>
          <w:sz w:val="28"/>
          <w:szCs w:val="28"/>
          <w:lang w:val="uk-UA"/>
        </w:rPr>
      </w:pPr>
      <w:r w:rsidRPr="008878C9">
        <w:rPr>
          <w:rFonts w:ascii="Times New Roman" w:hAnsi="Times New Roman"/>
          <w:sz w:val="28"/>
          <w:szCs w:val="28"/>
          <w:lang w:val="uk-UA"/>
        </w:rPr>
        <w:t>2. Об'єкт витрат − продукція, роботи, послуги або вид діяльності підприємства, які потребують визначення пов'язаних з ___________________.</w:t>
      </w:r>
    </w:p>
    <w:p w:rsidR="00474270" w:rsidRPr="008878C9" w:rsidRDefault="00474270" w:rsidP="00474270">
      <w:pPr>
        <w:pStyle w:val="a3"/>
        <w:spacing w:after="0" w:line="240" w:lineRule="auto"/>
        <w:ind w:left="0" w:firstLine="567"/>
        <w:jc w:val="both"/>
        <w:rPr>
          <w:rFonts w:ascii="Times New Roman" w:hAnsi="Times New Roman"/>
          <w:sz w:val="28"/>
          <w:szCs w:val="28"/>
          <w:lang w:val="uk-UA"/>
        </w:rPr>
      </w:pPr>
      <w:r w:rsidRPr="008878C9">
        <w:rPr>
          <w:rFonts w:ascii="Times New Roman" w:hAnsi="Times New Roman"/>
          <w:sz w:val="28"/>
          <w:szCs w:val="28"/>
          <w:lang w:val="uk-UA"/>
        </w:rPr>
        <w:t>3. Витрати відображаються в бухгалтерському обліку одночасно зі зменшенням активів або збільшенням ______________.</w:t>
      </w:r>
    </w:p>
    <w:p w:rsidR="00474270" w:rsidRPr="008878C9" w:rsidRDefault="00474270" w:rsidP="00474270">
      <w:pPr>
        <w:pStyle w:val="a3"/>
        <w:spacing w:after="0" w:line="240" w:lineRule="auto"/>
        <w:ind w:left="0" w:firstLine="567"/>
        <w:jc w:val="both"/>
        <w:rPr>
          <w:rFonts w:ascii="Times New Roman" w:hAnsi="Times New Roman"/>
          <w:sz w:val="28"/>
          <w:szCs w:val="28"/>
          <w:lang w:val="uk-UA"/>
        </w:rPr>
      </w:pPr>
      <w:r w:rsidRPr="008878C9">
        <w:rPr>
          <w:rFonts w:ascii="Times New Roman" w:hAnsi="Times New Roman"/>
          <w:sz w:val="28"/>
          <w:szCs w:val="28"/>
          <w:lang w:val="uk-UA"/>
        </w:rPr>
        <w:t>4. До постійних загальновиробничих витрат відносяться витрати на обслуговування і управління виробництвом, що залишаються незмінними (або майже незмінними) при зміні ___________________.</w:t>
      </w:r>
    </w:p>
    <w:p w:rsidR="00474270" w:rsidRPr="008878C9" w:rsidRDefault="00474270" w:rsidP="00474270">
      <w:pPr>
        <w:pStyle w:val="a3"/>
        <w:spacing w:after="0" w:line="240" w:lineRule="auto"/>
        <w:ind w:left="0" w:firstLine="567"/>
        <w:jc w:val="both"/>
        <w:rPr>
          <w:rFonts w:ascii="Times New Roman" w:hAnsi="Times New Roman"/>
          <w:sz w:val="28"/>
          <w:szCs w:val="28"/>
          <w:lang w:val="uk-UA"/>
        </w:rPr>
      </w:pPr>
      <w:r w:rsidRPr="008878C9">
        <w:rPr>
          <w:rFonts w:ascii="Times New Roman" w:hAnsi="Times New Roman"/>
          <w:sz w:val="28"/>
          <w:szCs w:val="28"/>
          <w:lang w:val="uk-UA"/>
        </w:rPr>
        <w:t>5. Нерозподілені постійні загальновиробничі витрати включаються до складу _______________________________________ у періоді їх виникнення.</w:t>
      </w:r>
    </w:p>
    <w:p w:rsidR="00474270" w:rsidRPr="008878C9" w:rsidRDefault="00474270" w:rsidP="00474270">
      <w:pPr>
        <w:pStyle w:val="a3"/>
        <w:spacing w:after="0" w:line="240" w:lineRule="auto"/>
        <w:ind w:left="0" w:firstLine="567"/>
        <w:jc w:val="both"/>
        <w:rPr>
          <w:rFonts w:ascii="Times New Roman" w:hAnsi="Times New Roman"/>
          <w:sz w:val="28"/>
          <w:szCs w:val="28"/>
          <w:lang w:val="uk-UA"/>
        </w:rPr>
      </w:pPr>
      <w:r w:rsidRPr="008878C9">
        <w:rPr>
          <w:rFonts w:ascii="Times New Roman" w:hAnsi="Times New Roman"/>
          <w:sz w:val="28"/>
          <w:szCs w:val="28"/>
          <w:lang w:val="uk-UA"/>
        </w:rPr>
        <w:t>6. Змінні загальновиробничі витрати розподіляються на кожен об'єкт витрат з використанням бази розподілу (годин праці, заробітної плати, обсягу діяльності, прямих витрат тощо), виходячи з ___________________ звітного періоду.</w:t>
      </w:r>
    </w:p>
    <w:p w:rsidR="00474270" w:rsidRPr="008878C9" w:rsidRDefault="00474270" w:rsidP="00474270">
      <w:pPr>
        <w:pStyle w:val="a3"/>
        <w:spacing w:after="0" w:line="240" w:lineRule="auto"/>
        <w:ind w:left="0" w:firstLine="567"/>
        <w:jc w:val="both"/>
        <w:rPr>
          <w:rFonts w:ascii="Times New Roman" w:hAnsi="Times New Roman"/>
          <w:sz w:val="28"/>
          <w:szCs w:val="28"/>
          <w:lang w:val="uk-UA"/>
        </w:rPr>
      </w:pPr>
      <w:r w:rsidRPr="008878C9">
        <w:rPr>
          <w:rFonts w:ascii="Times New Roman" w:hAnsi="Times New Roman"/>
          <w:sz w:val="28"/>
          <w:szCs w:val="28"/>
          <w:lang w:val="uk-UA"/>
        </w:rPr>
        <w:t>7. _____________ − частина чистого прибутку, розподілена між учасниками (власниками) відповідно до частки їх участі у власному капіталі підприємства.</w:t>
      </w:r>
    </w:p>
    <w:p w:rsidR="00474270" w:rsidRPr="008878C9" w:rsidRDefault="00474270" w:rsidP="00474270">
      <w:pPr>
        <w:pStyle w:val="a3"/>
        <w:spacing w:after="0" w:line="240" w:lineRule="auto"/>
        <w:ind w:left="0" w:firstLine="567"/>
        <w:jc w:val="both"/>
        <w:rPr>
          <w:rFonts w:ascii="Times New Roman" w:hAnsi="Times New Roman"/>
          <w:sz w:val="28"/>
          <w:szCs w:val="28"/>
          <w:lang w:val="uk-UA"/>
        </w:rPr>
      </w:pPr>
      <w:r w:rsidRPr="008878C9">
        <w:rPr>
          <w:rFonts w:ascii="Times New Roman" w:hAnsi="Times New Roman"/>
          <w:sz w:val="28"/>
          <w:szCs w:val="28"/>
          <w:lang w:val="uk-UA"/>
        </w:rPr>
        <w:t>8. Дохід визнається під час збільшення активу або зменшення зобов’язання, що зумовлює зростання власного капіталу (за винятком зростання капіталу за рахунок внесків учасників підприємства), за умови, що ___________________________________________.</w:t>
      </w:r>
    </w:p>
    <w:p w:rsidR="00474270" w:rsidRPr="008878C9" w:rsidRDefault="00474270" w:rsidP="00474270">
      <w:pPr>
        <w:pStyle w:val="a3"/>
        <w:spacing w:after="0" w:line="240" w:lineRule="auto"/>
        <w:ind w:left="0" w:firstLine="567"/>
        <w:jc w:val="both"/>
        <w:rPr>
          <w:rFonts w:ascii="Times New Roman" w:hAnsi="Times New Roman"/>
          <w:sz w:val="28"/>
          <w:szCs w:val="28"/>
          <w:lang w:val="uk-UA"/>
        </w:rPr>
      </w:pPr>
    </w:p>
    <w:p w:rsidR="00474270" w:rsidRPr="008878C9" w:rsidRDefault="00474270" w:rsidP="00474270">
      <w:pPr>
        <w:spacing w:after="0" w:line="240" w:lineRule="auto"/>
        <w:ind w:firstLine="567"/>
        <w:rPr>
          <w:rFonts w:ascii="Times New Roman" w:hAnsi="Times New Roman"/>
          <w:b/>
          <w:sz w:val="28"/>
          <w:szCs w:val="28"/>
          <w:lang w:val="uk-UA"/>
        </w:rPr>
      </w:pPr>
      <w:r w:rsidRPr="008878C9">
        <w:rPr>
          <w:rFonts w:ascii="Times New Roman" w:hAnsi="Times New Roman"/>
          <w:b/>
          <w:sz w:val="28"/>
          <w:szCs w:val="28"/>
          <w:lang w:val="uk-UA"/>
        </w:rPr>
        <w:t>Завдання 7.3</w:t>
      </w:r>
    </w:p>
    <w:p w:rsidR="00474270" w:rsidRPr="008878C9" w:rsidRDefault="00474270" w:rsidP="00474270">
      <w:pPr>
        <w:pStyle w:val="3"/>
        <w:tabs>
          <w:tab w:val="left" w:pos="900"/>
        </w:tabs>
        <w:spacing w:line="240" w:lineRule="auto"/>
        <w:ind w:firstLine="567"/>
        <w:rPr>
          <w:sz w:val="28"/>
          <w:szCs w:val="28"/>
        </w:rPr>
      </w:pPr>
      <w:r w:rsidRPr="008878C9">
        <w:rPr>
          <w:sz w:val="28"/>
          <w:szCs w:val="28"/>
        </w:rPr>
        <w:t xml:space="preserve">Провести класифікацію витрат </w:t>
      </w:r>
      <w:r>
        <w:rPr>
          <w:sz w:val="28"/>
          <w:szCs w:val="28"/>
        </w:rPr>
        <w:t xml:space="preserve">в табл. 7.1 </w:t>
      </w:r>
      <w:r w:rsidRPr="008878C9">
        <w:rPr>
          <w:sz w:val="28"/>
          <w:szCs w:val="28"/>
        </w:rPr>
        <w:t>за відповідними ознаками.</w:t>
      </w:r>
    </w:p>
    <w:p w:rsidR="00474270" w:rsidRPr="008878C9" w:rsidRDefault="00474270" w:rsidP="00474270">
      <w:pPr>
        <w:pStyle w:val="3"/>
        <w:tabs>
          <w:tab w:val="left" w:pos="900"/>
        </w:tabs>
        <w:spacing w:line="240" w:lineRule="auto"/>
        <w:ind w:firstLine="567"/>
        <w:jc w:val="right"/>
        <w:rPr>
          <w:sz w:val="28"/>
          <w:szCs w:val="28"/>
        </w:rPr>
      </w:pPr>
      <w:r w:rsidRPr="008878C9">
        <w:rPr>
          <w:sz w:val="28"/>
          <w:szCs w:val="28"/>
        </w:rPr>
        <w:t>Таблиця 7.1</w:t>
      </w:r>
    </w:p>
    <w:p w:rsidR="00474270" w:rsidRPr="008878C9" w:rsidRDefault="00474270" w:rsidP="00474270">
      <w:pPr>
        <w:pStyle w:val="3"/>
        <w:tabs>
          <w:tab w:val="left" w:pos="900"/>
        </w:tabs>
        <w:spacing w:line="240" w:lineRule="auto"/>
        <w:ind w:firstLine="567"/>
        <w:rPr>
          <w:sz w:val="28"/>
          <w:szCs w:val="28"/>
        </w:rPr>
      </w:pPr>
      <w:r w:rsidRPr="008878C9">
        <w:rPr>
          <w:sz w:val="28"/>
          <w:szCs w:val="28"/>
        </w:rPr>
        <w:t>Дані для класифікації витрат</w:t>
      </w:r>
    </w:p>
    <w:tbl>
      <w:tblPr>
        <w:tblStyle w:val="a6"/>
        <w:tblW w:w="0" w:type="auto"/>
        <w:tblLayout w:type="fixed"/>
        <w:tblLook w:val="04A0" w:firstRow="1" w:lastRow="0" w:firstColumn="1" w:lastColumn="0" w:noHBand="0" w:noVBand="1"/>
      </w:tblPr>
      <w:tblGrid>
        <w:gridCol w:w="4503"/>
        <w:gridCol w:w="1275"/>
        <w:gridCol w:w="851"/>
        <w:gridCol w:w="709"/>
        <w:gridCol w:w="850"/>
        <w:gridCol w:w="709"/>
        <w:gridCol w:w="674"/>
      </w:tblGrid>
      <w:tr w:rsidR="00474270" w:rsidRPr="008878C9" w:rsidTr="00992790">
        <w:tc>
          <w:tcPr>
            <w:tcW w:w="4503" w:type="dxa"/>
            <w:vMerge w:val="restart"/>
            <w:vAlign w:val="center"/>
          </w:tcPr>
          <w:p w:rsidR="00474270" w:rsidRPr="008878C9" w:rsidRDefault="00474270" w:rsidP="00992790">
            <w:pPr>
              <w:pStyle w:val="a3"/>
              <w:spacing w:after="0" w:line="240" w:lineRule="auto"/>
              <w:ind w:left="0"/>
              <w:jc w:val="center"/>
              <w:rPr>
                <w:rFonts w:ascii="Times New Roman" w:hAnsi="Times New Roman"/>
                <w:i/>
                <w:sz w:val="24"/>
                <w:szCs w:val="24"/>
                <w:lang w:val="uk-UA"/>
              </w:rPr>
            </w:pPr>
            <w:r w:rsidRPr="008878C9">
              <w:rPr>
                <w:rFonts w:ascii="Times New Roman" w:hAnsi="Times New Roman"/>
                <w:i/>
                <w:sz w:val="24"/>
                <w:szCs w:val="24"/>
                <w:lang w:val="uk-UA"/>
              </w:rPr>
              <w:t>Види витрат</w:t>
            </w:r>
          </w:p>
        </w:tc>
        <w:tc>
          <w:tcPr>
            <w:tcW w:w="3685" w:type="dxa"/>
            <w:gridSpan w:val="4"/>
            <w:vAlign w:val="center"/>
          </w:tcPr>
          <w:p w:rsidR="00474270" w:rsidRPr="008878C9" w:rsidRDefault="00474270" w:rsidP="00992790">
            <w:pPr>
              <w:pStyle w:val="a3"/>
              <w:spacing w:after="0" w:line="240" w:lineRule="auto"/>
              <w:ind w:left="0"/>
              <w:jc w:val="center"/>
              <w:rPr>
                <w:rFonts w:ascii="Times New Roman" w:hAnsi="Times New Roman"/>
                <w:i/>
                <w:sz w:val="24"/>
                <w:szCs w:val="24"/>
                <w:lang w:val="uk-UA"/>
              </w:rPr>
            </w:pPr>
            <w:r w:rsidRPr="008878C9">
              <w:rPr>
                <w:rFonts w:ascii="Times New Roman" w:hAnsi="Times New Roman"/>
                <w:i/>
                <w:sz w:val="24"/>
                <w:szCs w:val="24"/>
                <w:lang w:val="uk-UA"/>
              </w:rPr>
              <w:t>Операційна діяльність</w:t>
            </w:r>
          </w:p>
        </w:tc>
        <w:tc>
          <w:tcPr>
            <w:tcW w:w="709" w:type="dxa"/>
            <w:vMerge w:val="restart"/>
            <w:textDirection w:val="btLr"/>
            <w:vAlign w:val="center"/>
          </w:tcPr>
          <w:p w:rsidR="00474270" w:rsidRPr="008878C9" w:rsidRDefault="00474270" w:rsidP="00992790">
            <w:pPr>
              <w:pStyle w:val="a3"/>
              <w:spacing w:after="0" w:line="240" w:lineRule="auto"/>
              <w:ind w:left="113" w:right="113"/>
              <w:jc w:val="center"/>
              <w:rPr>
                <w:rFonts w:ascii="Times New Roman" w:hAnsi="Times New Roman"/>
                <w:i/>
                <w:sz w:val="24"/>
                <w:szCs w:val="24"/>
                <w:lang w:val="uk-UA"/>
              </w:rPr>
            </w:pPr>
            <w:r w:rsidRPr="008878C9">
              <w:rPr>
                <w:rFonts w:ascii="Times New Roman" w:hAnsi="Times New Roman"/>
                <w:i/>
                <w:sz w:val="24"/>
                <w:szCs w:val="24"/>
                <w:lang w:val="uk-UA"/>
              </w:rPr>
              <w:t>Фінансова діяльність</w:t>
            </w:r>
          </w:p>
        </w:tc>
        <w:tc>
          <w:tcPr>
            <w:tcW w:w="674" w:type="dxa"/>
            <w:vMerge w:val="restart"/>
            <w:textDirection w:val="btLr"/>
            <w:vAlign w:val="center"/>
          </w:tcPr>
          <w:p w:rsidR="00474270" w:rsidRPr="008878C9" w:rsidRDefault="00474270" w:rsidP="00992790">
            <w:pPr>
              <w:pStyle w:val="a3"/>
              <w:spacing w:after="0" w:line="240" w:lineRule="auto"/>
              <w:ind w:left="113" w:right="113"/>
              <w:jc w:val="center"/>
              <w:rPr>
                <w:rFonts w:ascii="Times New Roman" w:hAnsi="Times New Roman"/>
                <w:i/>
                <w:sz w:val="24"/>
                <w:szCs w:val="24"/>
                <w:lang w:val="uk-UA"/>
              </w:rPr>
            </w:pPr>
            <w:r w:rsidRPr="008878C9">
              <w:rPr>
                <w:rFonts w:ascii="Times New Roman" w:hAnsi="Times New Roman"/>
                <w:i/>
                <w:sz w:val="24"/>
                <w:szCs w:val="24"/>
                <w:lang w:val="uk-UA"/>
              </w:rPr>
              <w:t>Інвестиційна діяльність</w:t>
            </w:r>
          </w:p>
        </w:tc>
      </w:tr>
      <w:tr w:rsidR="00474270" w:rsidRPr="008878C9" w:rsidTr="00992790">
        <w:trPr>
          <w:cantSplit/>
          <w:trHeight w:val="2158"/>
        </w:trPr>
        <w:tc>
          <w:tcPr>
            <w:tcW w:w="4503" w:type="dxa"/>
            <w:vMerge/>
            <w:vAlign w:val="center"/>
          </w:tcPr>
          <w:p w:rsidR="00474270" w:rsidRPr="008878C9" w:rsidRDefault="00474270" w:rsidP="00992790">
            <w:pPr>
              <w:pStyle w:val="a3"/>
              <w:spacing w:after="0" w:line="240" w:lineRule="auto"/>
              <w:ind w:left="0"/>
              <w:jc w:val="center"/>
              <w:rPr>
                <w:rFonts w:ascii="Times New Roman" w:hAnsi="Times New Roman"/>
                <w:i/>
                <w:sz w:val="24"/>
                <w:szCs w:val="24"/>
                <w:lang w:val="uk-UA"/>
              </w:rPr>
            </w:pPr>
          </w:p>
        </w:tc>
        <w:tc>
          <w:tcPr>
            <w:tcW w:w="1275" w:type="dxa"/>
            <w:textDirection w:val="btLr"/>
            <w:vAlign w:val="center"/>
          </w:tcPr>
          <w:p w:rsidR="00474270" w:rsidRPr="008878C9" w:rsidRDefault="00474270" w:rsidP="00992790">
            <w:pPr>
              <w:pStyle w:val="a3"/>
              <w:spacing w:after="0" w:line="240" w:lineRule="auto"/>
              <w:ind w:left="113" w:right="113"/>
              <w:jc w:val="center"/>
              <w:rPr>
                <w:rFonts w:ascii="Times New Roman" w:hAnsi="Times New Roman"/>
                <w:i/>
                <w:sz w:val="24"/>
                <w:szCs w:val="24"/>
                <w:lang w:val="uk-UA"/>
              </w:rPr>
            </w:pPr>
            <w:r w:rsidRPr="008878C9">
              <w:rPr>
                <w:rFonts w:ascii="Times New Roman" w:hAnsi="Times New Roman"/>
                <w:i/>
                <w:sz w:val="24"/>
                <w:szCs w:val="24"/>
                <w:lang w:val="uk-UA"/>
              </w:rPr>
              <w:t>Витрати, що включаються до собівартості продукції</w:t>
            </w:r>
          </w:p>
        </w:tc>
        <w:tc>
          <w:tcPr>
            <w:tcW w:w="851" w:type="dxa"/>
            <w:textDirection w:val="btLr"/>
            <w:vAlign w:val="center"/>
          </w:tcPr>
          <w:p w:rsidR="00474270" w:rsidRPr="008878C9" w:rsidRDefault="00474270" w:rsidP="00992790">
            <w:pPr>
              <w:pStyle w:val="a3"/>
              <w:spacing w:after="0" w:line="240" w:lineRule="auto"/>
              <w:ind w:left="113" w:right="113"/>
              <w:jc w:val="center"/>
              <w:rPr>
                <w:rFonts w:ascii="Times New Roman" w:hAnsi="Times New Roman"/>
                <w:i/>
                <w:sz w:val="24"/>
                <w:szCs w:val="24"/>
                <w:lang w:val="uk-UA"/>
              </w:rPr>
            </w:pPr>
            <w:r w:rsidRPr="008878C9">
              <w:rPr>
                <w:rFonts w:ascii="Times New Roman" w:hAnsi="Times New Roman"/>
                <w:i/>
                <w:sz w:val="24"/>
                <w:szCs w:val="24"/>
                <w:lang w:val="uk-UA"/>
              </w:rPr>
              <w:t>Адміністративні витрати</w:t>
            </w:r>
          </w:p>
        </w:tc>
        <w:tc>
          <w:tcPr>
            <w:tcW w:w="709" w:type="dxa"/>
            <w:textDirection w:val="btLr"/>
            <w:vAlign w:val="center"/>
          </w:tcPr>
          <w:p w:rsidR="00474270" w:rsidRPr="008878C9" w:rsidRDefault="00474270" w:rsidP="00992790">
            <w:pPr>
              <w:pStyle w:val="a3"/>
              <w:spacing w:after="0" w:line="240" w:lineRule="auto"/>
              <w:ind w:left="113" w:right="113"/>
              <w:jc w:val="center"/>
              <w:rPr>
                <w:rFonts w:ascii="Times New Roman" w:hAnsi="Times New Roman"/>
                <w:i/>
                <w:sz w:val="24"/>
                <w:szCs w:val="24"/>
                <w:lang w:val="uk-UA"/>
              </w:rPr>
            </w:pPr>
            <w:r w:rsidRPr="008878C9">
              <w:rPr>
                <w:rFonts w:ascii="Times New Roman" w:hAnsi="Times New Roman"/>
                <w:i/>
                <w:sz w:val="24"/>
                <w:szCs w:val="24"/>
                <w:lang w:val="uk-UA"/>
              </w:rPr>
              <w:t>Витрати</w:t>
            </w:r>
          </w:p>
          <w:p w:rsidR="00474270" w:rsidRPr="008878C9" w:rsidRDefault="00474270" w:rsidP="00992790">
            <w:pPr>
              <w:pStyle w:val="a3"/>
              <w:spacing w:after="0" w:line="240" w:lineRule="auto"/>
              <w:ind w:left="113" w:right="113"/>
              <w:jc w:val="center"/>
              <w:rPr>
                <w:rFonts w:ascii="Times New Roman" w:hAnsi="Times New Roman"/>
                <w:i/>
                <w:sz w:val="24"/>
                <w:szCs w:val="24"/>
                <w:lang w:val="uk-UA"/>
              </w:rPr>
            </w:pPr>
            <w:r w:rsidRPr="008878C9">
              <w:rPr>
                <w:rFonts w:ascii="Times New Roman" w:hAnsi="Times New Roman"/>
                <w:i/>
                <w:sz w:val="24"/>
                <w:szCs w:val="24"/>
                <w:lang w:val="uk-UA"/>
              </w:rPr>
              <w:t xml:space="preserve"> на збут</w:t>
            </w:r>
          </w:p>
        </w:tc>
        <w:tc>
          <w:tcPr>
            <w:tcW w:w="850" w:type="dxa"/>
            <w:textDirection w:val="btLr"/>
            <w:vAlign w:val="center"/>
          </w:tcPr>
          <w:p w:rsidR="00474270" w:rsidRPr="008878C9" w:rsidRDefault="00474270" w:rsidP="00992790">
            <w:pPr>
              <w:pStyle w:val="a3"/>
              <w:spacing w:after="0" w:line="240" w:lineRule="auto"/>
              <w:ind w:left="113" w:right="113"/>
              <w:jc w:val="center"/>
              <w:rPr>
                <w:rFonts w:ascii="Times New Roman" w:hAnsi="Times New Roman"/>
                <w:i/>
                <w:sz w:val="24"/>
                <w:szCs w:val="24"/>
                <w:lang w:val="uk-UA"/>
              </w:rPr>
            </w:pPr>
            <w:r w:rsidRPr="008878C9">
              <w:rPr>
                <w:rFonts w:ascii="Times New Roman" w:hAnsi="Times New Roman"/>
                <w:i/>
                <w:sz w:val="24"/>
                <w:szCs w:val="24"/>
                <w:lang w:val="uk-UA"/>
              </w:rPr>
              <w:t>Інші операційні витрати</w:t>
            </w:r>
          </w:p>
        </w:tc>
        <w:tc>
          <w:tcPr>
            <w:tcW w:w="709" w:type="dxa"/>
            <w:vMerge/>
            <w:vAlign w:val="center"/>
          </w:tcPr>
          <w:p w:rsidR="00474270" w:rsidRPr="008878C9" w:rsidRDefault="00474270" w:rsidP="00992790">
            <w:pPr>
              <w:pStyle w:val="a3"/>
              <w:spacing w:after="0" w:line="240" w:lineRule="auto"/>
              <w:ind w:left="0"/>
              <w:jc w:val="center"/>
              <w:rPr>
                <w:rFonts w:ascii="Times New Roman" w:hAnsi="Times New Roman"/>
                <w:i/>
                <w:sz w:val="24"/>
                <w:szCs w:val="24"/>
                <w:lang w:val="uk-UA"/>
              </w:rPr>
            </w:pPr>
          </w:p>
        </w:tc>
        <w:tc>
          <w:tcPr>
            <w:tcW w:w="674" w:type="dxa"/>
            <w:vMerge/>
            <w:vAlign w:val="center"/>
          </w:tcPr>
          <w:p w:rsidR="00474270" w:rsidRPr="008878C9" w:rsidRDefault="00474270" w:rsidP="00992790">
            <w:pPr>
              <w:pStyle w:val="a3"/>
              <w:spacing w:after="0" w:line="240" w:lineRule="auto"/>
              <w:ind w:left="0"/>
              <w:jc w:val="center"/>
              <w:rPr>
                <w:rFonts w:ascii="Times New Roman" w:hAnsi="Times New Roman"/>
                <w:i/>
                <w:sz w:val="24"/>
                <w:szCs w:val="24"/>
                <w:lang w:val="uk-UA"/>
              </w:rPr>
            </w:pPr>
          </w:p>
        </w:tc>
      </w:tr>
      <w:tr w:rsidR="00474270" w:rsidRPr="00E34494" w:rsidTr="00992790">
        <w:tc>
          <w:tcPr>
            <w:tcW w:w="4503" w:type="dxa"/>
          </w:tcPr>
          <w:p w:rsidR="00474270" w:rsidRPr="00E34494" w:rsidRDefault="00474270" w:rsidP="00992790">
            <w:pPr>
              <w:pStyle w:val="a3"/>
              <w:spacing w:after="0" w:line="240" w:lineRule="auto"/>
              <w:ind w:left="0"/>
              <w:jc w:val="center"/>
              <w:rPr>
                <w:rFonts w:ascii="Times New Roman" w:hAnsi="Times New Roman"/>
                <w:i/>
                <w:sz w:val="24"/>
                <w:szCs w:val="24"/>
                <w:lang w:val="uk-UA"/>
              </w:rPr>
            </w:pPr>
            <w:r w:rsidRPr="00E34494">
              <w:rPr>
                <w:rFonts w:ascii="Times New Roman" w:hAnsi="Times New Roman"/>
                <w:i/>
                <w:sz w:val="24"/>
                <w:szCs w:val="24"/>
                <w:lang w:val="uk-UA"/>
              </w:rPr>
              <w:t>1</w:t>
            </w:r>
          </w:p>
        </w:tc>
        <w:tc>
          <w:tcPr>
            <w:tcW w:w="1275" w:type="dxa"/>
          </w:tcPr>
          <w:p w:rsidR="00474270" w:rsidRPr="00E34494" w:rsidRDefault="00474270" w:rsidP="00992790">
            <w:pPr>
              <w:pStyle w:val="a3"/>
              <w:spacing w:after="0" w:line="240" w:lineRule="auto"/>
              <w:ind w:left="0"/>
              <w:jc w:val="center"/>
              <w:rPr>
                <w:rFonts w:ascii="Times New Roman" w:hAnsi="Times New Roman"/>
                <w:i/>
                <w:sz w:val="24"/>
                <w:szCs w:val="24"/>
                <w:lang w:val="uk-UA"/>
              </w:rPr>
            </w:pPr>
            <w:r w:rsidRPr="00E34494">
              <w:rPr>
                <w:rFonts w:ascii="Times New Roman" w:hAnsi="Times New Roman"/>
                <w:i/>
                <w:sz w:val="24"/>
                <w:szCs w:val="24"/>
                <w:lang w:val="uk-UA"/>
              </w:rPr>
              <w:t>2</w:t>
            </w:r>
          </w:p>
        </w:tc>
        <w:tc>
          <w:tcPr>
            <w:tcW w:w="851" w:type="dxa"/>
          </w:tcPr>
          <w:p w:rsidR="00474270" w:rsidRPr="00E34494" w:rsidRDefault="00474270" w:rsidP="00992790">
            <w:pPr>
              <w:pStyle w:val="a3"/>
              <w:spacing w:after="0" w:line="240" w:lineRule="auto"/>
              <w:ind w:left="0"/>
              <w:jc w:val="center"/>
              <w:rPr>
                <w:rFonts w:ascii="Times New Roman" w:hAnsi="Times New Roman"/>
                <w:i/>
                <w:sz w:val="24"/>
                <w:szCs w:val="24"/>
                <w:lang w:val="uk-UA"/>
              </w:rPr>
            </w:pPr>
            <w:r w:rsidRPr="00E34494">
              <w:rPr>
                <w:rFonts w:ascii="Times New Roman" w:hAnsi="Times New Roman"/>
                <w:i/>
                <w:sz w:val="24"/>
                <w:szCs w:val="24"/>
                <w:lang w:val="uk-UA"/>
              </w:rPr>
              <w:t>3</w:t>
            </w:r>
          </w:p>
        </w:tc>
        <w:tc>
          <w:tcPr>
            <w:tcW w:w="709" w:type="dxa"/>
          </w:tcPr>
          <w:p w:rsidR="00474270" w:rsidRPr="00E34494" w:rsidRDefault="00474270" w:rsidP="00992790">
            <w:pPr>
              <w:pStyle w:val="a3"/>
              <w:spacing w:after="0" w:line="240" w:lineRule="auto"/>
              <w:ind w:left="0"/>
              <w:jc w:val="center"/>
              <w:rPr>
                <w:rFonts w:ascii="Times New Roman" w:hAnsi="Times New Roman"/>
                <w:i/>
                <w:sz w:val="24"/>
                <w:szCs w:val="24"/>
                <w:lang w:val="uk-UA"/>
              </w:rPr>
            </w:pPr>
            <w:r w:rsidRPr="00E34494">
              <w:rPr>
                <w:rFonts w:ascii="Times New Roman" w:hAnsi="Times New Roman"/>
                <w:i/>
                <w:sz w:val="24"/>
                <w:szCs w:val="24"/>
                <w:lang w:val="uk-UA"/>
              </w:rPr>
              <w:t>4</w:t>
            </w:r>
          </w:p>
        </w:tc>
        <w:tc>
          <w:tcPr>
            <w:tcW w:w="850" w:type="dxa"/>
          </w:tcPr>
          <w:p w:rsidR="00474270" w:rsidRPr="00E34494" w:rsidRDefault="00474270" w:rsidP="00992790">
            <w:pPr>
              <w:pStyle w:val="a3"/>
              <w:spacing w:after="0" w:line="240" w:lineRule="auto"/>
              <w:ind w:left="0"/>
              <w:jc w:val="center"/>
              <w:rPr>
                <w:rFonts w:ascii="Times New Roman" w:hAnsi="Times New Roman"/>
                <w:i/>
                <w:sz w:val="24"/>
                <w:szCs w:val="24"/>
                <w:lang w:val="uk-UA"/>
              </w:rPr>
            </w:pPr>
            <w:r w:rsidRPr="00E34494">
              <w:rPr>
                <w:rFonts w:ascii="Times New Roman" w:hAnsi="Times New Roman"/>
                <w:i/>
                <w:sz w:val="24"/>
                <w:szCs w:val="24"/>
                <w:lang w:val="uk-UA"/>
              </w:rPr>
              <w:t>5</w:t>
            </w:r>
          </w:p>
        </w:tc>
        <w:tc>
          <w:tcPr>
            <w:tcW w:w="709" w:type="dxa"/>
          </w:tcPr>
          <w:p w:rsidR="00474270" w:rsidRPr="00E34494" w:rsidRDefault="00474270" w:rsidP="00992790">
            <w:pPr>
              <w:pStyle w:val="a3"/>
              <w:spacing w:after="0" w:line="240" w:lineRule="auto"/>
              <w:ind w:left="0"/>
              <w:jc w:val="center"/>
              <w:rPr>
                <w:rFonts w:ascii="Times New Roman" w:hAnsi="Times New Roman"/>
                <w:i/>
                <w:sz w:val="24"/>
                <w:szCs w:val="24"/>
                <w:lang w:val="uk-UA"/>
              </w:rPr>
            </w:pPr>
            <w:r w:rsidRPr="00E34494">
              <w:rPr>
                <w:rFonts w:ascii="Times New Roman" w:hAnsi="Times New Roman"/>
                <w:i/>
                <w:sz w:val="24"/>
                <w:szCs w:val="24"/>
                <w:lang w:val="uk-UA"/>
              </w:rPr>
              <w:t>6</w:t>
            </w:r>
          </w:p>
        </w:tc>
        <w:tc>
          <w:tcPr>
            <w:tcW w:w="674" w:type="dxa"/>
          </w:tcPr>
          <w:p w:rsidR="00474270" w:rsidRPr="00E34494" w:rsidRDefault="00474270" w:rsidP="00992790">
            <w:pPr>
              <w:pStyle w:val="a3"/>
              <w:spacing w:after="0" w:line="240" w:lineRule="auto"/>
              <w:ind w:left="0"/>
              <w:jc w:val="center"/>
              <w:rPr>
                <w:rFonts w:ascii="Times New Roman" w:hAnsi="Times New Roman"/>
                <w:i/>
                <w:sz w:val="24"/>
                <w:szCs w:val="24"/>
                <w:lang w:val="uk-UA"/>
              </w:rPr>
            </w:pPr>
            <w:r w:rsidRPr="00E34494">
              <w:rPr>
                <w:rFonts w:ascii="Times New Roman" w:hAnsi="Times New Roman"/>
                <w:i/>
                <w:sz w:val="24"/>
                <w:szCs w:val="24"/>
                <w:lang w:val="uk-UA"/>
              </w:rPr>
              <w:t>7</w:t>
            </w:r>
          </w:p>
        </w:tc>
      </w:tr>
      <w:tr w:rsidR="00474270" w:rsidRPr="008878C9" w:rsidTr="00992790">
        <w:tc>
          <w:tcPr>
            <w:tcW w:w="4503"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Оплата праці апарату управління цехами</w:t>
            </w:r>
          </w:p>
        </w:tc>
        <w:tc>
          <w:tcPr>
            <w:tcW w:w="1275"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1"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0"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674"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r>
      <w:tr w:rsidR="00474270" w:rsidRPr="008878C9" w:rsidTr="00992790">
        <w:tc>
          <w:tcPr>
            <w:tcW w:w="4503"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Представницькі витрати</w:t>
            </w:r>
          </w:p>
        </w:tc>
        <w:tc>
          <w:tcPr>
            <w:tcW w:w="1275"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1"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0"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674"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r>
      <w:tr w:rsidR="00474270" w:rsidRPr="008878C9" w:rsidTr="00992790">
        <w:tc>
          <w:tcPr>
            <w:tcW w:w="4503"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Заробітна плата робітників основного виробництва</w:t>
            </w:r>
          </w:p>
        </w:tc>
        <w:tc>
          <w:tcPr>
            <w:tcW w:w="1275"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1"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0"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674"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r>
    </w:tbl>
    <w:p w:rsidR="00474270" w:rsidRDefault="00474270" w:rsidP="00474270">
      <w:pPr>
        <w:rPr>
          <w:lang w:val="uk-UA"/>
        </w:rPr>
      </w:pPr>
      <w:r>
        <w:br w:type="page"/>
      </w:r>
    </w:p>
    <w:p w:rsidR="00474270" w:rsidRDefault="00474270" w:rsidP="00474270">
      <w:pPr>
        <w:pStyle w:val="3"/>
        <w:tabs>
          <w:tab w:val="left" w:pos="900"/>
        </w:tabs>
        <w:spacing w:line="240" w:lineRule="auto"/>
        <w:ind w:firstLine="567"/>
        <w:jc w:val="right"/>
        <w:rPr>
          <w:sz w:val="28"/>
          <w:szCs w:val="28"/>
        </w:rPr>
      </w:pPr>
      <w:r w:rsidRPr="00E34494">
        <w:rPr>
          <w:sz w:val="28"/>
          <w:szCs w:val="28"/>
        </w:rPr>
        <w:lastRenderedPageBreak/>
        <w:t>Продовження таблиці 7.1</w:t>
      </w:r>
    </w:p>
    <w:tbl>
      <w:tblPr>
        <w:tblStyle w:val="a6"/>
        <w:tblW w:w="0" w:type="auto"/>
        <w:tblLayout w:type="fixed"/>
        <w:tblLook w:val="04A0" w:firstRow="1" w:lastRow="0" w:firstColumn="1" w:lastColumn="0" w:noHBand="0" w:noVBand="1"/>
      </w:tblPr>
      <w:tblGrid>
        <w:gridCol w:w="4503"/>
        <w:gridCol w:w="1275"/>
        <w:gridCol w:w="851"/>
        <w:gridCol w:w="709"/>
        <w:gridCol w:w="850"/>
        <w:gridCol w:w="709"/>
        <w:gridCol w:w="674"/>
      </w:tblGrid>
      <w:tr w:rsidR="00474270" w:rsidRPr="00E34494" w:rsidTr="00992790">
        <w:tc>
          <w:tcPr>
            <w:tcW w:w="4503" w:type="dxa"/>
          </w:tcPr>
          <w:p w:rsidR="00474270" w:rsidRPr="00E34494" w:rsidRDefault="00474270" w:rsidP="00992790">
            <w:pPr>
              <w:pStyle w:val="a3"/>
              <w:spacing w:after="0" w:line="240" w:lineRule="auto"/>
              <w:ind w:left="0"/>
              <w:jc w:val="center"/>
              <w:rPr>
                <w:rFonts w:ascii="Times New Roman" w:hAnsi="Times New Roman"/>
                <w:i/>
                <w:sz w:val="24"/>
                <w:szCs w:val="24"/>
                <w:lang w:val="uk-UA"/>
              </w:rPr>
            </w:pPr>
            <w:r w:rsidRPr="00E34494">
              <w:rPr>
                <w:rFonts w:ascii="Times New Roman" w:hAnsi="Times New Roman"/>
                <w:i/>
                <w:sz w:val="24"/>
                <w:szCs w:val="24"/>
                <w:lang w:val="uk-UA"/>
              </w:rPr>
              <w:t>1</w:t>
            </w:r>
          </w:p>
        </w:tc>
        <w:tc>
          <w:tcPr>
            <w:tcW w:w="1275" w:type="dxa"/>
          </w:tcPr>
          <w:p w:rsidR="00474270" w:rsidRPr="00E34494" w:rsidRDefault="00474270" w:rsidP="00992790">
            <w:pPr>
              <w:pStyle w:val="a3"/>
              <w:spacing w:after="0" w:line="240" w:lineRule="auto"/>
              <w:ind w:left="0"/>
              <w:jc w:val="center"/>
              <w:rPr>
                <w:rFonts w:ascii="Times New Roman" w:hAnsi="Times New Roman"/>
                <w:i/>
                <w:sz w:val="24"/>
                <w:szCs w:val="24"/>
                <w:lang w:val="uk-UA"/>
              </w:rPr>
            </w:pPr>
            <w:r w:rsidRPr="00E34494">
              <w:rPr>
                <w:rFonts w:ascii="Times New Roman" w:hAnsi="Times New Roman"/>
                <w:i/>
                <w:sz w:val="24"/>
                <w:szCs w:val="24"/>
                <w:lang w:val="uk-UA"/>
              </w:rPr>
              <w:t>2</w:t>
            </w:r>
          </w:p>
        </w:tc>
        <w:tc>
          <w:tcPr>
            <w:tcW w:w="851" w:type="dxa"/>
          </w:tcPr>
          <w:p w:rsidR="00474270" w:rsidRPr="00E34494" w:rsidRDefault="00474270" w:rsidP="00992790">
            <w:pPr>
              <w:pStyle w:val="a3"/>
              <w:spacing w:after="0" w:line="240" w:lineRule="auto"/>
              <w:ind w:left="0"/>
              <w:jc w:val="center"/>
              <w:rPr>
                <w:rFonts w:ascii="Times New Roman" w:hAnsi="Times New Roman"/>
                <w:i/>
                <w:sz w:val="24"/>
                <w:szCs w:val="24"/>
                <w:lang w:val="uk-UA"/>
              </w:rPr>
            </w:pPr>
            <w:r w:rsidRPr="00E34494">
              <w:rPr>
                <w:rFonts w:ascii="Times New Roman" w:hAnsi="Times New Roman"/>
                <w:i/>
                <w:sz w:val="24"/>
                <w:szCs w:val="24"/>
                <w:lang w:val="uk-UA"/>
              </w:rPr>
              <w:t>3</w:t>
            </w:r>
          </w:p>
        </w:tc>
        <w:tc>
          <w:tcPr>
            <w:tcW w:w="709" w:type="dxa"/>
          </w:tcPr>
          <w:p w:rsidR="00474270" w:rsidRPr="00E34494" w:rsidRDefault="00474270" w:rsidP="00992790">
            <w:pPr>
              <w:pStyle w:val="a3"/>
              <w:spacing w:after="0" w:line="240" w:lineRule="auto"/>
              <w:ind w:left="0"/>
              <w:jc w:val="center"/>
              <w:rPr>
                <w:rFonts w:ascii="Times New Roman" w:hAnsi="Times New Roman"/>
                <w:i/>
                <w:sz w:val="24"/>
                <w:szCs w:val="24"/>
                <w:lang w:val="uk-UA"/>
              </w:rPr>
            </w:pPr>
            <w:r w:rsidRPr="00E34494">
              <w:rPr>
                <w:rFonts w:ascii="Times New Roman" w:hAnsi="Times New Roman"/>
                <w:i/>
                <w:sz w:val="24"/>
                <w:szCs w:val="24"/>
                <w:lang w:val="uk-UA"/>
              </w:rPr>
              <w:t>4</w:t>
            </w:r>
          </w:p>
        </w:tc>
        <w:tc>
          <w:tcPr>
            <w:tcW w:w="850" w:type="dxa"/>
          </w:tcPr>
          <w:p w:rsidR="00474270" w:rsidRPr="00E34494" w:rsidRDefault="00474270" w:rsidP="00992790">
            <w:pPr>
              <w:pStyle w:val="a3"/>
              <w:spacing w:after="0" w:line="240" w:lineRule="auto"/>
              <w:ind w:left="0"/>
              <w:jc w:val="center"/>
              <w:rPr>
                <w:rFonts w:ascii="Times New Roman" w:hAnsi="Times New Roman"/>
                <w:i/>
                <w:sz w:val="24"/>
                <w:szCs w:val="24"/>
                <w:lang w:val="uk-UA"/>
              </w:rPr>
            </w:pPr>
            <w:r w:rsidRPr="00E34494">
              <w:rPr>
                <w:rFonts w:ascii="Times New Roman" w:hAnsi="Times New Roman"/>
                <w:i/>
                <w:sz w:val="24"/>
                <w:szCs w:val="24"/>
                <w:lang w:val="uk-UA"/>
              </w:rPr>
              <w:t>5</w:t>
            </w:r>
          </w:p>
        </w:tc>
        <w:tc>
          <w:tcPr>
            <w:tcW w:w="709" w:type="dxa"/>
          </w:tcPr>
          <w:p w:rsidR="00474270" w:rsidRPr="00E34494" w:rsidRDefault="00474270" w:rsidP="00992790">
            <w:pPr>
              <w:pStyle w:val="a3"/>
              <w:spacing w:after="0" w:line="240" w:lineRule="auto"/>
              <w:ind w:left="0"/>
              <w:jc w:val="center"/>
              <w:rPr>
                <w:rFonts w:ascii="Times New Roman" w:hAnsi="Times New Roman"/>
                <w:i/>
                <w:sz w:val="24"/>
                <w:szCs w:val="24"/>
                <w:lang w:val="uk-UA"/>
              </w:rPr>
            </w:pPr>
            <w:r w:rsidRPr="00E34494">
              <w:rPr>
                <w:rFonts w:ascii="Times New Roman" w:hAnsi="Times New Roman"/>
                <w:i/>
                <w:sz w:val="24"/>
                <w:szCs w:val="24"/>
                <w:lang w:val="uk-UA"/>
              </w:rPr>
              <w:t>6</w:t>
            </w:r>
          </w:p>
        </w:tc>
        <w:tc>
          <w:tcPr>
            <w:tcW w:w="674" w:type="dxa"/>
          </w:tcPr>
          <w:p w:rsidR="00474270" w:rsidRPr="00E34494" w:rsidRDefault="00474270" w:rsidP="00992790">
            <w:pPr>
              <w:pStyle w:val="a3"/>
              <w:spacing w:after="0" w:line="240" w:lineRule="auto"/>
              <w:ind w:left="0"/>
              <w:jc w:val="center"/>
              <w:rPr>
                <w:rFonts w:ascii="Times New Roman" w:hAnsi="Times New Roman"/>
                <w:i/>
                <w:sz w:val="24"/>
                <w:szCs w:val="24"/>
                <w:lang w:val="uk-UA"/>
              </w:rPr>
            </w:pPr>
            <w:r w:rsidRPr="00E34494">
              <w:rPr>
                <w:rFonts w:ascii="Times New Roman" w:hAnsi="Times New Roman"/>
                <w:i/>
                <w:sz w:val="24"/>
                <w:szCs w:val="24"/>
                <w:lang w:val="uk-UA"/>
              </w:rPr>
              <w:t>7</w:t>
            </w:r>
          </w:p>
        </w:tc>
      </w:tr>
      <w:tr w:rsidR="00474270" w:rsidRPr="008878C9" w:rsidTr="00992790">
        <w:tc>
          <w:tcPr>
            <w:tcW w:w="4503"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Собівартість реалізованих необоротних активів</w:t>
            </w:r>
          </w:p>
        </w:tc>
        <w:tc>
          <w:tcPr>
            <w:tcW w:w="1275"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1"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0"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674"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r>
      <w:tr w:rsidR="00474270" w:rsidRPr="008878C9" w:rsidTr="00992790">
        <w:tc>
          <w:tcPr>
            <w:tcW w:w="4503"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Витрати від браку продукції</w:t>
            </w:r>
          </w:p>
        </w:tc>
        <w:tc>
          <w:tcPr>
            <w:tcW w:w="1275"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1"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0"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674"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r>
      <w:tr w:rsidR="00474270" w:rsidRPr="008878C9" w:rsidTr="00992790">
        <w:tc>
          <w:tcPr>
            <w:tcW w:w="4503"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Витрати на рекламу та дослідження ринку</w:t>
            </w:r>
          </w:p>
        </w:tc>
        <w:tc>
          <w:tcPr>
            <w:tcW w:w="1275"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1"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0"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674"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r>
      <w:tr w:rsidR="00474270" w:rsidRPr="008878C9" w:rsidTr="00992790">
        <w:tc>
          <w:tcPr>
            <w:tcW w:w="4503"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Витрати на охорону праці в цеху</w:t>
            </w:r>
          </w:p>
        </w:tc>
        <w:tc>
          <w:tcPr>
            <w:tcW w:w="1275"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1"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0"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674"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r>
      <w:tr w:rsidR="00474270" w:rsidRPr="008878C9" w:rsidTr="00992790">
        <w:tc>
          <w:tcPr>
            <w:tcW w:w="4503"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Витрати за договором фінансового лізингу</w:t>
            </w:r>
          </w:p>
        </w:tc>
        <w:tc>
          <w:tcPr>
            <w:tcW w:w="1275"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1"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0"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674"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r>
      <w:tr w:rsidR="00474270" w:rsidRPr="008878C9" w:rsidTr="00992790">
        <w:tc>
          <w:tcPr>
            <w:tcW w:w="4503"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Вартість сировини на виготовлення продукції</w:t>
            </w:r>
          </w:p>
        </w:tc>
        <w:tc>
          <w:tcPr>
            <w:tcW w:w="1275"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1"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0"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674"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r>
      <w:tr w:rsidR="00474270" w:rsidRPr="008878C9" w:rsidTr="00992790">
        <w:tc>
          <w:tcPr>
            <w:tcW w:w="4503"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Витрати на проведення річних зборів акціонерів</w:t>
            </w:r>
          </w:p>
        </w:tc>
        <w:tc>
          <w:tcPr>
            <w:tcW w:w="1275"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1"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0"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674"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r>
      <w:tr w:rsidR="00474270" w:rsidRPr="008878C9" w:rsidTr="00992790">
        <w:tc>
          <w:tcPr>
            <w:tcW w:w="4503"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Втрати від знецінення запасів</w:t>
            </w:r>
          </w:p>
        </w:tc>
        <w:tc>
          <w:tcPr>
            <w:tcW w:w="1275"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1"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0"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674"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r>
      <w:tr w:rsidR="00474270" w:rsidRPr="008878C9" w:rsidTr="00992790">
        <w:tc>
          <w:tcPr>
            <w:tcW w:w="4503"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Витрати на ремонт тари</w:t>
            </w:r>
          </w:p>
        </w:tc>
        <w:tc>
          <w:tcPr>
            <w:tcW w:w="1275"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1"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0"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674"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r>
      <w:tr w:rsidR="00474270" w:rsidRPr="008878C9" w:rsidTr="00992790">
        <w:tc>
          <w:tcPr>
            <w:tcW w:w="4503"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Недостачі незавершеного виробництва</w:t>
            </w:r>
          </w:p>
        </w:tc>
        <w:tc>
          <w:tcPr>
            <w:tcW w:w="1275"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1"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0"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674"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r>
      <w:tr w:rsidR="00474270" w:rsidRPr="008878C9" w:rsidTr="00992790">
        <w:tc>
          <w:tcPr>
            <w:tcW w:w="4503"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Відсотки за кредит</w:t>
            </w:r>
          </w:p>
        </w:tc>
        <w:tc>
          <w:tcPr>
            <w:tcW w:w="1275"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1"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0"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674"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r>
      <w:tr w:rsidR="00474270" w:rsidRPr="008878C9" w:rsidTr="00992790">
        <w:tc>
          <w:tcPr>
            <w:tcW w:w="4503"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Визнані штрафи та пені</w:t>
            </w:r>
          </w:p>
        </w:tc>
        <w:tc>
          <w:tcPr>
            <w:tcW w:w="1275"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1"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0"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674"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r>
      <w:tr w:rsidR="00474270" w:rsidRPr="008878C9" w:rsidTr="00992790">
        <w:tc>
          <w:tcPr>
            <w:tcW w:w="4503"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Виплати за послуги банку</w:t>
            </w:r>
          </w:p>
        </w:tc>
        <w:tc>
          <w:tcPr>
            <w:tcW w:w="1275"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1"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0"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674"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r>
      <w:tr w:rsidR="00474270" w:rsidRPr="008878C9" w:rsidTr="00992790">
        <w:tc>
          <w:tcPr>
            <w:tcW w:w="4503"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Собівартість реалізованих товарів</w:t>
            </w:r>
          </w:p>
        </w:tc>
        <w:tc>
          <w:tcPr>
            <w:tcW w:w="1275"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1"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0"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674"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r>
      <w:tr w:rsidR="00474270" w:rsidRPr="008878C9" w:rsidTr="00992790">
        <w:tc>
          <w:tcPr>
            <w:tcW w:w="4503"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Заробітна плата директора підприємства</w:t>
            </w:r>
          </w:p>
        </w:tc>
        <w:tc>
          <w:tcPr>
            <w:tcW w:w="1275"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1"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0"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674"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r>
      <w:tr w:rsidR="00474270" w:rsidRPr="008878C9" w:rsidTr="00992790">
        <w:tc>
          <w:tcPr>
            <w:tcW w:w="4503"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Уцінка вартості основних засобів</w:t>
            </w:r>
          </w:p>
        </w:tc>
        <w:tc>
          <w:tcPr>
            <w:tcW w:w="1275"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1"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0"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674"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r>
      <w:tr w:rsidR="00474270" w:rsidRPr="008878C9" w:rsidTr="00992790">
        <w:tc>
          <w:tcPr>
            <w:tcW w:w="4503"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Нараховані відсотки за послуги банку</w:t>
            </w:r>
          </w:p>
        </w:tc>
        <w:tc>
          <w:tcPr>
            <w:tcW w:w="1275"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1"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850"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70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674"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r>
    </w:tbl>
    <w:p w:rsidR="00474270" w:rsidRPr="008878C9" w:rsidRDefault="00474270" w:rsidP="00474270">
      <w:pPr>
        <w:spacing w:after="0" w:line="240" w:lineRule="auto"/>
        <w:ind w:firstLine="644"/>
        <w:rPr>
          <w:rFonts w:ascii="Times New Roman" w:hAnsi="Times New Roman"/>
          <w:b/>
          <w:sz w:val="26"/>
          <w:szCs w:val="26"/>
          <w:lang w:val="uk-UA"/>
        </w:rPr>
      </w:pPr>
    </w:p>
    <w:p w:rsidR="00474270" w:rsidRPr="008878C9" w:rsidRDefault="00474270" w:rsidP="00474270">
      <w:pPr>
        <w:spacing w:after="0" w:line="240" w:lineRule="auto"/>
        <w:ind w:firstLine="567"/>
        <w:rPr>
          <w:rFonts w:ascii="Times New Roman" w:hAnsi="Times New Roman"/>
          <w:b/>
          <w:sz w:val="26"/>
          <w:szCs w:val="26"/>
          <w:lang w:val="uk-UA"/>
        </w:rPr>
      </w:pPr>
      <w:r w:rsidRPr="008878C9">
        <w:rPr>
          <w:rFonts w:ascii="Times New Roman" w:hAnsi="Times New Roman"/>
          <w:b/>
          <w:sz w:val="26"/>
          <w:szCs w:val="26"/>
          <w:lang w:val="uk-UA"/>
        </w:rPr>
        <w:t>Завдання 7.4</w:t>
      </w:r>
    </w:p>
    <w:p w:rsidR="00474270" w:rsidRPr="008878C9" w:rsidRDefault="00474270" w:rsidP="00474270">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Згрупувати витрати за економічними елементами. Пояснити, яке значення має класифікація витрат для організації бухгалтерського обліку на підприємстві.</w:t>
      </w:r>
    </w:p>
    <w:p w:rsidR="00474270" w:rsidRPr="008878C9" w:rsidRDefault="00474270" w:rsidP="00474270">
      <w:pPr>
        <w:spacing w:after="0" w:line="240" w:lineRule="auto"/>
        <w:ind w:firstLine="567"/>
        <w:jc w:val="both"/>
        <w:rPr>
          <w:rFonts w:ascii="Times New Roman" w:hAnsi="Times New Roman"/>
          <w:b/>
          <w:i/>
          <w:sz w:val="28"/>
          <w:szCs w:val="28"/>
          <w:lang w:val="uk-UA"/>
        </w:rPr>
      </w:pPr>
      <w:r w:rsidRPr="008878C9">
        <w:rPr>
          <w:rFonts w:ascii="Times New Roman" w:hAnsi="Times New Roman"/>
          <w:b/>
          <w:i/>
          <w:sz w:val="28"/>
          <w:szCs w:val="28"/>
          <w:lang w:val="uk-UA"/>
        </w:rPr>
        <w:t>Дані для виконання:</w:t>
      </w:r>
    </w:p>
    <w:p w:rsidR="00474270" w:rsidRPr="008878C9" w:rsidRDefault="00474270" w:rsidP="00474270">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Оплата робіт, пов’язаних із сертифікацією продукції; допомога по тимчасовій непрацездатності; заробітна плата виробничих працівників; зворотні відходи; відпускні головного бухгалтера; тара і тарні матеріали; оплата вартості ліцензій; амортизація обладнання; витрати на сировину; витрати за електроенергію; єдиний соціальний внесок, нарахований на фонд оплати праці підприємства.</w:t>
      </w:r>
    </w:p>
    <w:p w:rsidR="00474270" w:rsidRPr="008878C9" w:rsidRDefault="00474270" w:rsidP="00474270">
      <w:pPr>
        <w:pStyle w:val="a3"/>
        <w:spacing w:after="0" w:line="240" w:lineRule="auto"/>
        <w:ind w:left="0"/>
        <w:jc w:val="both"/>
        <w:rPr>
          <w:rFonts w:ascii="Times New Roman" w:hAnsi="Times New Roman"/>
          <w:sz w:val="28"/>
          <w:szCs w:val="28"/>
          <w:lang w:val="uk-UA"/>
        </w:rPr>
      </w:pPr>
    </w:p>
    <w:p w:rsidR="00474270" w:rsidRPr="008878C9" w:rsidRDefault="00474270" w:rsidP="00474270">
      <w:pPr>
        <w:spacing w:after="0" w:line="240" w:lineRule="auto"/>
        <w:ind w:firstLine="567"/>
        <w:rPr>
          <w:rFonts w:ascii="Times New Roman" w:hAnsi="Times New Roman"/>
          <w:b/>
          <w:sz w:val="28"/>
          <w:szCs w:val="28"/>
          <w:lang w:val="uk-UA"/>
        </w:rPr>
      </w:pPr>
      <w:r w:rsidRPr="008878C9">
        <w:rPr>
          <w:rFonts w:ascii="Times New Roman" w:hAnsi="Times New Roman"/>
          <w:b/>
          <w:sz w:val="28"/>
          <w:szCs w:val="28"/>
          <w:lang w:val="uk-UA"/>
        </w:rPr>
        <w:t>Завдання 7.5</w:t>
      </w:r>
    </w:p>
    <w:p w:rsidR="00474270" w:rsidRPr="008878C9" w:rsidRDefault="00474270" w:rsidP="00474270">
      <w:pPr>
        <w:pStyle w:val="3"/>
        <w:tabs>
          <w:tab w:val="left" w:pos="900"/>
        </w:tabs>
        <w:spacing w:line="240" w:lineRule="auto"/>
        <w:ind w:firstLine="567"/>
        <w:rPr>
          <w:sz w:val="28"/>
          <w:szCs w:val="28"/>
        </w:rPr>
      </w:pPr>
      <w:r w:rsidRPr="008878C9">
        <w:rPr>
          <w:sz w:val="28"/>
          <w:szCs w:val="28"/>
        </w:rPr>
        <w:t xml:space="preserve">Провести класифікацію доходів </w:t>
      </w:r>
      <w:r>
        <w:rPr>
          <w:sz w:val="28"/>
          <w:szCs w:val="28"/>
        </w:rPr>
        <w:t xml:space="preserve">в табл. 7.2 </w:t>
      </w:r>
      <w:r w:rsidRPr="008878C9">
        <w:rPr>
          <w:sz w:val="28"/>
          <w:szCs w:val="28"/>
        </w:rPr>
        <w:t>за відповідними ознаками.</w:t>
      </w:r>
    </w:p>
    <w:p w:rsidR="00474270" w:rsidRPr="008878C9" w:rsidRDefault="00474270" w:rsidP="00474270">
      <w:pPr>
        <w:pStyle w:val="3"/>
        <w:tabs>
          <w:tab w:val="left" w:pos="900"/>
        </w:tabs>
        <w:spacing w:line="240" w:lineRule="auto"/>
        <w:ind w:firstLine="567"/>
        <w:jc w:val="right"/>
        <w:rPr>
          <w:sz w:val="28"/>
          <w:szCs w:val="28"/>
        </w:rPr>
      </w:pPr>
      <w:r w:rsidRPr="008878C9">
        <w:rPr>
          <w:sz w:val="28"/>
          <w:szCs w:val="28"/>
        </w:rPr>
        <w:t>Таблиця 7.2</w:t>
      </w:r>
    </w:p>
    <w:p w:rsidR="00474270" w:rsidRPr="008878C9" w:rsidRDefault="00474270" w:rsidP="00474270">
      <w:pPr>
        <w:pStyle w:val="3"/>
        <w:tabs>
          <w:tab w:val="left" w:pos="900"/>
        </w:tabs>
        <w:spacing w:line="240" w:lineRule="auto"/>
        <w:ind w:firstLine="567"/>
        <w:rPr>
          <w:sz w:val="28"/>
          <w:szCs w:val="28"/>
        </w:rPr>
      </w:pPr>
      <w:r w:rsidRPr="008878C9">
        <w:rPr>
          <w:sz w:val="28"/>
          <w:szCs w:val="28"/>
        </w:rPr>
        <w:t>Дані для класифікації доходів</w:t>
      </w:r>
    </w:p>
    <w:tbl>
      <w:tblPr>
        <w:tblStyle w:val="a6"/>
        <w:tblW w:w="0" w:type="auto"/>
        <w:tblLook w:val="04A0" w:firstRow="1" w:lastRow="0" w:firstColumn="1" w:lastColumn="0" w:noHBand="0" w:noVBand="1"/>
      </w:tblPr>
      <w:tblGrid>
        <w:gridCol w:w="3764"/>
        <w:gridCol w:w="1535"/>
        <w:gridCol w:w="1553"/>
        <w:gridCol w:w="1273"/>
        <w:gridCol w:w="1220"/>
      </w:tblGrid>
      <w:tr w:rsidR="00474270" w:rsidRPr="008878C9" w:rsidTr="00992790">
        <w:tc>
          <w:tcPr>
            <w:tcW w:w="3936" w:type="dxa"/>
            <w:vAlign w:val="center"/>
          </w:tcPr>
          <w:p w:rsidR="00474270" w:rsidRPr="008878C9" w:rsidRDefault="00474270" w:rsidP="00992790">
            <w:pPr>
              <w:pStyle w:val="a3"/>
              <w:spacing w:after="0" w:line="240" w:lineRule="auto"/>
              <w:ind w:left="0"/>
              <w:jc w:val="center"/>
              <w:rPr>
                <w:rFonts w:ascii="Times New Roman" w:hAnsi="Times New Roman"/>
                <w:i/>
                <w:sz w:val="24"/>
                <w:szCs w:val="24"/>
                <w:lang w:val="uk-UA"/>
              </w:rPr>
            </w:pPr>
            <w:r w:rsidRPr="008878C9">
              <w:rPr>
                <w:rFonts w:ascii="Times New Roman" w:hAnsi="Times New Roman"/>
                <w:i/>
                <w:sz w:val="24"/>
                <w:szCs w:val="24"/>
                <w:lang w:val="uk-UA"/>
              </w:rPr>
              <w:t>Вид доходу</w:t>
            </w:r>
          </w:p>
        </w:tc>
        <w:tc>
          <w:tcPr>
            <w:tcW w:w="1559" w:type="dxa"/>
            <w:vAlign w:val="center"/>
          </w:tcPr>
          <w:p w:rsidR="00474270" w:rsidRPr="008878C9" w:rsidRDefault="00474270" w:rsidP="00992790">
            <w:pPr>
              <w:pStyle w:val="a3"/>
              <w:spacing w:after="0" w:line="240" w:lineRule="auto"/>
              <w:ind w:left="0"/>
              <w:jc w:val="center"/>
              <w:rPr>
                <w:rFonts w:ascii="Times New Roman" w:hAnsi="Times New Roman"/>
                <w:i/>
                <w:sz w:val="24"/>
                <w:szCs w:val="24"/>
                <w:lang w:val="uk-UA"/>
              </w:rPr>
            </w:pPr>
            <w:r w:rsidRPr="008878C9">
              <w:rPr>
                <w:rFonts w:ascii="Times New Roman" w:hAnsi="Times New Roman"/>
                <w:i/>
                <w:sz w:val="24"/>
                <w:szCs w:val="24"/>
                <w:lang w:val="uk-UA"/>
              </w:rPr>
              <w:t>Дохід (виручка) від реалізації</w:t>
            </w:r>
          </w:p>
        </w:tc>
        <w:tc>
          <w:tcPr>
            <w:tcW w:w="1559" w:type="dxa"/>
            <w:vAlign w:val="center"/>
          </w:tcPr>
          <w:p w:rsidR="00474270" w:rsidRPr="008878C9" w:rsidRDefault="00474270" w:rsidP="00992790">
            <w:pPr>
              <w:pStyle w:val="a3"/>
              <w:spacing w:after="0" w:line="240" w:lineRule="auto"/>
              <w:ind w:left="0"/>
              <w:jc w:val="center"/>
              <w:rPr>
                <w:rFonts w:ascii="Times New Roman" w:hAnsi="Times New Roman"/>
                <w:i/>
                <w:sz w:val="24"/>
                <w:szCs w:val="24"/>
                <w:lang w:val="uk-UA"/>
              </w:rPr>
            </w:pPr>
            <w:r w:rsidRPr="008878C9">
              <w:rPr>
                <w:rFonts w:ascii="Times New Roman" w:hAnsi="Times New Roman"/>
                <w:i/>
                <w:sz w:val="24"/>
                <w:szCs w:val="24"/>
                <w:lang w:val="uk-UA"/>
              </w:rPr>
              <w:t>Інший операційний дохід</w:t>
            </w:r>
          </w:p>
        </w:tc>
        <w:tc>
          <w:tcPr>
            <w:tcW w:w="1276" w:type="dxa"/>
            <w:vAlign w:val="center"/>
          </w:tcPr>
          <w:p w:rsidR="00474270" w:rsidRPr="008878C9" w:rsidRDefault="00474270" w:rsidP="00992790">
            <w:pPr>
              <w:pStyle w:val="a3"/>
              <w:spacing w:after="0" w:line="240" w:lineRule="auto"/>
              <w:ind w:left="0"/>
              <w:jc w:val="center"/>
              <w:rPr>
                <w:rFonts w:ascii="Times New Roman" w:hAnsi="Times New Roman"/>
                <w:i/>
                <w:sz w:val="24"/>
                <w:szCs w:val="24"/>
                <w:lang w:val="uk-UA"/>
              </w:rPr>
            </w:pPr>
            <w:r w:rsidRPr="008878C9">
              <w:rPr>
                <w:rFonts w:ascii="Times New Roman" w:hAnsi="Times New Roman"/>
                <w:i/>
                <w:sz w:val="24"/>
                <w:szCs w:val="24"/>
                <w:lang w:val="uk-UA"/>
              </w:rPr>
              <w:t>Фінансові доходи</w:t>
            </w:r>
          </w:p>
        </w:tc>
        <w:tc>
          <w:tcPr>
            <w:tcW w:w="1241" w:type="dxa"/>
            <w:vAlign w:val="center"/>
          </w:tcPr>
          <w:p w:rsidR="00474270" w:rsidRPr="008878C9" w:rsidRDefault="00474270" w:rsidP="00992790">
            <w:pPr>
              <w:pStyle w:val="a3"/>
              <w:spacing w:after="0" w:line="240" w:lineRule="auto"/>
              <w:ind w:left="0"/>
              <w:jc w:val="center"/>
              <w:rPr>
                <w:rFonts w:ascii="Times New Roman" w:hAnsi="Times New Roman"/>
                <w:i/>
                <w:sz w:val="24"/>
                <w:szCs w:val="24"/>
                <w:lang w:val="uk-UA"/>
              </w:rPr>
            </w:pPr>
            <w:r w:rsidRPr="008878C9">
              <w:rPr>
                <w:rFonts w:ascii="Times New Roman" w:hAnsi="Times New Roman"/>
                <w:i/>
                <w:sz w:val="24"/>
                <w:szCs w:val="24"/>
                <w:lang w:val="uk-UA"/>
              </w:rPr>
              <w:t>Інші доходи</w:t>
            </w:r>
          </w:p>
        </w:tc>
      </w:tr>
      <w:tr w:rsidR="00474270" w:rsidRPr="008878C9" w:rsidTr="00992790">
        <w:tc>
          <w:tcPr>
            <w:tcW w:w="3936" w:type="dxa"/>
            <w:vAlign w:val="center"/>
          </w:tcPr>
          <w:p w:rsidR="00474270" w:rsidRPr="008878C9" w:rsidRDefault="00474270" w:rsidP="00992790">
            <w:pPr>
              <w:pStyle w:val="a3"/>
              <w:spacing w:after="0" w:line="240" w:lineRule="auto"/>
              <w:ind w:left="0"/>
              <w:jc w:val="center"/>
              <w:rPr>
                <w:rFonts w:ascii="Times New Roman" w:hAnsi="Times New Roman"/>
                <w:i/>
                <w:sz w:val="24"/>
                <w:szCs w:val="24"/>
                <w:lang w:val="uk-UA"/>
              </w:rPr>
            </w:pPr>
            <w:r>
              <w:rPr>
                <w:rFonts w:ascii="Times New Roman" w:hAnsi="Times New Roman"/>
                <w:i/>
                <w:sz w:val="24"/>
                <w:szCs w:val="24"/>
                <w:lang w:val="uk-UA"/>
              </w:rPr>
              <w:t>1</w:t>
            </w:r>
          </w:p>
        </w:tc>
        <w:tc>
          <w:tcPr>
            <w:tcW w:w="1559" w:type="dxa"/>
            <w:vAlign w:val="center"/>
          </w:tcPr>
          <w:p w:rsidR="00474270" w:rsidRPr="008878C9" w:rsidRDefault="00474270" w:rsidP="00992790">
            <w:pPr>
              <w:pStyle w:val="a3"/>
              <w:spacing w:after="0" w:line="240" w:lineRule="auto"/>
              <w:ind w:left="0"/>
              <w:jc w:val="center"/>
              <w:rPr>
                <w:rFonts w:ascii="Times New Roman" w:hAnsi="Times New Roman"/>
                <w:i/>
                <w:sz w:val="24"/>
                <w:szCs w:val="24"/>
                <w:lang w:val="uk-UA"/>
              </w:rPr>
            </w:pPr>
            <w:r>
              <w:rPr>
                <w:rFonts w:ascii="Times New Roman" w:hAnsi="Times New Roman"/>
                <w:i/>
                <w:sz w:val="24"/>
                <w:szCs w:val="24"/>
                <w:lang w:val="uk-UA"/>
              </w:rPr>
              <w:t>2</w:t>
            </w:r>
          </w:p>
        </w:tc>
        <w:tc>
          <w:tcPr>
            <w:tcW w:w="1559" w:type="dxa"/>
            <w:vAlign w:val="center"/>
          </w:tcPr>
          <w:p w:rsidR="00474270" w:rsidRPr="008878C9" w:rsidRDefault="00474270" w:rsidP="00992790">
            <w:pPr>
              <w:pStyle w:val="a3"/>
              <w:spacing w:after="0" w:line="240" w:lineRule="auto"/>
              <w:ind w:left="0"/>
              <w:jc w:val="center"/>
              <w:rPr>
                <w:rFonts w:ascii="Times New Roman" w:hAnsi="Times New Roman"/>
                <w:i/>
                <w:sz w:val="24"/>
                <w:szCs w:val="24"/>
                <w:lang w:val="uk-UA"/>
              </w:rPr>
            </w:pPr>
            <w:r>
              <w:rPr>
                <w:rFonts w:ascii="Times New Roman" w:hAnsi="Times New Roman"/>
                <w:i/>
                <w:sz w:val="24"/>
                <w:szCs w:val="24"/>
                <w:lang w:val="uk-UA"/>
              </w:rPr>
              <w:t>3</w:t>
            </w:r>
          </w:p>
        </w:tc>
        <w:tc>
          <w:tcPr>
            <w:tcW w:w="1276" w:type="dxa"/>
            <w:vAlign w:val="center"/>
          </w:tcPr>
          <w:p w:rsidR="00474270" w:rsidRPr="008878C9" w:rsidRDefault="00474270" w:rsidP="00992790">
            <w:pPr>
              <w:pStyle w:val="a3"/>
              <w:spacing w:after="0" w:line="240" w:lineRule="auto"/>
              <w:ind w:left="0"/>
              <w:jc w:val="center"/>
              <w:rPr>
                <w:rFonts w:ascii="Times New Roman" w:hAnsi="Times New Roman"/>
                <w:i/>
                <w:sz w:val="24"/>
                <w:szCs w:val="24"/>
                <w:lang w:val="uk-UA"/>
              </w:rPr>
            </w:pPr>
            <w:r>
              <w:rPr>
                <w:rFonts w:ascii="Times New Roman" w:hAnsi="Times New Roman"/>
                <w:i/>
                <w:sz w:val="24"/>
                <w:szCs w:val="24"/>
                <w:lang w:val="uk-UA"/>
              </w:rPr>
              <w:t>4</w:t>
            </w:r>
          </w:p>
        </w:tc>
        <w:tc>
          <w:tcPr>
            <w:tcW w:w="1241" w:type="dxa"/>
            <w:vAlign w:val="center"/>
          </w:tcPr>
          <w:p w:rsidR="00474270" w:rsidRPr="008878C9" w:rsidRDefault="00474270" w:rsidP="00992790">
            <w:pPr>
              <w:pStyle w:val="a3"/>
              <w:spacing w:after="0" w:line="240" w:lineRule="auto"/>
              <w:ind w:left="0"/>
              <w:jc w:val="center"/>
              <w:rPr>
                <w:rFonts w:ascii="Times New Roman" w:hAnsi="Times New Roman"/>
                <w:i/>
                <w:sz w:val="24"/>
                <w:szCs w:val="24"/>
                <w:lang w:val="uk-UA"/>
              </w:rPr>
            </w:pPr>
            <w:r>
              <w:rPr>
                <w:rFonts w:ascii="Times New Roman" w:hAnsi="Times New Roman"/>
                <w:i/>
                <w:sz w:val="24"/>
                <w:szCs w:val="24"/>
                <w:lang w:val="uk-UA"/>
              </w:rPr>
              <w:t>5</w:t>
            </w:r>
          </w:p>
        </w:tc>
      </w:tr>
      <w:tr w:rsidR="00474270" w:rsidRPr="008878C9" w:rsidTr="00992790">
        <w:tc>
          <w:tcPr>
            <w:tcW w:w="3936"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Дивіденди одержані</w:t>
            </w:r>
          </w:p>
        </w:tc>
        <w:tc>
          <w:tcPr>
            <w:tcW w:w="155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155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1276"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1241"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r>
      <w:tr w:rsidR="00474270" w:rsidRPr="008878C9" w:rsidTr="00992790">
        <w:tc>
          <w:tcPr>
            <w:tcW w:w="3936"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Дохід від реалізації фінансових інвестицій</w:t>
            </w:r>
          </w:p>
        </w:tc>
        <w:tc>
          <w:tcPr>
            <w:tcW w:w="155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155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1276"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1241"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r>
    </w:tbl>
    <w:p w:rsidR="00474270" w:rsidRDefault="00474270" w:rsidP="00474270">
      <w:pPr>
        <w:pStyle w:val="3"/>
        <w:tabs>
          <w:tab w:val="left" w:pos="900"/>
        </w:tabs>
        <w:spacing w:line="240" w:lineRule="auto"/>
        <w:ind w:firstLine="567"/>
        <w:jc w:val="right"/>
        <w:rPr>
          <w:sz w:val="28"/>
          <w:szCs w:val="28"/>
        </w:rPr>
      </w:pPr>
      <w:r w:rsidRPr="00E34494">
        <w:rPr>
          <w:sz w:val="28"/>
          <w:szCs w:val="28"/>
        </w:rPr>
        <w:t xml:space="preserve">Продовження таблиці </w:t>
      </w:r>
      <w:r>
        <w:rPr>
          <w:sz w:val="28"/>
          <w:szCs w:val="28"/>
        </w:rPr>
        <w:t>7.2</w:t>
      </w:r>
    </w:p>
    <w:tbl>
      <w:tblPr>
        <w:tblStyle w:val="a6"/>
        <w:tblW w:w="0" w:type="auto"/>
        <w:tblLook w:val="04A0" w:firstRow="1" w:lastRow="0" w:firstColumn="1" w:lastColumn="0" w:noHBand="0" w:noVBand="1"/>
      </w:tblPr>
      <w:tblGrid>
        <w:gridCol w:w="3861"/>
        <w:gridCol w:w="1516"/>
        <w:gridCol w:w="1516"/>
        <w:gridCol w:w="1243"/>
        <w:gridCol w:w="1209"/>
      </w:tblGrid>
      <w:tr w:rsidR="00474270" w:rsidRPr="008878C9" w:rsidTr="00992790">
        <w:tc>
          <w:tcPr>
            <w:tcW w:w="3936" w:type="dxa"/>
          </w:tcPr>
          <w:p w:rsidR="00474270" w:rsidRPr="008878C9" w:rsidRDefault="00474270" w:rsidP="00992790">
            <w:pPr>
              <w:pStyle w:val="a3"/>
              <w:spacing w:after="0" w:line="240" w:lineRule="auto"/>
              <w:ind w:left="0"/>
              <w:jc w:val="center"/>
              <w:rPr>
                <w:rFonts w:ascii="Times New Roman" w:hAnsi="Times New Roman"/>
                <w:i/>
                <w:sz w:val="24"/>
                <w:szCs w:val="24"/>
                <w:lang w:val="uk-UA"/>
              </w:rPr>
            </w:pPr>
            <w:r>
              <w:rPr>
                <w:rFonts w:ascii="Times New Roman" w:hAnsi="Times New Roman"/>
                <w:i/>
                <w:sz w:val="24"/>
                <w:szCs w:val="24"/>
                <w:lang w:val="uk-UA"/>
              </w:rPr>
              <w:lastRenderedPageBreak/>
              <w:t>1</w:t>
            </w:r>
          </w:p>
        </w:tc>
        <w:tc>
          <w:tcPr>
            <w:tcW w:w="1559" w:type="dxa"/>
          </w:tcPr>
          <w:p w:rsidR="00474270" w:rsidRPr="008878C9" w:rsidRDefault="00474270" w:rsidP="00992790">
            <w:pPr>
              <w:pStyle w:val="a3"/>
              <w:spacing w:after="0" w:line="240" w:lineRule="auto"/>
              <w:ind w:left="0"/>
              <w:jc w:val="center"/>
              <w:rPr>
                <w:rFonts w:ascii="Times New Roman" w:hAnsi="Times New Roman"/>
                <w:i/>
                <w:sz w:val="24"/>
                <w:szCs w:val="24"/>
                <w:lang w:val="uk-UA"/>
              </w:rPr>
            </w:pPr>
            <w:r>
              <w:rPr>
                <w:rFonts w:ascii="Times New Roman" w:hAnsi="Times New Roman"/>
                <w:i/>
                <w:sz w:val="24"/>
                <w:szCs w:val="24"/>
                <w:lang w:val="uk-UA"/>
              </w:rPr>
              <w:t>2</w:t>
            </w:r>
          </w:p>
        </w:tc>
        <w:tc>
          <w:tcPr>
            <w:tcW w:w="1559" w:type="dxa"/>
          </w:tcPr>
          <w:p w:rsidR="00474270" w:rsidRPr="008878C9" w:rsidRDefault="00474270" w:rsidP="00992790">
            <w:pPr>
              <w:pStyle w:val="a3"/>
              <w:spacing w:after="0" w:line="240" w:lineRule="auto"/>
              <w:ind w:left="0"/>
              <w:jc w:val="center"/>
              <w:rPr>
                <w:rFonts w:ascii="Times New Roman" w:hAnsi="Times New Roman"/>
                <w:i/>
                <w:sz w:val="24"/>
                <w:szCs w:val="24"/>
                <w:lang w:val="uk-UA"/>
              </w:rPr>
            </w:pPr>
            <w:r>
              <w:rPr>
                <w:rFonts w:ascii="Times New Roman" w:hAnsi="Times New Roman"/>
                <w:i/>
                <w:sz w:val="24"/>
                <w:szCs w:val="24"/>
                <w:lang w:val="uk-UA"/>
              </w:rPr>
              <w:t>3</w:t>
            </w:r>
          </w:p>
        </w:tc>
        <w:tc>
          <w:tcPr>
            <w:tcW w:w="1276" w:type="dxa"/>
          </w:tcPr>
          <w:p w:rsidR="00474270" w:rsidRPr="008878C9" w:rsidRDefault="00474270" w:rsidP="00992790">
            <w:pPr>
              <w:pStyle w:val="a3"/>
              <w:spacing w:after="0" w:line="240" w:lineRule="auto"/>
              <w:ind w:left="0"/>
              <w:jc w:val="center"/>
              <w:rPr>
                <w:rFonts w:ascii="Times New Roman" w:hAnsi="Times New Roman"/>
                <w:i/>
                <w:sz w:val="24"/>
                <w:szCs w:val="24"/>
                <w:lang w:val="uk-UA"/>
              </w:rPr>
            </w:pPr>
            <w:r>
              <w:rPr>
                <w:rFonts w:ascii="Times New Roman" w:hAnsi="Times New Roman"/>
                <w:i/>
                <w:sz w:val="24"/>
                <w:szCs w:val="24"/>
                <w:lang w:val="uk-UA"/>
              </w:rPr>
              <w:t>4</w:t>
            </w:r>
          </w:p>
        </w:tc>
        <w:tc>
          <w:tcPr>
            <w:tcW w:w="1241" w:type="dxa"/>
          </w:tcPr>
          <w:p w:rsidR="00474270" w:rsidRPr="008878C9" w:rsidRDefault="00474270" w:rsidP="00992790">
            <w:pPr>
              <w:pStyle w:val="a3"/>
              <w:spacing w:after="0" w:line="240" w:lineRule="auto"/>
              <w:ind w:left="0"/>
              <w:jc w:val="center"/>
              <w:rPr>
                <w:rFonts w:ascii="Times New Roman" w:hAnsi="Times New Roman"/>
                <w:i/>
                <w:sz w:val="24"/>
                <w:szCs w:val="24"/>
                <w:lang w:val="uk-UA"/>
              </w:rPr>
            </w:pPr>
            <w:r>
              <w:rPr>
                <w:rFonts w:ascii="Times New Roman" w:hAnsi="Times New Roman"/>
                <w:i/>
                <w:sz w:val="24"/>
                <w:szCs w:val="24"/>
                <w:lang w:val="uk-UA"/>
              </w:rPr>
              <w:t>5</w:t>
            </w:r>
          </w:p>
        </w:tc>
      </w:tr>
      <w:tr w:rsidR="00474270" w:rsidRPr="008878C9" w:rsidTr="00992790">
        <w:tc>
          <w:tcPr>
            <w:tcW w:w="3936"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Дохід від купівлі іноземної валюти</w:t>
            </w:r>
          </w:p>
        </w:tc>
        <w:tc>
          <w:tcPr>
            <w:tcW w:w="155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155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1276"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1241"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r>
      <w:tr w:rsidR="00474270" w:rsidRPr="008878C9" w:rsidTr="00992790">
        <w:tc>
          <w:tcPr>
            <w:tcW w:w="3936"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Дохід від реалізації послуг</w:t>
            </w:r>
          </w:p>
        </w:tc>
        <w:tc>
          <w:tcPr>
            <w:tcW w:w="155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155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1276"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1241"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r>
      <w:tr w:rsidR="00474270" w:rsidRPr="008878C9" w:rsidTr="00992790">
        <w:tc>
          <w:tcPr>
            <w:tcW w:w="3936"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Дохід від спільної діяльності</w:t>
            </w:r>
          </w:p>
        </w:tc>
        <w:tc>
          <w:tcPr>
            <w:tcW w:w="155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155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1276"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1241"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r>
      <w:tr w:rsidR="00474270" w:rsidRPr="008878C9" w:rsidTr="00992790">
        <w:tc>
          <w:tcPr>
            <w:tcW w:w="3936"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Відсотки одержані</w:t>
            </w:r>
          </w:p>
        </w:tc>
        <w:tc>
          <w:tcPr>
            <w:tcW w:w="155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155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1276"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1241"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r>
      <w:tr w:rsidR="00474270" w:rsidRPr="008878C9" w:rsidTr="00992790">
        <w:tc>
          <w:tcPr>
            <w:tcW w:w="3936"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Відшкодування раніше списаних активів</w:t>
            </w:r>
          </w:p>
        </w:tc>
        <w:tc>
          <w:tcPr>
            <w:tcW w:w="155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1559"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1276"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c>
          <w:tcPr>
            <w:tcW w:w="1241"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p>
        </w:tc>
      </w:tr>
      <w:tr w:rsidR="00474270" w:rsidRPr="008878C9" w:rsidTr="00992790">
        <w:tc>
          <w:tcPr>
            <w:tcW w:w="3936"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Дохід від операційної оренди активів</w:t>
            </w:r>
          </w:p>
        </w:tc>
        <w:tc>
          <w:tcPr>
            <w:tcW w:w="1559" w:type="dxa"/>
          </w:tcPr>
          <w:p w:rsidR="00474270" w:rsidRPr="008878C9" w:rsidRDefault="00474270" w:rsidP="00992790">
            <w:pPr>
              <w:pStyle w:val="a3"/>
              <w:spacing w:after="0" w:line="240" w:lineRule="auto"/>
              <w:ind w:left="0"/>
              <w:jc w:val="both"/>
              <w:rPr>
                <w:rFonts w:ascii="Times New Roman" w:hAnsi="Times New Roman"/>
                <w:lang w:val="uk-UA"/>
              </w:rPr>
            </w:pPr>
          </w:p>
        </w:tc>
        <w:tc>
          <w:tcPr>
            <w:tcW w:w="1559" w:type="dxa"/>
          </w:tcPr>
          <w:p w:rsidR="00474270" w:rsidRPr="008878C9" w:rsidRDefault="00474270" w:rsidP="00992790">
            <w:pPr>
              <w:pStyle w:val="a3"/>
              <w:spacing w:after="0" w:line="240" w:lineRule="auto"/>
              <w:ind w:left="0"/>
              <w:jc w:val="both"/>
              <w:rPr>
                <w:rFonts w:ascii="Times New Roman" w:hAnsi="Times New Roman"/>
                <w:lang w:val="uk-UA"/>
              </w:rPr>
            </w:pPr>
          </w:p>
        </w:tc>
        <w:tc>
          <w:tcPr>
            <w:tcW w:w="1276" w:type="dxa"/>
          </w:tcPr>
          <w:p w:rsidR="00474270" w:rsidRPr="008878C9" w:rsidRDefault="00474270" w:rsidP="00992790">
            <w:pPr>
              <w:pStyle w:val="a3"/>
              <w:spacing w:after="0" w:line="240" w:lineRule="auto"/>
              <w:ind w:left="0"/>
              <w:jc w:val="both"/>
              <w:rPr>
                <w:rFonts w:ascii="Times New Roman" w:hAnsi="Times New Roman"/>
                <w:lang w:val="uk-UA"/>
              </w:rPr>
            </w:pPr>
          </w:p>
        </w:tc>
        <w:tc>
          <w:tcPr>
            <w:tcW w:w="1241" w:type="dxa"/>
          </w:tcPr>
          <w:p w:rsidR="00474270" w:rsidRPr="008878C9" w:rsidRDefault="00474270" w:rsidP="00992790">
            <w:pPr>
              <w:pStyle w:val="a3"/>
              <w:spacing w:after="0" w:line="240" w:lineRule="auto"/>
              <w:ind w:left="0"/>
              <w:jc w:val="both"/>
              <w:rPr>
                <w:rFonts w:ascii="Times New Roman" w:hAnsi="Times New Roman"/>
                <w:lang w:val="uk-UA"/>
              </w:rPr>
            </w:pPr>
          </w:p>
        </w:tc>
      </w:tr>
      <w:tr w:rsidR="00474270" w:rsidRPr="008878C9" w:rsidTr="00992790">
        <w:tc>
          <w:tcPr>
            <w:tcW w:w="3936"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Дохід від безоплатно одержаних активів</w:t>
            </w:r>
          </w:p>
        </w:tc>
        <w:tc>
          <w:tcPr>
            <w:tcW w:w="1559" w:type="dxa"/>
          </w:tcPr>
          <w:p w:rsidR="00474270" w:rsidRPr="008878C9" w:rsidRDefault="00474270" w:rsidP="00992790">
            <w:pPr>
              <w:pStyle w:val="a3"/>
              <w:spacing w:after="0" w:line="240" w:lineRule="auto"/>
              <w:ind w:left="0"/>
              <w:jc w:val="both"/>
              <w:rPr>
                <w:rFonts w:ascii="Times New Roman" w:hAnsi="Times New Roman"/>
                <w:lang w:val="uk-UA"/>
              </w:rPr>
            </w:pPr>
          </w:p>
        </w:tc>
        <w:tc>
          <w:tcPr>
            <w:tcW w:w="1559" w:type="dxa"/>
          </w:tcPr>
          <w:p w:rsidR="00474270" w:rsidRPr="008878C9" w:rsidRDefault="00474270" w:rsidP="00992790">
            <w:pPr>
              <w:pStyle w:val="a3"/>
              <w:spacing w:after="0" w:line="240" w:lineRule="auto"/>
              <w:ind w:left="0"/>
              <w:jc w:val="both"/>
              <w:rPr>
                <w:rFonts w:ascii="Times New Roman" w:hAnsi="Times New Roman"/>
                <w:lang w:val="uk-UA"/>
              </w:rPr>
            </w:pPr>
          </w:p>
        </w:tc>
        <w:tc>
          <w:tcPr>
            <w:tcW w:w="1276" w:type="dxa"/>
          </w:tcPr>
          <w:p w:rsidR="00474270" w:rsidRPr="008878C9" w:rsidRDefault="00474270" w:rsidP="00992790">
            <w:pPr>
              <w:pStyle w:val="a3"/>
              <w:spacing w:after="0" w:line="240" w:lineRule="auto"/>
              <w:ind w:left="0"/>
              <w:jc w:val="both"/>
              <w:rPr>
                <w:rFonts w:ascii="Times New Roman" w:hAnsi="Times New Roman"/>
                <w:lang w:val="uk-UA"/>
              </w:rPr>
            </w:pPr>
          </w:p>
        </w:tc>
        <w:tc>
          <w:tcPr>
            <w:tcW w:w="1241" w:type="dxa"/>
          </w:tcPr>
          <w:p w:rsidR="00474270" w:rsidRPr="008878C9" w:rsidRDefault="00474270" w:rsidP="00992790">
            <w:pPr>
              <w:pStyle w:val="a3"/>
              <w:spacing w:after="0" w:line="240" w:lineRule="auto"/>
              <w:ind w:left="0"/>
              <w:jc w:val="both"/>
              <w:rPr>
                <w:rFonts w:ascii="Times New Roman" w:hAnsi="Times New Roman"/>
                <w:lang w:val="uk-UA"/>
              </w:rPr>
            </w:pPr>
          </w:p>
        </w:tc>
      </w:tr>
      <w:tr w:rsidR="00474270" w:rsidRPr="008878C9" w:rsidTr="00992790">
        <w:tc>
          <w:tcPr>
            <w:tcW w:w="3936"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Дохід від реалізації товарів</w:t>
            </w:r>
          </w:p>
        </w:tc>
        <w:tc>
          <w:tcPr>
            <w:tcW w:w="1559" w:type="dxa"/>
          </w:tcPr>
          <w:p w:rsidR="00474270" w:rsidRPr="008878C9" w:rsidRDefault="00474270" w:rsidP="00992790">
            <w:pPr>
              <w:pStyle w:val="a3"/>
              <w:spacing w:after="0" w:line="240" w:lineRule="auto"/>
              <w:ind w:left="0"/>
              <w:jc w:val="both"/>
              <w:rPr>
                <w:rFonts w:ascii="Times New Roman" w:hAnsi="Times New Roman"/>
                <w:lang w:val="uk-UA"/>
              </w:rPr>
            </w:pPr>
          </w:p>
        </w:tc>
        <w:tc>
          <w:tcPr>
            <w:tcW w:w="1559" w:type="dxa"/>
          </w:tcPr>
          <w:p w:rsidR="00474270" w:rsidRPr="008878C9" w:rsidRDefault="00474270" w:rsidP="00992790">
            <w:pPr>
              <w:pStyle w:val="a3"/>
              <w:spacing w:after="0" w:line="240" w:lineRule="auto"/>
              <w:ind w:left="0"/>
              <w:jc w:val="both"/>
              <w:rPr>
                <w:rFonts w:ascii="Times New Roman" w:hAnsi="Times New Roman"/>
                <w:lang w:val="uk-UA"/>
              </w:rPr>
            </w:pPr>
          </w:p>
        </w:tc>
        <w:tc>
          <w:tcPr>
            <w:tcW w:w="1276" w:type="dxa"/>
          </w:tcPr>
          <w:p w:rsidR="00474270" w:rsidRPr="008878C9" w:rsidRDefault="00474270" w:rsidP="00992790">
            <w:pPr>
              <w:pStyle w:val="a3"/>
              <w:spacing w:after="0" w:line="240" w:lineRule="auto"/>
              <w:ind w:left="0"/>
              <w:jc w:val="both"/>
              <w:rPr>
                <w:rFonts w:ascii="Times New Roman" w:hAnsi="Times New Roman"/>
                <w:lang w:val="uk-UA"/>
              </w:rPr>
            </w:pPr>
          </w:p>
        </w:tc>
        <w:tc>
          <w:tcPr>
            <w:tcW w:w="1241" w:type="dxa"/>
          </w:tcPr>
          <w:p w:rsidR="00474270" w:rsidRPr="008878C9" w:rsidRDefault="00474270" w:rsidP="00992790">
            <w:pPr>
              <w:pStyle w:val="a3"/>
              <w:spacing w:after="0" w:line="240" w:lineRule="auto"/>
              <w:ind w:left="0"/>
              <w:jc w:val="both"/>
              <w:rPr>
                <w:rFonts w:ascii="Times New Roman" w:hAnsi="Times New Roman"/>
                <w:lang w:val="uk-UA"/>
              </w:rPr>
            </w:pPr>
          </w:p>
        </w:tc>
      </w:tr>
      <w:tr w:rsidR="00474270" w:rsidRPr="008878C9" w:rsidTr="00992790">
        <w:tc>
          <w:tcPr>
            <w:tcW w:w="3936"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Дохід від інвестицій в асоційовані підприємства</w:t>
            </w:r>
          </w:p>
        </w:tc>
        <w:tc>
          <w:tcPr>
            <w:tcW w:w="1559" w:type="dxa"/>
          </w:tcPr>
          <w:p w:rsidR="00474270" w:rsidRPr="008878C9" w:rsidRDefault="00474270" w:rsidP="00992790">
            <w:pPr>
              <w:pStyle w:val="a3"/>
              <w:spacing w:after="0" w:line="240" w:lineRule="auto"/>
              <w:ind w:left="0"/>
              <w:jc w:val="both"/>
              <w:rPr>
                <w:rFonts w:ascii="Times New Roman" w:hAnsi="Times New Roman"/>
                <w:lang w:val="uk-UA"/>
              </w:rPr>
            </w:pPr>
          </w:p>
        </w:tc>
        <w:tc>
          <w:tcPr>
            <w:tcW w:w="1559" w:type="dxa"/>
          </w:tcPr>
          <w:p w:rsidR="00474270" w:rsidRPr="008878C9" w:rsidRDefault="00474270" w:rsidP="00992790">
            <w:pPr>
              <w:pStyle w:val="a3"/>
              <w:spacing w:after="0" w:line="240" w:lineRule="auto"/>
              <w:ind w:left="0"/>
              <w:jc w:val="both"/>
              <w:rPr>
                <w:rFonts w:ascii="Times New Roman" w:hAnsi="Times New Roman"/>
                <w:lang w:val="uk-UA"/>
              </w:rPr>
            </w:pPr>
          </w:p>
        </w:tc>
        <w:tc>
          <w:tcPr>
            <w:tcW w:w="1276" w:type="dxa"/>
          </w:tcPr>
          <w:p w:rsidR="00474270" w:rsidRPr="008878C9" w:rsidRDefault="00474270" w:rsidP="00992790">
            <w:pPr>
              <w:pStyle w:val="a3"/>
              <w:spacing w:after="0" w:line="240" w:lineRule="auto"/>
              <w:ind w:left="0"/>
              <w:jc w:val="both"/>
              <w:rPr>
                <w:rFonts w:ascii="Times New Roman" w:hAnsi="Times New Roman"/>
                <w:lang w:val="uk-UA"/>
              </w:rPr>
            </w:pPr>
          </w:p>
        </w:tc>
        <w:tc>
          <w:tcPr>
            <w:tcW w:w="1241" w:type="dxa"/>
          </w:tcPr>
          <w:p w:rsidR="00474270" w:rsidRPr="008878C9" w:rsidRDefault="00474270" w:rsidP="00992790">
            <w:pPr>
              <w:pStyle w:val="a3"/>
              <w:spacing w:after="0" w:line="240" w:lineRule="auto"/>
              <w:ind w:left="0"/>
              <w:jc w:val="both"/>
              <w:rPr>
                <w:rFonts w:ascii="Times New Roman" w:hAnsi="Times New Roman"/>
                <w:lang w:val="uk-UA"/>
              </w:rPr>
            </w:pPr>
          </w:p>
        </w:tc>
      </w:tr>
      <w:tr w:rsidR="00474270" w:rsidRPr="008878C9" w:rsidTr="00992790">
        <w:tc>
          <w:tcPr>
            <w:tcW w:w="3936"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Дохід від операційної курсової різниці</w:t>
            </w:r>
          </w:p>
        </w:tc>
        <w:tc>
          <w:tcPr>
            <w:tcW w:w="1559" w:type="dxa"/>
          </w:tcPr>
          <w:p w:rsidR="00474270" w:rsidRPr="008878C9" w:rsidRDefault="00474270" w:rsidP="00992790">
            <w:pPr>
              <w:pStyle w:val="a3"/>
              <w:spacing w:after="0" w:line="240" w:lineRule="auto"/>
              <w:ind w:left="0"/>
              <w:jc w:val="both"/>
              <w:rPr>
                <w:rFonts w:ascii="Times New Roman" w:hAnsi="Times New Roman"/>
                <w:lang w:val="uk-UA"/>
              </w:rPr>
            </w:pPr>
          </w:p>
        </w:tc>
        <w:tc>
          <w:tcPr>
            <w:tcW w:w="1559" w:type="dxa"/>
          </w:tcPr>
          <w:p w:rsidR="00474270" w:rsidRPr="008878C9" w:rsidRDefault="00474270" w:rsidP="00992790">
            <w:pPr>
              <w:pStyle w:val="a3"/>
              <w:spacing w:after="0" w:line="240" w:lineRule="auto"/>
              <w:ind w:left="0"/>
              <w:jc w:val="both"/>
              <w:rPr>
                <w:rFonts w:ascii="Times New Roman" w:hAnsi="Times New Roman"/>
                <w:lang w:val="uk-UA"/>
              </w:rPr>
            </w:pPr>
          </w:p>
        </w:tc>
        <w:tc>
          <w:tcPr>
            <w:tcW w:w="1276" w:type="dxa"/>
          </w:tcPr>
          <w:p w:rsidR="00474270" w:rsidRPr="008878C9" w:rsidRDefault="00474270" w:rsidP="00992790">
            <w:pPr>
              <w:pStyle w:val="a3"/>
              <w:spacing w:after="0" w:line="240" w:lineRule="auto"/>
              <w:ind w:left="0"/>
              <w:jc w:val="both"/>
              <w:rPr>
                <w:rFonts w:ascii="Times New Roman" w:hAnsi="Times New Roman"/>
                <w:lang w:val="uk-UA"/>
              </w:rPr>
            </w:pPr>
          </w:p>
        </w:tc>
        <w:tc>
          <w:tcPr>
            <w:tcW w:w="1241" w:type="dxa"/>
          </w:tcPr>
          <w:p w:rsidR="00474270" w:rsidRPr="008878C9" w:rsidRDefault="00474270" w:rsidP="00992790">
            <w:pPr>
              <w:pStyle w:val="a3"/>
              <w:spacing w:after="0" w:line="240" w:lineRule="auto"/>
              <w:ind w:left="0"/>
              <w:jc w:val="both"/>
              <w:rPr>
                <w:rFonts w:ascii="Times New Roman" w:hAnsi="Times New Roman"/>
                <w:lang w:val="uk-UA"/>
              </w:rPr>
            </w:pPr>
          </w:p>
        </w:tc>
      </w:tr>
      <w:tr w:rsidR="00474270" w:rsidRPr="008878C9" w:rsidTr="00992790">
        <w:tc>
          <w:tcPr>
            <w:tcW w:w="3936"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Дохід від ліквідації основних засобів</w:t>
            </w:r>
          </w:p>
        </w:tc>
        <w:tc>
          <w:tcPr>
            <w:tcW w:w="1559" w:type="dxa"/>
          </w:tcPr>
          <w:p w:rsidR="00474270" w:rsidRPr="008878C9" w:rsidRDefault="00474270" w:rsidP="00992790">
            <w:pPr>
              <w:pStyle w:val="a3"/>
              <w:spacing w:after="0" w:line="240" w:lineRule="auto"/>
              <w:ind w:left="0"/>
              <w:jc w:val="both"/>
              <w:rPr>
                <w:rFonts w:ascii="Times New Roman" w:hAnsi="Times New Roman"/>
                <w:lang w:val="uk-UA"/>
              </w:rPr>
            </w:pPr>
          </w:p>
        </w:tc>
        <w:tc>
          <w:tcPr>
            <w:tcW w:w="1559" w:type="dxa"/>
          </w:tcPr>
          <w:p w:rsidR="00474270" w:rsidRPr="008878C9" w:rsidRDefault="00474270" w:rsidP="00992790">
            <w:pPr>
              <w:pStyle w:val="a3"/>
              <w:spacing w:after="0" w:line="240" w:lineRule="auto"/>
              <w:ind w:left="0"/>
              <w:jc w:val="both"/>
              <w:rPr>
                <w:rFonts w:ascii="Times New Roman" w:hAnsi="Times New Roman"/>
                <w:lang w:val="uk-UA"/>
              </w:rPr>
            </w:pPr>
          </w:p>
        </w:tc>
        <w:tc>
          <w:tcPr>
            <w:tcW w:w="1276" w:type="dxa"/>
          </w:tcPr>
          <w:p w:rsidR="00474270" w:rsidRPr="008878C9" w:rsidRDefault="00474270" w:rsidP="00992790">
            <w:pPr>
              <w:pStyle w:val="a3"/>
              <w:spacing w:after="0" w:line="240" w:lineRule="auto"/>
              <w:ind w:left="0"/>
              <w:jc w:val="both"/>
              <w:rPr>
                <w:rFonts w:ascii="Times New Roman" w:hAnsi="Times New Roman"/>
                <w:lang w:val="uk-UA"/>
              </w:rPr>
            </w:pPr>
          </w:p>
        </w:tc>
        <w:tc>
          <w:tcPr>
            <w:tcW w:w="1241" w:type="dxa"/>
          </w:tcPr>
          <w:p w:rsidR="00474270" w:rsidRPr="008878C9" w:rsidRDefault="00474270" w:rsidP="00992790">
            <w:pPr>
              <w:pStyle w:val="a3"/>
              <w:spacing w:after="0" w:line="240" w:lineRule="auto"/>
              <w:ind w:left="0"/>
              <w:jc w:val="both"/>
              <w:rPr>
                <w:rFonts w:ascii="Times New Roman" w:hAnsi="Times New Roman"/>
                <w:lang w:val="uk-UA"/>
              </w:rPr>
            </w:pPr>
          </w:p>
        </w:tc>
      </w:tr>
      <w:tr w:rsidR="00474270" w:rsidRPr="008878C9" w:rsidTr="00992790">
        <w:tc>
          <w:tcPr>
            <w:tcW w:w="3936"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Дохід від зміни вартості фінансових інструментів</w:t>
            </w:r>
          </w:p>
        </w:tc>
        <w:tc>
          <w:tcPr>
            <w:tcW w:w="1559" w:type="dxa"/>
          </w:tcPr>
          <w:p w:rsidR="00474270" w:rsidRPr="008878C9" w:rsidRDefault="00474270" w:rsidP="00992790">
            <w:pPr>
              <w:pStyle w:val="a3"/>
              <w:spacing w:after="0" w:line="240" w:lineRule="auto"/>
              <w:ind w:left="0"/>
              <w:jc w:val="both"/>
              <w:rPr>
                <w:rFonts w:ascii="Times New Roman" w:hAnsi="Times New Roman"/>
                <w:lang w:val="uk-UA"/>
              </w:rPr>
            </w:pPr>
          </w:p>
        </w:tc>
        <w:tc>
          <w:tcPr>
            <w:tcW w:w="1559" w:type="dxa"/>
          </w:tcPr>
          <w:p w:rsidR="00474270" w:rsidRPr="008878C9" w:rsidRDefault="00474270" w:rsidP="00992790">
            <w:pPr>
              <w:pStyle w:val="a3"/>
              <w:spacing w:after="0" w:line="240" w:lineRule="auto"/>
              <w:ind w:left="0"/>
              <w:jc w:val="both"/>
              <w:rPr>
                <w:rFonts w:ascii="Times New Roman" w:hAnsi="Times New Roman"/>
                <w:lang w:val="uk-UA"/>
              </w:rPr>
            </w:pPr>
          </w:p>
        </w:tc>
        <w:tc>
          <w:tcPr>
            <w:tcW w:w="1276" w:type="dxa"/>
          </w:tcPr>
          <w:p w:rsidR="00474270" w:rsidRPr="008878C9" w:rsidRDefault="00474270" w:rsidP="00992790">
            <w:pPr>
              <w:pStyle w:val="a3"/>
              <w:spacing w:after="0" w:line="240" w:lineRule="auto"/>
              <w:ind w:left="0"/>
              <w:jc w:val="both"/>
              <w:rPr>
                <w:rFonts w:ascii="Times New Roman" w:hAnsi="Times New Roman"/>
                <w:lang w:val="uk-UA"/>
              </w:rPr>
            </w:pPr>
          </w:p>
        </w:tc>
        <w:tc>
          <w:tcPr>
            <w:tcW w:w="1241" w:type="dxa"/>
          </w:tcPr>
          <w:p w:rsidR="00474270" w:rsidRPr="008878C9" w:rsidRDefault="00474270" w:rsidP="00992790">
            <w:pPr>
              <w:pStyle w:val="a3"/>
              <w:spacing w:after="0" w:line="240" w:lineRule="auto"/>
              <w:ind w:left="0"/>
              <w:jc w:val="both"/>
              <w:rPr>
                <w:rFonts w:ascii="Times New Roman" w:hAnsi="Times New Roman"/>
                <w:lang w:val="uk-UA"/>
              </w:rPr>
            </w:pPr>
          </w:p>
        </w:tc>
      </w:tr>
      <w:tr w:rsidR="00474270" w:rsidRPr="008878C9" w:rsidTr="00992790">
        <w:tc>
          <w:tcPr>
            <w:tcW w:w="3936"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Дохід від інвестицій в дочірні підприємства</w:t>
            </w:r>
          </w:p>
        </w:tc>
        <w:tc>
          <w:tcPr>
            <w:tcW w:w="1559" w:type="dxa"/>
          </w:tcPr>
          <w:p w:rsidR="00474270" w:rsidRPr="008878C9" w:rsidRDefault="00474270" w:rsidP="00992790">
            <w:pPr>
              <w:pStyle w:val="a3"/>
              <w:spacing w:after="0" w:line="240" w:lineRule="auto"/>
              <w:ind w:left="0"/>
              <w:jc w:val="both"/>
              <w:rPr>
                <w:rFonts w:ascii="Times New Roman" w:hAnsi="Times New Roman"/>
                <w:lang w:val="uk-UA"/>
              </w:rPr>
            </w:pPr>
          </w:p>
        </w:tc>
        <w:tc>
          <w:tcPr>
            <w:tcW w:w="1559" w:type="dxa"/>
          </w:tcPr>
          <w:p w:rsidR="00474270" w:rsidRPr="008878C9" w:rsidRDefault="00474270" w:rsidP="00992790">
            <w:pPr>
              <w:pStyle w:val="a3"/>
              <w:spacing w:after="0" w:line="240" w:lineRule="auto"/>
              <w:ind w:left="0"/>
              <w:jc w:val="both"/>
              <w:rPr>
                <w:rFonts w:ascii="Times New Roman" w:hAnsi="Times New Roman"/>
                <w:lang w:val="uk-UA"/>
              </w:rPr>
            </w:pPr>
          </w:p>
        </w:tc>
        <w:tc>
          <w:tcPr>
            <w:tcW w:w="1276" w:type="dxa"/>
          </w:tcPr>
          <w:p w:rsidR="00474270" w:rsidRPr="008878C9" w:rsidRDefault="00474270" w:rsidP="00992790">
            <w:pPr>
              <w:pStyle w:val="a3"/>
              <w:spacing w:after="0" w:line="240" w:lineRule="auto"/>
              <w:ind w:left="0"/>
              <w:jc w:val="both"/>
              <w:rPr>
                <w:rFonts w:ascii="Times New Roman" w:hAnsi="Times New Roman"/>
                <w:lang w:val="uk-UA"/>
              </w:rPr>
            </w:pPr>
          </w:p>
        </w:tc>
        <w:tc>
          <w:tcPr>
            <w:tcW w:w="1241" w:type="dxa"/>
          </w:tcPr>
          <w:p w:rsidR="00474270" w:rsidRPr="008878C9" w:rsidRDefault="00474270" w:rsidP="00992790">
            <w:pPr>
              <w:pStyle w:val="a3"/>
              <w:spacing w:after="0" w:line="240" w:lineRule="auto"/>
              <w:ind w:left="0"/>
              <w:jc w:val="both"/>
              <w:rPr>
                <w:rFonts w:ascii="Times New Roman" w:hAnsi="Times New Roman"/>
                <w:lang w:val="uk-UA"/>
              </w:rPr>
            </w:pPr>
          </w:p>
        </w:tc>
      </w:tr>
      <w:tr w:rsidR="00474270" w:rsidRPr="008878C9" w:rsidTr="00992790">
        <w:tc>
          <w:tcPr>
            <w:tcW w:w="3936" w:type="dxa"/>
          </w:tcPr>
          <w:p w:rsidR="00474270" w:rsidRPr="008878C9" w:rsidRDefault="00474270" w:rsidP="00992790">
            <w:pPr>
              <w:pStyle w:val="a3"/>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Дохід від реалізації готової продукції</w:t>
            </w:r>
          </w:p>
        </w:tc>
        <w:tc>
          <w:tcPr>
            <w:tcW w:w="1559" w:type="dxa"/>
          </w:tcPr>
          <w:p w:rsidR="00474270" w:rsidRPr="008878C9" w:rsidRDefault="00474270" w:rsidP="00992790">
            <w:pPr>
              <w:pStyle w:val="a3"/>
              <w:spacing w:after="0" w:line="240" w:lineRule="auto"/>
              <w:ind w:left="0"/>
              <w:jc w:val="both"/>
              <w:rPr>
                <w:rFonts w:ascii="Times New Roman" w:hAnsi="Times New Roman"/>
                <w:lang w:val="uk-UA"/>
              </w:rPr>
            </w:pPr>
          </w:p>
        </w:tc>
        <w:tc>
          <w:tcPr>
            <w:tcW w:w="1559" w:type="dxa"/>
          </w:tcPr>
          <w:p w:rsidR="00474270" w:rsidRPr="008878C9" w:rsidRDefault="00474270" w:rsidP="00992790">
            <w:pPr>
              <w:pStyle w:val="a3"/>
              <w:spacing w:after="0" w:line="240" w:lineRule="auto"/>
              <w:ind w:left="0"/>
              <w:jc w:val="both"/>
              <w:rPr>
                <w:rFonts w:ascii="Times New Roman" w:hAnsi="Times New Roman"/>
                <w:lang w:val="uk-UA"/>
              </w:rPr>
            </w:pPr>
          </w:p>
        </w:tc>
        <w:tc>
          <w:tcPr>
            <w:tcW w:w="1276" w:type="dxa"/>
          </w:tcPr>
          <w:p w:rsidR="00474270" w:rsidRPr="008878C9" w:rsidRDefault="00474270" w:rsidP="00992790">
            <w:pPr>
              <w:pStyle w:val="a3"/>
              <w:spacing w:after="0" w:line="240" w:lineRule="auto"/>
              <w:ind w:left="0"/>
              <w:jc w:val="both"/>
              <w:rPr>
                <w:rFonts w:ascii="Times New Roman" w:hAnsi="Times New Roman"/>
                <w:lang w:val="uk-UA"/>
              </w:rPr>
            </w:pPr>
          </w:p>
        </w:tc>
        <w:tc>
          <w:tcPr>
            <w:tcW w:w="1241" w:type="dxa"/>
          </w:tcPr>
          <w:p w:rsidR="00474270" w:rsidRPr="008878C9" w:rsidRDefault="00474270" w:rsidP="00992790">
            <w:pPr>
              <w:pStyle w:val="a3"/>
              <w:spacing w:after="0" w:line="240" w:lineRule="auto"/>
              <w:ind w:left="0"/>
              <w:jc w:val="both"/>
              <w:rPr>
                <w:rFonts w:ascii="Times New Roman" w:hAnsi="Times New Roman"/>
                <w:lang w:val="uk-UA"/>
              </w:rPr>
            </w:pPr>
          </w:p>
        </w:tc>
      </w:tr>
    </w:tbl>
    <w:p w:rsidR="00474270" w:rsidRPr="008878C9" w:rsidRDefault="00474270" w:rsidP="00474270">
      <w:pPr>
        <w:spacing w:after="0" w:line="240" w:lineRule="auto"/>
        <w:ind w:firstLine="644"/>
        <w:rPr>
          <w:rFonts w:ascii="Times New Roman" w:hAnsi="Times New Roman"/>
          <w:b/>
          <w:sz w:val="26"/>
          <w:szCs w:val="26"/>
          <w:lang w:val="uk-UA"/>
        </w:rPr>
      </w:pPr>
    </w:p>
    <w:p w:rsidR="00474270" w:rsidRPr="008878C9" w:rsidRDefault="00474270" w:rsidP="00474270">
      <w:pPr>
        <w:spacing w:after="0" w:line="240" w:lineRule="auto"/>
        <w:ind w:firstLine="567"/>
        <w:rPr>
          <w:rFonts w:ascii="Times New Roman" w:hAnsi="Times New Roman"/>
          <w:b/>
          <w:sz w:val="26"/>
          <w:szCs w:val="26"/>
          <w:lang w:val="uk-UA"/>
        </w:rPr>
      </w:pPr>
      <w:r w:rsidRPr="008878C9">
        <w:rPr>
          <w:rFonts w:ascii="Times New Roman" w:hAnsi="Times New Roman"/>
          <w:b/>
          <w:sz w:val="26"/>
          <w:szCs w:val="26"/>
          <w:lang w:val="uk-UA"/>
        </w:rPr>
        <w:t>Завдання 7.6</w:t>
      </w:r>
    </w:p>
    <w:p w:rsidR="00474270" w:rsidRPr="008878C9" w:rsidRDefault="00474270" w:rsidP="00474270">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Вибрати з наведеного переліку надходження, які не включаються до чистого доходу підприємства. Пояснити, яке значення має класифікація доходів для організації бухгалтерського обліку на підприємстві.</w:t>
      </w:r>
    </w:p>
    <w:p w:rsidR="00474270" w:rsidRPr="008878C9" w:rsidRDefault="00474270" w:rsidP="00474270">
      <w:pPr>
        <w:spacing w:after="0" w:line="240" w:lineRule="auto"/>
        <w:ind w:firstLine="567"/>
        <w:jc w:val="both"/>
        <w:rPr>
          <w:rFonts w:ascii="Times New Roman" w:hAnsi="Times New Roman"/>
          <w:b/>
          <w:i/>
          <w:sz w:val="28"/>
          <w:szCs w:val="28"/>
          <w:lang w:val="uk-UA"/>
        </w:rPr>
      </w:pPr>
      <w:r w:rsidRPr="008878C9">
        <w:rPr>
          <w:rFonts w:ascii="Times New Roman" w:hAnsi="Times New Roman"/>
          <w:b/>
          <w:i/>
          <w:sz w:val="28"/>
          <w:szCs w:val="28"/>
          <w:lang w:val="uk-UA"/>
        </w:rPr>
        <w:t>Дані для виконання:</w:t>
      </w:r>
    </w:p>
    <w:p w:rsidR="00474270" w:rsidRPr="008878C9" w:rsidRDefault="00474270" w:rsidP="00474270">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Виручка від реалізації виконаних послуг; суми ввізного мита; суми завдатку під заставу; суми податку на додану вартість; витрати на збут; адміністративні витрати; суми авансу в рахунок оплати виконаних робіт; дохід (виручка) від реалізації продукції; суми акцизного збору; суми надходжень за договорами комісії; суми попередньої оплати за продукцію.</w:t>
      </w:r>
    </w:p>
    <w:p w:rsidR="00474270" w:rsidRPr="008878C9" w:rsidRDefault="00474270" w:rsidP="00474270">
      <w:pPr>
        <w:pStyle w:val="a3"/>
        <w:spacing w:after="0" w:line="240" w:lineRule="auto"/>
        <w:ind w:left="0" w:firstLine="567"/>
        <w:jc w:val="both"/>
        <w:rPr>
          <w:rFonts w:ascii="Times New Roman" w:hAnsi="Times New Roman"/>
          <w:sz w:val="28"/>
          <w:szCs w:val="28"/>
          <w:lang w:val="uk-UA"/>
        </w:rPr>
      </w:pP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hemeFill="background1" w:themeFillShade="D9"/>
        <w:tblLook w:val="00A0" w:firstRow="1" w:lastRow="0" w:firstColumn="1" w:lastColumn="0" w:noHBand="0" w:noVBand="0"/>
      </w:tblPr>
      <w:tblGrid>
        <w:gridCol w:w="8650"/>
      </w:tblGrid>
      <w:tr w:rsidR="00474270" w:rsidRPr="008878C9" w:rsidTr="00992790">
        <w:tc>
          <w:tcPr>
            <w:tcW w:w="8789" w:type="dxa"/>
            <w:shd w:val="clear" w:color="auto" w:fill="D9D9D9" w:themeFill="background1" w:themeFillShade="D9"/>
          </w:tcPr>
          <w:p w:rsidR="00474270" w:rsidRPr="008878C9" w:rsidRDefault="00474270" w:rsidP="00992790">
            <w:pPr>
              <w:pStyle w:val="2"/>
              <w:spacing w:after="0" w:line="240" w:lineRule="auto"/>
              <w:ind w:left="0" w:firstLine="567"/>
              <w:jc w:val="both"/>
              <w:rPr>
                <w:rFonts w:ascii="Times New Roman" w:hAnsi="Times New Roman"/>
                <w:i/>
                <w:sz w:val="28"/>
                <w:szCs w:val="28"/>
                <w:lang w:val="uk-UA"/>
              </w:rPr>
            </w:pPr>
            <w:r w:rsidRPr="008878C9">
              <w:rPr>
                <w:rFonts w:ascii="Times New Roman" w:hAnsi="Times New Roman"/>
                <w:i/>
                <w:sz w:val="28"/>
                <w:szCs w:val="28"/>
                <w:lang w:val="uk-UA"/>
              </w:rPr>
              <w:t>ПРАКТИЧНІ ЗАВДАННЯ ТА СИТУАЦІЙНІ ВПРАВИ</w:t>
            </w:r>
          </w:p>
        </w:tc>
      </w:tr>
    </w:tbl>
    <w:p w:rsidR="00474270" w:rsidRPr="008878C9" w:rsidRDefault="00474270" w:rsidP="00474270">
      <w:pPr>
        <w:pStyle w:val="a3"/>
        <w:spacing w:after="0" w:line="240" w:lineRule="auto"/>
        <w:ind w:left="0" w:firstLine="567"/>
        <w:jc w:val="both"/>
        <w:rPr>
          <w:rFonts w:ascii="Times New Roman" w:hAnsi="Times New Roman"/>
          <w:sz w:val="28"/>
          <w:szCs w:val="28"/>
          <w:lang w:val="uk-UA"/>
        </w:rPr>
      </w:pPr>
    </w:p>
    <w:p w:rsidR="00474270" w:rsidRPr="008878C9" w:rsidRDefault="00474270" w:rsidP="00474270">
      <w:pPr>
        <w:spacing w:after="0" w:line="240" w:lineRule="auto"/>
        <w:ind w:firstLine="567"/>
        <w:rPr>
          <w:rFonts w:ascii="Times New Roman" w:hAnsi="Times New Roman"/>
          <w:b/>
          <w:sz w:val="26"/>
          <w:szCs w:val="26"/>
          <w:lang w:val="uk-UA"/>
        </w:rPr>
      </w:pPr>
      <w:r w:rsidRPr="008878C9">
        <w:rPr>
          <w:rFonts w:ascii="Times New Roman" w:hAnsi="Times New Roman"/>
          <w:b/>
          <w:sz w:val="26"/>
          <w:szCs w:val="26"/>
          <w:lang w:val="uk-UA"/>
        </w:rPr>
        <w:t>Завдання 7.7</w:t>
      </w:r>
    </w:p>
    <w:p w:rsidR="00474270" w:rsidRPr="008878C9" w:rsidRDefault="00474270" w:rsidP="00474270">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 xml:space="preserve">Визначити залишки незавершеного виробництва при використанні </w:t>
      </w:r>
      <w:proofErr w:type="spellStart"/>
      <w:r w:rsidRPr="008878C9">
        <w:rPr>
          <w:rFonts w:ascii="Times New Roman" w:hAnsi="Times New Roman"/>
          <w:iCs/>
          <w:sz w:val="28"/>
          <w:szCs w:val="28"/>
          <w:lang w:val="uk-UA"/>
        </w:rPr>
        <w:t>напівфабрикатного</w:t>
      </w:r>
      <w:proofErr w:type="spellEnd"/>
      <w:r w:rsidRPr="008878C9">
        <w:rPr>
          <w:rFonts w:ascii="Times New Roman" w:hAnsi="Times New Roman"/>
          <w:iCs/>
          <w:sz w:val="28"/>
          <w:szCs w:val="28"/>
          <w:lang w:val="uk-UA"/>
        </w:rPr>
        <w:t xml:space="preserve"> та </w:t>
      </w:r>
      <w:proofErr w:type="spellStart"/>
      <w:r w:rsidRPr="008878C9">
        <w:rPr>
          <w:rFonts w:ascii="Times New Roman" w:hAnsi="Times New Roman"/>
          <w:iCs/>
          <w:sz w:val="28"/>
          <w:szCs w:val="28"/>
          <w:lang w:val="uk-UA"/>
        </w:rPr>
        <w:t>безнапівфабрикатного</w:t>
      </w:r>
      <w:proofErr w:type="spellEnd"/>
      <w:r w:rsidRPr="008878C9">
        <w:rPr>
          <w:rFonts w:ascii="Times New Roman" w:hAnsi="Times New Roman"/>
          <w:iCs/>
          <w:sz w:val="28"/>
          <w:szCs w:val="28"/>
          <w:lang w:val="uk-UA"/>
        </w:rPr>
        <w:t xml:space="preserve"> методів обліку витрат виробництва. Вказати, за яких умов доцільно використовувати той чи інший метод обліку витрат виробництва.</w:t>
      </w:r>
    </w:p>
    <w:p w:rsidR="00474270" w:rsidRPr="008878C9" w:rsidRDefault="00474270" w:rsidP="00474270">
      <w:pPr>
        <w:spacing w:after="0" w:line="240" w:lineRule="auto"/>
        <w:ind w:firstLine="567"/>
        <w:jc w:val="both"/>
        <w:rPr>
          <w:rFonts w:ascii="Times New Roman" w:hAnsi="Times New Roman"/>
          <w:b/>
          <w:i/>
          <w:sz w:val="28"/>
          <w:szCs w:val="28"/>
          <w:lang w:val="uk-UA"/>
        </w:rPr>
      </w:pPr>
      <w:r w:rsidRPr="008878C9">
        <w:rPr>
          <w:rFonts w:ascii="Times New Roman" w:hAnsi="Times New Roman"/>
          <w:b/>
          <w:i/>
          <w:sz w:val="28"/>
          <w:szCs w:val="28"/>
          <w:lang w:val="uk-UA"/>
        </w:rPr>
        <w:t>Дані для виконання:</w:t>
      </w:r>
    </w:p>
    <w:p w:rsidR="00474270" w:rsidRPr="008878C9" w:rsidRDefault="00474270" w:rsidP="00474270">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 xml:space="preserve">На взуттєвій фабриці виготовлення однієї пари взуття проходить в двох цехах, внаслідок чого виріб знаходиться в незавершеному виробництві. За актом інвентаризації на 01.06 </w:t>
      </w:r>
      <w:proofErr w:type="spellStart"/>
      <w:r w:rsidRPr="008878C9">
        <w:rPr>
          <w:rFonts w:ascii="Times New Roman" w:hAnsi="Times New Roman"/>
          <w:iCs/>
          <w:sz w:val="28"/>
          <w:szCs w:val="28"/>
          <w:lang w:val="uk-UA"/>
        </w:rPr>
        <w:t>ц.р</w:t>
      </w:r>
      <w:proofErr w:type="spellEnd"/>
      <w:r w:rsidRPr="008878C9">
        <w:rPr>
          <w:rFonts w:ascii="Times New Roman" w:hAnsi="Times New Roman"/>
          <w:iCs/>
          <w:sz w:val="28"/>
          <w:szCs w:val="28"/>
          <w:lang w:val="uk-UA"/>
        </w:rPr>
        <w:t>. в цеху № 1 на 7-й операції – 10 шт. виробів, а в цеху № 2 на 4-й операції – 15 шт.</w:t>
      </w:r>
    </w:p>
    <w:p w:rsidR="00474270" w:rsidRPr="008878C9" w:rsidRDefault="00474270" w:rsidP="00474270">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lastRenderedPageBreak/>
        <w:t>Дані для оцінки незавершеного виробництва:</w:t>
      </w:r>
    </w:p>
    <w:p w:rsidR="00474270" w:rsidRPr="008878C9" w:rsidRDefault="00474270" w:rsidP="00474270">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noBreakHyphen/>
        <w:t> цех № 1: витрати матеріалів на одну пару взуття – 134 грн., заробітна плата за повне збирання однієї пари взуття – 100 грн., а за 7 операцій – 80 грн.;</w:t>
      </w:r>
    </w:p>
    <w:p w:rsidR="00474270" w:rsidRPr="008878C9" w:rsidRDefault="00474270" w:rsidP="00474270">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noBreakHyphen/>
        <w:t> цех № 2: витрати матеріалів на одну пару взуття – 130 грн., заробітна плата за повне збирання однієї пари взуття – 70 грн., а за 4 операції – 50 грн.</w:t>
      </w:r>
    </w:p>
    <w:p w:rsidR="00474270" w:rsidRPr="008878C9" w:rsidRDefault="00474270" w:rsidP="00474270">
      <w:pPr>
        <w:pStyle w:val="a5"/>
        <w:spacing w:after="0" w:line="240" w:lineRule="auto"/>
        <w:ind w:left="0" w:firstLine="567"/>
        <w:rPr>
          <w:rFonts w:ascii="Times New Roman" w:hAnsi="Times New Roman"/>
          <w:b/>
          <w:sz w:val="26"/>
          <w:szCs w:val="26"/>
          <w:lang w:val="uk-UA"/>
        </w:rPr>
      </w:pPr>
    </w:p>
    <w:p w:rsidR="00474270" w:rsidRPr="008878C9" w:rsidRDefault="00474270" w:rsidP="00474270">
      <w:pPr>
        <w:pStyle w:val="a5"/>
        <w:spacing w:after="0" w:line="240" w:lineRule="auto"/>
        <w:ind w:left="0" w:firstLine="567"/>
        <w:rPr>
          <w:rFonts w:ascii="Times New Roman" w:hAnsi="Times New Roman"/>
          <w:b/>
          <w:sz w:val="26"/>
          <w:szCs w:val="26"/>
          <w:lang w:val="uk-UA"/>
        </w:rPr>
      </w:pPr>
      <w:r w:rsidRPr="008878C9">
        <w:rPr>
          <w:rFonts w:ascii="Times New Roman" w:hAnsi="Times New Roman"/>
          <w:b/>
          <w:sz w:val="26"/>
          <w:szCs w:val="26"/>
          <w:lang w:val="uk-UA"/>
        </w:rPr>
        <w:t>Завдання 7.8</w:t>
      </w:r>
    </w:p>
    <w:p w:rsidR="00474270" w:rsidRPr="008878C9" w:rsidRDefault="00474270" w:rsidP="00474270">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Вказати недоліки обраного методу розподілу витрат на утримання та експлуатацію обладнання, загальновиробничих витрат. Запропонувати оптимальні методи для даного підприємства.</w:t>
      </w:r>
    </w:p>
    <w:p w:rsidR="00474270" w:rsidRPr="008878C9" w:rsidRDefault="00474270" w:rsidP="00474270">
      <w:pPr>
        <w:spacing w:after="0" w:line="240" w:lineRule="auto"/>
        <w:ind w:firstLine="567"/>
        <w:jc w:val="both"/>
        <w:rPr>
          <w:rFonts w:ascii="Times New Roman" w:hAnsi="Times New Roman"/>
          <w:b/>
          <w:i/>
          <w:sz w:val="28"/>
          <w:szCs w:val="28"/>
          <w:lang w:val="uk-UA"/>
        </w:rPr>
      </w:pPr>
      <w:r w:rsidRPr="008878C9">
        <w:rPr>
          <w:rFonts w:ascii="Times New Roman" w:hAnsi="Times New Roman"/>
          <w:b/>
          <w:i/>
          <w:sz w:val="28"/>
          <w:szCs w:val="28"/>
          <w:lang w:val="uk-UA"/>
        </w:rPr>
        <w:t>Дані для виконання:</w:t>
      </w:r>
    </w:p>
    <w:p w:rsidR="00474270" w:rsidRPr="008878C9" w:rsidRDefault="00474270" w:rsidP="00474270">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ПрАТ «</w:t>
      </w:r>
      <w:proofErr w:type="spellStart"/>
      <w:r w:rsidRPr="008878C9">
        <w:rPr>
          <w:rFonts w:ascii="Times New Roman" w:hAnsi="Times New Roman"/>
          <w:iCs/>
          <w:sz w:val="28"/>
          <w:szCs w:val="28"/>
          <w:lang w:val="uk-UA"/>
        </w:rPr>
        <w:t>Мебліпром</w:t>
      </w:r>
      <w:proofErr w:type="spellEnd"/>
      <w:r w:rsidRPr="008878C9">
        <w:rPr>
          <w:rFonts w:ascii="Times New Roman" w:hAnsi="Times New Roman"/>
          <w:iCs/>
          <w:sz w:val="28"/>
          <w:szCs w:val="28"/>
          <w:lang w:val="uk-UA"/>
        </w:rPr>
        <w:t xml:space="preserve">» виготовляє кухонні меблеві гарнітури (виробництво повністю автоматизоване) та дачні меблі ручної роботи. За Положенням про облікову політику витрати на утримання та експлуатацію обладнання, а також загальновиробничі витрати розподіляються між видами продукції </w:t>
      </w:r>
      <w:proofErr w:type="spellStart"/>
      <w:r w:rsidRPr="008878C9">
        <w:rPr>
          <w:rFonts w:ascii="Times New Roman" w:hAnsi="Times New Roman"/>
          <w:iCs/>
          <w:sz w:val="28"/>
          <w:szCs w:val="28"/>
          <w:lang w:val="uk-UA"/>
        </w:rPr>
        <w:t>пропорційно</w:t>
      </w:r>
      <w:proofErr w:type="spellEnd"/>
      <w:r w:rsidRPr="008878C9">
        <w:rPr>
          <w:rFonts w:ascii="Times New Roman" w:hAnsi="Times New Roman"/>
          <w:iCs/>
          <w:sz w:val="28"/>
          <w:szCs w:val="28"/>
          <w:lang w:val="uk-UA"/>
        </w:rPr>
        <w:t xml:space="preserve"> основної заробітної плати виробничих працівників.</w:t>
      </w:r>
    </w:p>
    <w:p w:rsidR="00474270" w:rsidRPr="008878C9" w:rsidRDefault="00474270" w:rsidP="00474270">
      <w:pPr>
        <w:spacing w:after="0" w:line="240" w:lineRule="auto"/>
        <w:ind w:firstLine="567"/>
        <w:jc w:val="both"/>
        <w:rPr>
          <w:rFonts w:ascii="Times New Roman" w:hAnsi="Times New Roman"/>
          <w:iCs/>
          <w:sz w:val="28"/>
          <w:szCs w:val="28"/>
          <w:lang w:val="uk-UA"/>
        </w:rPr>
      </w:pPr>
    </w:p>
    <w:p w:rsidR="00474270" w:rsidRPr="008878C9" w:rsidRDefault="00474270" w:rsidP="00474270">
      <w:pPr>
        <w:pStyle w:val="a5"/>
        <w:spacing w:after="0" w:line="240" w:lineRule="auto"/>
        <w:ind w:left="0" w:firstLine="567"/>
        <w:rPr>
          <w:rFonts w:ascii="Times New Roman" w:hAnsi="Times New Roman"/>
          <w:b/>
          <w:sz w:val="26"/>
          <w:szCs w:val="26"/>
          <w:lang w:val="uk-UA"/>
        </w:rPr>
      </w:pPr>
      <w:r w:rsidRPr="008878C9">
        <w:rPr>
          <w:rFonts w:ascii="Times New Roman" w:hAnsi="Times New Roman"/>
          <w:b/>
          <w:sz w:val="26"/>
          <w:szCs w:val="26"/>
          <w:lang w:val="uk-UA"/>
        </w:rPr>
        <w:t>Завдання 7.9</w:t>
      </w:r>
    </w:p>
    <w:p w:rsidR="00474270" w:rsidRPr="008878C9" w:rsidRDefault="00474270" w:rsidP="00474270">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Обґрунтувати вибір методу калькулювання собівартості послуг та дати його характеристику. Назвати об’єкт калькуляції та калькуляційні одиниці. Пояснити, чи не є порушенням складання калькуляцій за елементами витрат.</w:t>
      </w:r>
    </w:p>
    <w:p w:rsidR="00474270" w:rsidRPr="008878C9" w:rsidRDefault="00474270" w:rsidP="00474270">
      <w:pPr>
        <w:spacing w:after="0" w:line="240" w:lineRule="auto"/>
        <w:ind w:firstLine="567"/>
        <w:jc w:val="both"/>
        <w:rPr>
          <w:rFonts w:ascii="Times New Roman" w:hAnsi="Times New Roman"/>
          <w:b/>
          <w:i/>
          <w:sz w:val="28"/>
          <w:szCs w:val="28"/>
          <w:lang w:val="uk-UA"/>
        </w:rPr>
      </w:pPr>
      <w:r w:rsidRPr="008878C9">
        <w:rPr>
          <w:rFonts w:ascii="Times New Roman" w:hAnsi="Times New Roman"/>
          <w:b/>
          <w:i/>
          <w:sz w:val="28"/>
          <w:szCs w:val="28"/>
          <w:lang w:val="uk-UA"/>
        </w:rPr>
        <w:t>Дані для виконання:</w:t>
      </w:r>
    </w:p>
    <w:p w:rsidR="00474270" w:rsidRPr="008878C9" w:rsidRDefault="00474270" w:rsidP="00474270">
      <w:pPr>
        <w:pStyle w:val="a5"/>
        <w:spacing w:after="0" w:line="240" w:lineRule="auto"/>
        <w:ind w:left="0" w:firstLine="567"/>
        <w:jc w:val="both"/>
        <w:rPr>
          <w:rFonts w:ascii="Times New Roman" w:hAnsi="Times New Roman"/>
          <w:iCs/>
          <w:sz w:val="28"/>
          <w:szCs w:val="28"/>
          <w:lang w:val="uk-UA"/>
        </w:rPr>
      </w:pPr>
      <w:r w:rsidRPr="008878C9">
        <w:rPr>
          <w:rFonts w:ascii="Times New Roman" w:hAnsi="Times New Roman"/>
          <w:iCs/>
          <w:sz w:val="28"/>
          <w:szCs w:val="28"/>
          <w:lang w:val="uk-UA"/>
        </w:rPr>
        <w:t>Котельний цех довірчого підприємства «</w:t>
      </w:r>
      <w:proofErr w:type="spellStart"/>
      <w:r w:rsidRPr="008878C9">
        <w:rPr>
          <w:rFonts w:ascii="Times New Roman" w:hAnsi="Times New Roman"/>
          <w:iCs/>
          <w:sz w:val="28"/>
          <w:szCs w:val="28"/>
          <w:lang w:val="uk-UA"/>
        </w:rPr>
        <w:t>Енерго</w:t>
      </w:r>
      <w:proofErr w:type="spellEnd"/>
      <w:r w:rsidRPr="008878C9">
        <w:rPr>
          <w:rFonts w:ascii="Times New Roman" w:hAnsi="Times New Roman"/>
          <w:iCs/>
          <w:sz w:val="28"/>
          <w:szCs w:val="28"/>
          <w:lang w:val="uk-UA"/>
        </w:rPr>
        <w:t>-Крок» надає послуги з опалення виробничих і господарських приміщень ПрАТ «Крок» та інших підприємств і організацій мікрорайону міста. Калькуляція собівартості послуг складається за елементами витрат, а не за статтями калькуляції.</w:t>
      </w:r>
    </w:p>
    <w:p w:rsidR="00474270" w:rsidRPr="008878C9" w:rsidRDefault="00474270" w:rsidP="00474270">
      <w:pPr>
        <w:pStyle w:val="a5"/>
        <w:spacing w:after="0" w:line="240" w:lineRule="auto"/>
        <w:ind w:left="0" w:firstLine="567"/>
        <w:rPr>
          <w:rFonts w:ascii="Times New Roman" w:hAnsi="Times New Roman"/>
          <w:iCs/>
          <w:sz w:val="28"/>
          <w:szCs w:val="28"/>
          <w:lang w:val="uk-UA"/>
        </w:rPr>
      </w:pPr>
    </w:p>
    <w:p w:rsidR="00474270" w:rsidRPr="008878C9" w:rsidRDefault="00474270" w:rsidP="00474270">
      <w:pPr>
        <w:pStyle w:val="a5"/>
        <w:spacing w:after="0" w:line="240" w:lineRule="auto"/>
        <w:ind w:left="0" w:firstLine="567"/>
        <w:rPr>
          <w:rFonts w:ascii="Times New Roman" w:hAnsi="Times New Roman"/>
          <w:b/>
          <w:sz w:val="26"/>
          <w:szCs w:val="26"/>
          <w:lang w:val="uk-UA"/>
        </w:rPr>
      </w:pPr>
      <w:r w:rsidRPr="008878C9">
        <w:rPr>
          <w:rFonts w:ascii="Times New Roman" w:hAnsi="Times New Roman"/>
          <w:b/>
          <w:sz w:val="26"/>
          <w:szCs w:val="26"/>
          <w:lang w:val="uk-UA"/>
        </w:rPr>
        <w:t>Завдання 7.10</w:t>
      </w:r>
    </w:p>
    <w:p w:rsidR="00474270" w:rsidRPr="008878C9" w:rsidRDefault="00474270" w:rsidP="00474270">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Визначити, яких помилок припустилась бухгалтерська служба при організації обліку. Запропонувати свої рекомендації щодо їх усунення.</w:t>
      </w:r>
    </w:p>
    <w:p w:rsidR="00474270" w:rsidRPr="008878C9" w:rsidRDefault="00474270" w:rsidP="00474270">
      <w:pPr>
        <w:spacing w:after="0" w:line="240" w:lineRule="auto"/>
        <w:ind w:firstLine="567"/>
        <w:jc w:val="both"/>
        <w:rPr>
          <w:rFonts w:ascii="Times New Roman" w:hAnsi="Times New Roman"/>
          <w:b/>
          <w:i/>
          <w:sz w:val="28"/>
          <w:szCs w:val="28"/>
          <w:lang w:val="uk-UA"/>
        </w:rPr>
      </w:pPr>
      <w:r w:rsidRPr="008878C9">
        <w:rPr>
          <w:rFonts w:ascii="Times New Roman" w:hAnsi="Times New Roman"/>
          <w:b/>
          <w:i/>
          <w:sz w:val="28"/>
          <w:szCs w:val="28"/>
          <w:lang w:val="uk-UA"/>
        </w:rPr>
        <w:t>Дані для виконання:</w:t>
      </w:r>
    </w:p>
    <w:p w:rsidR="00474270" w:rsidRPr="008878C9" w:rsidRDefault="00474270" w:rsidP="00474270">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 xml:space="preserve">ТзОВ «Мрія» має в своєму складі 3 підрозділи: 1) будівельно-монтажне управління; 2) транспортну колону; 3) магазин, який раніше був незалежним окремим підприємством. Офіс знаходиться в приміщенні магазину. </w:t>
      </w:r>
    </w:p>
    <w:p w:rsidR="00474270" w:rsidRPr="008878C9" w:rsidRDefault="00474270" w:rsidP="00474270">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Директор поставив перед бухгалтерською службою наступне завдання: щомісяця надавати інформацію про прибутковість кожного підрозділу. Бухгалтери не змогли самостійно виконати це завдання, тому ТзОВ «Мрія» звернулося до аудиторської фірми.</w:t>
      </w:r>
    </w:p>
    <w:p w:rsidR="00474270" w:rsidRPr="008878C9" w:rsidRDefault="00474270" w:rsidP="00474270">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Під час вивчення системи бухгалтерського обліку на підприємстві були з’ясовані наступні факти:</w:t>
      </w:r>
    </w:p>
    <w:p w:rsidR="00474270" w:rsidRPr="008878C9" w:rsidRDefault="00474270" w:rsidP="00474270">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noBreakHyphen/>
        <w:t> всього в ТзОВ «Мрія» працюють 3 бухгалтери (в кожному підрозділі свій бухгалтер). Головний бухгалтер також веде облік операцій магазину;</w:t>
      </w:r>
    </w:p>
    <w:p w:rsidR="00474270" w:rsidRPr="008878C9" w:rsidRDefault="00474270" w:rsidP="00474270">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noBreakHyphen/>
        <w:t xml:space="preserve"> облік витрат будівельно-монтажного управління ведеться на рахунку 23 «Виробництво» в розрізі кожного замовлення, магазину – на рахунку 93 «Витрати на збут». При цьому облік витрат в будівельно-монтажному </w:t>
      </w:r>
      <w:r w:rsidRPr="008878C9">
        <w:rPr>
          <w:rFonts w:ascii="Times New Roman" w:hAnsi="Times New Roman"/>
          <w:iCs/>
          <w:sz w:val="28"/>
          <w:szCs w:val="28"/>
          <w:lang w:val="uk-UA"/>
        </w:rPr>
        <w:lastRenderedPageBreak/>
        <w:t>управлінні, які не можна віднести на собівартість конкретного замовлення, ведеться на рахунку 91 «Загальновиробничі витрати»;</w:t>
      </w:r>
    </w:p>
    <w:p w:rsidR="00474270" w:rsidRPr="008878C9" w:rsidRDefault="00474270" w:rsidP="00474270">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noBreakHyphen/>
        <w:t> витрати усіх підрозділів в кінці кварталу списуються на рахунок 93 «Витрати на збут»;</w:t>
      </w:r>
    </w:p>
    <w:p w:rsidR="00474270" w:rsidRPr="008878C9" w:rsidRDefault="00474270" w:rsidP="00474270">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noBreakHyphen/>
        <w:t> виручка від реалізації визначається за касовим методом і відображається по кредиту рахунку 70 «Доходи від реалізації», який не розбивається на аналітичні рахунки.</w:t>
      </w:r>
    </w:p>
    <w:p w:rsidR="00474270" w:rsidRPr="008878C9" w:rsidRDefault="00474270" w:rsidP="00474270">
      <w:pPr>
        <w:spacing w:after="0" w:line="240" w:lineRule="auto"/>
        <w:ind w:firstLine="567"/>
        <w:jc w:val="both"/>
        <w:rPr>
          <w:rFonts w:ascii="Times New Roman" w:hAnsi="Times New Roman"/>
          <w:iCs/>
          <w:sz w:val="28"/>
          <w:szCs w:val="28"/>
          <w:lang w:val="uk-UA"/>
        </w:rPr>
      </w:pPr>
    </w:p>
    <w:p w:rsidR="00474270" w:rsidRPr="008878C9" w:rsidRDefault="00474270" w:rsidP="00474270">
      <w:pPr>
        <w:pStyle w:val="a5"/>
        <w:spacing w:after="0" w:line="240" w:lineRule="auto"/>
        <w:ind w:left="0" w:firstLine="567"/>
        <w:rPr>
          <w:rFonts w:ascii="Times New Roman" w:hAnsi="Times New Roman"/>
          <w:b/>
          <w:sz w:val="26"/>
          <w:szCs w:val="26"/>
          <w:lang w:val="uk-UA"/>
        </w:rPr>
      </w:pPr>
      <w:r w:rsidRPr="008878C9">
        <w:rPr>
          <w:rFonts w:ascii="Times New Roman" w:hAnsi="Times New Roman"/>
          <w:b/>
          <w:sz w:val="26"/>
          <w:szCs w:val="26"/>
          <w:lang w:val="uk-UA"/>
        </w:rPr>
        <w:t>Завдання 7.11</w:t>
      </w:r>
    </w:p>
    <w:p w:rsidR="00474270" w:rsidRPr="008878C9" w:rsidRDefault="00474270" w:rsidP="00474270">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Визначити склад інформації, яку слід передбачити в Наказі (розпорядженні) директора про впровадження на підприємстві подарункових сертифікатів та Положенні про порядок продажу та погашення подарункових сертифікатів. Зазначити, які рахунки бухгалтерського обліку слід передбачити у Робочому плані рахунків для обліку подарункових сертифікатів.</w:t>
      </w:r>
    </w:p>
    <w:p w:rsidR="00474270" w:rsidRPr="008878C9" w:rsidRDefault="00474270" w:rsidP="00474270">
      <w:pPr>
        <w:spacing w:after="0" w:line="240" w:lineRule="auto"/>
        <w:ind w:firstLine="567"/>
        <w:jc w:val="both"/>
        <w:rPr>
          <w:rFonts w:ascii="Times New Roman" w:hAnsi="Times New Roman"/>
          <w:b/>
          <w:i/>
          <w:sz w:val="28"/>
          <w:szCs w:val="28"/>
          <w:lang w:val="uk-UA"/>
        </w:rPr>
      </w:pPr>
      <w:r w:rsidRPr="008878C9">
        <w:rPr>
          <w:rFonts w:ascii="Times New Roman" w:hAnsi="Times New Roman"/>
          <w:b/>
          <w:i/>
          <w:sz w:val="28"/>
          <w:szCs w:val="28"/>
          <w:lang w:val="uk-UA"/>
        </w:rPr>
        <w:t>Дані для виконання</w:t>
      </w:r>
      <w:r>
        <w:rPr>
          <w:rFonts w:ascii="Times New Roman" w:hAnsi="Times New Roman"/>
          <w:b/>
          <w:i/>
          <w:sz w:val="28"/>
          <w:szCs w:val="28"/>
          <w:lang w:val="uk-UA"/>
        </w:rPr>
        <w:t>:</w:t>
      </w:r>
    </w:p>
    <w:p w:rsidR="00474270" w:rsidRPr="008878C9" w:rsidRDefault="00474270" w:rsidP="00474270">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Торговельне підприємство «</w:t>
      </w:r>
      <w:proofErr w:type="spellStart"/>
      <w:r w:rsidRPr="008878C9">
        <w:rPr>
          <w:rFonts w:ascii="Times New Roman" w:hAnsi="Times New Roman"/>
          <w:iCs/>
          <w:sz w:val="28"/>
          <w:szCs w:val="28"/>
          <w:lang w:val="uk-UA"/>
        </w:rPr>
        <w:t>Росіта</w:t>
      </w:r>
      <w:proofErr w:type="spellEnd"/>
      <w:r w:rsidRPr="008878C9">
        <w:rPr>
          <w:rFonts w:ascii="Times New Roman" w:hAnsi="Times New Roman"/>
          <w:iCs/>
          <w:sz w:val="28"/>
          <w:szCs w:val="28"/>
          <w:lang w:val="uk-UA"/>
        </w:rPr>
        <w:t>» запроваджує в обіг подарункові сертифікати, які будуть засвідчувати права його володільця безоплатно отримати товари на суму, що не перевищує номіналу такого сертифікату.</w:t>
      </w:r>
    </w:p>
    <w:p w:rsidR="00474270" w:rsidRPr="008878C9" w:rsidRDefault="00474270" w:rsidP="00474270">
      <w:pPr>
        <w:spacing w:after="0" w:line="240" w:lineRule="auto"/>
        <w:ind w:firstLine="567"/>
        <w:jc w:val="both"/>
        <w:rPr>
          <w:rFonts w:ascii="Times New Roman" w:hAnsi="Times New Roman"/>
          <w:iCs/>
          <w:sz w:val="28"/>
          <w:szCs w:val="28"/>
          <w:lang w:val="uk-UA"/>
        </w:rPr>
      </w:pPr>
    </w:p>
    <w:p w:rsidR="00474270" w:rsidRPr="008878C9" w:rsidRDefault="00474270" w:rsidP="00474270">
      <w:pPr>
        <w:spacing w:after="0" w:line="240" w:lineRule="auto"/>
        <w:ind w:firstLine="567"/>
        <w:rPr>
          <w:rFonts w:ascii="Times New Roman" w:hAnsi="Times New Roman"/>
          <w:b/>
          <w:sz w:val="28"/>
          <w:szCs w:val="28"/>
          <w:lang w:val="uk-UA"/>
        </w:rPr>
      </w:pPr>
      <w:r w:rsidRPr="008878C9">
        <w:rPr>
          <w:rFonts w:ascii="Times New Roman" w:hAnsi="Times New Roman"/>
          <w:b/>
          <w:sz w:val="28"/>
          <w:szCs w:val="28"/>
          <w:lang w:val="uk-UA"/>
        </w:rPr>
        <w:t>Завдання 7.12</w:t>
      </w:r>
    </w:p>
    <w:p w:rsidR="00474270" w:rsidRPr="008878C9" w:rsidRDefault="00474270" w:rsidP="00474270">
      <w:pPr>
        <w:spacing w:after="0" w:line="240" w:lineRule="auto"/>
        <w:ind w:firstLine="567"/>
        <w:jc w:val="both"/>
        <w:rPr>
          <w:rFonts w:ascii="Times New Roman" w:hAnsi="Times New Roman"/>
          <w:i/>
          <w:sz w:val="28"/>
          <w:szCs w:val="28"/>
          <w:lang w:val="uk-UA"/>
        </w:rPr>
      </w:pPr>
      <w:r w:rsidRPr="008878C9">
        <w:rPr>
          <w:rFonts w:ascii="Times New Roman" w:hAnsi="Times New Roman"/>
          <w:iCs/>
          <w:sz w:val="28"/>
          <w:szCs w:val="28"/>
          <w:lang w:val="uk-UA"/>
        </w:rPr>
        <w:t>Оцінити організацію аналітичного обліку на підприємствах за об’єктами обліку на основі витягів з робочих планів рахунків (таблиця 7.3).</w:t>
      </w:r>
    </w:p>
    <w:p w:rsidR="00474270" w:rsidRPr="008878C9" w:rsidRDefault="00474270" w:rsidP="00474270">
      <w:pPr>
        <w:pStyle w:val="2"/>
        <w:spacing w:after="0" w:line="240" w:lineRule="auto"/>
        <w:ind w:left="0" w:firstLine="567"/>
        <w:jc w:val="both"/>
        <w:rPr>
          <w:rFonts w:ascii="Times New Roman" w:hAnsi="Times New Roman"/>
          <w:b/>
          <w:i/>
          <w:sz w:val="28"/>
          <w:szCs w:val="28"/>
          <w:lang w:val="uk-UA"/>
        </w:rPr>
      </w:pPr>
      <w:r w:rsidRPr="008878C9">
        <w:rPr>
          <w:rFonts w:ascii="Times New Roman" w:hAnsi="Times New Roman"/>
          <w:b/>
          <w:i/>
          <w:sz w:val="28"/>
          <w:szCs w:val="28"/>
          <w:lang w:val="uk-UA"/>
        </w:rPr>
        <w:t>Дані для виконання:</w:t>
      </w:r>
    </w:p>
    <w:p w:rsidR="00474270" w:rsidRPr="008878C9" w:rsidRDefault="00474270" w:rsidP="00474270">
      <w:pPr>
        <w:autoSpaceDE w:val="0"/>
        <w:autoSpaceDN w:val="0"/>
        <w:adjustRightInd w:val="0"/>
        <w:spacing w:after="0" w:line="240" w:lineRule="auto"/>
        <w:ind w:firstLine="567"/>
        <w:jc w:val="right"/>
        <w:rPr>
          <w:rFonts w:ascii="Times New Roman" w:hAnsi="Times New Roman"/>
          <w:sz w:val="28"/>
          <w:szCs w:val="28"/>
          <w:lang w:val="uk-UA"/>
        </w:rPr>
      </w:pPr>
      <w:r w:rsidRPr="008878C9">
        <w:rPr>
          <w:rFonts w:ascii="Times New Roman" w:hAnsi="Times New Roman"/>
          <w:sz w:val="28"/>
          <w:szCs w:val="28"/>
          <w:lang w:val="uk-UA"/>
        </w:rPr>
        <w:t>Таблиця 7.3</w:t>
      </w:r>
    </w:p>
    <w:p w:rsidR="00474270" w:rsidRPr="008878C9" w:rsidRDefault="00474270" w:rsidP="00474270">
      <w:pPr>
        <w:pStyle w:val="HTML"/>
        <w:ind w:firstLine="567"/>
        <w:jc w:val="both"/>
        <w:rPr>
          <w:rFonts w:ascii="Times New Roman" w:hAnsi="Times New Roman"/>
          <w:sz w:val="28"/>
          <w:szCs w:val="28"/>
          <w:lang w:val="uk-UA"/>
        </w:rPr>
      </w:pPr>
      <w:r w:rsidRPr="008878C9">
        <w:rPr>
          <w:rFonts w:ascii="Times New Roman" w:hAnsi="Times New Roman"/>
          <w:sz w:val="28"/>
          <w:szCs w:val="28"/>
          <w:lang w:val="uk-UA"/>
        </w:rPr>
        <w:t>Робочий план рахунків ТОВ «</w:t>
      </w:r>
      <w:proofErr w:type="spellStart"/>
      <w:r w:rsidRPr="008878C9">
        <w:rPr>
          <w:rFonts w:ascii="Times New Roman" w:hAnsi="Times New Roman"/>
          <w:sz w:val="28"/>
          <w:szCs w:val="28"/>
          <w:lang w:val="uk-UA"/>
        </w:rPr>
        <w:t>ЕкоЛавка</w:t>
      </w:r>
      <w:proofErr w:type="spellEnd"/>
      <w:r w:rsidRPr="008878C9">
        <w:rPr>
          <w:rFonts w:ascii="Times New Roman" w:hAnsi="Times New Roman"/>
          <w:sz w:val="28"/>
          <w:szCs w:val="28"/>
          <w:lang w:val="uk-UA"/>
        </w:rPr>
        <w:t>» (витяг щодо субрахунків 702 «Дохід від реалізації товарів» та 704 «Вирахування з доходу»)</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474270" w:rsidRPr="008878C9" w:rsidTr="00992790">
        <w:tc>
          <w:tcPr>
            <w:tcW w:w="2235" w:type="dxa"/>
            <w:shd w:val="clear" w:color="auto" w:fill="auto"/>
          </w:tcPr>
          <w:p w:rsidR="00474270" w:rsidRPr="008878C9" w:rsidRDefault="00474270" w:rsidP="00992790">
            <w:pPr>
              <w:autoSpaceDE w:val="0"/>
              <w:autoSpaceDN w:val="0"/>
              <w:adjustRightInd w:val="0"/>
              <w:spacing w:after="0" w:line="240" w:lineRule="auto"/>
              <w:jc w:val="center"/>
              <w:rPr>
                <w:rFonts w:ascii="Times New Roman" w:hAnsi="Times New Roman"/>
                <w:i/>
                <w:sz w:val="24"/>
                <w:szCs w:val="24"/>
                <w:lang w:val="uk-UA"/>
              </w:rPr>
            </w:pPr>
            <w:r w:rsidRPr="008878C9">
              <w:rPr>
                <w:rFonts w:ascii="Times New Roman" w:hAnsi="Times New Roman"/>
                <w:i/>
                <w:sz w:val="24"/>
                <w:szCs w:val="24"/>
                <w:lang w:val="uk-UA"/>
              </w:rPr>
              <w:t>Субрахунок</w:t>
            </w:r>
          </w:p>
        </w:tc>
        <w:tc>
          <w:tcPr>
            <w:tcW w:w="7371" w:type="dxa"/>
            <w:shd w:val="clear" w:color="auto" w:fill="auto"/>
          </w:tcPr>
          <w:p w:rsidR="00474270" w:rsidRPr="008878C9" w:rsidRDefault="00474270" w:rsidP="00992790">
            <w:pPr>
              <w:autoSpaceDE w:val="0"/>
              <w:autoSpaceDN w:val="0"/>
              <w:adjustRightInd w:val="0"/>
              <w:spacing w:after="0" w:line="240" w:lineRule="auto"/>
              <w:jc w:val="center"/>
              <w:rPr>
                <w:rFonts w:ascii="Times New Roman" w:hAnsi="Times New Roman"/>
                <w:i/>
                <w:sz w:val="24"/>
                <w:szCs w:val="24"/>
                <w:lang w:val="uk-UA"/>
              </w:rPr>
            </w:pPr>
            <w:r>
              <w:rPr>
                <w:rFonts w:ascii="Times New Roman" w:hAnsi="Times New Roman"/>
                <w:i/>
                <w:sz w:val="24"/>
                <w:szCs w:val="24"/>
                <w:lang w:val="uk-UA"/>
              </w:rPr>
              <w:t>А</w:t>
            </w:r>
            <w:r w:rsidRPr="008878C9">
              <w:rPr>
                <w:rFonts w:ascii="Times New Roman" w:hAnsi="Times New Roman"/>
                <w:i/>
                <w:sz w:val="24"/>
                <w:szCs w:val="24"/>
                <w:lang w:val="uk-UA"/>
              </w:rPr>
              <w:t>налітичні рахунки</w:t>
            </w:r>
          </w:p>
        </w:tc>
      </w:tr>
      <w:tr w:rsidR="00474270" w:rsidRPr="008878C9" w:rsidTr="00992790">
        <w:tc>
          <w:tcPr>
            <w:tcW w:w="2235" w:type="dxa"/>
            <w:shd w:val="clear" w:color="auto" w:fill="auto"/>
          </w:tcPr>
          <w:p w:rsidR="00474270" w:rsidRPr="008878C9" w:rsidRDefault="00474270" w:rsidP="00992790">
            <w:pPr>
              <w:autoSpaceDE w:val="0"/>
              <w:autoSpaceDN w:val="0"/>
              <w:adjustRightInd w:val="0"/>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 xml:space="preserve">702 </w:t>
            </w:r>
            <w:r>
              <w:rPr>
                <w:rFonts w:ascii="Times New Roman" w:hAnsi="Times New Roman"/>
                <w:sz w:val="24"/>
                <w:szCs w:val="24"/>
                <w:lang w:val="uk-UA"/>
              </w:rPr>
              <w:t>«</w:t>
            </w:r>
            <w:r w:rsidRPr="008878C9">
              <w:rPr>
                <w:rFonts w:ascii="Times New Roman" w:hAnsi="Times New Roman"/>
                <w:sz w:val="24"/>
                <w:szCs w:val="24"/>
                <w:lang w:val="uk-UA"/>
              </w:rPr>
              <w:t>Дохід від реалізації товарів</w:t>
            </w:r>
            <w:r>
              <w:rPr>
                <w:rFonts w:ascii="Times New Roman" w:hAnsi="Times New Roman"/>
                <w:sz w:val="24"/>
                <w:szCs w:val="24"/>
                <w:lang w:val="uk-UA"/>
              </w:rPr>
              <w:t>»</w:t>
            </w:r>
          </w:p>
        </w:tc>
        <w:tc>
          <w:tcPr>
            <w:tcW w:w="7371" w:type="dxa"/>
            <w:shd w:val="clear" w:color="auto" w:fill="auto"/>
          </w:tcPr>
          <w:p w:rsidR="00474270" w:rsidRPr="008878C9" w:rsidRDefault="00474270" w:rsidP="00992790">
            <w:pPr>
              <w:autoSpaceDE w:val="0"/>
              <w:autoSpaceDN w:val="0"/>
              <w:adjustRightInd w:val="0"/>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 xml:space="preserve">7021 </w:t>
            </w:r>
            <w:r>
              <w:rPr>
                <w:rFonts w:ascii="Times New Roman" w:hAnsi="Times New Roman"/>
                <w:sz w:val="24"/>
                <w:szCs w:val="24"/>
                <w:lang w:val="uk-UA"/>
              </w:rPr>
              <w:t>«</w:t>
            </w:r>
            <w:r w:rsidRPr="008878C9">
              <w:rPr>
                <w:rFonts w:ascii="Times New Roman" w:hAnsi="Times New Roman"/>
                <w:sz w:val="24"/>
                <w:szCs w:val="24"/>
                <w:lang w:val="uk-UA"/>
              </w:rPr>
              <w:t>Дохід від реалізації товарів</w:t>
            </w:r>
            <w:r>
              <w:rPr>
                <w:rFonts w:ascii="Times New Roman" w:hAnsi="Times New Roman"/>
                <w:sz w:val="24"/>
                <w:szCs w:val="24"/>
                <w:lang w:val="uk-UA"/>
              </w:rPr>
              <w:t>»</w:t>
            </w:r>
            <w:r w:rsidRPr="008878C9">
              <w:rPr>
                <w:rFonts w:ascii="Times New Roman" w:hAnsi="Times New Roman"/>
                <w:sz w:val="24"/>
                <w:szCs w:val="24"/>
                <w:lang w:val="uk-UA"/>
              </w:rPr>
              <w:t>;</w:t>
            </w:r>
          </w:p>
          <w:p w:rsidR="00474270" w:rsidRPr="008878C9" w:rsidRDefault="00474270" w:rsidP="00992790">
            <w:pPr>
              <w:autoSpaceDE w:val="0"/>
              <w:autoSpaceDN w:val="0"/>
              <w:adjustRightInd w:val="0"/>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 xml:space="preserve">7022 </w:t>
            </w:r>
            <w:r>
              <w:rPr>
                <w:rFonts w:ascii="Times New Roman" w:hAnsi="Times New Roman"/>
                <w:sz w:val="24"/>
                <w:szCs w:val="24"/>
                <w:lang w:val="uk-UA"/>
              </w:rPr>
              <w:t>«</w:t>
            </w:r>
            <w:r w:rsidRPr="008878C9">
              <w:rPr>
                <w:rFonts w:ascii="Times New Roman" w:hAnsi="Times New Roman"/>
                <w:sz w:val="24"/>
                <w:szCs w:val="24"/>
                <w:lang w:val="uk-UA"/>
              </w:rPr>
              <w:t>Дохід від реалізації товарів за дисконтними картками</w:t>
            </w:r>
            <w:r>
              <w:rPr>
                <w:rFonts w:ascii="Times New Roman" w:hAnsi="Times New Roman"/>
                <w:sz w:val="24"/>
                <w:szCs w:val="24"/>
                <w:lang w:val="uk-UA"/>
              </w:rPr>
              <w:t>»</w:t>
            </w:r>
            <w:r w:rsidRPr="008878C9">
              <w:rPr>
                <w:rFonts w:ascii="Times New Roman" w:hAnsi="Times New Roman"/>
                <w:sz w:val="24"/>
                <w:szCs w:val="24"/>
                <w:lang w:val="uk-UA"/>
              </w:rPr>
              <w:t>;</w:t>
            </w:r>
          </w:p>
          <w:p w:rsidR="00474270" w:rsidRPr="008878C9" w:rsidRDefault="00474270" w:rsidP="00992790">
            <w:pPr>
              <w:autoSpaceDE w:val="0"/>
              <w:autoSpaceDN w:val="0"/>
              <w:adjustRightInd w:val="0"/>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 xml:space="preserve">7023 </w:t>
            </w:r>
            <w:r>
              <w:rPr>
                <w:rFonts w:ascii="Times New Roman" w:hAnsi="Times New Roman"/>
                <w:sz w:val="24"/>
                <w:szCs w:val="24"/>
                <w:lang w:val="uk-UA"/>
              </w:rPr>
              <w:t>«</w:t>
            </w:r>
            <w:r w:rsidRPr="008878C9">
              <w:rPr>
                <w:rFonts w:ascii="Times New Roman" w:hAnsi="Times New Roman"/>
                <w:sz w:val="24"/>
                <w:szCs w:val="24"/>
                <w:lang w:val="uk-UA"/>
              </w:rPr>
              <w:t>Дохід від реалізації товарів зі знижками</w:t>
            </w:r>
            <w:r>
              <w:rPr>
                <w:rFonts w:ascii="Times New Roman" w:hAnsi="Times New Roman"/>
                <w:sz w:val="24"/>
                <w:szCs w:val="24"/>
                <w:lang w:val="uk-UA"/>
              </w:rPr>
              <w:t>»</w:t>
            </w:r>
            <w:r w:rsidRPr="008878C9">
              <w:rPr>
                <w:rFonts w:ascii="Times New Roman" w:hAnsi="Times New Roman"/>
                <w:sz w:val="24"/>
                <w:szCs w:val="24"/>
                <w:lang w:val="uk-UA"/>
              </w:rPr>
              <w:t>;</w:t>
            </w:r>
          </w:p>
          <w:p w:rsidR="00474270" w:rsidRPr="008878C9" w:rsidRDefault="00474270" w:rsidP="00992790">
            <w:pPr>
              <w:autoSpaceDE w:val="0"/>
              <w:autoSpaceDN w:val="0"/>
              <w:adjustRightInd w:val="0"/>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 xml:space="preserve">7024 </w:t>
            </w:r>
            <w:r>
              <w:rPr>
                <w:rFonts w:ascii="Times New Roman" w:hAnsi="Times New Roman"/>
                <w:sz w:val="24"/>
                <w:szCs w:val="24"/>
                <w:lang w:val="uk-UA"/>
              </w:rPr>
              <w:t>«</w:t>
            </w:r>
            <w:r w:rsidRPr="008878C9">
              <w:rPr>
                <w:rFonts w:ascii="Times New Roman" w:hAnsi="Times New Roman"/>
                <w:sz w:val="24"/>
                <w:szCs w:val="24"/>
                <w:lang w:val="uk-UA"/>
              </w:rPr>
              <w:t>Дохід від реалізації товарів у період розпродажу</w:t>
            </w:r>
            <w:r>
              <w:rPr>
                <w:rFonts w:ascii="Times New Roman" w:hAnsi="Times New Roman"/>
                <w:sz w:val="24"/>
                <w:szCs w:val="24"/>
                <w:lang w:val="uk-UA"/>
              </w:rPr>
              <w:t>»</w:t>
            </w:r>
            <w:r w:rsidRPr="008878C9">
              <w:rPr>
                <w:rFonts w:ascii="Times New Roman" w:hAnsi="Times New Roman"/>
                <w:sz w:val="24"/>
                <w:szCs w:val="24"/>
                <w:lang w:val="uk-UA"/>
              </w:rPr>
              <w:t>;</w:t>
            </w:r>
          </w:p>
          <w:p w:rsidR="00474270" w:rsidRPr="008878C9" w:rsidRDefault="00474270" w:rsidP="00992790">
            <w:pPr>
              <w:autoSpaceDE w:val="0"/>
              <w:autoSpaceDN w:val="0"/>
              <w:adjustRightInd w:val="0"/>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 xml:space="preserve">7025 </w:t>
            </w:r>
            <w:r>
              <w:rPr>
                <w:rFonts w:ascii="Times New Roman" w:hAnsi="Times New Roman"/>
                <w:sz w:val="24"/>
                <w:szCs w:val="24"/>
                <w:lang w:val="uk-UA"/>
              </w:rPr>
              <w:t>«</w:t>
            </w:r>
            <w:r w:rsidRPr="008878C9">
              <w:rPr>
                <w:rFonts w:ascii="Times New Roman" w:hAnsi="Times New Roman"/>
                <w:sz w:val="24"/>
                <w:szCs w:val="24"/>
                <w:lang w:val="uk-UA"/>
              </w:rPr>
              <w:t>Дохід від реалізації товарів за іншими заходами впливу на обсяги продажу товарів</w:t>
            </w:r>
            <w:r>
              <w:rPr>
                <w:rFonts w:ascii="Times New Roman" w:hAnsi="Times New Roman"/>
                <w:sz w:val="24"/>
                <w:szCs w:val="24"/>
                <w:lang w:val="uk-UA"/>
              </w:rPr>
              <w:t>»</w:t>
            </w:r>
          </w:p>
        </w:tc>
      </w:tr>
      <w:tr w:rsidR="00474270" w:rsidRPr="008878C9" w:rsidTr="00992790">
        <w:tc>
          <w:tcPr>
            <w:tcW w:w="2235" w:type="dxa"/>
            <w:shd w:val="clear" w:color="auto" w:fill="auto"/>
          </w:tcPr>
          <w:p w:rsidR="00474270" w:rsidRPr="008878C9" w:rsidRDefault="00474270" w:rsidP="00992790">
            <w:pPr>
              <w:autoSpaceDE w:val="0"/>
              <w:autoSpaceDN w:val="0"/>
              <w:adjustRightInd w:val="0"/>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 xml:space="preserve">704 </w:t>
            </w:r>
            <w:r>
              <w:rPr>
                <w:rFonts w:ascii="Times New Roman" w:hAnsi="Times New Roman"/>
                <w:sz w:val="24"/>
                <w:szCs w:val="24"/>
                <w:lang w:val="uk-UA"/>
              </w:rPr>
              <w:t>«</w:t>
            </w:r>
            <w:r w:rsidRPr="008878C9">
              <w:rPr>
                <w:rFonts w:ascii="Times New Roman" w:hAnsi="Times New Roman"/>
                <w:sz w:val="24"/>
                <w:szCs w:val="24"/>
                <w:lang w:val="uk-UA"/>
              </w:rPr>
              <w:t>Вирахування з доходу</w:t>
            </w:r>
            <w:r>
              <w:rPr>
                <w:rFonts w:ascii="Times New Roman" w:hAnsi="Times New Roman"/>
                <w:sz w:val="24"/>
                <w:szCs w:val="24"/>
                <w:lang w:val="uk-UA"/>
              </w:rPr>
              <w:t>»</w:t>
            </w:r>
          </w:p>
        </w:tc>
        <w:tc>
          <w:tcPr>
            <w:tcW w:w="7371" w:type="dxa"/>
            <w:shd w:val="clear" w:color="auto" w:fill="auto"/>
          </w:tcPr>
          <w:p w:rsidR="00474270" w:rsidRPr="008878C9" w:rsidRDefault="00474270" w:rsidP="00992790">
            <w:pPr>
              <w:autoSpaceDE w:val="0"/>
              <w:autoSpaceDN w:val="0"/>
              <w:adjustRightInd w:val="0"/>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 xml:space="preserve">7041 </w:t>
            </w:r>
            <w:r>
              <w:rPr>
                <w:rFonts w:ascii="Times New Roman" w:hAnsi="Times New Roman"/>
                <w:sz w:val="24"/>
                <w:szCs w:val="24"/>
                <w:lang w:val="uk-UA"/>
              </w:rPr>
              <w:t>«</w:t>
            </w:r>
            <w:r w:rsidRPr="008878C9">
              <w:rPr>
                <w:rFonts w:ascii="Times New Roman" w:hAnsi="Times New Roman"/>
                <w:sz w:val="24"/>
                <w:szCs w:val="24"/>
                <w:lang w:val="uk-UA"/>
              </w:rPr>
              <w:t>Вирахування з доходу за товари, повернені покупцями</w:t>
            </w:r>
            <w:r>
              <w:rPr>
                <w:rFonts w:ascii="Times New Roman" w:hAnsi="Times New Roman"/>
                <w:sz w:val="24"/>
                <w:szCs w:val="24"/>
                <w:lang w:val="uk-UA"/>
              </w:rPr>
              <w:t>»</w:t>
            </w:r>
            <w:r w:rsidRPr="008878C9">
              <w:rPr>
                <w:rFonts w:ascii="Times New Roman" w:hAnsi="Times New Roman"/>
                <w:sz w:val="24"/>
                <w:szCs w:val="24"/>
                <w:lang w:val="uk-UA"/>
              </w:rPr>
              <w:t>;</w:t>
            </w:r>
          </w:p>
          <w:p w:rsidR="00474270" w:rsidRPr="008878C9" w:rsidRDefault="00474270" w:rsidP="00992790">
            <w:pPr>
              <w:autoSpaceDE w:val="0"/>
              <w:autoSpaceDN w:val="0"/>
              <w:adjustRightInd w:val="0"/>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 xml:space="preserve">7042 </w:t>
            </w:r>
            <w:r>
              <w:rPr>
                <w:rFonts w:ascii="Times New Roman" w:hAnsi="Times New Roman"/>
                <w:sz w:val="24"/>
                <w:szCs w:val="24"/>
                <w:lang w:val="uk-UA"/>
              </w:rPr>
              <w:t>«</w:t>
            </w:r>
            <w:r w:rsidRPr="008878C9">
              <w:rPr>
                <w:rFonts w:ascii="Times New Roman" w:hAnsi="Times New Roman"/>
                <w:sz w:val="24"/>
                <w:szCs w:val="24"/>
                <w:lang w:val="uk-UA"/>
              </w:rPr>
              <w:t>Сума знижок, наданих покупцям</w:t>
            </w:r>
            <w:r>
              <w:rPr>
                <w:rFonts w:ascii="Times New Roman" w:hAnsi="Times New Roman"/>
                <w:sz w:val="24"/>
                <w:szCs w:val="24"/>
                <w:lang w:val="uk-UA"/>
              </w:rPr>
              <w:t>»</w:t>
            </w:r>
            <w:r w:rsidRPr="008878C9">
              <w:rPr>
                <w:rFonts w:ascii="Times New Roman" w:hAnsi="Times New Roman"/>
                <w:sz w:val="24"/>
                <w:szCs w:val="24"/>
                <w:lang w:val="uk-UA"/>
              </w:rPr>
              <w:t>;</w:t>
            </w:r>
          </w:p>
          <w:p w:rsidR="00474270" w:rsidRPr="008878C9" w:rsidRDefault="00474270" w:rsidP="00992790">
            <w:pPr>
              <w:autoSpaceDE w:val="0"/>
              <w:autoSpaceDN w:val="0"/>
              <w:adjustRightInd w:val="0"/>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 xml:space="preserve">7043 </w:t>
            </w:r>
            <w:r>
              <w:rPr>
                <w:rFonts w:ascii="Times New Roman" w:hAnsi="Times New Roman"/>
                <w:sz w:val="24"/>
                <w:szCs w:val="24"/>
                <w:lang w:val="uk-UA"/>
              </w:rPr>
              <w:t>«</w:t>
            </w:r>
            <w:r w:rsidRPr="008878C9">
              <w:rPr>
                <w:rFonts w:ascii="Times New Roman" w:hAnsi="Times New Roman"/>
                <w:sz w:val="24"/>
                <w:szCs w:val="24"/>
                <w:lang w:val="uk-UA"/>
              </w:rPr>
              <w:t>Інші вирахування з доходу</w:t>
            </w:r>
            <w:r>
              <w:rPr>
                <w:rFonts w:ascii="Times New Roman" w:hAnsi="Times New Roman"/>
                <w:sz w:val="24"/>
                <w:szCs w:val="24"/>
                <w:lang w:val="uk-UA"/>
              </w:rPr>
              <w:t>»</w:t>
            </w:r>
          </w:p>
        </w:tc>
      </w:tr>
    </w:tbl>
    <w:p w:rsidR="00474270" w:rsidRDefault="00474270" w:rsidP="00474270">
      <w:pPr>
        <w:pStyle w:val="2"/>
        <w:spacing w:after="0" w:line="240" w:lineRule="auto"/>
        <w:ind w:left="0" w:firstLine="567"/>
        <w:jc w:val="both"/>
        <w:rPr>
          <w:rFonts w:ascii="Times New Roman" w:hAnsi="Times New Roman"/>
          <w:i/>
          <w:sz w:val="28"/>
          <w:szCs w:val="28"/>
          <w:lang w:val="uk-UA"/>
        </w:rPr>
      </w:pPr>
    </w:p>
    <w:p w:rsidR="00474270" w:rsidRDefault="00474270" w:rsidP="00474270">
      <w:pPr>
        <w:spacing w:after="0" w:line="240" w:lineRule="auto"/>
        <w:rPr>
          <w:rFonts w:ascii="Times New Roman" w:hAnsi="Times New Roman"/>
          <w:i/>
          <w:sz w:val="28"/>
          <w:szCs w:val="28"/>
          <w:lang w:val="uk-UA"/>
        </w:rPr>
      </w:pPr>
      <w:r>
        <w:rPr>
          <w:rFonts w:ascii="Times New Roman" w:hAnsi="Times New Roman"/>
          <w:i/>
          <w:sz w:val="28"/>
          <w:szCs w:val="28"/>
          <w:lang w:val="uk-UA"/>
        </w:rPr>
        <w:br w:type="page"/>
      </w:r>
    </w:p>
    <w:p w:rsidR="00474270" w:rsidRPr="008878C9" w:rsidRDefault="00474270" w:rsidP="00474270">
      <w:pPr>
        <w:pStyle w:val="2"/>
        <w:spacing w:after="0" w:line="240" w:lineRule="auto"/>
        <w:ind w:left="0" w:firstLine="567"/>
        <w:jc w:val="both"/>
        <w:rPr>
          <w:rFonts w:ascii="Times New Roman" w:hAnsi="Times New Roman"/>
          <w:i/>
          <w:sz w:val="28"/>
          <w:szCs w:val="28"/>
          <w:lang w:val="uk-UA"/>
        </w:rPr>
      </w:pP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hemeFill="background1" w:themeFillShade="D9"/>
        <w:tblLook w:val="00A0" w:firstRow="1" w:lastRow="0" w:firstColumn="1" w:lastColumn="0" w:noHBand="0" w:noVBand="0"/>
      </w:tblPr>
      <w:tblGrid>
        <w:gridCol w:w="8650"/>
      </w:tblGrid>
      <w:tr w:rsidR="00474270" w:rsidRPr="008878C9" w:rsidTr="00992790">
        <w:tc>
          <w:tcPr>
            <w:tcW w:w="8789" w:type="dxa"/>
            <w:shd w:val="clear" w:color="auto" w:fill="D9D9D9" w:themeFill="background1" w:themeFillShade="D9"/>
          </w:tcPr>
          <w:p w:rsidR="00474270" w:rsidRPr="008878C9" w:rsidRDefault="00474270" w:rsidP="00992790">
            <w:pPr>
              <w:pStyle w:val="2"/>
              <w:spacing w:after="0" w:line="240" w:lineRule="auto"/>
              <w:ind w:left="0" w:firstLine="567"/>
              <w:jc w:val="both"/>
              <w:rPr>
                <w:rFonts w:ascii="Times New Roman" w:hAnsi="Times New Roman"/>
                <w:i/>
                <w:sz w:val="28"/>
                <w:szCs w:val="28"/>
                <w:lang w:val="uk-UA"/>
              </w:rPr>
            </w:pPr>
            <w:r w:rsidRPr="008878C9">
              <w:rPr>
                <w:rFonts w:ascii="Times New Roman" w:hAnsi="Times New Roman"/>
                <w:i/>
                <w:sz w:val="28"/>
                <w:szCs w:val="28"/>
                <w:lang w:val="uk-UA"/>
              </w:rPr>
              <w:t>ТЕМИ ДОПОВІДЕЙ</w:t>
            </w:r>
          </w:p>
        </w:tc>
      </w:tr>
    </w:tbl>
    <w:p w:rsidR="00474270" w:rsidRPr="008878C9" w:rsidRDefault="00474270" w:rsidP="00474270">
      <w:pPr>
        <w:pStyle w:val="a5"/>
        <w:spacing w:after="0" w:line="240" w:lineRule="auto"/>
        <w:ind w:left="0" w:firstLine="567"/>
        <w:rPr>
          <w:rFonts w:ascii="Times New Roman" w:hAnsi="Times New Roman"/>
          <w:b/>
          <w:sz w:val="28"/>
          <w:szCs w:val="28"/>
          <w:lang w:val="uk-UA"/>
        </w:rPr>
      </w:pPr>
    </w:p>
    <w:p w:rsidR="00474270" w:rsidRPr="008878C9" w:rsidRDefault="00474270" w:rsidP="00474270">
      <w:pPr>
        <w:spacing w:after="0" w:line="240" w:lineRule="auto"/>
        <w:ind w:firstLine="567"/>
        <w:jc w:val="both"/>
        <w:rPr>
          <w:rFonts w:ascii="Times New Roman" w:hAnsi="Times New Roman"/>
          <w:sz w:val="28"/>
          <w:szCs w:val="28"/>
          <w:lang w:val="uk-UA"/>
        </w:rPr>
      </w:pPr>
      <w:r w:rsidRPr="008878C9">
        <w:rPr>
          <w:rFonts w:ascii="Times New Roman" w:hAnsi="Times New Roman"/>
          <w:sz w:val="28"/>
          <w:szCs w:val="28"/>
          <w:lang w:val="uk-UA"/>
        </w:rPr>
        <w:t>Вплив облікової політики на фінансовий результат підприємства</w:t>
      </w:r>
    </w:p>
    <w:p w:rsidR="00474270" w:rsidRPr="008878C9" w:rsidRDefault="00474270" w:rsidP="00474270">
      <w:pPr>
        <w:spacing w:after="0" w:line="240" w:lineRule="auto"/>
        <w:ind w:firstLine="567"/>
        <w:jc w:val="both"/>
        <w:rPr>
          <w:rFonts w:ascii="Times New Roman" w:hAnsi="Times New Roman"/>
          <w:sz w:val="28"/>
          <w:szCs w:val="28"/>
          <w:lang w:val="uk-UA"/>
        </w:rPr>
      </w:pPr>
      <w:r w:rsidRPr="008878C9">
        <w:rPr>
          <w:rFonts w:ascii="Times New Roman" w:hAnsi="Times New Roman"/>
          <w:sz w:val="28"/>
          <w:szCs w:val="28"/>
          <w:lang w:val="uk-UA"/>
        </w:rPr>
        <w:t>Вибір класу рахунків для обліку витрат підприємств</w:t>
      </w:r>
    </w:p>
    <w:p w:rsidR="00474270" w:rsidRPr="008878C9" w:rsidRDefault="00474270" w:rsidP="00474270">
      <w:pPr>
        <w:tabs>
          <w:tab w:val="left" w:pos="993"/>
        </w:tabs>
        <w:spacing w:after="0" w:line="240" w:lineRule="auto"/>
        <w:ind w:firstLine="567"/>
        <w:jc w:val="both"/>
        <w:rPr>
          <w:rFonts w:ascii="Times New Roman" w:hAnsi="Times New Roman"/>
          <w:b/>
          <w:sz w:val="28"/>
          <w:szCs w:val="28"/>
          <w:lang w:val="uk-UA"/>
        </w:rPr>
      </w:pP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hemeFill="background1" w:themeFillShade="D9"/>
        <w:tblLook w:val="00A0" w:firstRow="1" w:lastRow="0" w:firstColumn="1" w:lastColumn="0" w:noHBand="0" w:noVBand="0"/>
      </w:tblPr>
      <w:tblGrid>
        <w:gridCol w:w="8650"/>
      </w:tblGrid>
      <w:tr w:rsidR="00474270" w:rsidRPr="008878C9" w:rsidTr="00992790">
        <w:tc>
          <w:tcPr>
            <w:tcW w:w="8789" w:type="dxa"/>
            <w:shd w:val="clear" w:color="auto" w:fill="D9D9D9" w:themeFill="background1" w:themeFillShade="D9"/>
          </w:tcPr>
          <w:p w:rsidR="00474270" w:rsidRPr="008878C9" w:rsidRDefault="00474270" w:rsidP="00992790">
            <w:pPr>
              <w:pStyle w:val="2"/>
              <w:spacing w:after="0" w:line="240" w:lineRule="auto"/>
              <w:ind w:left="0" w:firstLine="567"/>
              <w:jc w:val="both"/>
              <w:rPr>
                <w:rFonts w:ascii="Times New Roman" w:hAnsi="Times New Roman"/>
                <w:i/>
                <w:sz w:val="28"/>
                <w:szCs w:val="28"/>
                <w:lang w:val="uk-UA"/>
              </w:rPr>
            </w:pPr>
            <w:r w:rsidRPr="008878C9">
              <w:rPr>
                <w:rFonts w:ascii="Times New Roman" w:hAnsi="Times New Roman"/>
                <w:i/>
                <w:sz w:val="28"/>
                <w:szCs w:val="28"/>
                <w:lang w:val="uk-UA"/>
              </w:rPr>
              <w:t>ТЕСТИ</w:t>
            </w:r>
          </w:p>
        </w:tc>
      </w:tr>
    </w:tbl>
    <w:p w:rsidR="00474270" w:rsidRPr="008878C9" w:rsidRDefault="00474270" w:rsidP="00474270">
      <w:pPr>
        <w:tabs>
          <w:tab w:val="left" w:pos="993"/>
        </w:tabs>
        <w:spacing w:after="0" w:line="240" w:lineRule="auto"/>
        <w:ind w:firstLine="567"/>
        <w:jc w:val="both"/>
        <w:rPr>
          <w:rFonts w:ascii="Times New Roman" w:hAnsi="Times New Roman"/>
          <w:b/>
          <w:sz w:val="28"/>
          <w:szCs w:val="28"/>
          <w:lang w:val="uk-UA"/>
        </w:rPr>
      </w:pPr>
    </w:p>
    <w:p w:rsidR="00474270" w:rsidRPr="008878C9" w:rsidRDefault="00474270" w:rsidP="00474270">
      <w:pPr>
        <w:pStyle w:val="1"/>
        <w:spacing w:after="0"/>
        <w:ind w:firstLine="567"/>
        <w:jc w:val="both"/>
        <w:rPr>
          <w:b/>
          <w:sz w:val="28"/>
          <w:szCs w:val="28"/>
          <w:lang w:val="uk-UA"/>
        </w:rPr>
      </w:pPr>
      <w:r w:rsidRPr="008878C9">
        <w:rPr>
          <w:b/>
          <w:sz w:val="28"/>
          <w:szCs w:val="28"/>
          <w:lang w:val="uk-UA"/>
        </w:rPr>
        <w:t>1. Доходом є:</w:t>
      </w:r>
    </w:p>
    <w:p w:rsidR="00474270" w:rsidRPr="008878C9" w:rsidRDefault="00474270" w:rsidP="00474270">
      <w:pPr>
        <w:pStyle w:val="1"/>
        <w:spacing w:after="0"/>
        <w:ind w:firstLine="567"/>
        <w:jc w:val="both"/>
        <w:rPr>
          <w:sz w:val="28"/>
          <w:szCs w:val="28"/>
          <w:lang w:val="uk-UA"/>
        </w:rPr>
      </w:pPr>
      <w:r w:rsidRPr="008878C9">
        <w:rPr>
          <w:sz w:val="28"/>
          <w:szCs w:val="28"/>
          <w:lang w:val="uk-UA"/>
        </w:rPr>
        <w:t>а) немонетарний актив, який не має матеріальної форми і може бути ідентифікований;</w:t>
      </w:r>
    </w:p>
    <w:p w:rsidR="00474270" w:rsidRPr="008878C9" w:rsidRDefault="00474270" w:rsidP="00474270">
      <w:pPr>
        <w:pStyle w:val="1"/>
        <w:spacing w:after="0"/>
        <w:ind w:firstLine="567"/>
        <w:jc w:val="both"/>
        <w:rPr>
          <w:sz w:val="28"/>
          <w:szCs w:val="28"/>
          <w:lang w:val="uk-UA"/>
        </w:rPr>
      </w:pPr>
      <w:r w:rsidRPr="008878C9">
        <w:rPr>
          <w:sz w:val="28"/>
          <w:szCs w:val="28"/>
          <w:lang w:val="uk-UA"/>
        </w:rPr>
        <w:t xml:space="preserve">б) зменшення економічних </w:t>
      </w:r>
      <w:proofErr w:type="spellStart"/>
      <w:r w:rsidRPr="008878C9">
        <w:rPr>
          <w:sz w:val="28"/>
          <w:szCs w:val="28"/>
          <w:lang w:val="uk-UA"/>
        </w:rPr>
        <w:t>вигод</w:t>
      </w:r>
      <w:proofErr w:type="spellEnd"/>
      <w:r w:rsidRPr="008878C9">
        <w:rPr>
          <w:sz w:val="28"/>
          <w:szCs w:val="28"/>
          <w:lang w:val="uk-UA"/>
        </w:rPr>
        <w:t xml:space="preserve"> внаслідок вибуття активів або збільшення зобов’язань, які призводять до зменшення власного капіталу;</w:t>
      </w:r>
    </w:p>
    <w:p w:rsidR="00474270" w:rsidRPr="008878C9" w:rsidRDefault="00474270" w:rsidP="00474270">
      <w:pPr>
        <w:pStyle w:val="1"/>
        <w:spacing w:after="0"/>
        <w:ind w:firstLine="567"/>
        <w:jc w:val="both"/>
        <w:rPr>
          <w:sz w:val="28"/>
          <w:szCs w:val="28"/>
          <w:lang w:val="uk-UA"/>
        </w:rPr>
      </w:pPr>
      <w:r w:rsidRPr="008878C9">
        <w:rPr>
          <w:sz w:val="28"/>
          <w:szCs w:val="28"/>
          <w:lang w:val="uk-UA"/>
        </w:rPr>
        <w:t xml:space="preserve">в) надходження економічних </w:t>
      </w:r>
      <w:proofErr w:type="spellStart"/>
      <w:r w:rsidRPr="008878C9">
        <w:rPr>
          <w:sz w:val="28"/>
          <w:szCs w:val="28"/>
          <w:lang w:val="uk-UA"/>
        </w:rPr>
        <w:t>вигод</w:t>
      </w:r>
      <w:proofErr w:type="spellEnd"/>
      <w:r w:rsidRPr="008878C9">
        <w:rPr>
          <w:sz w:val="28"/>
          <w:szCs w:val="28"/>
          <w:lang w:val="uk-UA"/>
        </w:rPr>
        <w:t>, які виникають у результаті діяльності підприємства;</w:t>
      </w:r>
    </w:p>
    <w:p w:rsidR="00474270" w:rsidRPr="008878C9" w:rsidRDefault="00474270" w:rsidP="00474270">
      <w:pPr>
        <w:pStyle w:val="1"/>
        <w:spacing w:after="0"/>
        <w:ind w:firstLine="567"/>
        <w:jc w:val="both"/>
        <w:rPr>
          <w:sz w:val="28"/>
          <w:szCs w:val="28"/>
          <w:lang w:val="uk-UA"/>
        </w:rPr>
      </w:pPr>
      <w:r w:rsidRPr="008878C9">
        <w:rPr>
          <w:sz w:val="28"/>
          <w:szCs w:val="28"/>
          <w:lang w:val="uk-UA"/>
        </w:rPr>
        <w:t xml:space="preserve">г) заборгованість підприємства, що виникла внаслідок минулих подій і погашенню якої в майбутньому, як очікується, приведе до зменшення ресурсів </w:t>
      </w:r>
      <w:proofErr w:type="spellStart"/>
      <w:r w:rsidRPr="008878C9">
        <w:rPr>
          <w:sz w:val="28"/>
          <w:szCs w:val="28"/>
          <w:lang w:val="uk-UA"/>
        </w:rPr>
        <w:t>підприємства,що</w:t>
      </w:r>
      <w:proofErr w:type="spellEnd"/>
      <w:r w:rsidRPr="008878C9">
        <w:rPr>
          <w:sz w:val="28"/>
          <w:szCs w:val="28"/>
          <w:lang w:val="uk-UA"/>
        </w:rPr>
        <w:t xml:space="preserve"> втілюють у собі економічні вигоди.</w:t>
      </w:r>
    </w:p>
    <w:p w:rsidR="00474270" w:rsidRPr="008878C9" w:rsidRDefault="00474270" w:rsidP="00474270">
      <w:pPr>
        <w:pStyle w:val="1"/>
        <w:spacing w:after="0"/>
        <w:ind w:firstLine="567"/>
        <w:jc w:val="both"/>
        <w:rPr>
          <w:b/>
          <w:sz w:val="28"/>
          <w:szCs w:val="28"/>
          <w:lang w:val="uk-UA"/>
        </w:rPr>
      </w:pPr>
      <w:r w:rsidRPr="008878C9">
        <w:rPr>
          <w:b/>
          <w:sz w:val="28"/>
          <w:szCs w:val="28"/>
          <w:lang w:val="uk-UA"/>
        </w:rPr>
        <w:t xml:space="preserve">2. Основними завданнями організації обліку витрат і доходів, а також фінансових результатів підприємства є забезпечення: </w:t>
      </w:r>
    </w:p>
    <w:p w:rsidR="00474270" w:rsidRPr="008878C9" w:rsidRDefault="00474270" w:rsidP="00474270">
      <w:pPr>
        <w:pStyle w:val="1"/>
        <w:spacing w:after="0"/>
        <w:ind w:firstLine="567"/>
        <w:jc w:val="both"/>
        <w:rPr>
          <w:sz w:val="28"/>
          <w:szCs w:val="28"/>
          <w:lang w:val="uk-UA"/>
        </w:rPr>
      </w:pPr>
      <w:r w:rsidRPr="008878C9">
        <w:rPr>
          <w:sz w:val="28"/>
          <w:szCs w:val="28"/>
          <w:lang w:val="uk-UA"/>
        </w:rPr>
        <w:t>а) правильного визначення та достовірної оцінки витрат, доходів і фінансових результатів діяльності;</w:t>
      </w:r>
    </w:p>
    <w:p w:rsidR="00474270" w:rsidRPr="008878C9" w:rsidRDefault="00474270" w:rsidP="00474270">
      <w:pPr>
        <w:pStyle w:val="1"/>
        <w:spacing w:after="0"/>
        <w:ind w:firstLine="567"/>
        <w:jc w:val="both"/>
        <w:rPr>
          <w:sz w:val="28"/>
          <w:szCs w:val="28"/>
          <w:lang w:val="uk-UA"/>
        </w:rPr>
      </w:pPr>
      <w:r w:rsidRPr="008878C9">
        <w:rPr>
          <w:sz w:val="28"/>
          <w:szCs w:val="28"/>
          <w:lang w:val="uk-UA"/>
        </w:rPr>
        <w:t>б) розмежування витрат, доходів і фінансових результатів діяльності за кожною класифікаційною групою;</w:t>
      </w:r>
    </w:p>
    <w:p w:rsidR="00474270" w:rsidRPr="008878C9" w:rsidRDefault="00474270" w:rsidP="00474270">
      <w:pPr>
        <w:pStyle w:val="1"/>
        <w:spacing w:after="0"/>
        <w:ind w:firstLine="567"/>
        <w:jc w:val="both"/>
        <w:rPr>
          <w:sz w:val="28"/>
          <w:szCs w:val="28"/>
          <w:lang w:val="uk-UA"/>
        </w:rPr>
      </w:pPr>
      <w:r w:rsidRPr="008878C9">
        <w:rPr>
          <w:sz w:val="28"/>
          <w:szCs w:val="28"/>
          <w:lang w:val="uk-UA"/>
        </w:rPr>
        <w:t>в) правильного та повного документального оформлення та своєчасного відображення в облікових регістрах витрат, доходів і фінансових результатів діяльності;</w:t>
      </w:r>
    </w:p>
    <w:p w:rsidR="00474270" w:rsidRPr="008878C9" w:rsidRDefault="00474270" w:rsidP="00474270">
      <w:pPr>
        <w:pStyle w:val="1"/>
        <w:spacing w:after="0"/>
        <w:ind w:firstLine="567"/>
        <w:jc w:val="both"/>
        <w:rPr>
          <w:sz w:val="28"/>
          <w:szCs w:val="28"/>
          <w:lang w:val="uk-UA"/>
        </w:rPr>
      </w:pPr>
      <w:r w:rsidRPr="008878C9">
        <w:rPr>
          <w:sz w:val="28"/>
          <w:szCs w:val="28"/>
          <w:lang w:val="uk-UA"/>
        </w:rPr>
        <w:t>г) всі відповіді є правильними.</w:t>
      </w:r>
    </w:p>
    <w:p w:rsidR="00474270" w:rsidRPr="008878C9" w:rsidRDefault="00474270" w:rsidP="00474270">
      <w:pPr>
        <w:pStyle w:val="1"/>
        <w:spacing w:after="0"/>
        <w:ind w:firstLine="567"/>
        <w:jc w:val="both"/>
        <w:rPr>
          <w:b/>
          <w:sz w:val="28"/>
          <w:szCs w:val="28"/>
          <w:lang w:val="uk-UA"/>
        </w:rPr>
      </w:pPr>
      <w:r w:rsidRPr="008878C9">
        <w:rPr>
          <w:b/>
          <w:sz w:val="28"/>
          <w:szCs w:val="28"/>
          <w:lang w:val="uk-UA"/>
        </w:rPr>
        <w:t>3. До об’єктів облікової політики щодо витрат відносять:</w:t>
      </w:r>
    </w:p>
    <w:p w:rsidR="00474270" w:rsidRPr="008878C9" w:rsidRDefault="00474270" w:rsidP="00474270">
      <w:pPr>
        <w:pStyle w:val="1"/>
        <w:spacing w:after="0"/>
        <w:ind w:firstLine="567"/>
        <w:jc w:val="both"/>
        <w:rPr>
          <w:sz w:val="28"/>
          <w:szCs w:val="28"/>
          <w:lang w:val="uk-UA"/>
        </w:rPr>
      </w:pPr>
      <w:r w:rsidRPr="008878C9">
        <w:rPr>
          <w:sz w:val="28"/>
          <w:szCs w:val="28"/>
          <w:lang w:val="uk-UA"/>
        </w:rPr>
        <w:t>а) база розподілу загальновиробничих витрат;</w:t>
      </w:r>
    </w:p>
    <w:p w:rsidR="00474270" w:rsidRPr="008878C9" w:rsidRDefault="00474270" w:rsidP="00474270">
      <w:pPr>
        <w:pStyle w:val="1"/>
        <w:spacing w:after="0"/>
        <w:ind w:firstLine="567"/>
        <w:jc w:val="both"/>
        <w:rPr>
          <w:sz w:val="28"/>
          <w:szCs w:val="28"/>
          <w:lang w:val="uk-UA"/>
        </w:rPr>
      </w:pPr>
      <w:r w:rsidRPr="008878C9">
        <w:rPr>
          <w:sz w:val="28"/>
          <w:szCs w:val="28"/>
          <w:lang w:val="uk-UA"/>
        </w:rPr>
        <w:t>б) перелік та склад змінних і постійних загальновиробничих витрат;</w:t>
      </w:r>
    </w:p>
    <w:p w:rsidR="00474270" w:rsidRPr="008878C9" w:rsidRDefault="00474270" w:rsidP="00474270">
      <w:pPr>
        <w:pStyle w:val="1"/>
        <w:spacing w:after="0"/>
        <w:ind w:firstLine="567"/>
        <w:jc w:val="both"/>
        <w:rPr>
          <w:sz w:val="28"/>
          <w:szCs w:val="28"/>
          <w:lang w:val="uk-UA"/>
        </w:rPr>
      </w:pPr>
      <w:r w:rsidRPr="008878C9">
        <w:rPr>
          <w:sz w:val="28"/>
          <w:szCs w:val="28"/>
          <w:lang w:val="uk-UA"/>
        </w:rPr>
        <w:t>в) порядок розподілу чистого прибутку</w:t>
      </w:r>
    </w:p>
    <w:p w:rsidR="00474270" w:rsidRPr="008878C9" w:rsidRDefault="00474270" w:rsidP="00474270">
      <w:pPr>
        <w:pStyle w:val="1"/>
        <w:spacing w:after="0"/>
        <w:ind w:firstLine="567"/>
        <w:jc w:val="both"/>
        <w:rPr>
          <w:sz w:val="28"/>
          <w:szCs w:val="28"/>
          <w:lang w:val="uk-UA"/>
        </w:rPr>
      </w:pPr>
      <w:r w:rsidRPr="008878C9">
        <w:rPr>
          <w:sz w:val="28"/>
          <w:szCs w:val="28"/>
          <w:lang w:val="uk-UA"/>
        </w:rPr>
        <w:t>г) правильні відповіді а) і б).</w:t>
      </w:r>
    </w:p>
    <w:p w:rsidR="00474270" w:rsidRPr="008878C9" w:rsidRDefault="00474270" w:rsidP="00474270">
      <w:pPr>
        <w:pStyle w:val="1"/>
        <w:spacing w:after="0"/>
        <w:ind w:firstLine="567"/>
        <w:jc w:val="both"/>
        <w:rPr>
          <w:b/>
          <w:sz w:val="28"/>
          <w:szCs w:val="28"/>
          <w:lang w:val="uk-UA"/>
        </w:rPr>
      </w:pPr>
      <w:r w:rsidRPr="008878C9">
        <w:rPr>
          <w:b/>
          <w:sz w:val="28"/>
          <w:szCs w:val="28"/>
          <w:lang w:val="uk-UA"/>
        </w:rPr>
        <w:t>4. Витрати, пов’язані з обслуговуванням виробництва і управлінням ним в м</w:t>
      </w:r>
      <w:r>
        <w:rPr>
          <w:b/>
          <w:sz w:val="28"/>
          <w:szCs w:val="28"/>
          <w:lang w:val="uk-UA"/>
        </w:rPr>
        <w:t>асштабі всього підприємства, це</w:t>
      </w:r>
      <w:r w:rsidRPr="008878C9">
        <w:rPr>
          <w:b/>
          <w:sz w:val="28"/>
          <w:szCs w:val="28"/>
          <w:lang w:val="uk-UA"/>
        </w:rPr>
        <w:t>:</w:t>
      </w:r>
    </w:p>
    <w:p w:rsidR="00474270" w:rsidRPr="008878C9" w:rsidRDefault="00474270" w:rsidP="00474270">
      <w:pPr>
        <w:pStyle w:val="1"/>
        <w:spacing w:after="0"/>
        <w:ind w:firstLine="567"/>
        <w:jc w:val="both"/>
        <w:rPr>
          <w:sz w:val="28"/>
          <w:szCs w:val="28"/>
          <w:lang w:val="uk-UA"/>
        </w:rPr>
      </w:pPr>
      <w:r w:rsidRPr="008878C9">
        <w:rPr>
          <w:sz w:val="28"/>
          <w:szCs w:val="28"/>
          <w:lang w:val="uk-UA"/>
        </w:rPr>
        <w:t>а) адміністративні витрати;</w:t>
      </w:r>
    </w:p>
    <w:p w:rsidR="00474270" w:rsidRPr="008878C9" w:rsidRDefault="00474270" w:rsidP="00474270">
      <w:pPr>
        <w:pStyle w:val="1"/>
        <w:spacing w:after="0"/>
        <w:ind w:firstLine="567"/>
        <w:jc w:val="both"/>
        <w:rPr>
          <w:sz w:val="28"/>
          <w:szCs w:val="28"/>
          <w:lang w:val="uk-UA"/>
        </w:rPr>
      </w:pPr>
      <w:r w:rsidRPr="008878C9">
        <w:rPr>
          <w:sz w:val="28"/>
          <w:szCs w:val="28"/>
          <w:lang w:val="uk-UA"/>
        </w:rPr>
        <w:t>б) витрати на збут;</w:t>
      </w:r>
    </w:p>
    <w:p w:rsidR="00474270" w:rsidRPr="008878C9" w:rsidRDefault="00474270" w:rsidP="00474270">
      <w:pPr>
        <w:pStyle w:val="1"/>
        <w:spacing w:after="0"/>
        <w:ind w:firstLine="567"/>
        <w:jc w:val="both"/>
        <w:rPr>
          <w:sz w:val="28"/>
          <w:szCs w:val="28"/>
          <w:lang w:val="uk-UA"/>
        </w:rPr>
      </w:pPr>
      <w:r w:rsidRPr="008878C9">
        <w:rPr>
          <w:sz w:val="28"/>
          <w:szCs w:val="28"/>
          <w:lang w:val="uk-UA"/>
        </w:rPr>
        <w:t>в) фінансові витрати;</w:t>
      </w:r>
    </w:p>
    <w:p w:rsidR="00474270" w:rsidRPr="008878C9" w:rsidRDefault="00474270" w:rsidP="00474270">
      <w:pPr>
        <w:pStyle w:val="1"/>
        <w:spacing w:after="0"/>
        <w:ind w:firstLine="567"/>
        <w:jc w:val="both"/>
        <w:rPr>
          <w:sz w:val="28"/>
          <w:szCs w:val="28"/>
          <w:lang w:val="uk-UA"/>
        </w:rPr>
      </w:pPr>
      <w:r w:rsidRPr="008878C9">
        <w:rPr>
          <w:sz w:val="28"/>
          <w:szCs w:val="28"/>
          <w:lang w:val="uk-UA"/>
        </w:rPr>
        <w:t>г) загальновиробничі витрати.</w:t>
      </w:r>
    </w:p>
    <w:p w:rsidR="00474270" w:rsidRPr="008878C9" w:rsidRDefault="00474270" w:rsidP="00474270">
      <w:pPr>
        <w:pStyle w:val="1"/>
        <w:spacing w:after="0"/>
        <w:ind w:firstLine="567"/>
        <w:jc w:val="both"/>
        <w:rPr>
          <w:b/>
          <w:sz w:val="28"/>
          <w:szCs w:val="28"/>
          <w:lang w:val="uk-UA"/>
        </w:rPr>
      </w:pPr>
      <w:r w:rsidRPr="008878C9">
        <w:rPr>
          <w:b/>
          <w:sz w:val="28"/>
          <w:szCs w:val="28"/>
          <w:lang w:val="uk-UA"/>
        </w:rPr>
        <w:t>5. До адміністративних витрат відносяться:</w:t>
      </w:r>
    </w:p>
    <w:p w:rsidR="00474270" w:rsidRPr="008878C9" w:rsidRDefault="00474270" w:rsidP="00474270">
      <w:pPr>
        <w:pStyle w:val="1"/>
        <w:spacing w:after="0"/>
        <w:ind w:firstLine="567"/>
        <w:jc w:val="both"/>
        <w:rPr>
          <w:sz w:val="28"/>
          <w:szCs w:val="28"/>
          <w:lang w:val="uk-UA"/>
        </w:rPr>
      </w:pPr>
      <w:r w:rsidRPr="008878C9">
        <w:rPr>
          <w:sz w:val="28"/>
          <w:szCs w:val="28"/>
          <w:lang w:val="uk-UA"/>
        </w:rPr>
        <w:t>а) витрати на службові відрядження і утримання апарату управління підприємством та іншого адміністративного персоналу;</w:t>
      </w:r>
    </w:p>
    <w:p w:rsidR="00474270" w:rsidRPr="008878C9" w:rsidRDefault="00474270" w:rsidP="00474270">
      <w:pPr>
        <w:pStyle w:val="1"/>
        <w:spacing w:after="0"/>
        <w:ind w:firstLine="567"/>
        <w:jc w:val="both"/>
        <w:rPr>
          <w:sz w:val="28"/>
          <w:szCs w:val="28"/>
          <w:lang w:val="uk-UA"/>
        </w:rPr>
      </w:pPr>
      <w:r w:rsidRPr="008878C9">
        <w:rPr>
          <w:sz w:val="28"/>
          <w:szCs w:val="28"/>
          <w:lang w:val="uk-UA"/>
        </w:rPr>
        <w:lastRenderedPageBreak/>
        <w:t>б) витрати на утримання основних засобів, інших необоротних матеріальних активів загальногосподарського призначення (оренда, амортизація, ремонт, опалення, освітлення, водопостачання, охорона);</w:t>
      </w:r>
    </w:p>
    <w:p w:rsidR="00474270" w:rsidRPr="008878C9" w:rsidRDefault="00474270" w:rsidP="00474270">
      <w:pPr>
        <w:pStyle w:val="1"/>
        <w:spacing w:after="0"/>
        <w:ind w:firstLine="567"/>
        <w:jc w:val="both"/>
        <w:rPr>
          <w:sz w:val="28"/>
          <w:szCs w:val="28"/>
          <w:lang w:val="uk-UA"/>
        </w:rPr>
      </w:pPr>
      <w:r w:rsidRPr="008878C9">
        <w:rPr>
          <w:sz w:val="28"/>
          <w:szCs w:val="28"/>
          <w:lang w:val="uk-UA"/>
        </w:rPr>
        <w:t>в) податки, збори та інші передбачені законодавством обов’язкові платежі (крім податків, зборів та обов’язкових платежів, що включаються до виробничої собівартості продукції, робіт, послуг);</w:t>
      </w:r>
    </w:p>
    <w:p w:rsidR="00474270" w:rsidRPr="008878C9" w:rsidRDefault="00474270" w:rsidP="00474270">
      <w:pPr>
        <w:pStyle w:val="1"/>
        <w:spacing w:after="0"/>
        <w:ind w:firstLine="567"/>
        <w:jc w:val="both"/>
        <w:rPr>
          <w:sz w:val="28"/>
          <w:szCs w:val="28"/>
          <w:lang w:val="uk-UA"/>
        </w:rPr>
      </w:pPr>
      <w:r w:rsidRPr="008878C9">
        <w:rPr>
          <w:sz w:val="28"/>
          <w:szCs w:val="28"/>
          <w:lang w:val="uk-UA"/>
        </w:rPr>
        <w:t>г) всі відповіді є правильними.</w:t>
      </w:r>
    </w:p>
    <w:p w:rsidR="00474270" w:rsidRPr="008878C9" w:rsidRDefault="00474270" w:rsidP="00474270">
      <w:pPr>
        <w:pStyle w:val="1"/>
        <w:spacing w:after="0"/>
        <w:ind w:firstLine="567"/>
        <w:jc w:val="both"/>
        <w:rPr>
          <w:b/>
          <w:sz w:val="28"/>
          <w:szCs w:val="28"/>
          <w:lang w:val="uk-UA"/>
        </w:rPr>
      </w:pPr>
      <w:r w:rsidRPr="008878C9">
        <w:rPr>
          <w:b/>
          <w:sz w:val="28"/>
          <w:szCs w:val="28"/>
          <w:lang w:val="uk-UA"/>
        </w:rPr>
        <w:t xml:space="preserve">6. До складу виробничої собівартості не входить: </w:t>
      </w:r>
    </w:p>
    <w:p w:rsidR="00474270" w:rsidRPr="008878C9" w:rsidRDefault="00474270" w:rsidP="00474270">
      <w:pPr>
        <w:pStyle w:val="1"/>
        <w:spacing w:after="0"/>
        <w:ind w:firstLine="567"/>
        <w:jc w:val="both"/>
        <w:rPr>
          <w:sz w:val="28"/>
          <w:szCs w:val="28"/>
          <w:lang w:val="uk-UA"/>
        </w:rPr>
      </w:pPr>
      <w:r w:rsidRPr="008878C9">
        <w:rPr>
          <w:sz w:val="28"/>
          <w:szCs w:val="28"/>
          <w:lang w:val="uk-UA"/>
        </w:rPr>
        <w:t xml:space="preserve">а) прямі матеріальні витрати; </w:t>
      </w:r>
    </w:p>
    <w:p w:rsidR="00474270" w:rsidRPr="008878C9" w:rsidRDefault="00474270" w:rsidP="00474270">
      <w:pPr>
        <w:pStyle w:val="1"/>
        <w:spacing w:after="0"/>
        <w:ind w:firstLine="567"/>
        <w:jc w:val="both"/>
        <w:rPr>
          <w:sz w:val="28"/>
          <w:szCs w:val="28"/>
          <w:lang w:val="uk-UA"/>
        </w:rPr>
      </w:pPr>
      <w:r w:rsidRPr="008878C9">
        <w:rPr>
          <w:sz w:val="28"/>
          <w:szCs w:val="28"/>
          <w:lang w:val="uk-UA"/>
        </w:rPr>
        <w:t xml:space="preserve">б) прямі витрати на оплату праці; </w:t>
      </w:r>
    </w:p>
    <w:p w:rsidR="00474270" w:rsidRPr="008878C9" w:rsidRDefault="00474270" w:rsidP="00474270">
      <w:pPr>
        <w:pStyle w:val="1"/>
        <w:spacing w:after="0"/>
        <w:ind w:firstLine="567"/>
        <w:jc w:val="both"/>
        <w:rPr>
          <w:sz w:val="28"/>
          <w:szCs w:val="28"/>
          <w:lang w:val="uk-UA"/>
        </w:rPr>
      </w:pPr>
      <w:r w:rsidRPr="008878C9">
        <w:rPr>
          <w:sz w:val="28"/>
          <w:szCs w:val="28"/>
          <w:lang w:val="uk-UA"/>
        </w:rPr>
        <w:t xml:space="preserve">в) собівартість реалізованих виробничих запасів; </w:t>
      </w:r>
    </w:p>
    <w:p w:rsidR="00474270" w:rsidRPr="008878C9" w:rsidRDefault="00474270" w:rsidP="00474270">
      <w:pPr>
        <w:pStyle w:val="1"/>
        <w:spacing w:after="0"/>
        <w:ind w:firstLine="567"/>
        <w:jc w:val="both"/>
        <w:rPr>
          <w:sz w:val="28"/>
          <w:szCs w:val="28"/>
          <w:lang w:val="uk-UA"/>
        </w:rPr>
      </w:pPr>
      <w:r w:rsidRPr="008878C9">
        <w:rPr>
          <w:sz w:val="28"/>
          <w:szCs w:val="28"/>
          <w:lang w:val="uk-UA"/>
        </w:rPr>
        <w:t>г) розподілені загальновиробничі витрати.</w:t>
      </w:r>
    </w:p>
    <w:p w:rsidR="00474270" w:rsidRPr="008878C9" w:rsidRDefault="00474270" w:rsidP="00474270">
      <w:pPr>
        <w:pStyle w:val="1"/>
        <w:spacing w:after="0"/>
        <w:ind w:firstLine="567"/>
        <w:jc w:val="both"/>
        <w:rPr>
          <w:b/>
          <w:sz w:val="28"/>
          <w:szCs w:val="28"/>
          <w:lang w:val="uk-UA"/>
        </w:rPr>
      </w:pPr>
      <w:r w:rsidRPr="008878C9">
        <w:rPr>
          <w:b/>
          <w:sz w:val="28"/>
          <w:szCs w:val="28"/>
          <w:lang w:val="uk-UA"/>
        </w:rPr>
        <w:t xml:space="preserve">7. До складу загальновиробничих витрат не входять: </w:t>
      </w:r>
    </w:p>
    <w:p w:rsidR="00474270" w:rsidRPr="008878C9" w:rsidRDefault="00474270" w:rsidP="00474270">
      <w:pPr>
        <w:pStyle w:val="1"/>
        <w:spacing w:after="0"/>
        <w:ind w:firstLine="567"/>
        <w:jc w:val="both"/>
        <w:rPr>
          <w:sz w:val="28"/>
          <w:szCs w:val="28"/>
          <w:lang w:val="uk-UA"/>
        </w:rPr>
      </w:pPr>
      <w:r w:rsidRPr="008878C9">
        <w:rPr>
          <w:sz w:val="28"/>
          <w:szCs w:val="28"/>
          <w:lang w:val="uk-UA"/>
        </w:rPr>
        <w:t xml:space="preserve">а) витрати на вдосконалення технології і організації виробництва; </w:t>
      </w:r>
    </w:p>
    <w:p w:rsidR="00474270" w:rsidRPr="008878C9" w:rsidRDefault="00474270" w:rsidP="00474270">
      <w:pPr>
        <w:pStyle w:val="1"/>
        <w:spacing w:after="0"/>
        <w:ind w:firstLine="567"/>
        <w:jc w:val="both"/>
        <w:rPr>
          <w:sz w:val="28"/>
          <w:szCs w:val="28"/>
          <w:lang w:val="uk-UA"/>
        </w:rPr>
      </w:pPr>
      <w:r w:rsidRPr="008878C9">
        <w:rPr>
          <w:sz w:val="28"/>
          <w:szCs w:val="28"/>
          <w:lang w:val="uk-UA"/>
        </w:rPr>
        <w:t xml:space="preserve">б) витрати на охорону праці, техніку безпеки і охорону навколишнього середовища; </w:t>
      </w:r>
    </w:p>
    <w:p w:rsidR="00474270" w:rsidRPr="008878C9" w:rsidRDefault="00474270" w:rsidP="00474270">
      <w:pPr>
        <w:pStyle w:val="1"/>
        <w:spacing w:after="0"/>
        <w:ind w:firstLine="567"/>
        <w:jc w:val="both"/>
        <w:rPr>
          <w:sz w:val="28"/>
          <w:szCs w:val="28"/>
          <w:lang w:val="uk-UA"/>
        </w:rPr>
      </w:pPr>
      <w:r>
        <w:rPr>
          <w:sz w:val="28"/>
          <w:szCs w:val="28"/>
          <w:lang w:val="uk-UA"/>
        </w:rPr>
        <w:t>в) </w:t>
      </w:r>
      <w:r w:rsidRPr="008878C9">
        <w:rPr>
          <w:sz w:val="28"/>
          <w:szCs w:val="28"/>
          <w:lang w:val="uk-UA"/>
        </w:rPr>
        <w:t xml:space="preserve">витрати на управління виробництвом (оплата праці апарату управління цехами, ділянками і тому подібне); </w:t>
      </w:r>
    </w:p>
    <w:p w:rsidR="00474270" w:rsidRPr="008878C9" w:rsidRDefault="00474270" w:rsidP="00474270">
      <w:pPr>
        <w:pStyle w:val="1"/>
        <w:spacing w:after="0"/>
        <w:ind w:firstLine="567"/>
        <w:jc w:val="both"/>
        <w:rPr>
          <w:sz w:val="28"/>
          <w:szCs w:val="28"/>
          <w:lang w:val="uk-UA"/>
        </w:rPr>
      </w:pPr>
      <w:r w:rsidRPr="008878C9">
        <w:rPr>
          <w:sz w:val="28"/>
          <w:szCs w:val="28"/>
          <w:lang w:val="uk-UA"/>
        </w:rPr>
        <w:t xml:space="preserve">г) гонорари за професійні послуги. </w:t>
      </w:r>
    </w:p>
    <w:p w:rsidR="00474270" w:rsidRPr="008878C9" w:rsidRDefault="00474270" w:rsidP="00474270">
      <w:pPr>
        <w:pStyle w:val="1"/>
        <w:spacing w:after="0"/>
        <w:ind w:firstLine="567"/>
        <w:jc w:val="both"/>
        <w:rPr>
          <w:b/>
          <w:sz w:val="28"/>
          <w:szCs w:val="28"/>
          <w:lang w:val="uk-UA"/>
        </w:rPr>
      </w:pPr>
      <w:r w:rsidRPr="008878C9">
        <w:rPr>
          <w:b/>
          <w:sz w:val="28"/>
          <w:szCs w:val="28"/>
          <w:lang w:val="uk-UA"/>
        </w:rPr>
        <w:t>8. Нерозподілені загальновиробничі витрати можуть виникати, якщо фактичний обсяг діяльності підприємства за звітний період:</w:t>
      </w:r>
    </w:p>
    <w:p w:rsidR="00474270" w:rsidRPr="008878C9" w:rsidRDefault="00474270" w:rsidP="00474270">
      <w:pPr>
        <w:pStyle w:val="1"/>
        <w:spacing w:after="0"/>
        <w:ind w:firstLine="567"/>
        <w:jc w:val="both"/>
        <w:rPr>
          <w:sz w:val="28"/>
          <w:szCs w:val="28"/>
          <w:lang w:val="uk-UA"/>
        </w:rPr>
      </w:pPr>
      <w:r w:rsidRPr="008878C9">
        <w:rPr>
          <w:sz w:val="28"/>
          <w:szCs w:val="28"/>
          <w:lang w:val="uk-UA"/>
        </w:rPr>
        <w:t>а) менше нормальної виробничої потужності;</w:t>
      </w:r>
    </w:p>
    <w:p w:rsidR="00474270" w:rsidRPr="008878C9" w:rsidRDefault="00474270" w:rsidP="00474270">
      <w:pPr>
        <w:pStyle w:val="1"/>
        <w:spacing w:after="0"/>
        <w:ind w:firstLine="567"/>
        <w:jc w:val="both"/>
        <w:rPr>
          <w:sz w:val="28"/>
          <w:szCs w:val="28"/>
          <w:lang w:val="uk-UA"/>
        </w:rPr>
      </w:pPr>
      <w:r w:rsidRPr="008878C9">
        <w:rPr>
          <w:sz w:val="28"/>
          <w:szCs w:val="28"/>
          <w:lang w:val="uk-UA"/>
        </w:rPr>
        <w:t>б) дорівнює нормальній виробничій потужності;</w:t>
      </w:r>
    </w:p>
    <w:p w:rsidR="00474270" w:rsidRPr="008878C9" w:rsidRDefault="00474270" w:rsidP="00474270">
      <w:pPr>
        <w:pStyle w:val="1"/>
        <w:spacing w:after="0"/>
        <w:ind w:firstLine="567"/>
        <w:jc w:val="both"/>
        <w:rPr>
          <w:sz w:val="28"/>
          <w:szCs w:val="28"/>
          <w:lang w:val="uk-UA"/>
        </w:rPr>
      </w:pPr>
      <w:r w:rsidRPr="008878C9">
        <w:rPr>
          <w:sz w:val="28"/>
          <w:szCs w:val="28"/>
          <w:lang w:val="uk-UA"/>
        </w:rPr>
        <w:t>в) більше нормальної виробничої потужності;</w:t>
      </w:r>
    </w:p>
    <w:p w:rsidR="00474270" w:rsidRPr="008878C9" w:rsidRDefault="00474270" w:rsidP="00474270">
      <w:pPr>
        <w:pStyle w:val="1"/>
        <w:spacing w:after="0"/>
        <w:ind w:firstLine="567"/>
        <w:jc w:val="both"/>
        <w:rPr>
          <w:sz w:val="28"/>
          <w:szCs w:val="28"/>
          <w:lang w:val="uk-UA"/>
        </w:rPr>
      </w:pPr>
      <w:r w:rsidRPr="008878C9">
        <w:rPr>
          <w:sz w:val="28"/>
          <w:szCs w:val="28"/>
          <w:lang w:val="uk-UA"/>
        </w:rPr>
        <w:t>г) правильної відповіді не запропоновано.</w:t>
      </w:r>
    </w:p>
    <w:p w:rsidR="00474270" w:rsidRPr="008878C9" w:rsidRDefault="00474270" w:rsidP="00474270">
      <w:pPr>
        <w:pStyle w:val="1"/>
        <w:spacing w:after="0"/>
        <w:ind w:firstLine="567"/>
        <w:jc w:val="both"/>
        <w:rPr>
          <w:b/>
          <w:sz w:val="28"/>
          <w:szCs w:val="28"/>
          <w:lang w:val="uk-UA"/>
        </w:rPr>
      </w:pPr>
      <w:r w:rsidRPr="008878C9">
        <w:rPr>
          <w:b/>
          <w:sz w:val="28"/>
          <w:szCs w:val="28"/>
          <w:lang w:val="uk-UA"/>
        </w:rPr>
        <w:t xml:space="preserve">9. Принцип нарахування доходів і витрат передбачає: </w:t>
      </w:r>
    </w:p>
    <w:p w:rsidR="00474270" w:rsidRPr="008878C9" w:rsidRDefault="00474270" w:rsidP="00474270">
      <w:pPr>
        <w:pStyle w:val="1"/>
        <w:spacing w:after="0"/>
        <w:ind w:firstLine="567"/>
        <w:jc w:val="both"/>
        <w:rPr>
          <w:sz w:val="28"/>
          <w:szCs w:val="28"/>
          <w:lang w:val="uk-UA"/>
        </w:rPr>
      </w:pPr>
      <w:r w:rsidRPr="008878C9">
        <w:rPr>
          <w:sz w:val="28"/>
          <w:szCs w:val="28"/>
          <w:lang w:val="uk-UA"/>
        </w:rPr>
        <w:t xml:space="preserve">а) відображення результатів господарських операцій в тому звітному періоді, коли відбувається господарська операція; </w:t>
      </w:r>
    </w:p>
    <w:p w:rsidR="00474270" w:rsidRPr="008878C9" w:rsidRDefault="00474270" w:rsidP="00474270">
      <w:pPr>
        <w:pStyle w:val="1"/>
        <w:spacing w:after="0"/>
        <w:ind w:firstLine="567"/>
        <w:jc w:val="both"/>
        <w:rPr>
          <w:sz w:val="28"/>
          <w:szCs w:val="28"/>
          <w:lang w:val="uk-UA"/>
        </w:rPr>
      </w:pPr>
      <w:r w:rsidRPr="008878C9">
        <w:rPr>
          <w:sz w:val="28"/>
          <w:szCs w:val="28"/>
          <w:lang w:val="uk-UA"/>
        </w:rPr>
        <w:t xml:space="preserve">б) відображення результатів господарських операцій в тому звітному періоді, в якому відбувається отримання або сплата грошових коштів; </w:t>
      </w:r>
    </w:p>
    <w:p w:rsidR="00474270" w:rsidRPr="008878C9" w:rsidRDefault="00474270" w:rsidP="00474270">
      <w:pPr>
        <w:pStyle w:val="1"/>
        <w:spacing w:after="0"/>
        <w:ind w:firstLine="567"/>
        <w:jc w:val="both"/>
        <w:rPr>
          <w:sz w:val="28"/>
          <w:szCs w:val="28"/>
          <w:lang w:val="uk-UA"/>
        </w:rPr>
      </w:pPr>
      <w:r w:rsidRPr="008878C9">
        <w:rPr>
          <w:sz w:val="28"/>
          <w:szCs w:val="28"/>
          <w:lang w:val="uk-UA"/>
        </w:rPr>
        <w:t xml:space="preserve">в) відображення результатів господарських операцій в тому звітному періоді, коли підписаний договір; </w:t>
      </w:r>
    </w:p>
    <w:p w:rsidR="00474270" w:rsidRPr="008878C9" w:rsidRDefault="00474270" w:rsidP="00474270">
      <w:pPr>
        <w:pStyle w:val="1"/>
        <w:spacing w:after="0"/>
        <w:ind w:firstLine="567"/>
        <w:jc w:val="both"/>
        <w:rPr>
          <w:sz w:val="28"/>
          <w:szCs w:val="28"/>
          <w:lang w:val="uk-UA"/>
        </w:rPr>
      </w:pPr>
      <w:r w:rsidRPr="008878C9">
        <w:rPr>
          <w:sz w:val="28"/>
          <w:szCs w:val="28"/>
          <w:lang w:val="uk-UA"/>
        </w:rPr>
        <w:t xml:space="preserve">г) правильної відповіді не запропоновано. </w:t>
      </w:r>
    </w:p>
    <w:p w:rsidR="00474270" w:rsidRPr="008878C9" w:rsidRDefault="00474270" w:rsidP="00474270">
      <w:pPr>
        <w:pStyle w:val="1"/>
        <w:spacing w:after="0"/>
        <w:ind w:firstLine="567"/>
        <w:jc w:val="both"/>
        <w:rPr>
          <w:b/>
          <w:sz w:val="28"/>
          <w:szCs w:val="28"/>
          <w:lang w:val="uk-UA"/>
        </w:rPr>
      </w:pPr>
      <w:r w:rsidRPr="008878C9">
        <w:rPr>
          <w:b/>
          <w:sz w:val="28"/>
          <w:szCs w:val="28"/>
          <w:lang w:val="uk-UA"/>
        </w:rPr>
        <w:t xml:space="preserve">10. До методів оцінки ступеня завершеності операції за поданням послуг не відноситься: </w:t>
      </w:r>
    </w:p>
    <w:p w:rsidR="00474270" w:rsidRPr="008878C9" w:rsidRDefault="00474270" w:rsidP="00474270">
      <w:pPr>
        <w:pStyle w:val="1"/>
        <w:spacing w:after="0"/>
        <w:ind w:firstLine="567"/>
        <w:jc w:val="both"/>
        <w:rPr>
          <w:sz w:val="28"/>
          <w:szCs w:val="28"/>
          <w:lang w:val="uk-UA"/>
        </w:rPr>
      </w:pPr>
      <w:r w:rsidRPr="008878C9">
        <w:rPr>
          <w:sz w:val="28"/>
          <w:szCs w:val="28"/>
          <w:lang w:val="uk-UA"/>
        </w:rPr>
        <w:t>а) метод нарахування;</w:t>
      </w:r>
    </w:p>
    <w:p w:rsidR="00474270" w:rsidRPr="008878C9" w:rsidRDefault="00474270" w:rsidP="00474270">
      <w:pPr>
        <w:pStyle w:val="1"/>
        <w:spacing w:after="0"/>
        <w:ind w:firstLine="567"/>
        <w:jc w:val="both"/>
        <w:rPr>
          <w:sz w:val="28"/>
          <w:szCs w:val="28"/>
          <w:lang w:val="uk-UA"/>
        </w:rPr>
      </w:pPr>
      <w:r w:rsidRPr="008878C9">
        <w:rPr>
          <w:sz w:val="28"/>
          <w:szCs w:val="28"/>
          <w:lang w:val="uk-UA"/>
        </w:rPr>
        <w:t>б) метод визначення питомої ваги об'єму послуг, наданих на певну дату, в загальному обсягу послуг, які повинні бути надані;</w:t>
      </w:r>
    </w:p>
    <w:p w:rsidR="00474270" w:rsidRPr="008878C9" w:rsidRDefault="00474270" w:rsidP="00474270">
      <w:pPr>
        <w:pStyle w:val="1"/>
        <w:spacing w:after="0"/>
        <w:ind w:firstLine="567"/>
        <w:jc w:val="both"/>
        <w:rPr>
          <w:sz w:val="28"/>
          <w:szCs w:val="28"/>
          <w:lang w:val="uk-UA"/>
        </w:rPr>
      </w:pPr>
      <w:r w:rsidRPr="008878C9">
        <w:rPr>
          <w:sz w:val="28"/>
          <w:szCs w:val="28"/>
          <w:lang w:val="uk-UA"/>
        </w:rPr>
        <w:t>в) метод визначення питомої ваги витрат, які несе підприємство у зв'язку з наданням послуг, в загальній очікуваній сумі таких витрат;</w:t>
      </w:r>
    </w:p>
    <w:p w:rsidR="00474270" w:rsidRPr="008878C9" w:rsidRDefault="00474270" w:rsidP="00474270">
      <w:pPr>
        <w:pStyle w:val="1"/>
        <w:spacing w:after="0"/>
        <w:ind w:firstLine="567"/>
        <w:jc w:val="both"/>
        <w:rPr>
          <w:sz w:val="28"/>
          <w:szCs w:val="28"/>
          <w:lang w:val="uk-UA"/>
        </w:rPr>
      </w:pPr>
      <w:r w:rsidRPr="008878C9">
        <w:rPr>
          <w:sz w:val="28"/>
          <w:szCs w:val="28"/>
          <w:lang w:val="uk-UA"/>
        </w:rPr>
        <w:t xml:space="preserve">г) метод рівномірного нарахування доходу за період. </w:t>
      </w:r>
    </w:p>
    <w:p w:rsidR="00474270" w:rsidRPr="008878C9" w:rsidRDefault="00474270" w:rsidP="00474270">
      <w:pPr>
        <w:pStyle w:val="1"/>
        <w:spacing w:after="0"/>
        <w:ind w:firstLine="567"/>
        <w:jc w:val="both"/>
        <w:rPr>
          <w:b/>
          <w:sz w:val="28"/>
          <w:szCs w:val="28"/>
          <w:lang w:val="uk-UA"/>
        </w:rPr>
      </w:pPr>
      <w:r w:rsidRPr="008878C9">
        <w:rPr>
          <w:b/>
          <w:sz w:val="28"/>
          <w:szCs w:val="28"/>
          <w:lang w:val="uk-UA"/>
        </w:rPr>
        <w:t>11. Групування витрат за економічними елементами здійснюється на підприємствах:</w:t>
      </w:r>
    </w:p>
    <w:p w:rsidR="00474270" w:rsidRPr="008878C9" w:rsidRDefault="00474270" w:rsidP="00474270">
      <w:pPr>
        <w:pStyle w:val="1"/>
        <w:spacing w:after="0"/>
        <w:ind w:firstLine="567"/>
        <w:jc w:val="both"/>
        <w:rPr>
          <w:sz w:val="28"/>
          <w:szCs w:val="28"/>
          <w:lang w:val="uk-UA"/>
        </w:rPr>
      </w:pPr>
      <w:r w:rsidRPr="008878C9">
        <w:rPr>
          <w:sz w:val="28"/>
          <w:szCs w:val="28"/>
          <w:lang w:val="uk-UA"/>
        </w:rPr>
        <w:t>а) промисловості;</w:t>
      </w:r>
    </w:p>
    <w:p w:rsidR="00474270" w:rsidRPr="008878C9" w:rsidRDefault="00474270" w:rsidP="00474270">
      <w:pPr>
        <w:pStyle w:val="1"/>
        <w:spacing w:after="0"/>
        <w:ind w:firstLine="567"/>
        <w:jc w:val="both"/>
        <w:rPr>
          <w:sz w:val="28"/>
          <w:szCs w:val="28"/>
          <w:lang w:val="uk-UA"/>
        </w:rPr>
      </w:pPr>
      <w:r w:rsidRPr="008878C9">
        <w:rPr>
          <w:sz w:val="28"/>
          <w:szCs w:val="28"/>
          <w:lang w:val="uk-UA"/>
        </w:rPr>
        <w:t>б) сільського господарства;</w:t>
      </w:r>
    </w:p>
    <w:p w:rsidR="00474270" w:rsidRPr="008878C9" w:rsidRDefault="00474270" w:rsidP="00474270">
      <w:pPr>
        <w:pStyle w:val="1"/>
        <w:spacing w:after="0"/>
        <w:ind w:firstLine="567"/>
        <w:jc w:val="both"/>
        <w:rPr>
          <w:sz w:val="28"/>
          <w:szCs w:val="28"/>
          <w:lang w:val="uk-UA"/>
        </w:rPr>
      </w:pPr>
      <w:r w:rsidRPr="008878C9">
        <w:rPr>
          <w:sz w:val="28"/>
          <w:szCs w:val="28"/>
          <w:lang w:val="uk-UA"/>
        </w:rPr>
        <w:lastRenderedPageBreak/>
        <w:t>в) бюджетних;</w:t>
      </w:r>
    </w:p>
    <w:p w:rsidR="00474270" w:rsidRPr="008878C9" w:rsidRDefault="00474270" w:rsidP="00474270">
      <w:pPr>
        <w:pStyle w:val="1"/>
        <w:spacing w:after="0"/>
        <w:ind w:firstLine="567"/>
        <w:jc w:val="both"/>
        <w:rPr>
          <w:sz w:val="28"/>
          <w:szCs w:val="28"/>
          <w:lang w:val="uk-UA"/>
        </w:rPr>
      </w:pPr>
      <w:r w:rsidRPr="008878C9">
        <w:rPr>
          <w:sz w:val="28"/>
          <w:szCs w:val="28"/>
          <w:lang w:val="uk-UA"/>
        </w:rPr>
        <w:t>г) всіх галузей економічної діяльності.</w:t>
      </w:r>
    </w:p>
    <w:p w:rsidR="00474270" w:rsidRPr="008878C9" w:rsidRDefault="00474270" w:rsidP="00474270">
      <w:pPr>
        <w:pStyle w:val="1"/>
        <w:spacing w:after="0"/>
        <w:ind w:firstLine="567"/>
        <w:jc w:val="both"/>
        <w:rPr>
          <w:b/>
          <w:sz w:val="28"/>
          <w:szCs w:val="28"/>
          <w:lang w:val="uk-UA"/>
        </w:rPr>
      </w:pPr>
      <w:r w:rsidRPr="008878C9">
        <w:rPr>
          <w:b/>
          <w:sz w:val="28"/>
          <w:szCs w:val="28"/>
          <w:lang w:val="uk-UA"/>
        </w:rPr>
        <w:t>12. Перевищення суми витрат над сумою доходів, для отримання яких здійснені ці витрати, це:</w:t>
      </w:r>
    </w:p>
    <w:p w:rsidR="00474270" w:rsidRPr="008878C9" w:rsidRDefault="00474270" w:rsidP="00474270">
      <w:pPr>
        <w:pStyle w:val="1"/>
        <w:spacing w:after="0"/>
        <w:ind w:firstLine="567"/>
        <w:jc w:val="both"/>
        <w:rPr>
          <w:sz w:val="28"/>
          <w:szCs w:val="28"/>
          <w:lang w:val="uk-UA"/>
        </w:rPr>
      </w:pPr>
      <w:r w:rsidRPr="008878C9">
        <w:rPr>
          <w:sz w:val="28"/>
          <w:szCs w:val="28"/>
          <w:lang w:val="uk-UA"/>
        </w:rPr>
        <w:t>а) прибутки;</w:t>
      </w:r>
    </w:p>
    <w:p w:rsidR="00474270" w:rsidRPr="008878C9" w:rsidRDefault="00474270" w:rsidP="00474270">
      <w:pPr>
        <w:pStyle w:val="1"/>
        <w:spacing w:after="0"/>
        <w:ind w:firstLine="567"/>
        <w:jc w:val="both"/>
        <w:rPr>
          <w:sz w:val="28"/>
          <w:szCs w:val="28"/>
          <w:lang w:val="uk-UA"/>
        </w:rPr>
      </w:pPr>
      <w:r w:rsidRPr="008878C9">
        <w:rPr>
          <w:sz w:val="28"/>
          <w:szCs w:val="28"/>
          <w:lang w:val="uk-UA"/>
        </w:rPr>
        <w:t>б) збитки;</w:t>
      </w:r>
    </w:p>
    <w:p w:rsidR="00474270" w:rsidRPr="008878C9" w:rsidRDefault="00474270" w:rsidP="00474270">
      <w:pPr>
        <w:pStyle w:val="1"/>
        <w:spacing w:after="0"/>
        <w:ind w:firstLine="567"/>
        <w:jc w:val="both"/>
        <w:rPr>
          <w:sz w:val="28"/>
          <w:szCs w:val="28"/>
          <w:lang w:val="uk-UA"/>
        </w:rPr>
      </w:pPr>
      <w:r w:rsidRPr="008878C9">
        <w:rPr>
          <w:sz w:val="28"/>
          <w:szCs w:val="28"/>
          <w:lang w:val="uk-UA"/>
        </w:rPr>
        <w:t>в) правильна відповідь а і б;</w:t>
      </w:r>
    </w:p>
    <w:p w:rsidR="00474270" w:rsidRPr="008878C9" w:rsidRDefault="00474270" w:rsidP="00474270">
      <w:pPr>
        <w:pStyle w:val="1"/>
        <w:spacing w:after="0"/>
        <w:ind w:firstLine="567"/>
        <w:jc w:val="both"/>
        <w:rPr>
          <w:sz w:val="28"/>
          <w:szCs w:val="28"/>
          <w:lang w:val="uk-UA"/>
        </w:rPr>
      </w:pPr>
      <w:r w:rsidRPr="008878C9">
        <w:rPr>
          <w:sz w:val="28"/>
          <w:szCs w:val="28"/>
          <w:lang w:val="uk-UA"/>
        </w:rPr>
        <w:t>г) правильної відповіді не запропоновано.</w:t>
      </w:r>
    </w:p>
    <w:p w:rsidR="00474270" w:rsidRPr="008878C9" w:rsidRDefault="00474270" w:rsidP="00474270">
      <w:pPr>
        <w:pStyle w:val="1"/>
        <w:spacing w:after="0"/>
        <w:ind w:firstLine="567"/>
        <w:jc w:val="both"/>
        <w:rPr>
          <w:b/>
          <w:sz w:val="28"/>
          <w:szCs w:val="28"/>
          <w:lang w:val="uk-UA"/>
        </w:rPr>
      </w:pPr>
      <w:r w:rsidRPr="008878C9">
        <w:rPr>
          <w:b/>
          <w:sz w:val="28"/>
          <w:szCs w:val="28"/>
          <w:lang w:val="uk-UA"/>
        </w:rPr>
        <w:t>13. Аналітичний облік доходів від реалізації необхідно організовувати за видами (групами):</w:t>
      </w:r>
    </w:p>
    <w:p w:rsidR="00474270" w:rsidRPr="008878C9" w:rsidRDefault="00474270" w:rsidP="00474270">
      <w:pPr>
        <w:pStyle w:val="1"/>
        <w:spacing w:after="0"/>
        <w:ind w:firstLine="567"/>
        <w:jc w:val="both"/>
        <w:rPr>
          <w:sz w:val="28"/>
          <w:szCs w:val="28"/>
          <w:lang w:val="uk-UA"/>
        </w:rPr>
      </w:pPr>
      <w:r w:rsidRPr="008878C9">
        <w:rPr>
          <w:sz w:val="28"/>
          <w:szCs w:val="28"/>
          <w:lang w:val="uk-UA"/>
        </w:rPr>
        <w:t>а) товарів, робіт і послуг;</w:t>
      </w:r>
    </w:p>
    <w:p w:rsidR="00474270" w:rsidRPr="008878C9" w:rsidRDefault="00474270" w:rsidP="00474270">
      <w:pPr>
        <w:pStyle w:val="1"/>
        <w:spacing w:after="0"/>
        <w:ind w:firstLine="567"/>
        <w:jc w:val="both"/>
        <w:rPr>
          <w:sz w:val="28"/>
          <w:szCs w:val="28"/>
          <w:lang w:val="uk-UA"/>
        </w:rPr>
      </w:pPr>
      <w:r w:rsidRPr="008878C9">
        <w:rPr>
          <w:sz w:val="28"/>
          <w:szCs w:val="28"/>
          <w:lang w:val="uk-UA"/>
        </w:rPr>
        <w:t>б) регіонами збуту;</w:t>
      </w:r>
    </w:p>
    <w:p w:rsidR="00474270" w:rsidRPr="008878C9" w:rsidRDefault="00474270" w:rsidP="00474270">
      <w:pPr>
        <w:pStyle w:val="1"/>
        <w:spacing w:after="0"/>
        <w:ind w:firstLine="567"/>
        <w:jc w:val="both"/>
        <w:rPr>
          <w:sz w:val="28"/>
          <w:szCs w:val="28"/>
          <w:lang w:val="uk-UA"/>
        </w:rPr>
      </w:pPr>
      <w:r w:rsidRPr="008878C9">
        <w:rPr>
          <w:sz w:val="28"/>
          <w:szCs w:val="28"/>
          <w:lang w:val="uk-UA"/>
        </w:rPr>
        <w:t>в) за іншими напрямами, визначеними підприємством;</w:t>
      </w:r>
    </w:p>
    <w:p w:rsidR="00474270" w:rsidRPr="008878C9" w:rsidRDefault="00474270" w:rsidP="00474270">
      <w:pPr>
        <w:pStyle w:val="1"/>
        <w:spacing w:after="0"/>
        <w:ind w:firstLine="567"/>
        <w:jc w:val="both"/>
        <w:rPr>
          <w:sz w:val="28"/>
          <w:szCs w:val="28"/>
          <w:lang w:val="uk-UA"/>
        </w:rPr>
      </w:pPr>
      <w:r w:rsidRPr="008878C9">
        <w:rPr>
          <w:sz w:val="28"/>
          <w:szCs w:val="28"/>
          <w:lang w:val="uk-UA"/>
        </w:rPr>
        <w:t>г) всі відповіді є правильними.</w:t>
      </w:r>
    </w:p>
    <w:p w:rsidR="00474270" w:rsidRPr="008878C9" w:rsidRDefault="00474270" w:rsidP="00474270">
      <w:pPr>
        <w:pStyle w:val="1"/>
        <w:spacing w:after="0"/>
        <w:ind w:firstLine="567"/>
        <w:jc w:val="both"/>
        <w:rPr>
          <w:b/>
          <w:sz w:val="28"/>
          <w:szCs w:val="28"/>
          <w:lang w:val="uk-UA"/>
        </w:rPr>
      </w:pPr>
      <w:r w:rsidRPr="008878C9">
        <w:rPr>
          <w:b/>
          <w:sz w:val="28"/>
          <w:szCs w:val="28"/>
          <w:lang w:val="uk-UA"/>
        </w:rPr>
        <w:t>14. Аналітичний облік фінансових результатів ведеться за:</w:t>
      </w:r>
    </w:p>
    <w:p w:rsidR="00474270" w:rsidRPr="008878C9" w:rsidRDefault="00474270" w:rsidP="00474270">
      <w:pPr>
        <w:pStyle w:val="1"/>
        <w:spacing w:after="0"/>
        <w:ind w:firstLine="567"/>
        <w:jc w:val="both"/>
        <w:rPr>
          <w:sz w:val="28"/>
          <w:szCs w:val="28"/>
          <w:lang w:val="uk-UA"/>
        </w:rPr>
      </w:pPr>
      <w:r w:rsidRPr="008878C9">
        <w:rPr>
          <w:sz w:val="28"/>
          <w:szCs w:val="28"/>
          <w:lang w:val="uk-UA"/>
        </w:rPr>
        <w:t>а) видами товарів, робіт, послуг;</w:t>
      </w:r>
    </w:p>
    <w:p w:rsidR="00474270" w:rsidRPr="008878C9" w:rsidRDefault="00474270" w:rsidP="00474270">
      <w:pPr>
        <w:pStyle w:val="1"/>
        <w:spacing w:after="0"/>
        <w:ind w:firstLine="567"/>
        <w:jc w:val="both"/>
        <w:rPr>
          <w:sz w:val="28"/>
          <w:szCs w:val="28"/>
          <w:lang w:val="uk-UA"/>
        </w:rPr>
      </w:pPr>
      <w:r w:rsidRPr="008878C9">
        <w:rPr>
          <w:sz w:val="28"/>
          <w:szCs w:val="28"/>
          <w:lang w:val="uk-UA"/>
        </w:rPr>
        <w:t>б) видами продукції;</w:t>
      </w:r>
    </w:p>
    <w:p w:rsidR="00474270" w:rsidRPr="008878C9" w:rsidRDefault="00474270" w:rsidP="00474270">
      <w:pPr>
        <w:pStyle w:val="1"/>
        <w:spacing w:after="0"/>
        <w:ind w:firstLine="567"/>
        <w:jc w:val="both"/>
        <w:rPr>
          <w:sz w:val="28"/>
          <w:szCs w:val="28"/>
          <w:lang w:val="uk-UA"/>
        </w:rPr>
      </w:pPr>
      <w:r w:rsidRPr="008878C9">
        <w:rPr>
          <w:sz w:val="28"/>
          <w:szCs w:val="28"/>
          <w:lang w:val="uk-UA"/>
        </w:rPr>
        <w:t>в) напрямами визначеними підприємством;</w:t>
      </w:r>
    </w:p>
    <w:p w:rsidR="00474270" w:rsidRPr="008878C9" w:rsidRDefault="00474270" w:rsidP="00474270">
      <w:pPr>
        <w:pStyle w:val="1"/>
        <w:spacing w:after="0"/>
        <w:ind w:firstLine="567"/>
        <w:jc w:val="both"/>
        <w:rPr>
          <w:sz w:val="28"/>
          <w:szCs w:val="28"/>
          <w:lang w:val="uk-UA"/>
        </w:rPr>
      </w:pPr>
      <w:r w:rsidRPr="008878C9">
        <w:rPr>
          <w:sz w:val="28"/>
          <w:szCs w:val="28"/>
          <w:lang w:val="uk-UA"/>
        </w:rPr>
        <w:t>г) всі відповіді є правильними.</w:t>
      </w:r>
    </w:p>
    <w:p w:rsidR="00474270" w:rsidRPr="008878C9" w:rsidRDefault="00474270" w:rsidP="00474270">
      <w:pPr>
        <w:pStyle w:val="1"/>
        <w:spacing w:after="0"/>
        <w:ind w:firstLine="567"/>
        <w:jc w:val="both"/>
        <w:rPr>
          <w:b/>
          <w:sz w:val="28"/>
          <w:szCs w:val="28"/>
          <w:lang w:val="uk-UA"/>
        </w:rPr>
      </w:pPr>
      <w:r w:rsidRPr="008878C9">
        <w:rPr>
          <w:b/>
          <w:sz w:val="28"/>
          <w:szCs w:val="28"/>
          <w:lang w:val="uk-UA"/>
        </w:rPr>
        <w:t>15. Чи може підприємство самостійно розробляти додаткові субрахунки та аналітичні рахунки для обліку витрат, доходів і результатів діяльності:</w:t>
      </w:r>
    </w:p>
    <w:p w:rsidR="00474270" w:rsidRPr="008878C9" w:rsidRDefault="00474270" w:rsidP="00474270">
      <w:pPr>
        <w:pStyle w:val="1"/>
        <w:spacing w:after="0"/>
        <w:ind w:firstLine="567"/>
        <w:jc w:val="both"/>
        <w:rPr>
          <w:sz w:val="28"/>
          <w:szCs w:val="28"/>
          <w:lang w:val="uk-UA"/>
        </w:rPr>
      </w:pPr>
      <w:r w:rsidRPr="008878C9">
        <w:rPr>
          <w:sz w:val="28"/>
          <w:szCs w:val="28"/>
          <w:lang w:val="uk-UA"/>
        </w:rPr>
        <w:t>а) ні, не може;</w:t>
      </w:r>
    </w:p>
    <w:p w:rsidR="00474270" w:rsidRPr="008878C9" w:rsidRDefault="00474270" w:rsidP="00474270">
      <w:pPr>
        <w:pStyle w:val="1"/>
        <w:spacing w:after="0"/>
        <w:ind w:firstLine="567"/>
        <w:jc w:val="both"/>
        <w:rPr>
          <w:sz w:val="28"/>
          <w:szCs w:val="28"/>
          <w:lang w:val="uk-UA"/>
        </w:rPr>
      </w:pPr>
      <w:r w:rsidRPr="008878C9">
        <w:rPr>
          <w:sz w:val="28"/>
          <w:szCs w:val="28"/>
          <w:lang w:val="uk-UA"/>
        </w:rPr>
        <w:t>б) так, може;</w:t>
      </w:r>
    </w:p>
    <w:p w:rsidR="00474270" w:rsidRPr="008878C9" w:rsidRDefault="00474270" w:rsidP="00474270">
      <w:pPr>
        <w:pStyle w:val="1"/>
        <w:spacing w:after="0"/>
        <w:ind w:firstLine="567"/>
        <w:jc w:val="both"/>
        <w:rPr>
          <w:sz w:val="28"/>
          <w:szCs w:val="28"/>
          <w:lang w:val="uk-UA"/>
        </w:rPr>
      </w:pPr>
      <w:r w:rsidRPr="008878C9">
        <w:rPr>
          <w:sz w:val="28"/>
          <w:szCs w:val="28"/>
          <w:lang w:val="uk-UA"/>
        </w:rPr>
        <w:t>в) ні в якому разі</w:t>
      </w:r>
      <w:r>
        <w:rPr>
          <w:sz w:val="28"/>
          <w:szCs w:val="28"/>
          <w:lang w:val="uk-UA"/>
        </w:rPr>
        <w:t>;</w:t>
      </w:r>
    </w:p>
    <w:p w:rsidR="00474270" w:rsidRPr="008878C9" w:rsidRDefault="00474270" w:rsidP="00474270">
      <w:pPr>
        <w:pStyle w:val="1"/>
        <w:spacing w:after="0"/>
        <w:ind w:firstLine="567"/>
        <w:jc w:val="both"/>
        <w:rPr>
          <w:sz w:val="28"/>
          <w:szCs w:val="28"/>
          <w:lang w:val="uk-UA"/>
        </w:rPr>
      </w:pPr>
      <w:r w:rsidRPr="008878C9">
        <w:rPr>
          <w:sz w:val="28"/>
          <w:szCs w:val="28"/>
          <w:lang w:val="uk-UA"/>
        </w:rPr>
        <w:t>г) може, виходячи зі специфіки діяльності, конкретних потреб, завдань управління і контролю.</w:t>
      </w:r>
    </w:p>
    <w:p w:rsidR="00474270" w:rsidRPr="008878C9" w:rsidRDefault="00474270" w:rsidP="00474270">
      <w:pPr>
        <w:pStyle w:val="1"/>
        <w:spacing w:after="0"/>
        <w:ind w:firstLine="567"/>
        <w:jc w:val="both"/>
        <w:rPr>
          <w:sz w:val="28"/>
          <w:szCs w:val="28"/>
          <w:lang w:val="uk-UA"/>
        </w:rPr>
      </w:pP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hemeFill="background1" w:themeFillShade="D9"/>
        <w:tblLook w:val="00A0" w:firstRow="1" w:lastRow="0" w:firstColumn="1" w:lastColumn="0" w:noHBand="0" w:noVBand="0"/>
      </w:tblPr>
      <w:tblGrid>
        <w:gridCol w:w="8650"/>
      </w:tblGrid>
      <w:tr w:rsidR="00474270" w:rsidRPr="008878C9" w:rsidTr="00992790">
        <w:tc>
          <w:tcPr>
            <w:tcW w:w="8789" w:type="dxa"/>
            <w:shd w:val="clear" w:color="auto" w:fill="D9D9D9" w:themeFill="background1" w:themeFillShade="D9"/>
          </w:tcPr>
          <w:p w:rsidR="00474270" w:rsidRPr="008878C9" w:rsidRDefault="00474270" w:rsidP="00992790">
            <w:pPr>
              <w:pStyle w:val="2"/>
              <w:spacing w:after="0" w:line="240" w:lineRule="auto"/>
              <w:ind w:left="0" w:firstLine="567"/>
              <w:jc w:val="both"/>
              <w:rPr>
                <w:rFonts w:ascii="Times New Roman" w:hAnsi="Times New Roman"/>
                <w:i/>
                <w:sz w:val="28"/>
                <w:szCs w:val="28"/>
                <w:lang w:val="uk-UA"/>
              </w:rPr>
            </w:pPr>
            <w:r w:rsidRPr="008878C9">
              <w:rPr>
                <w:rFonts w:ascii="Times New Roman" w:hAnsi="Times New Roman"/>
                <w:i/>
                <w:sz w:val="28"/>
                <w:szCs w:val="28"/>
                <w:lang w:val="uk-UA"/>
              </w:rPr>
              <w:t>КОНТРОЛЬНІ ЗАПИТАННЯ</w:t>
            </w:r>
          </w:p>
        </w:tc>
      </w:tr>
    </w:tbl>
    <w:p w:rsidR="00474270" w:rsidRPr="008878C9" w:rsidRDefault="00474270" w:rsidP="00474270">
      <w:pPr>
        <w:pStyle w:val="1"/>
        <w:spacing w:after="0"/>
        <w:ind w:firstLine="567"/>
        <w:jc w:val="both"/>
        <w:rPr>
          <w:sz w:val="28"/>
          <w:szCs w:val="28"/>
          <w:lang w:val="uk-UA"/>
        </w:rPr>
      </w:pPr>
    </w:p>
    <w:p w:rsidR="00474270" w:rsidRPr="008878C9" w:rsidRDefault="00474270" w:rsidP="00474270">
      <w:pPr>
        <w:pStyle w:val="1"/>
        <w:spacing w:after="0"/>
        <w:ind w:firstLine="567"/>
        <w:jc w:val="both"/>
        <w:rPr>
          <w:sz w:val="28"/>
          <w:szCs w:val="28"/>
          <w:lang w:val="uk-UA"/>
        </w:rPr>
      </w:pPr>
      <w:r w:rsidRPr="008878C9">
        <w:rPr>
          <w:sz w:val="28"/>
          <w:szCs w:val="28"/>
          <w:lang w:val="uk-UA"/>
        </w:rPr>
        <w:t xml:space="preserve">1. Що таке витрати, доходи та результати діяльності? </w:t>
      </w:r>
    </w:p>
    <w:p w:rsidR="00474270" w:rsidRPr="008878C9" w:rsidRDefault="00474270" w:rsidP="00474270">
      <w:pPr>
        <w:pStyle w:val="1"/>
        <w:spacing w:after="0"/>
        <w:ind w:firstLine="567"/>
        <w:jc w:val="both"/>
        <w:rPr>
          <w:sz w:val="28"/>
          <w:szCs w:val="28"/>
          <w:lang w:val="uk-UA"/>
        </w:rPr>
      </w:pPr>
      <w:r w:rsidRPr="008878C9">
        <w:rPr>
          <w:sz w:val="28"/>
          <w:szCs w:val="28"/>
          <w:lang w:val="uk-UA"/>
        </w:rPr>
        <w:t xml:space="preserve">2. Як класифікуються витрати, доходи та результати діяльності? </w:t>
      </w:r>
    </w:p>
    <w:p w:rsidR="00474270" w:rsidRPr="008878C9" w:rsidRDefault="00474270" w:rsidP="00474270">
      <w:pPr>
        <w:pStyle w:val="1"/>
        <w:spacing w:after="0"/>
        <w:ind w:firstLine="567"/>
        <w:jc w:val="both"/>
        <w:rPr>
          <w:sz w:val="28"/>
          <w:szCs w:val="28"/>
          <w:lang w:val="uk-UA"/>
        </w:rPr>
      </w:pPr>
      <w:r w:rsidRPr="008878C9">
        <w:rPr>
          <w:sz w:val="28"/>
          <w:szCs w:val="28"/>
          <w:lang w:val="uk-UA"/>
        </w:rPr>
        <w:t>3. Які завдання організації бухгалтерського обліку витрат, доходів та результатів діяльності?</w:t>
      </w:r>
    </w:p>
    <w:p w:rsidR="00474270" w:rsidRPr="008878C9" w:rsidRDefault="00474270" w:rsidP="00474270">
      <w:pPr>
        <w:pStyle w:val="1"/>
        <w:spacing w:after="0"/>
        <w:ind w:firstLine="567"/>
        <w:jc w:val="both"/>
        <w:rPr>
          <w:sz w:val="28"/>
          <w:szCs w:val="28"/>
          <w:lang w:val="uk-UA"/>
        </w:rPr>
      </w:pPr>
      <w:r w:rsidRPr="008878C9">
        <w:rPr>
          <w:sz w:val="28"/>
          <w:szCs w:val="28"/>
          <w:lang w:val="uk-UA"/>
        </w:rPr>
        <w:t>4. Що є об’єктами облікової політики витрат, доходів та результатів діяльності?</w:t>
      </w:r>
    </w:p>
    <w:p w:rsidR="00474270" w:rsidRPr="008878C9" w:rsidRDefault="00474270" w:rsidP="00474270">
      <w:pPr>
        <w:pStyle w:val="1"/>
        <w:spacing w:after="0"/>
        <w:ind w:firstLine="567"/>
        <w:jc w:val="both"/>
        <w:rPr>
          <w:sz w:val="28"/>
          <w:szCs w:val="28"/>
          <w:lang w:val="uk-UA"/>
        </w:rPr>
      </w:pPr>
      <w:r w:rsidRPr="008878C9">
        <w:rPr>
          <w:sz w:val="28"/>
          <w:szCs w:val="28"/>
          <w:lang w:val="uk-UA"/>
        </w:rPr>
        <w:t>5. Як організувати документування операцій з витратами, доходами та результатами діяльності?</w:t>
      </w:r>
    </w:p>
    <w:p w:rsidR="00474270" w:rsidRPr="008878C9" w:rsidRDefault="00474270" w:rsidP="00474270">
      <w:pPr>
        <w:pStyle w:val="1"/>
        <w:spacing w:after="0"/>
        <w:ind w:firstLine="567"/>
        <w:jc w:val="both"/>
        <w:rPr>
          <w:sz w:val="28"/>
          <w:szCs w:val="28"/>
          <w:lang w:val="uk-UA"/>
        </w:rPr>
      </w:pPr>
      <w:r w:rsidRPr="008878C9">
        <w:rPr>
          <w:sz w:val="28"/>
          <w:szCs w:val="28"/>
          <w:lang w:val="uk-UA"/>
        </w:rPr>
        <w:t>6. Як організувати аналітичний облік витрат, доходів та результатів діяльності?</w:t>
      </w:r>
    </w:p>
    <w:p w:rsidR="00A30595" w:rsidRPr="00474270" w:rsidRDefault="00A30595">
      <w:pPr>
        <w:rPr>
          <w:lang w:val="uk-UA"/>
        </w:rPr>
      </w:pPr>
      <w:bookmarkStart w:id="5" w:name="_GoBack"/>
      <w:bookmarkEnd w:id="5"/>
    </w:p>
    <w:sectPr w:rsidR="00A30595" w:rsidRPr="004742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44536E"/>
    <w:multiLevelType w:val="hybridMultilevel"/>
    <w:tmpl w:val="BE542DAA"/>
    <w:lvl w:ilvl="0" w:tplc="0F56B1F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70"/>
    <w:rsid w:val="00474270"/>
    <w:rsid w:val="00A30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09074-C70E-46E9-A446-D8BA9FBD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27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474270"/>
    <w:pPr>
      <w:spacing w:after="0" w:line="312" w:lineRule="auto"/>
      <w:ind w:firstLine="284"/>
      <w:jc w:val="both"/>
    </w:pPr>
    <w:rPr>
      <w:rFonts w:ascii="Times New Roman" w:hAnsi="Times New Roman"/>
      <w:sz w:val="26"/>
      <w:szCs w:val="20"/>
      <w:lang w:val="uk-UA"/>
    </w:rPr>
  </w:style>
  <w:style w:type="character" w:customStyle="1" w:styleId="30">
    <w:name w:val="Основной текст с отступом 3 Знак"/>
    <w:basedOn w:val="a0"/>
    <w:link w:val="3"/>
    <w:rsid w:val="00474270"/>
    <w:rPr>
      <w:rFonts w:ascii="Times New Roman" w:eastAsia="Times New Roman" w:hAnsi="Times New Roman" w:cs="Times New Roman"/>
      <w:sz w:val="26"/>
      <w:szCs w:val="20"/>
      <w:lang w:val="uk-UA" w:eastAsia="ru-RU"/>
    </w:rPr>
  </w:style>
  <w:style w:type="paragraph" w:styleId="a3">
    <w:name w:val="Body Text Indent"/>
    <w:basedOn w:val="a"/>
    <w:link w:val="a4"/>
    <w:uiPriority w:val="99"/>
    <w:semiHidden/>
    <w:rsid w:val="00474270"/>
    <w:pPr>
      <w:spacing w:after="120"/>
      <w:ind w:left="283"/>
    </w:pPr>
  </w:style>
  <w:style w:type="character" w:customStyle="1" w:styleId="a4">
    <w:name w:val="Основной текст с отступом Знак"/>
    <w:basedOn w:val="a0"/>
    <w:link w:val="a3"/>
    <w:uiPriority w:val="99"/>
    <w:semiHidden/>
    <w:rsid w:val="00474270"/>
    <w:rPr>
      <w:rFonts w:ascii="Calibri" w:eastAsia="Times New Roman" w:hAnsi="Calibri" w:cs="Times New Roman"/>
      <w:lang w:eastAsia="ru-RU"/>
    </w:rPr>
  </w:style>
  <w:style w:type="paragraph" w:styleId="2">
    <w:name w:val="Body Text Indent 2"/>
    <w:basedOn w:val="a"/>
    <w:link w:val="20"/>
    <w:uiPriority w:val="99"/>
    <w:rsid w:val="00474270"/>
    <w:pPr>
      <w:spacing w:after="120" w:line="480" w:lineRule="auto"/>
      <w:ind w:left="283"/>
    </w:pPr>
  </w:style>
  <w:style w:type="character" w:customStyle="1" w:styleId="20">
    <w:name w:val="Основной текст с отступом 2 Знак"/>
    <w:basedOn w:val="a0"/>
    <w:link w:val="2"/>
    <w:uiPriority w:val="99"/>
    <w:rsid w:val="00474270"/>
    <w:rPr>
      <w:rFonts w:ascii="Calibri" w:eastAsia="Times New Roman" w:hAnsi="Calibri" w:cs="Times New Roman"/>
      <w:lang w:eastAsia="ru-RU"/>
    </w:rPr>
  </w:style>
  <w:style w:type="paragraph" w:styleId="a5">
    <w:name w:val="List Paragraph"/>
    <w:basedOn w:val="a"/>
    <w:uiPriority w:val="34"/>
    <w:qFormat/>
    <w:rsid w:val="00474270"/>
    <w:pPr>
      <w:ind w:left="720"/>
      <w:contextualSpacing/>
    </w:pPr>
  </w:style>
  <w:style w:type="table" w:styleId="a6">
    <w:name w:val="Table Grid"/>
    <w:basedOn w:val="a1"/>
    <w:uiPriority w:val="59"/>
    <w:rsid w:val="0047427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a7"/>
    <w:rsid w:val="00474270"/>
    <w:pPr>
      <w:spacing w:line="240" w:lineRule="auto"/>
    </w:pPr>
    <w:rPr>
      <w:rFonts w:ascii="Times New Roman" w:hAnsi="Times New Roman"/>
      <w:sz w:val="24"/>
      <w:szCs w:val="24"/>
    </w:rPr>
  </w:style>
  <w:style w:type="paragraph" w:styleId="HTML">
    <w:name w:val="HTML Preformatted"/>
    <w:basedOn w:val="a"/>
    <w:link w:val="HTML0"/>
    <w:uiPriority w:val="99"/>
    <w:rsid w:val="0047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rsid w:val="00474270"/>
    <w:rPr>
      <w:rFonts w:ascii="Courier New" w:eastAsia="Times New Roman" w:hAnsi="Courier New" w:cs="Times New Roman"/>
      <w:sz w:val="20"/>
      <w:szCs w:val="20"/>
      <w:lang w:eastAsia="ru-RU"/>
    </w:rPr>
  </w:style>
  <w:style w:type="paragraph" w:styleId="a7">
    <w:name w:val="Body Text"/>
    <w:basedOn w:val="a"/>
    <w:link w:val="a8"/>
    <w:uiPriority w:val="99"/>
    <w:semiHidden/>
    <w:unhideWhenUsed/>
    <w:rsid w:val="00474270"/>
    <w:pPr>
      <w:spacing w:after="120"/>
    </w:pPr>
  </w:style>
  <w:style w:type="character" w:customStyle="1" w:styleId="a8">
    <w:name w:val="Основной текст Знак"/>
    <w:basedOn w:val="a0"/>
    <w:link w:val="a7"/>
    <w:uiPriority w:val="99"/>
    <w:semiHidden/>
    <w:rsid w:val="00474270"/>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_________Microsoft_Word_97_20031.doc"/><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2586</Words>
  <Characters>14743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2021-11-14T13:11:00Z</dcterms:created>
  <dcterms:modified xsi:type="dcterms:W3CDTF">2021-11-14T13:11:00Z</dcterms:modified>
</cp:coreProperties>
</file>