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Науково-методичною радою </w:t>
      </w:r>
    </w:p>
    <w:p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Державного університету </w:t>
      </w:r>
    </w:p>
    <w:p w:rsidR="0042467A" w:rsidRPr="0042467A" w:rsidRDefault="0042467A" w:rsidP="00D56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>«Житомирська політехніка»</w:t>
      </w: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МЕТОДИЧНІ РЕКОМЕНДАЦІЇ</w:t>
      </w:r>
    </w:p>
    <w:p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практичних (занять</w:t>
      </w:r>
    </w:p>
    <w:p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7978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ФІНАНСИ СУБ’ЄКТІВ ГОСПОДАРЮВАННЯ</w:t>
      </w: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467A">
        <w:rPr>
          <w:rFonts w:ascii="Times New Roman" w:hAnsi="Times New Roman" w:cs="Times New Roman"/>
          <w:sz w:val="28"/>
          <w:szCs w:val="28"/>
        </w:rPr>
        <w:t>спеціальності 072 «Фінанси, банківська справа та страхування»</w:t>
      </w:r>
    </w:p>
    <w:p w:rsidR="0042467A" w:rsidRPr="0042467A" w:rsidRDefault="0042467A" w:rsidP="00D56CB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eastAsia="uk-UA"/>
        </w:rPr>
        <w:t>освітньо-професійна програма «</w:t>
      </w:r>
      <w:r w:rsidRPr="0042467A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страхування»</w:t>
      </w:r>
    </w:p>
    <w:p w:rsidR="0042467A" w:rsidRPr="0042467A" w:rsidRDefault="0042467A" w:rsidP="00D56CB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2467A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2467A">
        <w:rPr>
          <w:rFonts w:ascii="Times New Roman" w:hAnsi="Times New Roman" w:cs="Times New Roman"/>
          <w:sz w:val="28"/>
          <w:szCs w:val="28"/>
          <w:lang w:val="uk-UA" w:eastAsia="uk-UA"/>
        </w:rPr>
        <w:t>бізнесу та сфери обслуговування</w:t>
      </w:r>
    </w:p>
    <w:p w:rsidR="0042467A" w:rsidRPr="00797816" w:rsidRDefault="0042467A" w:rsidP="00D56CB8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кафедра фінансів </w:t>
      </w:r>
      <w:r w:rsidR="00797816">
        <w:rPr>
          <w:rFonts w:ascii="Times New Roman" w:hAnsi="Times New Roman" w:cs="Times New Roman"/>
          <w:sz w:val="28"/>
          <w:szCs w:val="28"/>
          <w:lang w:val="uk-UA"/>
        </w:rPr>
        <w:t>та цифрової економіки</w:t>
      </w:r>
    </w:p>
    <w:p w:rsidR="0042467A" w:rsidRPr="0042467A" w:rsidRDefault="0042467A" w:rsidP="00D56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кафедри фінансів та цифрової економіки</w:t>
      </w:r>
    </w:p>
    <w:p w:rsidR="00A30A79" w:rsidRPr="001A796E" w:rsidRDefault="00A30A79" w:rsidP="00A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28 серпня 2023 р., протокол № 9</w:t>
      </w:r>
    </w:p>
    <w:p w:rsidR="00A30A79" w:rsidRPr="001A796E" w:rsidRDefault="00A30A79" w:rsidP="00A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A30A79" w:rsidRPr="001A796E" w:rsidRDefault="00A30A79" w:rsidP="00A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_______ Наталія ВИГОВСЬКА</w:t>
      </w:r>
    </w:p>
    <w:p w:rsidR="00A30A79" w:rsidRPr="001A796E" w:rsidRDefault="00A30A79" w:rsidP="00A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професор кафедри фінансів та цифрової економіки, ВИГОВСЬКА Наталія </w:t>
      </w: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A30A79" w:rsidRPr="001A796E" w:rsidRDefault="00A30A79" w:rsidP="00A30A7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2023 – 2024 н.р.</w:t>
      </w: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9163"/>
        <w:gridCol w:w="692"/>
      </w:tblGrid>
      <w:tr w:rsidR="00D56CB8" w:rsidRPr="00D56CB8" w:rsidTr="00D56CB8">
        <w:trPr>
          <w:trHeight w:val="340"/>
        </w:trPr>
        <w:tc>
          <w:tcPr>
            <w:tcW w:w="464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bottom w:w="28" w:type="dxa"/>
              </w:tblCellMar>
              <w:tblLook w:val="0000"/>
            </w:tblPr>
            <w:tblGrid>
              <w:gridCol w:w="8360"/>
              <w:gridCol w:w="577"/>
            </w:tblGrid>
            <w:tr w:rsidR="00D56CB8" w:rsidRPr="003D1AC8" w:rsidTr="00D56CB8">
              <w:trPr>
                <w:cantSplit/>
              </w:trPr>
              <w:tc>
                <w:tcPr>
                  <w:tcW w:w="4677" w:type="pct"/>
                </w:tcPr>
                <w:p w:rsidR="00D56CB8" w:rsidRPr="00D56CB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lastRenderedPageBreak/>
                    <w:t>Вступ</w:t>
                  </w:r>
                </w:p>
              </w:tc>
              <w:tc>
                <w:tcPr>
                  <w:tcW w:w="323" w:type="pct"/>
                </w:tcPr>
                <w:p w:rsidR="00D56CB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D56CB8" w:rsidRPr="003D1AC8" w:rsidTr="00D56CB8">
              <w:trPr>
                <w:cantSplit/>
              </w:trPr>
              <w:tc>
                <w:tcPr>
                  <w:tcW w:w="4677" w:type="pct"/>
                </w:tcPr>
                <w:p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Основи організації фінансів підприємств</w:t>
                  </w:r>
                </w:p>
              </w:tc>
              <w:tc>
                <w:tcPr>
                  <w:tcW w:w="323" w:type="pct"/>
                </w:tcPr>
                <w:p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D56CB8" w:rsidRPr="003D1AC8" w:rsidTr="00D56CB8">
              <w:trPr>
                <w:cantSplit/>
              </w:trPr>
              <w:tc>
                <w:tcPr>
                  <w:tcW w:w="4677" w:type="pct"/>
                </w:tcPr>
                <w:p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Грошові розрахунків на підприємствах</w:t>
                  </w:r>
                </w:p>
              </w:tc>
              <w:tc>
                <w:tcPr>
                  <w:tcW w:w="323" w:type="pct"/>
                </w:tcPr>
                <w:p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D56CB8" w:rsidRPr="003D1AC8" w:rsidTr="005D1F36">
              <w:trPr>
                <w:cantSplit/>
                <w:trHeight w:val="362"/>
              </w:trPr>
              <w:tc>
                <w:tcPr>
                  <w:tcW w:w="4677" w:type="pct"/>
                </w:tcPr>
                <w:p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Фінансові результати діяльності підприємств</w:t>
                  </w:r>
                </w:p>
              </w:tc>
              <w:tc>
                <w:tcPr>
                  <w:tcW w:w="323" w:type="pct"/>
                </w:tcPr>
                <w:p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</w:t>
                  </w:r>
                </w:p>
              </w:tc>
            </w:tr>
            <w:tr w:rsidR="00D56CB8" w:rsidRPr="003D1AC8" w:rsidTr="00D56CB8">
              <w:trPr>
                <w:cantSplit/>
              </w:trPr>
              <w:tc>
                <w:tcPr>
                  <w:tcW w:w="4677" w:type="pct"/>
                </w:tcPr>
                <w:p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Оподаткування підприємств</w:t>
                  </w:r>
                </w:p>
              </w:tc>
              <w:tc>
                <w:tcPr>
                  <w:tcW w:w="323" w:type="pct"/>
                </w:tcPr>
                <w:p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15</w:t>
                  </w:r>
                </w:p>
              </w:tc>
            </w:tr>
            <w:tr w:rsidR="00D56CB8" w:rsidRPr="003D1AC8" w:rsidTr="00D56CB8">
              <w:trPr>
                <w:cantSplit/>
              </w:trPr>
              <w:tc>
                <w:tcPr>
                  <w:tcW w:w="4677" w:type="pct"/>
                </w:tcPr>
                <w:p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Оборотні засоби та їх організація на підприємстві</w:t>
                  </w:r>
                </w:p>
              </w:tc>
              <w:tc>
                <w:tcPr>
                  <w:tcW w:w="323" w:type="pct"/>
                </w:tcPr>
                <w:p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19</w:t>
                  </w:r>
                </w:p>
              </w:tc>
            </w:tr>
            <w:tr w:rsidR="00D56CB8" w:rsidRPr="003D1AC8" w:rsidTr="00D56CB8">
              <w:trPr>
                <w:cantSplit/>
              </w:trPr>
              <w:tc>
                <w:tcPr>
                  <w:tcW w:w="4677" w:type="pct"/>
                </w:tcPr>
                <w:p w:rsidR="00D56CB8" w:rsidRPr="003D1AC8" w:rsidRDefault="00D56CB8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Кредитування підприємств</w:t>
                  </w:r>
                </w:p>
              </w:tc>
              <w:tc>
                <w:tcPr>
                  <w:tcW w:w="323" w:type="pct"/>
                </w:tcPr>
                <w:p w:rsidR="00D56CB8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22</w:t>
                  </w:r>
                </w:p>
              </w:tc>
            </w:tr>
            <w:tr w:rsidR="005D1F36" w:rsidRPr="003D1AC8" w:rsidTr="00D56CB8">
              <w:trPr>
                <w:cantSplit/>
              </w:trPr>
              <w:tc>
                <w:tcPr>
                  <w:tcW w:w="4677" w:type="pct"/>
                </w:tcPr>
                <w:p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Фінансове забезпечення відтворення основних фондів</w:t>
                  </w:r>
                </w:p>
              </w:tc>
              <w:tc>
                <w:tcPr>
                  <w:tcW w:w="323" w:type="pct"/>
                </w:tcPr>
                <w:p w:rsidR="005D1F36" w:rsidRPr="005D1F36" w:rsidRDefault="005D1F36" w:rsidP="0052787B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5D1F3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5D1F36" w:rsidRPr="003D1AC8" w:rsidTr="00D56CB8">
              <w:trPr>
                <w:cantSplit/>
              </w:trPr>
              <w:tc>
                <w:tcPr>
                  <w:tcW w:w="4677" w:type="pct"/>
                </w:tcPr>
                <w:p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Оцінка фінансового стану підприємств</w:t>
                  </w:r>
                </w:p>
              </w:tc>
              <w:tc>
                <w:tcPr>
                  <w:tcW w:w="323" w:type="pct"/>
                </w:tcPr>
                <w:p w:rsidR="005D1F36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27</w:t>
                  </w:r>
                </w:p>
              </w:tc>
            </w:tr>
            <w:tr w:rsidR="005D1F36" w:rsidRPr="003D1AC8" w:rsidTr="00D56CB8">
              <w:trPr>
                <w:cantSplit/>
              </w:trPr>
              <w:tc>
                <w:tcPr>
                  <w:tcW w:w="4677" w:type="pct"/>
                </w:tcPr>
                <w:p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Фінансове планування на підприємствах</w:t>
                  </w:r>
                </w:p>
              </w:tc>
              <w:tc>
                <w:tcPr>
                  <w:tcW w:w="323" w:type="pct"/>
                </w:tcPr>
                <w:p w:rsidR="005D1F36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5D1F36" w:rsidRPr="003D1AC8" w:rsidTr="00D56CB8">
              <w:trPr>
                <w:cantSplit/>
              </w:trPr>
              <w:tc>
                <w:tcPr>
                  <w:tcW w:w="4677" w:type="pct"/>
                </w:tcPr>
                <w:p w:rsidR="005D1F36" w:rsidRPr="003D1AC8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D1AC8">
                    <w:rPr>
                      <w:sz w:val="24"/>
                      <w:szCs w:val="24"/>
                    </w:rPr>
                    <w:t>Фінансова санація і банкрутство підприємств</w:t>
                  </w:r>
                </w:p>
              </w:tc>
              <w:tc>
                <w:tcPr>
                  <w:tcW w:w="323" w:type="pct"/>
                </w:tcPr>
                <w:p w:rsidR="005D1F36" w:rsidRPr="005D1F36" w:rsidRDefault="005D1F36" w:rsidP="0052787B">
                  <w:pPr>
                    <w:pStyle w:val="a8"/>
                    <w:spacing w:after="0" w:line="240" w:lineRule="auto"/>
                    <w:ind w:left="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32</w:t>
                  </w:r>
                </w:p>
              </w:tc>
            </w:tr>
          </w:tbl>
          <w:p w:rsidR="00D56CB8" w:rsidRPr="003D1AC8" w:rsidRDefault="00D56CB8" w:rsidP="0052787B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CB8" w:rsidRPr="0042467A" w:rsidTr="00D56CB8">
        <w:trPr>
          <w:trHeight w:val="340"/>
        </w:trPr>
        <w:tc>
          <w:tcPr>
            <w:tcW w:w="4649" w:type="pct"/>
          </w:tcPr>
          <w:p w:rsidR="00D56CB8" w:rsidRPr="003D1AC8" w:rsidRDefault="00D56CB8" w:rsidP="0052787B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CB8" w:rsidRPr="00D56CB8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D56CB8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42467A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42467A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D56CB8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vAlign w:val="bottom"/>
          </w:tcPr>
          <w:p w:rsidR="00D56CB8" w:rsidRPr="00D56CB8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D56CB8" w:rsidTr="00D56CB8">
        <w:trPr>
          <w:trHeight w:val="340"/>
        </w:trPr>
        <w:tc>
          <w:tcPr>
            <w:tcW w:w="4649" w:type="pct"/>
          </w:tcPr>
          <w:p w:rsidR="00D56CB8" w:rsidRPr="0042467A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D56CB8" w:rsidRDefault="00D56CB8" w:rsidP="004246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B8" w:rsidRPr="00D56CB8" w:rsidTr="00D56CB8">
        <w:trPr>
          <w:trHeight w:val="340"/>
        </w:trPr>
        <w:tc>
          <w:tcPr>
            <w:tcW w:w="4649" w:type="pct"/>
          </w:tcPr>
          <w:p w:rsidR="00D56CB8" w:rsidRDefault="00D56CB8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  <w:p w:rsidR="005D1F36" w:rsidRPr="0042467A" w:rsidRDefault="005D1F36" w:rsidP="0042467A">
            <w:pPr>
              <w:pStyle w:val="a8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D56CB8" w:rsidRDefault="00D56CB8" w:rsidP="00D56C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CB8" w:rsidRPr="00D56CB8" w:rsidTr="00D56CB8">
        <w:trPr>
          <w:trHeight w:val="340"/>
        </w:trPr>
        <w:tc>
          <w:tcPr>
            <w:tcW w:w="4649" w:type="pct"/>
          </w:tcPr>
          <w:p w:rsidR="00D56CB8" w:rsidRPr="00D56CB8" w:rsidRDefault="00D56CB8" w:rsidP="00D56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:rsidR="00D56CB8" w:rsidRPr="00D56CB8" w:rsidRDefault="00D56CB8" w:rsidP="00D56C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CB8" w:rsidRPr="00D56CB8" w:rsidRDefault="00D56CB8" w:rsidP="00D56CB8">
      <w:pPr>
        <w:pStyle w:val="a8"/>
        <w:spacing w:after="0" w:line="240" w:lineRule="auto"/>
        <w:ind w:left="0" w:firstLine="720"/>
        <w:jc w:val="center"/>
        <w:rPr>
          <w:b/>
          <w:sz w:val="28"/>
          <w:szCs w:val="28"/>
          <w:lang w:val="uk-UA"/>
        </w:rPr>
      </w:pPr>
      <w:r w:rsidRPr="00D56CB8">
        <w:rPr>
          <w:b/>
          <w:sz w:val="28"/>
          <w:szCs w:val="28"/>
          <w:lang w:val="uk-UA"/>
        </w:rPr>
        <w:t>ВСТУП</w:t>
      </w:r>
    </w:p>
    <w:p w:rsidR="0042467A" w:rsidRPr="00E1275C" w:rsidRDefault="0042467A" w:rsidP="0042467A">
      <w:pPr>
        <w:pStyle w:val="a8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E1275C">
        <w:rPr>
          <w:sz w:val="28"/>
          <w:szCs w:val="28"/>
          <w:lang w:val="uk-UA"/>
        </w:rPr>
        <w:t>Курс “Організація фінансової роботи на підприємстві” є однією з фундаментальних дисциплін, які формують освітній рівень бакалавра. Вивчення курсу передбачає формування у здобувачів науково-освітнього рівня знань як про основи корпоративних фінансів, так і виробленню практичних навичок при вирішенні як бухгалтерських, так і фінансових питань на підприємствах.</w:t>
      </w:r>
    </w:p>
    <w:p w:rsidR="0042467A" w:rsidRPr="00E1275C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>Завдання дисципліни – вивчення фінансових аспектів корпоративного управління, основних функцій управління фінансами корпорацій, видів корпоративних цінних паперів; операцій акціонерних товариств з власними акціями і облігаціями; шляхів розвитку ринку корпоративних цінних паперів України; фінансової звітності акціонерних товариств та методів обчислення основних фінансових показників; вартості капіталу корпорації та показники, що характеризують її положення на фінансовому  ринку; політики формування власного капіталу, емісійна та дивідендна політика; оперативного управління оборотними активами корпорації; рух та прогнозування грошових потоків; стратегічного і поточного фінансового планування; змісту фінансової роботи та основ функціонування транснаціональних корпорацій.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>навчальної</w:t>
      </w:r>
      <w:r w:rsidRPr="00E127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 на формування наступних </w:t>
      </w:r>
      <w:r w:rsidRPr="00E1275C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, визначених стандартом вищої освіти зі спеціальності 072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E1275C">
        <w:rPr>
          <w:rFonts w:ascii="Times New Roman" w:hAnsi="Times New Roman" w:cs="Times New Roman"/>
          <w:sz w:val="28"/>
          <w:szCs w:val="28"/>
          <w:lang w:eastAsia="en-US"/>
        </w:rPr>
        <w:t>Фінанси, банківська справа та страхування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>»: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ЗК01. Здатність до абстрактного мислення, аналізу та синтезу.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ЗК02. Здатність застосовувати знання у практичних ситуаціях.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ЗК03. Здатність планувати та управляти часом.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ЗК05. Навички використання інформаційних та комунікаційних технологій.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ЗК06. Здатність проведення досліджень на відповідному рівні.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ЗК07. Здатність вчитися і оволодівати сучасними знаннями.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ЗК08. Здатність до пошуку, оброблення та аналізу інформації з різних джерел.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E57">
        <w:rPr>
          <w:rFonts w:ascii="Times New Roman" w:hAnsi="Times New Roman" w:cs="Times New Roman"/>
          <w:sz w:val="28"/>
          <w:szCs w:val="28"/>
          <w:lang w:val="uk-UA"/>
        </w:rPr>
        <w:t>ЗК11. Здатність спілкуватися з представниками інших професій груп різного рівня (з експертами з інших галузей знань/видів економічної діяльності).</w:t>
      </w:r>
    </w:p>
    <w:p w:rsidR="0042467A" w:rsidRPr="00E1275C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b/>
          <w:sz w:val="28"/>
          <w:szCs w:val="28"/>
          <w:lang w:val="uk-UA"/>
        </w:rPr>
        <w:t>Фахові компетенції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 згідно освітньо-професійної програми, які набуває студент після вивчення курсу: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СК03. 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банківська система та страхування).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СК06. Здатність застосовувати сучасне інформаційне та програмне забезпечення для отримання та обробки даних у сфері фінансів, банківської справи та страхування.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СК07. Здатність складати та аналізувати фінансову звітність.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СК08. Здатність виконувати контрольні функції у сфері фінансів, банківської справи та страхування.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СК10. Здатність визначати, обґрунтовувати та брати відповідальність за професійні рішення.</w:t>
      </w:r>
    </w:p>
    <w:p w:rsidR="0042467A" w:rsidRPr="00E1275C" w:rsidRDefault="0042467A" w:rsidP="004246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СК11. Здатність підтримувати належний рівень знань та постійно підвищувати свою професійну підготовку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стануть складовими наступних </w:t>
      </w:r>
      <w:r w:rsidRPr="00E1275C">
        <w:rPr>
          <w:rFonts w:ascii="Times New Roman" w:hAnsi="Times New Roman" w:cs="Times New Roman"/>
          <w:b/>
          <w:sz w:val="28"/>
          <w:szCs w:val="28"/>
          <w:lang w:val="uk-UA"/>
        </w:rPr>
        <w:t>програмних результатів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 спеціальністю 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«Назва </w:t>
      </w:r>
      <w:r w:rsidRPr="00E1275C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E1275C">
        <w:rPr>
          <w:rFonts w:ascii="Times New Roman" w:hAnsi="Times New Roman" w:cs="Times New Roman"/>
          <w:sz w:val="28"/>
          <w:szCs w:val="28"/>
          <w:lang w:val="uk-UA" w:eastAsia="uk-UA"/>
        </w:rPr>
        <w:t>»: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>ПР04. Знати механізм функціонування державних фінансів, у т.ч.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>ПР05. Володіти методичним інструментарієм діагностики стану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 xml:space="preserve">ПР06. </w:t>
      </w:r>
      <w:r w:rsidRPr="00E1275C">
        <w:rPr>
          <w:rFonts w:ascii="Times New Roman" w:hAnsi="Times New Roman" w:cs="Times New Roman"/>
          <w:sz w:val="28"/>
          <w:szCs w:val="28"/>
        </w:rPr>
        <w:t>Застосовувати відповідні економіко-математичні методи та моделі для вирішення фінансових задач.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ПР07. Розуміти принципи, методи та інструменти державного та ринкового регулювання діяльності в сфері фінансів, банківської справи та страхування.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ПР09. Формувати і аналізувати фінансову звітність та правильно інтерпретувати отриману інформацію.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ПР10.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  <w:lang w:val="uk-UA"/>
        </w:rPr>
        <w:t>ПР11. Володіти методичним інструментарієм здійснення контрольних функцій у сфері фінансів, банківської справи та страхування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75C">
        <w:rPr>
          <w:rFonts w:ascii="Times New Roman" w:hAnsi="Times New Roman" w:cs="Times New Roman"/>
          <w:sz w:val="28"/>
          <w:szCs w:val="28"/>
        </w:rPr>
        <w:t>ПР16. Застосовувати набуті теоретичні знання для розв’язання практичних завдань та змістовно інтерпретувати отримані результати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E57">
        <w:rPr>
          <w:rFonts w:ascii="Times New Roman" w:hAnsi="Times New Roman" w:cs="Times New Roman"/>
          <w:sz w:val="28"/>
          <w:szCs w:val="28"/>
          <w:lang w:val="uk-UA"/>
        </w:rPr>
        <w:t>.ПР20. Виконувати функціональні обов’язки в групі, пропонувати обґрунтовані фінансові рішення.</w:t>
      </w:r>
    </w:p>
    <w:p w:rsidR="0042467A" w:rsidRPr="00E1275C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E57">
        <w:rPr>
          <w:rFonts w:ascii="Times New Roman" w:hAnsi="Times New Roman" w:cs="Times New Roman"/>
          <w:sz w:val="28"/>
          <w:szCs w:val="28"/>
          <w:lang w:val="uk-UA"/>
        </w:rPr>
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</w:r>
    </w:p>
    <w:p w:rsid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54FDD" w:rsidRPr="00797816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4FDD" w:rsidRPr="00797816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4FDD" w:rsidRPr="00797816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4FDD" w:rsidRPr="00797816" w:rsidRDefault="00354FDD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42467A" w:rsidRPr="00A30A79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  <w:lang w:val="uk-UA"/>
        </w:rPr>
      </w:pPr>
      <w:r w:rsidRPr="00A30A79">
        <w:rPr>
          <w:b/>
          <w:bCs/>
          <w:i/>
          <w:iCs/>
          <w:sz w:val="28"/>
          <w:szCs w:val="28"/>
          <w:lang w:val="uk-UA"/>
        </w:rPr>
        <w:t>Тема 1. Основи організації фінансів підприємств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Підприємство як господарюючий суб’єкт і його взаємовідносини з іншими суб’єктами в процесі діяльності.</w:t>
      </w:r>
    </w:p>
    <w:p w:rsidR="0042467A" w:rsidRPr="0042467A" w:rsidRDefault="0042467A" w:rsidP="004246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Необхідність і сутність фінансів підприємств, їх значення і роль у формуванні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централізованих і децентралізованих фондів грошових коштів.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Фінансові відносини підприємств, які виникають в процесі їх господарської діяльності з іншими суб’єктами господарювання, з різними ланками фінансово-кредитної системи, з робітниками і т. д., їх зміст і характеристика.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Принципи організації фінансів підприємств та їх характеристика. Господарський (комерційний) розрахунок, самоокупність та самофінансування, їх сутність та зміст.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Функції фінансів підприємств та їх характеристика.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Фінансові ресурси підприємств, їх сутність, склад, призначення, джерела формування та їх характеристика.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Особливості організації фінансів підприємств в залежності від форми їх власності.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Роль фінансів у зміцненні економіки підприємств.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Зміст, задачі та організація фінансів на підприємствах.</w:t>
      </w:r>
    </w:p>
    <w:p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СЕМІНАРСЬКОГО</w:t>
      </w:r>
      <w:r w:rsidRPr="0042467A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1. Сутність фінансів підприємств.</w:t>
      </w: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2. Фінансові ресурси підприємств.</w:t>
      </w: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3. Організація фінансової роботи на підприємстві.</w:t>
      </w:r>
    </w:p>
    <w:p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:rsidR="0042467A" w:rsidRPr="0042467A" w:rsidRDefault="0042467A" w:rsidP="00123C6D">
      <w:pPr>
        <w:pStyle w:val="a8"/>
        <w:widowControl/>
        <w:numPr>
          <w:ilvl w:val="0"/>
          <w:numId w:val="8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Зміст та завдання управління фінансами підприємств.</w:t>
      </w:r>
    </w:p>
    <w:p w:rsidR="0042467A" w:rsidRPr="0042467A" w:rsidRDefault="0042467A" w:rsidP="00123C6D">
      <w:pPr>
        <w:pStyle w:val="a8"/>
        <w:widowControl/>
        <w:numPr>
          <w:ilvl w:val="0"/>
          <w:numId w:val="8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Фінансовий механізм підприємства.</w:t>
      </w:r>
    </w:p>
    <w:p w:rsidR="0042467A" w:rsidRPr="0042467A" w:rsidRDefault="0042467A" w:rsidP="00123C6D">
      <w:pPr>
        <w:pStyle w:val="Iauiue"/>
        <w:numPr>
          <w:ilvl w:val="0"/>
          <w:numId w:val="88"/>
        </w:numPr>
        <w:ind w:left="0"/>
        <w:jc w:val="both"/>
        <w:rPr>
          <w:sz w:val="28"/>
          <w:szCs w:val="28"/>
          <w:lang w:val="ru-RU"/>
        </w:rPr>
      </w:pPr>
      <w:r w:rsidRPr="0042467A">
        <w:rPr>
          <w:sz w:val="28"/>
          <w:szCs w:val="28"/>
          <w:lang w:val="uk-UA"/>
        </w:rPr>
        <w:t>Приватизація державних підприємств.</w:t>
      </w:r>
    </w:p>
    <w:p w:rsidR="0042467A" w:rsidRPr="0042467A" w:rsidRDefault="0042467A" w:rsidP="00123C6D">
      <w:pPr>
        <w:pStyle w:val="Iauiue"/>
        <w:numPr>
          <w:ilvl w:val="0"/>
          <w:numId w:val="88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4Роль розвитку малого бізнесу, приватного підприємництва у   формуванні ринкової економіки.</w:t>
      </w:r>
    </w:p>
    <w:p w:rsidR="0042467A" w:rsidRPr="0042467A" w:rsidRDefault="0042467A" w:rsidP="00123C6D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Фінанси підприємств в умовах ринкової економіки</w:t>
      </w:r>
    </w:p>
    <w:p w:rsidR="0042467A" w:rsidRPr="0042467A" w:rsidRDefault="0042467A" w:rsidP="0042467A">
      <w:pPr>
        <w:pStyle w:val="a3"/>
        <w:spacing w:line="240" w:lineRule="auto"/>
        <w:ind w:firstLine="567"/>
        <w:rPr>
          <w:szCs w:val="28"/>
          <w:lang w:val="ru-RU"/>
        </w:rPr>
      </w:pPr>
      <w:r w:rsidRPr="0042467A">
        <w:rPr>
          <w:szCs w:val="28"/>
          <w:lang w:val="ru-RU"/>
        </w:rPr>
        <w:t>Тестові завдання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b w:val="0"/>
          <w:bCs/>
          <w:szCs w:val="28"/>
          <w:lang w:val="ru-RU"/>
        </w:rPr>
      </w:pPr>
      <w:r w:rsidRPr="0042467A">
        <w:rPr>
          <w:b w:val="0"/>
          <w:bCs/>
          <w:szCs w:val="28"/>
          <w:lang w:val="ru-RU"/>
        </w:rPr>
        <w:t>1. Взаємозв’язок між грошовими та фінансовими відносинами полягає у наступному:</w:t>
      </w:r>
    </w:p>
    <w:p w:rsidR="0042467A" w:rsidRPr="0042467A" w:rsidRDefault="0042467A" w:rsidP="00123C6D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це ідентичні поняття;</w:t>
      </w:r>
    </w:p>
    <w:p w:rsidR="0042467A" w:rsidRPr="0042467A" w:rsidRDefault="0042467A" w:rsidP="00123C6D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фінансові відносини – частина грошових відносин;</w:t>
      </w:r>
    </w:p>
    <w:p w:rsidR="0042467A" w:rsidRPr="0042467A" w:rsidRDefault="0042467A" w:rsidP="00123C6D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фінансові відносини – передумова виникнення грошових відносин.</w:t>
      </w:r>
    </w:p>
    <w:p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  <w:lang w:val="ru-RU"/>
        </w:rPr>
      </w:pPr>
      <w:r w:rsidRPr="0042467A">
        <w:rPr>
          <w:b w:val="0"/>
          <w:bCs/>
          <w:szCs w:val="28"/>
          <w:lang w:val="ru-RU"/>
        </w:rPr>
        <w:t>2. Розподільча функція фінансів проявилась:</w:t>
      </w:r>
    </w:p>
    <w:p w:rsidR="0042467A" w:rsidRPr="0042467A" w:rsidRDefault="0042467A" w:rsidP="00123C6D">
      <w:pPr>
        <w:numPr>
          <w:ilvl w:val="0"/>
          <w:numId w:val="1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 наданні державної допомоги регіону, що постраждав від стихійного лиха;</w:t>
      </w:r>
    </w:p>
    <w:p w:rsidR="0042467A" w:rsidRPr="0042467A" w:rsidRDefault="0042467A" w:rsidP="00123C6D">
      <w:pPr>
        <w:numPr>
          <w:ilvl w:val="0"/>
          <w:numId w:val="1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 виплаті заробітної плати з каси підприємства.</w:t>
      </w:r>
    </w:p>
    <w:p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</w:p>
    <w:p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3. Районові Закарпатської області, що постраждав від повені, надано державну допомогу. Це приклад:</w:t>
      </w:r>
    </w:p>
    <w:p w:rsidR="0042467A" w:rsidRPr="0042467A" w:rsidRDefault="0042467A" w:rsidP="00123C6D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міжгалузевого перерозподілу;</w:t>
      </w:r>
    </w:p>
    <w:p w:rsidR="0042467A" w:rsidRPr="0042467A" w:rsidRDefault="0042467A" w:rsidP="00123C6D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внутрішньогалузевого перерозподілу;</w:t>
      </w:r>
    </w:p>
    <w:p w:rsidR="0042467A" w:rsidRPr="0042467A" w:rsidRDefault="0042467A" w:rsidP="00123C6D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міжтериторіального перерозподілу.</w:t>
      </w:r>
    </w:p>
    <w:p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4. Структура фінансового механізму – це:</w:t>
      </w:r>
    </w:p>
    <w:p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фінансові методи;фінансові важелі;</w:t>
      </w:r>
    </w:p>
    <w:p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правове забезпечення;нормативне забезпечення;</w:t>
      </w:r>
    </w:p>
    <w:p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інформаційне забезпечення;</w:t>
      </w:r>
    </w:p>
    <w:p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усі відповіді правильні;</w:t>
      </w:r>
    </w:p>
    <w:p w:rsidR="0042467A" w:rsidRPr="0042467A" w:rsidRDefault="0042467A" w:rsidP="00123C6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5. Фінанси підприємств – це:</w:t>
      </w:r>
    </w:p>
    <w:p w:rsidR="0042467A" w:rsidRPr="0042467A" w:rsidRDefault="0042467A" w:rsidP="00123C6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фонди грошових коштів підприємств;</w:t>
      </w:r>
    </w:p>
    <w:p w:rsidR="0042467A" w:rsidRPr="0042467A" w:rsidRDefault="0042467A" w:rsidP="00123C6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система грошових відносин, які виникають в процесі формування, розподілу та використання фондів грошових коштів та грошових доходів підприємств;</w:t>
      </w:r>
    </w:p>
    <w:p w:rsidR="0042467A" w:rsidRPr="0042467A" w:rsidRDefault="0042467A" w:rsidP="00123C6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грошові кошти.</w:t>
      </w:r>
    </w:p>
    <w:p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6. Фінансові ресурси підприємств утворюються за рахунок:</w:t>
      </w:r>
    </w:p>
    <w:p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власних коштів;</w:t>
      </w:r>
    </w:p>
    <w:p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власних коштів і коштів, що надходять у порядку перерозподілу грошових коштів;</w:t>
      </w:r>
    </w:p>
    <w:p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власних і залучених коштів;</w:t>
      </w:r>
    </w:p>
    <w:p w:rsidR="0042467A" w:rsidRPr="0042467A" w:rsidRDefault="0042467A" w:rsidP="00123C6D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власних коштів, прибутку, кредитних інвестицій.</w:t>
      </w:r>
    </w:p>
    <w:p w:rsidR="0042467A" w:rsidRPr="0042467A" w:rsidRDefault="0042467A" w:rsidP="0042467A">
      <w:pPr>
        <w:pStyle w:val="a3"/>
        <w:spacing w:line="240" w:lineRule="auto"/>
        <w:ind w:firstLine="570"/>
        <w:jc w:val="both"/>
        <w:rPr>
          <w:b w:val="0"/>
          <w:bCs/>
          <w:szCs w:val="28"/>
        </w:rPr>
      </w:pPr>
      <w:r w:rsidRPr="0042467A">
        <w:rPr>
          <w:b w:val="0"/>
          <w:bCs/>
          <w:szCs w:val="28"/>
        </w:rPr>
        <w:t>7. Принципи організації фінансів підприємств:</w:t>
      </w:r>
    </w:p>
    <w:p w:rsidR="0042467A" w:rsidRPr="0042467A" w:rsidRDefault="0042467A" w:rsidP="00123C6D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самоокупність і самофінансування;</w:t>
      </w:r>
    </w:p>
    <w:p w:rsidR="0042467A" w:rsidRPr="0042467A" w:rsidRDefault="0042467A" w:rsidP="00123C6D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відповідальність за підсумки господарської діяльності, фінансове планування, самоокупність;</w:t>
      </w:r>
    </w:p>
    <w:p w:rsidR="0042467A" w:rsidRPr="0042467A" w:rsidRDefault="0042467A" w:rsidP="00123C6D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самоокупність, самофінансування, відповідальність за підсумки господарської діяльності, фінансове планування, фінансова дисципліна, поділ фінансових ресурсів на власні і залучені, створення резервних фондів.</w:t>
      </w:r>
    </w:p>
    <w:p w:rsidR="0042467A" w:rsidRPr="0042467A" w:rsidRDefault="0042467A" w:rsidP="004246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8. Грошовий оборот – це</w:t>
      </w:r>
    </w:p>
    <w:p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формування й розподіл грошових фондів;розподіл виручки від реалізації продукції;</w:t>
      </w:r>
    </w:p>
    <w:p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виявлення сутності грошей у русі;</w:t>
      </w:r>
    </w:p>
    <w:p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виробництво і реалізація продукції;</w:t>
      </w:r>
    </w:p>
    <w:p w:rsidR="0042467A" w:rsidRPr="0042467A" w:rsidRDefault="0042467A" w:rsidP="00123C6D">
      <w:pPr>
        <w:numPr>
          <w:ilvl w:val="0"/>
          <w:numId w:val="1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9. Безготівкові розрахунки – це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розрахунки, які здійснюються готівкою;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за бартером;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за допомогою чеків;</w:t>
      </w:r>
    </w:p>
    <w:p w:rsidR="0042467A" w:rsidRPr="0042467A" w:rsidRDefault="0042467A" w:rsidP="00123C6D">
      <w:pPr>
        <w:pStyle w:val="a8"/>
        <w:widowControl/>
        <w:numPr>
          <w:ilvl w:val="0"/>
          <w:numId w:val="1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розрахунки, які здійснюються за допомогою записів на рахунках у банках;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123C6D">
      <w:pPr>
        <w:pStyle w:val="34"/>
        <w:widowControl/>
        <w:numPr>
          <w:ilvl w:val="0"/>
          <w:numId w:val="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.</w:t>
      </w:r>
    </w:p>
    <w:p w:rsidR="0042467A" w:rsidRPr="0042467A" w:rsidRDefault="0042467A" w:rsidP="0042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Тема 2. Грошові кошти і організація розрахунків</w:t>
      </w:r>
    </w:p>
    <w:p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на підприємствах</w:t>
      </w:r>
    </w:p>
    <w:p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Грошові кошти, канали їх надходження, порядок зберігання і витрачання.</w:t>
      </w:r>
    </w:p>
    <w:p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Порядок витрачання готівки з каси підприємства.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Економічний зміст розрахунків в народному господарстві, їх класифікація і принципи організації.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Поточні та інші рахунки підприємства в банку, порядок їх відкриття і рух коштів на них. Черговість платежів. Порядок відображення операцій по зарахуванню грошових коштів на рахунок і по списанню їх з нього у виписці банку. Порядок та умови закриття рахунку в банку. Органи, які призупиняють операцію по поточних рахунках підприємства.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Характеристика розрахунків платіжними дорученнями. Розрахунки гарантованими платіжними дорученнями.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платіжними вимогами-дорученнями. Зміст платіжної вимоги-доручення, порядок її виписки, акцепту платником і здавання в банк для проведення платежу.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Порядок оформлення отримання в банку лімітованих чекових книжок і розрахунків чеками з них. Документи, що надаються банку для отримання лімітованої чекової книжки, їх зміст і порядок заповнення. Порядок встановлення ліміту чекової книжки та її оформлення і видачі клієнту. Сутність розрахункового чеку, порядок його виписки, підписування і здавання в банк для проведення платежу. Контроль за правильністю виконання лімітованих чекових книжок і розрахунків чеками з них.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Характеристика розрахунків акредитивами. Сутність акредитиву, його види: покритий та непокритий, відзивний та безвідзивний, їх зміст і характеристика. Порядок виписки (оформлення) заяви на акредитив. Термін виставлення акредитиву і порядок розрахунків по ньому. Умови закриття акредитивів.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Сутність векселя, його види (прості і переказні) та порядок їх застосування в розрахунках.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Санкції за порушення розрахунково-платіжної дисципліни.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Питання удосконалення організації безготівкових розрахунків.</w:t>
      </w:r>
    </w:p>
    <w:p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 ЗАНЯТТЯ</w:t>
      </w:r>
    </w:p>
    <w:p w:rsidR="0042467A" w:rsidRPr="0042467A" w:rsidRDefault="0042467A" w:rsidP="00123C6D">
      <w:pPr>
        <w:pStyle w:val="25"/>
        <w:widowControl/>
        <w:numPr>
          <w:ilvl w:val="0"/>
          <w:numId w:val="86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Порядок оформлення розрахункових документів.</w:t>
      </w:r>
    </w:p>
    <w:p w:rsidR="0042467A" w:rsidRPr="0042467A" w:rsidRDefault="0042467A" w:rsidP="00123C6D">
      <w:pPr>
        <w:pStyle w:val="25"/>
        <w:widowControl/>
        <w:numPr>
          <w:ilvl w:val="0"/>
          <w:numId w:val="86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Вплив розрахунково-платіжної дисципліни на ефективність господарської діяльності підприємства.</w:t>
      </w:r>
    </w:p>
    <w:p w:rsidR="0042467A" w:rsidRPr="0042467A" w:rsidRDefault="0042467A" w:rsidP="00123C6D">
      <w:pPr>
        <w:pStyle w:val="25"/>
        <w:widowControl/>
        <w:numPr>
          <w:ilvl w:val="0"/>
          <w:numId w:val="86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Види банківських рахунків і порядок їх відкриття.</w:t>
      </w:r>
    </w:p>
    <w:p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Суть і форми здійснення грошових розрахунків.</w:t>
      </w:r>
    </w:p>
    <w:p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Готівкова форма розрахунків.</w:t>
      </w:r>
    </w:p>
    <w:p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Організація та контроль грошових розрахунків підприємства.</w:t>
      </w:r>
    </w:p>
    <w:p w:rsidR="0042467A" w:rsidRPr="0042467A" w:rsidRDefault="0042467A" w:rsidP="00123C6D">
      <w:pPr>
        <w:pStyle w:val="25"/>
        <w:widowControl/>
        <w:numPr>
          <w:ilvl w:val="0"/>
          <w:numId w:val="8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Санкції за порушення розрахунково-платіжної і касової дисципліни.</w:t>
      </w:r>
    </w:p>
    <w:p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Тестові завдання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1. Безготівкові розрахунки – це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розрахунки, які здійснюються готівкою;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за бартером;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за допомогою чеків;</w:t>
      </w:r>
    </w:p>
    <w:p w:rsidR="0042467A" w:rsidRPr="0042467A" w:rsidRDefault="0042467A" w:rsidP="00123C6D">
      <w:pPr>
        <w:pStyle w:val="a8"/>
        <w:widowControl/>
        <w:numPr>
          <w:ilvl w:val="0"/>
          <w:numId w:val="1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розрахунки, які здійснюються за допомогою записів на рахунках у банках;</w:t>
      </w:r>
    </w:p>
    <w:p w:rsidR="0042467A" w:rsidRPr="0042467A" w:rsidRDefault="0042467A" w:rsidP="00123C6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2. Платіжне доручення – це</w:t>
      </w:r>
    </w:p>
    <w:p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документ, що містить доручення чекодавця банку стосовно перерахування з його рахунку певної суми;</w:t>
      </w:r>
    </w:p>
    <w:p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письмове боргове зобов’язання, яке дає право вимагати від боржника сплати відповідної суми;</w:t>
      </w:r>
    </w:p>
    <w:p w:rsidR="0042467A" w:rsidRPr="0042467A" w:rsidRDefault="0042467A" w:rsidP="00123C6D">
      <w:pPr>
        <w:pStyle w:val="a8"/>
        <w:widowControl/>
        <w:numPr>
          <w:ilvl w:val="0"/>
          <w:numId w:val="19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письмове доручення власника рахунку переказати певну суму зі свого рахунку на рахунок отримувача коштів;</w:t>
      </w:r>
    </w:p>
    <w:p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комбінований документ, який містить вимогу постачальника та доручення платника;</w:t>
      </w:r>
    </w:p>
    <w:p w:rsidR="0042467A" w:rsidRPr="0042467A" w:rsidRDefault="0042467A" w:rsidP="00123C6D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3. Знайдіть правильне визначення кожного виду розрахунків:</w:t>
      </w:r>
    </w:p>
    <w:p w:rsidR="0042467A" w:rsidRPr="0042467A" w:rsidRDefault="0042467A" w:rsidP="0042467A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 </w:t>
      </w:r>
      <w:r w:rsidRPr="0042467A">
        <w:rPr>
          <w:rFonts w:ascii="Times New Roman" w:hAnsi="Times New Roman" w:cs="Times New Roman"/>
          <w:i/>
          <w:iCs/>
          <w:sz w:val="28"/>
          <w:szCs w:val="28"/>
        </w:rPr>
        <w:t>Розрахунки за товарними операціями.</w:t>
      </w:r>
    </w:p>
    <w:p w:rsidR="0042467A" w:rsidRPr="0042467A" w:rsidRDefault="0042467A" w:rsidP="0042467A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Б. </w:t>
      </w:r>
      <w:r w:rsidRPr="0042467A">
        <w:rPr>
          <w:rFonts w:ascii="Times New Roman" w:hAnsi="Times New Roman" w:cs="Times New Roman"/>
          <w:i/>
          <w:iCs/>
          <w:sz w:val="28"/>
          <w:szCs w:val="28"/>
        </w:rPr>
        <w:t>Розрахунки за нетоварними операціями.</w:t>
      </w:r>
    </w:p>
    <w:p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підприємства з бюджетом (Б) ;</w:t>
      </w:r>
    </w:p>
    <w:p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платежі за виконані роботи, послуги (А);</w:t>
      </w:r>
    </w:p>
    <w:p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обов’язкові відрахування в державні цільові фонди (Б);</w:t>
      </w:r>
    </w:p>
    <w:p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з кредитними установами (Б);</w:t>
      </w:r>
    </w:p>
    <w:p w:rsidR="0042467A" w:rsidRPr="0042467A" w:rsidRDefault="0042467A" w:rsidP="00123C6D">
      <w:pPr>
        <w:numPr>
          <w:ilvl w:val="0"/>
          <w:numId w:val="18"/>
        </w:numPr>
        <w:tabs>
          <w:tab w:val="num" w:pos="1134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платежі за відвантажену продукцію (А).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4. Вексель – це</w:t>
      </w:r>
    </w:p>
    <w:p w:rsidR="0042467A" w:rsidRPr="0042467A" w:rsidRDefault="0042467A" w:rsidP="00123C6D">
      <w:pPr>
        <w:pStyle w:val="25"/>
        <w:widowControl/>
        <w:numPr>
          <w:ilvl w:val="0"/>
          <w:numId w:val="20"/>
        </w:numPr>
        <w:tabs>
          <w:tab w:val="num" w:pos="1134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доручення банку покупця банку постачальника здійснити оплату рахунків постачальника;</w:t>
      </w:r>
    </w:p>
    <w:p w:rsidR="0042467A" w:rsidRPr="0042467A" w:rsidRDefault="0042467A" w:rsidP="00123C6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письмове зобов’язання певної форми, яке надає право його власнику вимагати сплати відповідної суми у відповідний термін;</w:t>
      </w:r>
    </w:p>
    <w:p w:rsidR="0042467A" w:rsidRPr="0042467A" w:rsidRDefault="0042467A" w:rsidP="00123C6D">
      <w:pPr>
        <w:pStyle w:val="25"/>
        <w:widowControl/>
        <w:numPr>
          <w:ilvl w:val="0"/>
          <w:numId w:val="20"/>
        </w:numPr>
        <w:tabs>
          <w:tab w:val="num" w:pos="1134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форма розрахунку, за якою банк-емітент на доручення свого клієнта повинен здійснити платіж;</w:t>
      </w:r>
    </w:p>
    <w:p w:rsidR="0042467A" w:rsidRPr="0042467A" w:rsidRDefault="0042467A" w:rsidP="00123C6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комбінований документ, який містить вимогу постачальника і доручення платника;</w:t>
      </w:r>
    </w:p>
    <w:p w:rsidR="0042467A" w:rsidRPr="0042467A" w:rsidRDefault="0042467A" w:rsidP="00123C6D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5. Акредитив – це</w:t>
      </w:r>
    </w:p>
    <w:p w:rsidR="0042467A" w:rsidRPr="0042467A" w:rsidRDefault="0042467A" w:rsidP="00123C6D">
      <w:pPr>
        <w:pStyle w:val="25"/>
        <w:widowControl/>
        <w:numPr>
          <w:ilvl w:val="0"/>
          <w:numId w:val="21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форма розрахунку, за якою банк-емітент на доручення свого клієнта повинен здійснити платіж третій особі;</w:t>
      </w:r>
    </w:p>
    <w:p w:rsidR="0042467A" w:rsidRPr="0042467A" w:rsidRDefault="0042467A" w:rsidP="00123C6D">
      <w:pPr>
        <w:pStyle w:val="34"/>
        <w:widowControl/>
        <w:numPr>
          <w:ilvl w:val="0"/>
          <w:numId w:val="21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розрахунковий документ з дорученням однієї кредитної установи іншій здійснити оплату за рахунок спеціально за депонованих коштів;</w:t>
      </w:r>
    </w:p>
    <w:p w:rsidR="0042467A" w:rsidRPr="0042467A" w:rsidRDefault="0042467A" w:rsidP="00123C6D">
      <w:pPr>
        <w:pStyle w:val="25"/>
        <w:widowControl/>
        <w:numPr>
          <w:ilvl w:val="0"/>
          <w:numId w:val="21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розрахунковий документ, що містить доручення чекодавця банкові стосовно здійснення платежу;</w:t>
      </w:r>
    </w:p>
    <w:p w:rsidR="0042467A" w:rsidRPr="0042467A" w:rsidRDefault="0042467A" w:rsidP="00123C6D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6. Якщо покупець (платник) заздалегідь депонує кошти для розрахунку з постачальником, тоді такий акредитив слід вважати...</w:t>
      </w:r>
    </w:p>
    <w:p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безвідзивним;</w:t>
      </w:r>
    </w:p>
    <w:p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непокритим;</w:t>
      </w:r>
    </w:p>
    <w:p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акцептованим;</w:t>
      </w:r>
    </w:p>
    <w:p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покритим;</w:t>
      </w:r>
    </w:p>
    <w:p w:rsidR="0042467A" w:rsidRPr="0042467A" w:rsidRDefault="0042467A" w:rsidP="00123C6D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7. Непокритий акредитив – це акредитив</w:t>
      </w:r>
    </w:p>
    <w:p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який не може бути змінений або анульований без згоди постачальника, для якого він був відкритий;</w:t>
      </w:r>
    </w:p>
    <w:p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який може бути анульований банком-емітентом без попередньої згоди з постачальником;</w:t>
      </w:r>
    </w:p>
    <w:p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 яким платежі постачальнику гарантує банк;</w:t>
      </w:r>
    </w:p>
    <w:p w:rsidR="0042467A" w:rsidRPr="0042467A" w:rsidRDefault="0042467A" w:rsidP="00123C6D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8. Переказний акредитив – це</w:t>
      </w:r>
    </w:p>
    <w:p w:rsidR="0042467A" w:rsidRPr="0042467A" w:rsidRDefault="0042467A" w:rsidP="00123C6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коли платежі постачальнику гарантує банк;</w:t>
      </w:r>
    </w:p>
    <w:p w:rsidR="0042467A" w:rsidRPr="0042467A" w:rsidRDefault="0042467A" w:rsidP="00123C6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коли передбачається депонування коштів;</w:t>
      </w:r>
    </w:p>
    <w:p w:rsidR="0042467A" w:rsidRPr="0042467A" w:rsidRDefault="0042467A" w:rsidP="00123C6D">
      <w:pPr>
        <w:pStyle w:val="a8"/>
        <w:widowControl/>
        <w:numPr>
          <w:ilvl w:val="0"/>
          <w:numId w:val="24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коли банк-емітент на доручення свого клієнта повинен виконати платіж третій особі;</w:t>
      </w:r>
    </w:p>
    <w:p w:rsidR="0042467A" w:rsidRPr="0042467A" w:rsidRDefault="0042467A" w:rsidP="00123C6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9. Знайдіть правильні визначення таких термінів:</w:t>
      </w:r>
    </w:p>
    <w:p w:rsidR="0042467A" w:rsidRPr="0042467A" w:rsidRDefault="0042467A" w:rsidP="0042467A">
      <w:pPr>
        <w:pStyle w:val="1"/>
        <w:spacing w:before="0" w:after="0" w:line="240" w:lineRule="auto"/>
        <w:rPr>
          <w:rFonts w:ascii="Times New Roman" w:hAnsi="Times New Roman"/>
          <w:b w:val="0"/>
          <w:bCs/>
          <w:i/>
          <w:iCs/>
          <w:szCs w:val="28"/>
        </w:rPr>
      </w:pPr>
      <w:r w:rsidRPr="0042467A">
        <w:rPr>
          <w:rFonts w:ascii="Times New Roman" w:hAnsi="Times New Roman"/>
          <w:b w:val="0"/>
          <w:bCs/>
          <w:i/>
          <w:iCs/>
          <w:szCs w:val="28"/>
        </w:rPr>
        <w:t>А</w:t>
      </w:r>
    </w:p>
    <w:tbl>
      <w:tblPr>
        <w:tblW w:w="0" w:type="auto"/>
        <w:tblInd w:w="108" w:type="dxa"/>
        <w:tblLook w:val="0000"/>
      </w:tblPr>
      <w:tblGrid>
        <w:gridCol w:w="3306"/>
        <w:gridCol w:w="5532"/>
      </w:tblGrid>
      <w:tr w:rsidR="0042467A" w:rsidRPr="0042467A" w:rsidTr="0052787B">
        <w:trPr>
          <w:cantSplit/>
        </w:trPr>
        <w:tc>
          <w:tcPr>
            <w:tcW w:w="3306" w:type="dxa"/>
            <w:vMerge w:val="restart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Акредитив відзивний – це такий, що його...</w:t>
            </w:r>
          </w:p>
        </w:tc>
        <w:tc>
          <w:tcPr>
            <w:tcW w:w="5532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1) можна змінити або анулювати без згоди позичальника;</w:t>
            </w:r>
          </w:p>
        </w:tc>
      </w:tr>
      <w:tr w:rsidR="0042467A" w:rsidRPr="0042467A" w:rsidTr="0052787B">
        <w:trPr>
          <w:cantSplit/>
        </w:trPr>
        <w:tc>
          <w:tcPr>
            <w:tcW w:w="3306" w:type="dxa"/>
            <w:vMerge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2) не можна змінити або анулювати без попередньої згоди позичальника;</w:t>
            </w:r>
          </w:p>
        </w:tc>
      </w:tr>
      <w:tr w:rsidR="0042467A" w:rsidRPr="0042467A" w:rsidTr="0052787B">
        <w:trPr>
          <w:cantSplit/>
        </w:trPr>
        <w:tc>
          <w:tcPr>
            <w:tcW w:w="3306" w:type="dxa"/>
            <w:vMerge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3) гарантує банк;</w:t>
            </w:r>
          </w:p>
        </w:tc>
      </w:tr>
      <w:tr w:rsidR="0042467A" w:rsidRPr="0042467A" w:rsidTr="0052787B">
        <w:trPr>
          <w:cantSplit/>
        </w:trPr>
        <w:tc>
          <w:tcPr>
            <w:tcW w:w="3306" w:type="dxa"/>
            <w:vMerge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4) немає правильної відповіді.</w:t>
            </w:r>
          </w:p>
        </w:tc>
      </w:tr>
    </w:tbl>
    <w:p w:rsidR="0042467A" w:rsidRPr="0042467A" w:rsidRDefault="0042467A" w:rsidP="0042467A">
      <w:pPr>
        <w:pStyle w:val="afb"/>
        <w:jc w:val="both"/>
        <w:rPr>
          <w:szCs w:val="28"/>
        </w:rPr>
      </w:pPr>
      <w:r w:rsidRPr="0042467A">
        <w:rPr>
          <w:szCs w:val="28"/>
        </w:rPr>
        <w:t>Б</w:t>
      </w:r>
    </w:p>
    <w:tbl>
      <w:tblPr>
        <w:tblW w:w="0" w:type="auto"/>
        <w:tblInd w:w="108" w:type="dxa"/>
        <w:tblLook w:val="0000"/>
      </w:tblPr>
      <w:tblGrid>
        <w:gridCol w:w="2565"/>
        <w:gridCol w:w="6273"/>
      </w:tblGrid>
      <w:tr w:rsidR="0042467A" w:rsidRPr="0042467A" w:rsidTr="0052787B">
        <w:trPr>
          <w:cantSplit/>
        </w:trPr>
        <w:tc>
          <w:tcPr>
            <w:tcW w:w="2565" w:type="dxa"/>
            <w:vMerge w:val="restart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Акредитив безвідзивний – це такий, що...</w:t>
            </w:r>
          </w:p>
        </w:tc>
        <w:tc>
          <w:tcPr>
            <w:tcW w:w="6273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1) може бути анульований чи змінений але тільки після згоди продавця для якого його було відкрито;</w:t>
            </w:r>
          </w:p>
        </w:tc>
      </w:tr>
      <w:tr w:rsidR="0042467A" w:rsidRPr="0042467A" w:rsidTr="0052787B">
        <w:trPr>
          <w:cantSplit/>
        </w:trPr>
        <w:tc>
          <w:tcPr>
            <w:tcW w:w="2565" w:type="dxa"/>
            <w:vMerge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2) для нього попередньо резервуються кошти на окремому рахунку;</w:t>
            </w:r>
          </w:p>
        </w:tc>
      </w:tr>
      <w:tr w:rsidR="0042467A" w:rsidRPr="0042467A" w:rsidTr="0052787B">
        <w:trPr>
          <w:cantSplit/>
        </w:trPr>
        <w:tc>
          <w:tcPr>
            <w:tcW w:w="2565" w:type="dxa"/>
            <w:vMerge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3) може бути анульований чи змінений з ініціативи банку платника або банку-емітента, але без згоди постачальника;</w:t>
            </w:r>
          </w:p>
        </w:tc>
      </w:tr>
      <w:tr w:rsidR="0042467A" w:rsidRPr="0042467A" w:rsidTr="0052787B">
        <w:trPr>
          <w:cantSplit/>
        </w:trPr>
        <w:tc>
          <w:tcPr>
            <w:tcW w:w="2565" w:type="dxa"/>
            <w:vMerge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vAlign w:val="center"/>
          </w:tcPr>
          <w:p w:rsidR="0042467A" w:rsidRPr="0042467A" w:rsidRDefault="0042467A" w:rsidP="0042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7A">
              <w:rPr>
                <w:rFonts w:ascii="Times New Roman" w:hAnsi="Times New Roman" w:cs="Times New Roman"/>
                <w:sz w:val="28"/>
                <w:szCs w:val="28"/>
              </w:rPr>
              <w:t>4) немає правильної відповіді.</w:t>
            </w:r>
          </w:p>
        </w:tc>
      </w:tr>
    </w:tbl>
    <w:p w:rsidR="0042467A" w:rsidRPr="0042467A" w:rsidRDefault="0042467A" w:rsidP="00424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10. Вексельна форма розрахунків – це</w:t>
      </w:r>
    </w:p>
    <w:p w:rsidR="0042467A" w:rsidRPr="0042467A" w:rsidRDefault="0042467A" w:rsidP="00123C6D">
      <w:pPr>
        <w:pStyle w:val="a8"/>
        <w:widowControl/>
        <w:numPr>
          <w:ilvl w:val="0"/>
          <w:numId w:val="25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розрахунки між постачальником і платником за товари (послуги) з відстрочкою платежу;</w:t>
      </w:r>
    </w:p>
    <w:p w:rsidR="0042467A" w:rsidRPr="0042467A" w:rsidRDefault="0042467A" w:rsidP="00123C6D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письмове розпорядження власника рахунку банку перерахувати відповідну суму зі свого рахунку на рахунок отримувача коштів;</w:t>
      </w:r>
    </w:p>
    <w:p w:rsidR="0042467A" w:rsidRPr="0042467A" w:rsidRDefault="0042467A" w:rsidP="00123C6D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розрахунки між постачальником і платником за товари (послуги) з відстрочкою платежу на підставі спеціального документа;</w:t>
      </w:r>
    </w:p>
    <w:p w:rsidR="00A30A79" w:rsidRPr="00A30A79" w:rsidRDefault="0042467A" w:rsidP="00A30A79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A30A79" w:rsidP="00A30A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2467A" w:rsidRPr="00424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3. Фінансові результати діяльності підприємств,</w:t>
      </w:r>
    </w:p>
    <w:p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42467A">
        <w:rPr>
          <w:b/>
          <w:bCs/>
          <w:i/>
          <w:iCs/>
          <w:sz w:val="28"/>
          <w:szCs w:val="28"/>
        </w:rPr>
        <w:t>їх розрахунок та розподіл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Підприємство як суб’єкт господарювання і отримання доходів.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Витрати на виробництво та реалізацію продукції. Виробнича і повна собівартість. Реалізація продукції та ціни. Види цін та їх склад. Виручка, її економічний зміст, порядок планування і фактори, що впливають на її величину. Використання виручки. Виручка і грошові надходження. Надходження від продажу основних засобів, матеріалів та інше. Бюджетні дотації, субвенції, субсидії, їх сутність та характеристика.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Фінансові результати діяльності підприємств: валовий доход, чистий доход, прибуток, їх економічний зміст. Види (форми) чистого доходу, прибутку, їх зміст і роль в розширенні виробництва.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продукції та послуг, порядок його обчислення і фактори, які впливають на його величину.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Прибуток від операційної діяльності та порядок його розрахунку.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звичайної діяльності та порядок його розрахунку.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Надзвичайні доходи та витрати.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Загальний (балансовий) прибуток, порядок його розрахунку. Чистий прибуток, порядок його розрахунку та розподілу. Використання чистого прибутку.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Фонди грошових коштів, порядок їх формування та використання.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Відображення розрахунку прибутку та його використання в бухгалтерській звітності.</w:t>
      </w:r>
    </w:p>
    <w:p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 ЗАНЯТТЯ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1.Формування прибутку підприємства.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2.Прибуток від реалізації продукції, його формування та методи розрахунку. 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3.Сутність і методи обчислення рентабельності.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4.Розподіл і використання прибутку.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1.Класифікація доходів підприємницьких структур за джерелами формування.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 Загальна характеристика звіту про фінансові результати.</w:t>
      </w:r>
    </w:p>
    <w:p w:rsid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Платежі з прибутку підприємства до державного бюджету.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42467A">
        <w:rPr>
          <w:b w:val="0"/>
          <w:sz w:val="28"/>
          <w:szCs w:val="28"/>
        </w:rPr>
        <w:t>Контроль фінансової служби підприємства за прибутковістю і рентабельністю.</w:t>
      </w:r>
    </w:p>
    <w:p w:rsidR="0042467A" w:rsidRPr="0042467A" w:rsidRDefault="0042467A" w:rsidP="0042467A">
      <w:pPr>
        <w:pStyle w:val="31"/>
        <w:spacing w:line="240" w:lineRule="auto"/>
        <w:rPr>
          <w:bCs/>
          <w:sz w:val="28"/>
          <w:szCs w:val="28"/>
        </w:rPr>
      </w:pPr>
      <w:r w:rsidRPr="0042467A">
        <w:rPr>
          <w:bCs/>
          <w:sz w:val="28"/>
          <w:szCs w:val="28"/>
        </w:rPr>
        <w:t>ТЕСТОВІ ЗАВДАННЯ</w:t>
      </w:r>
    </w:p>
    <w:p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 поданих відповідей виберіть найбільш правильне й повне визначення поняття “загальний прибуток підприємс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>тва”</w:t>
      </w:r>
    </w:p>
    <w:p w:rsidR="0042467A" w:rsidRPr="0042467A" w:rsidRDefault="0042467A" w:rsidP="00123C6D">
      <w:pPr>
        <w:pStyle w:val="a8"/>
        <w:widowControl/>
        <w:numPr>
          <w:ilvl w:val="0"/>
          <w:numId w:val="26"/>
        </w:numPr>
        <w:tabs>
          <w:tab w:val="num" w:pos="1776"/>
        </w:tabs>
        <w:adjustRightInd/>
        <w:spacing w:after="0" w:line="240" w:lineRule="auto"/>
        <w:ind w:left="0" w:hanging="426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прибуток від операційної діяльності;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звичайної діяльності;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фінансових операцій;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надзвичайних операцій;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основної та іншої операційної діяльності;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операційної діяльності та фінансових операцій;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операційної діяльності та фінансових операцій та іншої звичайної діяльності;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звичайної діяльності та надзвичайних подій;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операційної діяльності та надзвичайних подій;</w:t>
      </w:r>
    </w:p>
    <w:p w:rsidR="0042467A" w:rsidRPr="0042467A" w:rsidRDefault="0042467A" w:rsidP="00123C6D">
      <w:pPr>
        <w:numPr>
          <w:ilvl w:val="0"/>
          <w:numId w:val="26"/>
        </w:numPr>
        <w:tabs>
          <w:tab w:val="num" w:pos="177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операційної діяльності, фінансових операцій, іншої звичайної діяльності та надзвичайних подій.</w:t>
      </w:r>
    </w:p>
    <w:p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2. Назвіть складові прибутку від операційної діяльності</w:t>
      </w:r>
    </w:p>
    <w:p w:rsidR="0042467A" w:rsidRPr="0042467A" w:rsidRDefault="0042467A" w:rsidP="00123C6D">
      <w:pPr>
        <w:pStyle w:val="a8"/>
        <w:widowControl/>
        <w:numPr>
          <w:ilvl w:val="0"/>
          <w:numId w:val="27"/>
        </w:numPr>
        <w:tabs>
          <w:tab w:val="num" w:pos="2700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прибуток від реалізації іноземної валюти;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дивіденди;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основних фондів;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продукції;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гранти, субсидії;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відсотки, одержані за облігаціями та іншими цінними паперами;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нематеріальних активів;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прибуток, одержаний від спільної діяльності;</w:t>
      </w:r>
    </w:p>
    <w:p w:rsidR="0042467A" w:rsidRPr="0042467A" w:rsidRDefault="0042467A" w:rsidP="00123C6D">
      <w:pPr>
        <w:numPr>
          <w:ilvl w:val="0"/>
          <w:numId w:val="27"/>
        </w:numPr>
        <w:tabs>
          <w:tab w:val="num" w:pos="2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основних засобів.</w:t>
      </w:r>
    </w:p>
    <w:p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3. Назвіть складові прибутку від фінансових операцій</w:t>
      </w:r>
    </w:p>
    <w:p w:rsidR="0042467A" w:rsidRPr="0042467A" w:rsidRDefault="0042467A" w:rsidP="00123C6D">
      <w:pPr>
        <w:pStyle w:val="a8"/>
        <w:widowControl/>
        <w:numPr>
          <w:ilvl w:val="0"/>
          <w:numId w:val="2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дохід від списання кредиторської заборгованості;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пені, штрафи;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спільної діяльності;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фінансових інвестицій;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інвестицій в асоційовані підприємства;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не операційних курсових різниць;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відсотки, одержані за облігаціями;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доходи від операційної діяльності;</w:t>
      </w:r>
    </w:p>
    <w:p w:rsidR="0042467A" w:rsidRPr="0042467A" w:rsidRDefault="0042467A" w:rsidP="00123C6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відшкодування раніше списаних активів.</w:t>
      </w:r>
    </w:p>
    <w:p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4. Назвіть складові прибутку від іншої звичайної діяльності</w:t>
      </w:r>
      <w:r w:rsidRPr="0042467A">
        <w:rPr>
          <w:rFonts w:ascii="Times New Roman" w:hAnsi="Times New Roman" w:cs="Times New Roman"/>
          <w:sz w:val="28"/>
          <w:szCs w:val="28"/>
        </w:rPr>
        <w:tab/>
      </w:r>
    </w:p>
    <w:p w:rsidR="0042467A" w:rsidRPr="0042467A" w:rsidRDefault="0042467A" w:rsidP="00123C6D">
      <w:pPr>
        <w:pStyle w:val="a8"/>
        <w:widowControl/>
        <w:numPr>
          <w:ilvl w:val="0"/>
          <w:numId w:val="29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одержані дивіденди;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доходи від операційної діяльності;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фінансових інвестицій;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відсотки, нараховані за депозитним рахунком підприємства в банку;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ліквідації необоротних активів;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списання кредиторської заборгованості;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іноземної валюти;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безоплатно отриманих оборотних активів;</w:t>
      </w:r>
    </w:p>
    <w:p w:rsidR="0042467A" w:rsidRPr="0042467A" w:rsidRDefault="0042467A" w:rsidP="00123C6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штрафи.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5. Назвіть показники, які враховуються для обчислення валового прибутку підприємства</w:t>
      </w:r>
    </w:p>
    <w:p w:rsidR="0042467A" w:rsidRPr="0042467A" w:rsidRDefault="0042467A" w:rsidP="00123C6D">
      <w:pPr>
        <w:pStyle w:val="a8"/>
        <w:widowControl/>
        <w:numPr>
          <w:ilvl w:val="0"/>
          <w:numId w:val="30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дохід (виручка) від реалізації продукції;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(виручка) від реалізації оборотних активів;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на додану вартість;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(виручка) від реалізації основних фондів;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акцизний збір;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(виручка) від реалізації необоротних активів;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собівартість реалізованої продукції;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спільної діяльності;</w:t>
      </w:r>
    </w:p>
    <w:p w:rsidR="0042467A" w:rsidRPr="0042467A" w:rsidRDefault="0042467A" w:rsidP="00123C6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штрафи;</w:t>
      </w:r>
    </w:p>
    <w:p w:rsidR="0042467A" w:rsidRPr="0042467A" w:rsidRDefault="0042467A" w:rsidP="00123C6D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адміністративні витрати.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6. Знайдіть правильне визначення економічної сутності рентабельності</w:t>
      </w:r>
    </w:p>
    <w:p w:rsidR="0042467A" w:rsidRPr="0042467A" w:rsidRDefault="0042467A" w:rsidP="00123C6D">
      <w:pPr>
        <w:pStyle w:val="a8"/>
        <w:widowControl/>
        <w:numPr>
          <w:ilvl w:val="0"/>
          <w:numId w:val="31"/>
        </w:numPr>
        <w:tabs>
          <w:tab w:val="num" w:pos="1069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абсолютна сума отриманого прибутку підприємства;</w:t>
      </w:r>
    </w:p>
    <w:p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абсолютна сума прибутку, отриманого від операційної діяльності;</w:t>
      </w:r>
    </w:p>
    <w:p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рівень доходності підприємства;</w:t>
      </w:r>
    </w:p>
    <w:p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прибутковість реалізації продукції;</w:t>
      </w:r>
    </w:p>
    <w:p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перевищення виручки від реалізації продукції над її собівартістю;</w:t>
      </w:r>
    </w:p>
    <w:p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сума фінансових ресурсів підприємства, що забезпечують його виробничо-господарську діяльність;</w:t>
      </w:r>
    </w:p>
    <w:p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перевищення прибутку від фінансових операцій над збитками від вказаних операцій;</w:t>
      </w:r>
    </w:p>
    <w:p w:rsidR="0042467A" w:rsidRPr="0042467A" w:rsidRDefault="0042467A" w:rsidP="00123C6D">
      <w:pPr>
        <w:numPr>
          <w:ilvl w:val="0"/>
          <w:numId w:val="31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перевищення від доходів від іншої звичайної діяльності над збитками від вказаної діяльності.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7.  Назвіть показники, які необхідно використати для обчислення рентабельності підприємства в цілому</w:t>
      </w:r>
    </w:p>
    <w:p w:rsidR="0042467A" w:rsidRPr="0042467A" w:rsidRDefault="0042467A" w:rsidP="00123C6D">
      <w:pPr>
        <w:pStyle w:val="a8"/>
        <w:widowControl/>
        <w:numPr>
          <w:ilvl w:val="0"/>
          <w:numId w:val="3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прибуток від реалізації продукції;</w:t>
      </w:r>
    </w:p>
    <w:p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підприємства;</w:t>
      </w:r>
    </w:p>
    <w:p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звичайної діяльності;</w:t>
      </w:r>
    </w:p>
    <w:p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собівартість реалізованої продукції;</w:t>
      </w:r>
    </w:p>
    <w:p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вартість основних засобів;</w:t>
      </w:r>
    </w:p>
    <w:p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вартість основних засобів і оборотних активів;</w:t>
      </w:r>
    </w:p>
    <w:p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загальна сума активів підприємства;</w:t>
      </w:r>
    </w:p>
    <w:p w:rsidR="0042467A" w:rsidRPr="0042467A" w:rsidRDefault="0042467A" w:rsidP="00123C6D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загальна сума оборотних активів.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8. Знайдіть правильне визначення чистого прибутку підприємства</w:t>
      </w:r>
    </w:p>
    <w:p w:rsidR="0042467A" w:rsidRPr="0042467A" w:rsidRDefault="0042467A" w:rsidP="00123C6D">
      <w:pPr>
        <w:pStyle w:val="a8"/>
        <w:widowControl/>
        <w:numPr>
          <w:ilvl w:val="0"/>
          <w:numId w:val="33"/>
        </w:numPr>
        <w:tabs>
          <w:tab w:val="num" w:pos="900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b/>
          <w:bCs/>
          <w:sz w:val="28"/>
          <w:szCs w:val="28"/>
        </w:rPr>
        <w:t>Прибуток підприємства після сплати податків на прибуток, за землю і транспортні засоби;</w:t>
      </w:r>
    </w:p>
    <w:p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продукції;</w:t>
      </w:r>
    </w:p>
    <w:p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прибуток, що залишився у підприємства після сплати податку на прибуток;</w:t>
      </w:r>
    </w:p>
    <w:p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прибуток, що залишився у підприємства після сплати податку на прибуток і виплати дивідендів;</w:t>
      </w:r>
    </w:p>
    <w:p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прибуток, що залишився у підприємства після сплати податку на прибуток і поповнення статутного фонду;</w:t>
      </w:r>
    </w:p>
    <w:p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після відшкодування збитків від операційної діяльності;</w:t>
      </w:r>
    </w:p>
    <w:p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після відшкодування збитків від фінансових операцій;</w:t>
      </w:r>
    </w:p>
    <w:p w:rsidR="0042467A" w:rsidRPr="0042467A" w:rsidRDefault="0042467A" w:rsidP="00123C6D">
      <w:pPr>
        <w:numPr>
          <w:ilvl w:val="0"/>
          <w:numId w:val="33"/>
        </w:numPr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після відшкодування збитків від звичайної діяльності.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9. Назвіть показники. яких буде достатньо для обчислення чистого прибутку підприємства</w:t>
      </w:r>
    </w:p>
    <w:p w:rsidR="0042467A" w:rsidRPr="0042467A" w:rsidRDefault="0042467A" w:rsidP="00123C6D">
      <w:pPr>
        <w:pStyle w:val="a8"/>
        <w:widowControl/>
        <w:numPr>
          <w:ilvl w:val="0"/>
          <w:numId w:val="3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прибуток підприємства;</w:t>
      </w:r>
    </w:p>
    <w:p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продукції;</w:t>
      </w:r>
    </w:p>
    <w:p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на прибуток і платежі за ресурси (за землю і транспорті засоби);</w:t>
      </w:r>
    </w:p>
    <w:p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дивіденди;</w:t>
      </w:r>
    </w:p>
    <w:p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звичайної діяльності;</w:t>
      </w:r>
    </w:p>
    <w:p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сплачений податок на прибуток;</w:t>
      </w:r>
    </w:p>
    <w:p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сплачений податок на дивіденди;</w:t>
      </w:r>
    </w:p>
    <w:p w:rsidR="0042467A" w:rsidRPr="0042467A" w:rsidRDefault="0042467A" w:rsidP="00123C6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фінансових операцій.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Тема 4. Оподаткування підприємств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Сутність, призначення та функції податків. Суб’єкти, об’єкти та ставки оподаткування. Поняття, що застосовуються в оподаткуванні.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Сутність оподаткування, види податків (непрямі, прямі, загальнодержавні та місцеві та ін.) та джерела їх сплати.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Непрямі податки, їх сутність та види.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Акцизний збір, його сутність, платники, об’єкт оподаткування, ставки, порядок розрахунку та строки сплати. Відповідальність платників за неправильне обчислення та несвоєчасну сплату акцизу.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на додану вартість, його сутність, платники, об’єкт податкообкладання, ставки податку, порядок його обчислення та строки сплати. Декларація про ПДВ, її зміст, порядок складання та представлення в податковий орган. Відповідальність платників за неправильність розрахунків та несвоєчасну сплату ПДВ.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Прямі податки, їх сутність та види.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на прибуток підприємств. Платники податку. Об’єкт оподаткування (прибуток, що оподатковується) і порядок його визначення. Склад валового доходу: доходи від продажу продукції, товарів, робіт, послуг; доходи від операцій з цінними паперами, валютними цінностями і борговими зобов’язаннями; доходи від безповортної фінансової допомоги і безоплатно наданих товарів; доходи від відшкодування сумнівної, безнадійної заборгованості, інші види доходів.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Доходи, що виключаються від сукупного валового доходу.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Склад валових витрат: витрати пов’язані з виробництвом та продажем продукції, робіт, послуг; витрати по операціях з борговими зобов’язаннями і валютними цінностями; витрати по операціях з основними фондами і нематеріальними активами; витрати по інших операціях.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Декларація про прибуток підприємства, її склад та порядок складання і подання податковому органу.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Порядок розрахунку податку на прибуток і порядок його сплати до бюджету. Відповідальність платників податку за правильність його обчислення та несвоєчасну сплату до бюджету.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Оподаткування доходів громадян: платники податку, об’єкт оподаткування; склад (види) оподатковуваних доходів: податкові пільги. Ставки обчислення прибуткового податку, порядок його утримання і сплати до бюджету. Перерахунок оподатковуваного доходу та утримань з нього прибуткового податку в кінці року. Відповідальність платників прибуткового податку за неправильне його обчислення та несвоєчасну сплату до бюджету.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Особливості оподаткування доходів громадян від заняття підприємницькою діяльністю.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з транспорту. Платники податку. Об’єкт оподаткування. Ставки податку та їх диференціація за видами транспортних засобів і призначенню їх використання. Порядок обчислення податку і терміни його сплати. Пільги по податку на транспорт. Відповідальність платників податку за неправильне обчислення і несвоєчасну сплату податку.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на землю. Платники податку. Об’єкт оподаткування. Ставки податку, порядок їх встановлення і диференціації місцевими Радами за видами земельних угідь і призначенням їх використання. Порядок обчислення податку і терміни його сплати за видами землекористувачів. Пільги по податку на землю. Відповідальність платників за неправильне обчислення податку і несвоєчасну його сплату.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Єдиний податок, його сутність, платники, об’єкт оподаткування, ставки, порядок розрахунку та оплати до бюджету.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Місцеві податки та збори: комунальний податок, податок з реклами, ринковий збір та інші.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Джерела та порядок погашення податкових зобов’язань.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Питання удосконалення оподаткування підприємств.</w:t>
      </w:r>
    </w:p>
    <w:p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 ЗАНЯТТЯ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1.Система оподаткування підприємств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2.Непрямі податки 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3.Прямі податки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4.Майнові податки та платежі за ресурси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5.Збори для формування державних цільових фондів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:rsidR="0042467A" w:rsidRPr="0042467A" w:rsidRDefault="0042467A" w:rsidP="0042467A">
      <w:pPr>
        <w:pStyle w:val="21"/>
        <w:spacing w:line="240" w:lineRule="auto"/>
        <w:jc w:val="center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ТЕСТОВІ ЗАВДАННЯ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</w:rPr>
        <w:t>1. Знайдіть правильне визначення терміну “податкова система”.</w:t>
      </w:r>
    </w:p>
    <w:p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сукупність податків, що їх визначає держава;</w:t>
      </w:r>
    </w:p>
    <w:p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сукупність зборів, що їх визначає держава;</w:t>
      </w:r>
    </w:p>
    <w:p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сукупність податків і зборів, що їх визначає держава;</w:t>
      </w:r>
    </w:p>
    <w:p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сукупність обов’язкових платежів до бюджетів різних рівнів, а також до державних цільових фондів;</w:t>
      </w:r>
    </w:p>
    <w:p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сукупність обов’язкових платежів до бюджетів різних рівнів, а також до державних цільових фондів, що стягуються у встановленому законами порядку;</w:t>
      </w:r>
    </w:p>
    <w:p w:rsidR="0042467A" w:rsidRPr="0042467A" w:rsidRDefault="0042467A" w:rsidP="00123C6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сукупність загальнодержавних і місцевих податків і зборів.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2. Джерела сплати податку на прибуток – це...</w:t>
      </w:r>
    </w:p>
    <w:p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собівартість продукції;</w:t>
      </w:r>
    </w:p>
    <w:p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загальна сума отриманого прибутку;</w:t>
      </w:r>
    </w:p>
    <w:p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чистий прибуток;</w:t>
      </w:r>
    </w:p>
    <w:p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виручка від реалізації продукції;</w:t>
      </w:r>
    </w:p>
    <w:p w:rsidR="0042467A" w:rsidRPr="0042467A" w:rsidRDefault="0042467A" w:rsidP="00123C6D">
      <w:pPr>
        <w:numPr>
          <w:ilvl w:val="0"/>
          <w:numId w:val="36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податковий кредит.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3. Назвіть показники, які будуть використані для обчислення суми податку на прибуток.</w:t>
      </w:r>
    </w:p>
    <w:p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загальний прибуток підприємства;</w:t>
      </w:r>
    </w:p>
    <w:p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чистий прибуток;</w:t>
      </w:r>
    </w:p>
    <w:p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сума валових витрат;</w:t>
      </w:r>
    </w:p>
    <w:p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сума нарахованих амортизаційних відрахувань;</w:t>
      </w:r>
    </w:p>
    <w:p w:rsidR="0042467A" w:rsidRPr="0042467A" w:rsidRDefault="0042467A" w:rsidP="00123C6D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скоригований валовий дохід.</w:t>
      </w:r>
    </w:p>
    <w:p w:rsidR="0042467A" w:rsidRPr="0042467A" w:rsidRDefault="0042467A" w:rsidP="0042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4. Назвіть складові прибутку від іншої звичайної діяльності</w:t>
      </w:r>
      <w:r w:rsidRPr="0042467A">
        <w:rPr>
          <w:rFonts w:ascii="Times New Roman" w:hAnsi="Times New Roman" w:cs="Times New Roman"/>
          <w:sz w:val="28"/>
          <w:szCs w:val="28"/>
        </w:rPr>
        <w:tab/>
      </w:r>
    </w:p>
    <w:p w:rsidR="0042467A" w:rsidRPr="0042467A" w:rsidRDefault="0042467A" w:rsidP="00123C6D">
      <w:pPr>
        <w:pStyle w:val="a8"/>
        <w:widowControl/>
        <w:numPr>
          <w:ilvl w:val="1"/>
          <w:numId w:val="3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одержані дивіденди;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доходи від операційної діяльності;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фінансових інвестицій;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відсотки, нараховані за депозитним рахунком підприємства в банку;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ліквідації необоротних активів;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списання кредиторської заборгованості;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іноземної валюти;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безоплатно отриманих оборотних активів;</w:t>
      </w:r>
    </w:p>
    <w:p w:rsidR="0042467A" w:rsidRPr="0042467A" w:rsidRDefault="0042467A" w:rsidP="00123C6D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штрафи.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5. Назвіть показники, які враховуються для обчислення валового прибутку підприємства</w:t>
      </w:r>
    </w:p>
    <w:p w:rsidR="0042467A" w:rsidRPr="0042467A" w:rsidRDefault="0042467A" w:rsidP="00123C6D">
      <w:pPr>
        <w:pStyle w:val="a8"/>
        <w:widowControl/>
        <w:numPr>
          <w:ilvl w:val="0"/>
          <w:numId w:val="3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дохід (виручка) від реалізації продукції;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(виручка) від реалізації оборотних активів;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на додану вартість;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(виручка) від реалізації основних фондів;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акцизний збір;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(виручка) від реалізації необоротних активів;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собівартість реалізованої продукції;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дохід від спільної діяльності;</w:t>
      </w:r>
    </w:p>
    <w:p w:rsidR="0042467A" w:rsidRPr="0042467A" w:rsidRDefault="0042467A" w:rsidP="00123C6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штрафи;</w:t>
      </w:r>
    </w:p>
    <w:p w:rsidR="0042467A" w:rsidRPr="0042467A" w:rsidRDefault="0042467A" w:rsidP="00123C6D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адміністративні витрати.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6. Знайдіть правильне визначення економічної сутності рентабельності</w:t>
      </w:r>
    </w:p>
    <w:p w:rsidR="0042467A" w:rsidRPr="0042467A" w:rsidRDefault="0042467A" w:rsidP="00123C6D">
      <w:pPr>
        <w:pStyle w:val="a8"/>
        <w:widowControl/>
        <w:numPr>
          <w:ilvl w:val="0"/>
          <w:numId w:val="39"/>
        </w:numPr>
        <w:tabs>
          <w:tab w:val="num" w:pos="1069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абсолютна сума отриманого прибутку підприємства;</w:t>
      </w:r>
    </w:p>
    <w:p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абсолютна сума прибутку, отриманого від операційної діяльності;</w:t>
      </w:r>
    </w:p>
    <w:p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рівень доходності підприємства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прибутковість реалізації продукції;</w:t>
      </w:r>
    </w:p>
    <w:p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перевищення виручки від реалізації продукції над її собівартістю;</w:t>
      </w:r>
    </w:p>
    <w:p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сума фінансових ресурсів підприємства, що забезпечують його виробничо-господарську діяльність;</w:t>
      </w:r>
    </w:p>
    <w:p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перевищення прибутку від фінансових операцій над збитками від вказаних операцій;</w:t>
      </w:r>
    </w:p>
    <w:p w:rsidR="0042467A" w:rsidRPr="0042467A" w:rsidRDefault="0042467A" w:rsidP="00123C6D">
      <w:pPr>
        <w:numPr>
          <w:ilvl w:val="0"/>
          <w:numId w:val="39"/>
        </w:numPr>
        <w:tabs>
          <w:tab w:val="num" w:pos="10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перевищення від доходів від іншої звичайної діяльності над збитками від вказаної діяльності.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7.  Назвіть показники, які необхідно використати для обчислення рентабельності підприємства в цілому</w:t>
      </w:r>
    </w:p>
    <w:p w:rsidR="0042467A" w:rsidRPr="0042467A" w:rsidRDefault="0042467A" w:rsidP="00123C6D">
      <w:pPr>
        <w:pStyle w:val="a8"/>
        <w:widowControl/>
        <w:numPr>
          <w:ilvl w:val="0"/>
          <w:numId w:val="40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прибуток від реалізації продукції;</w:t>
      </w:r>
    </w:p>
    <w:p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підприємства;</w:t>
      </w:r>
    </w:p>
    <w:p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звичайної діяльності;</w:t>
      </w:r>
    </w:p>
    <w:p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собівартість реалізованої продукції;</w:t>
      </w:r>
    </w:p>
    <w:p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вартість основних засобів;</w:t>
      </w:r>
    </w:p>
    <w:p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вартість основних засобів і оборотних активів;</w:t>
      </w:r>
    </w:p>
    <w:p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загальна сума активів підприємства;</w:t>
      </w:r>
    </w:p>
    <w:p w:rsidR="0042467A" w:rsidRPr="0042467A" w:rsidRDefault="0042467A" w:rsidP="00123C6D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загальна сума оборотних активів.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8. Знайдіть правильне визначення чистого прибутку підприємства</w:t>
      </w:r>
    </w:p>
    <w:p w:rsidR="0042467A" w:rsidRPr="0042467A" w:rsidRDefault="0042467A" w:rsidP="00123C6D">
      <w:pPr>
        <w:pStyle w:val="a8"/>
        <w:widowControl/>
        <w:numPr>
          <w:ilvl w:val="0"/>
          <w:numId w:val="41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Прибуток підприємства після сплати податків на прибуток, за землю і транспортні засоби;</w:t>
      </w:r>
    </w:p>
    <w:p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продукції;</w:t>
      </w:r>
    </w:p>
    <w:p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прибуток, що залишився у підприємства після сплати податку на прибуток;</w:t>
      </w:r>
    </w:p>
    <w:p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прибуток, що залишився у підприємства після сплати податку на прибуток і виплати дивідендів;</w:t>
      </w:r>
    </w:p>
    <w:p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прибуток, що залишився у підприємства після сплати податку на прибуток і поповнення статутного фонду;</w:t>
      </w:r>
    </w:p>
    <w:p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після відшкодування збитків від операційної діяльності;</w:t>
      </w:r>
    </w:p>
    <w:p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після відшкодування збитків від фінансових операцій;</w:t>
      </w:r>
    </w:p>
    <w:p w:rsidR="0042467A" w:rsidRPr="0042467A" w:rsidRDefault="0042467A" w:rsidP="00123C6D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після відшкодування збитків від звичайної діяльності.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9. Назвіть показники. яких буде достатньо для обчислення чистого прибутку підприємства</w:t>
      </w:r>
    </w:p>
    <w:p w:rsidR="0042467A" w:rsidRPr="0042467A" w:rsidRDefault="0042467A" w:rsidP="00123C6D">
      <w:pPr>
        <w:pStyle w:val="a8"/>
        <w:widowControl/>
        <w:numPr>
          <w:ilvl w:val="0"/>
          <w:numId w:val="4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прибуток підприємства;</w:t>
      </w:r>
    </w:p>
    <w:p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реалізації продукції;</w:t>
      </w:r>
    </w:p>
    <w:p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податок на прибуток і платежі за ресурси (за землю і транспорті засоби);</w:t>
      </w:r>
    </w:p>
    <w:p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одержані дивіденди;</w:t>
      </w:r>
    </w:p>
    <w:p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звичайної діяльності;</w:t>
      </w:r>
    </w:p>
    <w:p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сплачений податок на прибуток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сплачений податок на дивіденди;</w:t>
      </w:r>
    </w:p>
    <w:p w:rsidR="0042467A" w:rsidRPr="0042467A" w:rsidRDefault="0042467A" w:rsidP="00123C6D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від фінансових операцій.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</w:p>
    <w:p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 Податок з доходів фізичних осіб.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 Особливості оподаткування доходів від заняття підприємницькою діяльністю та інших доходів.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Сплата єдиного податку.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 Фіксований сільськогосподарський податок.</w:t>
      </w:r>
    </w:p>
    <w:p w:rsidR="0042467A" w:rsidRPr="0042467A" w:rsidRDefault="0042467A" w:rsidP="0042467A">
      <w:pPr>
        <w:pStyle w:val="Iauiue"/>
        <w:jc w:val="center"/>
        <w:rPr>
          <w:b/>
          <w:sz w:val="28"/>
          <w:szCs w:val="28"/>
          <w:lang w:val="uk-UA"/>
        </w:rPr>
      </w:pPr>
    </w:p>
    <w:p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Тема 5. Оборотні засоби та їх організація на підприємстві</w:t>
      </w:r>
    </w:p>
    <w:p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Оборотні активи як матеріальна основа процесу виробництва.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Виробничі оборотні фонди і фонди обігу, їх склад і призначення.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Економічний зміст (сутність) оборотних активів, їх склад і структура.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Організація оборотних активів і джерела їх формування: власні, залучені і позикові. Поділ оборотних активів на нормовані і ненормовані.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Загальні питання нормування власних оборотних активів на підприємствах. Економічний зміст нормування, норми, нормативу. Методи нормування: метод прямого рахунку і аналітичний метод, їх характеристика.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Нормування власних оборотних активів на сировину та основні матеріали: розрахунок норми і обчислення нормативу.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Нормування власних оборотних активів на незавершене виробництво: склад незавершеного виробництва, розрахунок потреби і залишків напівфабрикатів, обчислення одноденної суми витрат, норми і нормативу.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Нормування власних оборотних активів на запаси твердого палива: розрахунок норми і визначення нормативу.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Розрахунок нормативу власних оборотних активів на запасні частини.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Нормування власних оборотних активів на тару: обчислення норми і розрахунок нормативу.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Нормування власних оборотних активів на запаси готової продукції: розрахунок норми і обчислення нормативу.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Розрахунок нормативу власних оборотних активів на витрати майбутніх періодів тощо.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Визначення сукупного нормативу власних оборотних активів, джерела його покриття: нормативна наявність власних оборотних активів на початок року, що планується; прибуток підприємства; сталі пасиви – мінімальна заборгованість по заробітній платі з нарахування на її, мінімальна заборгованість по резервах майбутніх витрат і платежів (резерв на оплату відпусток, резерв по ремонтному фонду); залишки фондів економічного стимулювання тощо; залучені – кредиторська заборгованість перед постачальниками і бюджетом; позикові – кредити банку. Порядок їх розрахунку. Приріст (зниження) нормативу і стійких пасивів.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Показники ефективності використання оборотних активів: фондовіддача, фондомісткість, прибутковість, оборотність, коефіцієнт оборотності, розмір вивільнення (заморожування) і порядок їх розрахунку.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Значення і шляхи прискорення оборотності оборотних активів. Питання удосконалення організації оборотних активів.</w:t>
      </w:r>
    </w:p>
    <w:p w:rsidR="0042467A" w:rsidRPr="0042467A" w:rsidRDefault="0042467A" w:rsidP="0042467A">
      <w:pPr>
        <w:pStyle w:val="34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ЗАНЯТТЯ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1.Оборотні кошти підприємства, їх склад, структура і класифікація.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2. Нормування оборотних коштів.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3. Показники стану та ефективності використання оборотних коштів.</w:t>
      </w:r>
    </w:p>
    <w:p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</w:p>
    <w:p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ІНДИВІДУАЛЬНЕ ЗАВДАННЯ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</w:p>
    <w:p w:rsidR="0042467A" w:rsidRPr="0042467A" w:rsidRDefault="0042467A" w:rsidP="0042467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:rsidR="0042467A" w:rsidRPr="0042467A" w:rsidRDefault="0042467A" w:rsidP="00123C6D">
      <w:pPr>
        <w:pStyle w:val="21"/>
        <w:widowControl/>
        <w:numPr>
          <w:ilvl w:val="0"/>
          <w:numId w:val="6"/>
        </w:numPr>
        <w:adjustRightInd/>
        <w:spacing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Контроль за використанням оборотних активів.</w:t>
      </w:r>
    </w:p>
    <w:p w:rsidR="0042467A" w:rsidRPr="0042467A" w:rsidRDefault="0042467A" w:rsidP="00123C6D">
      <w:pPr>
        <w:pStyle w:val="21"/>
        <w:widowControl/>
        <w:numPr>
          <w:ilvl w:val="0"/>
          <w:numId w:val="6"/>
        </w:numPr>
        <w:adjustRightInd/>
        <w:spacing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Питання вдосконалення організації оборотних активів.</w:t>
      </w:r>
    </w:p>
    <w:p w:rsidR="0042467A" w:rsidRPr="0042467A" w:rsidRDefault="0042467A" w:rsidP="00123C6D">
      <w:pPr>
        <w:pStyle w:val="21"/>
        <w:widowControl/>
        <w:numPr>
          <w:ilvl w:val="0"/>
          <w:numId w:val="6"/>
        </w:numPr>
        <w:adjustRightInd/>
        <w:spacing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Використання банківських кредитів для формування оборотних коштів.</w:t>
      </w:r>
    </w:p>
    <w:p w:rsidR="0042467A" w:rsidRPr="0042467A" w:rsidRDefault="0042467A" w:rsidP="0042467A">
      <w:pPr>
        <w:pStyle w:val="21"/>
        <w:spacing w:line="240" w:lineRule="auto"/>
        <w:jc w:val="center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ТЕСТОВІ ЗАВДАННЯ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1.  Оборотні засоби підприємства – це...</w:t>
      </w:r>
    </w:p>
    <w:p w:rsidR="0042467A" w:rsidRPr="0042467A" w:rsidRDefault="0042467A" w:rsidP="00123C6D">
      <w:pPr>
        <w:pStyle w:val="a8"/>
        <w:widowControl/>
        <w:numPr>
          <w:ilvl w:val="0"/>
          <w:numId w:val="43"/>
        </w:numPr>
        <w:tabs>
          <w:tab w:val="num" w:pos="2508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гроші в касі підприємства, на поточних і валютних рахунках, у розрахунках;</w:t>
      </w:r>
    </w:p>
    <w:p w:rsidR="0042467A" w:rsidRPr="0042467A" w:rsidRDefault="0042467A" w:rsidP="00123C6D">
      <w:pPr>
        <w:numPr>
          <w:ilvl w:val="0"/>
          <w:numId w:val="43"/>
        </w:numPr>
        <w:tabs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кошти, авансовані у виробничі оборотні фонди та фонди обігу;</w:t>
      </w:r>
    </w:p>
    <w:p w:rsidR="0042467A" w:rsidRPr="0042467A" w:rsidRDefault="0042467A" w:rsidP="00123C6D">
      <w:pPr>
        <w:numPr>
          <w:ilvl w:val="0"/>
          <w:numId w:val="43"/>
        </w:numPr>
        <w:tabs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предмети праці.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2. Оборотні виробничі фонди – це...</w:t>
      </w:r>
    </w:p>
    <w:p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sz w:val="28"/>
          <w:szCs w:val="28"/>
        </w:rPr>
        <w:t>оборотні кошти у виробництві;</w:t>
      </w:r>
    </w:p>
    <w:p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оборотні кошти у виробництві та готовій продукції;</w:t>
      </w:r>
    </w:p>
    <w:p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оборотні кошти у виробничих запасах;</w:t>
      </w:r>
    </w:p>
    <w:p w:rsidR="0042467A" w:rsidRPr="0042467A" w:rsidRDefault="0042467A" w:rsidP="00123C6D">
      <w:pPr>
        <w:pStyle w:val="25"/>
        <w:widowControl/>
        <w:numPr>
          <w:ilvl w:val="0"/>
          <w:numId w:val="52"/>
        </w:numPr>
        <w:tabs>
          <w:tab w:val="num" w:pos="993"/>
          <w:tab w:val="num" w:pos="1134"/>
        </w:tabs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sz w:val="28"/>
          <w:szCs w:val="28"/>
        </w:rPr>
        <w:t>оборотні кошти у виробничих запасах та у виробництві.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3. Яка частина оборотних коштів обслуговує сферу обігу?</w:t>
      </w:r>
    </w:p>
    <w:p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готова продукція на складі;</w:t>
      </w:r>
    </w:p>
    <w:p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готова продукція, грошові кошти і кошти в розрахунках;</w:t>
      </w:r>
    </w:p>
    <w:p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кошти на рахунках у банках і касі, у розрахунках, дебіторська заборгованість;</w:t>
      </w:r>
    </w:p>
    <w:p w:rsidR="0042467A" w:rsidRPr="0042467A" w:rsidRDefault="0042467A" w:rsidP="00123C6D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готова продукція, що відвантажена.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4. Принципи організації оборотних коштів – це...</w:t>
      </w:r>
    </w:p>
    <w:p w:rsidR="0042467A" w:rsidRPr="0042467A" w:rsidRDefault="0042467A" w:rsidP="00123C6D">
      <w:pPr>
        <w:pStyle w:val="34"/>
        <w:widowControl/>
        <w:numPr>
          <w:ilvl w:val="0"/>
          <w:numId w:val="4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самостійність у розпорядженні та управлінні оборотними коштами;</w:t>
      </w:r>
    </w:p>
    <w:p w:rsidR="0042467A" w:rsidRPr="0042467A" w:rsidRDefault="0042467A" w:rsidP="00123C6D">
      <w:pPr>
        <w:pStyle w:val="34"/>
        <w:widowControl/>
        <w:numPr>
          <w:ilvl w:val="0"/>
          <w:numId w:val="45"/>
        </w:numPr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sz w:val="28"/>
          <w:szCs w:val="28"/>
        </w:rPr>
        <w:t>визначення планової потреби в оборотних коштах та їх розміщення за окремим елементами та підрозділами</w:t>
      </w:r>
      <w:r w:rsidRPr="0042467A">
        <w:rPr>
          <w:b/>
          <w:bCs/>
          <w:sz w:val="28"/>
          <w:szCs w:val="28"/>
        </w:rPr>
        <w:t>;</w:t>
      </w:r>
    </w:p>
    <w:p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коригування розрахункових і чинних нормативів з урахуванням вимог господарювання, що постійно змінюються;</w:t>
      </w:r>
    </w:p>
    <w:p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наявність раціональної системи фінансування оборотних коштів;</w:t>
      </w:r>
    </w:p>
    <w:p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контроль за раціональним розміщенням і використанням оборотних коштів;</w:t>
      </w:r>
    </w:p>
    <w:p w:rsidR="0042467A" w:rsidRPr="0042467A" w:rsidRDefault="0042467A" w:rsidP="00123C6D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всі відповіді є правильними.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5. Відповідно до яких документів здійснюється планування оборотних коштів?</w:t>
      </w:r>
    </w:p>
    <w:p w:rsidR="0042467A" w:rsidRPr="0042467A" w:rsidRDefault="0042467A" w:rsidP="00123C6D">
      <w:pPr>
        <w:pStyle w:val="34"/>
        <w:widowControl/>
        <w:numPr>
          <w:ilvl w:val="0"/>
          <w:numId w:val="46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до кошторисів витрат на виробництво і невиробничі потреби;</w:t>
      </w:r>
    </w:p>
    <w:p w:rsidR="0042467A" w:rsidRPr="0042467A" w:rsidRDefault="0042467A" w:rsidP="00123C6D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 виробничої програми;</w:t>
      </w:r>
    </w:p>
    <w:p w:rsidR="0042467A" w:rsidRPr="0042467A" w:rsidRDefault="0042467A" w:rsidP="00123C6D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 бізнес-плану;</w:t>
      </w:r>
    </w:p>
    <w:p w:rsidR="0042467A" w:rsidRPr="0042467A" w:rsidRDefault="0042467A" w:rsidP="00123C6D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 обсягу реалізації продукції.</w:t>
      </w:r>
    </w:p>
    <w:p w:rsidR="0042467A" w:rsidRPr="0042467A" w:rsidRDefault="0042467A" w:rsidP="004246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6. Які оборотні фонди слід віднести до нормованих?</w:t>
      </w:r>
    </w:p>
    <w:p w:rsidR="0042467A" w:rsidRPr="0042467A" w:rsidRDefault="0042467A" w:rsidP="00123C6D">
      <w:pPr>
        <w:pStyle w:val="34"/>
        <w:widowControl/>
        <w:numPr>
          <w:ilvl w:val="0"/>
          <w:numId w:val="47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оборотні виробничі фонди;</w:t>
      </w:r>
    </w:p>
    <w:p w:rsidR="0042467A" w:rsidRPr="0042467A" w:rsidRDefault="0042467A" w:rsidP="00123C6D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виробничі запаси;</w:t>
      </w:r>
    </w:p>
    <w:p w:rsidR="0042467A" w:rsidRPr="0042467A" w:rsidRDefault="0042467A" w:rsidP="00123C6D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фонди обігу;</w:t>
      </w:r>
    </w:p>
    <w:p w:rsidR="0042467A" w:rsidRPr="0042467A" w:rsidRDefault="0042467A" w:rsidP="00123C6D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оборотні виробничі фонди і готову продукцію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</w:rPr>
        <w:t>7. За допомогою яких показників можна визначити потребу підприємства в сировині, матеріалах, купівельних напівфабрикатах?</w:t>
      </w:r>
    </w:p>
    <w:p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одноденних витрат конкретних видів сировини, матеріалів, розрахованих за виробничою собівартістю </w:t>
      </w:r>
      <w:r w:rsidRPr="004246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67A">
        <w:rPr>
          <w:rFonts w:ascii="Times New Roman" w:hAnsi="Times New Roman" w:cs="Times New Roman"/>
          <w:sz w:val="28"/>
          <w:szCs w:val="28"/>
        </w:rPr>
        <w:t xml:space="preserve"> кв. планового року;</w:t>
      </w:r>
    </w:p>
    <w:p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собівартості одиниці продукції;</w:t>
      </w:r>
    </w:p>
    <w:p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норм запасу в днях конкретних видів сировини, матеріалів;</w:t>
      </w:r>
    </w:p>
    <w:p w:rsidR="0042467A" w:rsidRPr="0042467A" w:rsidRDefault="0042467A" w:rsidP="00123C6D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обсягу реалізації продукції в плановому році.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8. За допомогою яких показників можна визначити потребу підприємства у оборотних коштах у незавершеному виробництві?</w:t>
      </w:r>
    </w:p>
    <w:p w:rsidR="0042467A" w:rsidRPr="0042467A" w:rsidRDefault="0042467A" w:rsidP="00123C6D">
      <w:pPr>
        <w:pStyle w:val="34"/>
        <w:widowControl/>
        <w:numPr>
          <w:ilvl w:val="0"/>
          <w:numId w:val="49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тривалість виробничого циклу;</w:t>
      </w:r>
    </w:p>
    <w:p w:rsidR="0042467A" w:rsidRPr="0042467A" w:rsidRDefault="0042467A" w:rsidP="00123C6D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кількість продукції, що випускається;</w:t>
      </w:r>
    </w:p>
    <w:p w:rsidR="0042467A" w:rsidRPr="0042467A" w:rsidRDefault="0042467A" w:rsidP="00123C6D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одноденні витрати в незавершеному виробництві за планом </w:t>
      </w:r>
      <w:r w:rsidRPr="004246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67A">
        <w:rPr>
          <w:rFonts w:ascii="Times New Roman" w:hAnsi="Times New Roman" w:cs="Times New Roman"/>
          <w:sz w:val="28"/>
          <w:szCs w:val="28"/>
        </w:rPr>
        <w:t> кв. за виробничою собівартістю;</w:t>
      </w:r>
    </w:p>
    <w:p w:rsidR="0042467A" w:rsidRPr="0042467A" w:rsidRDefault="0042467A" w:rsidP="00123C6D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коефіцієнт зростання витрат.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9. Які показники необхідні для нормування оборотних коштів у запасах готової продукції?</w:t>
      </w:r>
    </w:p>
    <w:p w:rsidR="0042467A" w:rsidRPr="0042467A" w:rsidRDefault="0042467A" w:rsidP="00123C6D">
      <w:pPr>
        <w:pStyle w:val="34"/>
        <w:widowControl/>
        <w:numPr>
          <w:ilvl w:val="0"/>
          <w:numId w:val="50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норма запасу оборотних коштів щодо готової продукції;</w:t>
      </w:r>
    </w:p>
    <w:p w:rsidR="0042467A" w:rsidRPr="0042467A" w:rsidRDefault="0042467A" w:rsidP="00123C6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 xml:space="preserve">одноденний випуск продукції в </w:t>
      </w:r>
      <w:r w:rsidRPr="004246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67A">
        <w:rPr>
          <w:rFonts w:ascii="Times New Roman" w:hAnsi="Times New Roman" w:cs="Times New Roman"/>
          <w:sz w:val="28"/>
          <w:szCs w:val="28"/>
        </w:rPr>
        <w:t xml:space="preserve"> кв. планового року за виробничою собівартістю;</w:t>
      </w:r>
    </w:p>
    <w:p w:rsidR="0042467A" w:rsidRPr="0042467A" w:rsidRDefault="0042467A" w:rsidP="00123C6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середні залишки оборотних коштів на початок планового року;</w:t>
      </w:r>
    </w:p>
    <w:p w:rsidR="0042467A" w:rsidRPr="0042467A" w:rsidRDefault="0042467A" w:rsidP="00123C6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випуск товарної продукції в плановому році.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10. Які показники треба використовувати, визначаючи потребу в оборотних коштах економічним методом?</w:t>
      </w:r>
    </w:p>
    <w:p w:rsidR="0042467A" w:rsidRPr="0042467A" w:rsidRDefault="0042467A" w:rsidP="00123C6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середні залишки оборотних коштів на початок планового року;</w:t>
      </w:r>
    </w:p>
    <w:p w:rsidR="0042467A" w:rsidRPr="0042467A" w:rsidRDefault="0042467A" w:rsidP="00123C6D">
      <w:pPr>
        <w:pStyle w:val="34"/>
        <w:widowControl/>
        <w:numPr>
          <w:ilvl w:val="0"/>
          <w:numId w:val="51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зміни в обсязі виробництва продукції;</w:t>
      </w:r>
    </w:p>
    <w:p w:rsidR="0042467A" w:rsidRPr="0042467A" w:rsidRDefault="0042467A" w:rsidP="00123C6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розмір “виробничого” нормативу на початок планового року;</w:t>
      </w:r>
    </w:p>
    <w:p w:rsidR="0042467A" w:rsidRPr="0042467A" w:rsidRDefault="0042467A" w:rsidP="00123C6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розмір “невиробничого” нормативу на початок планового року.</w:t>
      </w:r>
    </w:p>
    <w:p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Тема 6. Кредитування підприємств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Банківський кредит, його сутність. Види банківського кредиту: короткострокові, середньострокові, довгострокові, їх характеристика і терміни видачі. Сутність кредитування і поняття “кредитор”, “позичальник”, “кредитна операція”, “кредитна лінія”. Принципи кредитування: забезпеченість, поверненість, терміновість, платність, цільове використання та їх характеристика. Об’єкти кредитування таїх характеристика.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Кредитні ресурси банків, їх склад і характеристика. Ринок кредитних ресурсів.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Порядок оформлення отримання кредиту в банку. Документація, що надається позичальником банку для отримання кредиту. Кредитний договір, його зміст і порядок складання. Розрахунок економічної ефективності заходу, що кредитується, порядок його складання.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Порядок видачі кредиту: визначення мети і розмірів кредиту, що видається, умов і строків його видачі. Форма видачі кредиту (безготівкова, готівкова). Оформлення виданого кредиту терміновим зобов’язанням.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Погашення кредиту і плата за нього.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Контроль банку за цільовим використанням і своєчасним погашенням кредиту.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Форми і види забезпечення повернення кредиту і процентів по ньому. Застава. Договір застави, його зміст і порядок складання. Порука (гарантія). Договір поруки, його склад і порядок складання.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Страхування відповідальності позичальника за непогашення кредиту і несплату процентів по ньому. Договір страхування відповідальності, його зміст і порядок складання.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Питання удосконалення кредитування підприємств.</w:t>
      </w:r>
    </w:p>
    <w:p w:rsidR="0042467A" w:rsidRPr="0042467A" w:rsidRDefault="0042467A" w:rsidP="0042467A">
      <w:pPr>
        <w:pStyle w:val="34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ЗАНЯТТЯ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1.Оборотні кошти підприємства, їх склад, структура і класифікація.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2. Нормування оборотних коштів.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3. Показники стану та ефективності використання оборотних коштів.</w:t>
      </w:r>
    </w:p>
    <w:p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ІНДИВІДУАЛЬНЕ ЗАВДАННЯ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:rsidR="0042467A" w:rsidRPr="0042467A" w:rsidRDefault="0042467A" w:rsidP="0042467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ПИТАННЯ ДЛЯ САМОСТІЙНОГО ОПРАЦЮВАННЯ</w:t>
      </w:r>
    </w:p>
    <w:p w:rsidR="0042467A" w:rsidRPr="0042467A" w:rsidRDefault="0042467A" w:rsidP="00123C6D">
      <w:pPr>
        <w:pStyle w:val="21"/>
        <w:widowControl/>
        <w:numPr>
          <w:ilvl w:val="0"/>
          <w:numId w:val="89"/>
        </w:numPr>
        <w:adjustRightInd/>
        <w:spacing w:line="240" w:lineRule="auto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Контроль за використанням оборотних активів.</w:t>
      </w:r>
    </w:p>
    <w:p w:rsidR="0042467A" w:rsidRPr="0042467A" w:rsidRDefault="0042467A" w:rsidP="00123C6D">
      <w:pPr>
        <w:pStyle w:val="21"/>
        <w:widowControl/>
        <w:numPr>
          <w:ilvl w:val="0"/>
          <w:numId w:val="89"/>
        </w:numPr>
        <w:adjustRightInd/>
        <w:spacing w:line="240" w:lineRule="auto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Питання вдосконалення організації оборотних активів.</w:t>
      </w:r>
    </w:p>
    <w:p w:rsidR="0042467A" w:rsidRPr="0042467A" w:rsidRDefault="0042467A" w:rsidP="00123C6D">
      <w:pPr>
        <w:pStyle w:val="21"/>
        <w:widowControl/>
        <w:numPr>
          <w:ilvl w:val="0"/>
          <w:numId w:val="89"/>
        </w:numPr>
        <w:adjustRightInd/>
        <w:spacing w:line="240" w:lineRule="auto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Використання банківських кредитів для формування оборотних коштів.</w:t>
      </w:r>
    </w:p>
    <w:p w:rsidR="0042467A" w:rsidRPr="0042467A" w:rsidRDefault="0042467A" w:rsidP="0042467A">
      <w:pPr>
        <w:pStyle w:val="21"/>
        <w:spacing w:line="240" w:lineRule="auto"/>
        <w:ind w:firstLine="708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ТЕСТОВІ ЗАВДАННЯ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1. Знайдіть правильне визначення економічної сутності кредиту.</w:t>
      </w:r>
    </w:p>
    <w:p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кредит – це форма руху позикового капіталу, що надається на умовах повернення;</w:t>
      </w:r>
    </w:p>
    <w:p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кредит – це економічні відносини, що виникають між кредитодавцем і кредитоодержувачем;</w:t>
      </w:r>
    </w:p>
    <w:p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кредит – це рух вартості у сфері товарного обігу;</w:t>
      </w:r>
    </w:p>
    <w:p w:rsidR="0042467A" w:rsidRPr="0042467A" w:rsidRDefault="0042467A" w:rsidP="00123C6D">
      <w:pPr>
        <w:numPr>
          <w:ilvl w:val="0"/>
          <w:numId w:val="54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кредит – це позика в грошовій або товарній формах на умовах повернення.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2. Об’єктами кредитування можуть бути.</w:t>
      </w:r>
    </w:p>
    <w:p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грошові кошти;</w:t>
      </w:r>
    </w:p>
    <w:p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товарно-матеріальні цінності</w:t>
      </w:r>
    </w:p>
    <w:p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виконані роботи чи надані послуги;</w:t>
      </w:r>
    </w:p>
    <w:p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банки;</w:t>
      </w:r>
    </w:p>
    <w:p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держава;</w:t>
      </w:r>
    </w:p>
    <w:p w:rsidR="0042467A" w:rsidRPr="0042467A" w:rsidRDefault="0042467A" w:rsidP="00123C6D">
      <w:pPr>
        <w:numPr>
          <w:ilvl w:val="0"/>
          <w:numId w:val="5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підприємства та господарські товариства.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3. На які цілі надається банківський кредит?</w:t>
      </w:r>
    </w:p>
    <w:p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</w:rPr>
        <w:t>фінансування оборотного капіталу;</w:t>
      </w:r>
    </w:p>
    <w:p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покриття збитків від господарської діяльності;</w:t>
      </w:r>
    </w:p>
    <w:p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викуп приватизованого підприємства;</w:t>
      </w:r>
    </w:p>
    <w:p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на збільшення статутного фонду банку;</w:t>
      </w:r>
    </w:p>
    <w:p w:rsidR="0042467A" w:rsidRPr="0042467A" w:rsidRDefault="0042467A" w:rsidP="00123C6D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для внесення платежів у бюджет.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4. З якого моменту повинні нараховуватися відсотки за користування кредитом?</w:t>
      </w:r>
    </w:p>
    <w:p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 моменту підписання кредитної угоди;</w:t>
      </w:r>
    </w:p>
    <w:p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 моменту надходження кредиту на рахунок позичальника;</w:t>
      </w:r>
    </w:p>
    <w:p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 моменту погашення першої частини кредиту позичальника;</w:t>
      </w:r>
    </w:p>
    <w:p w:rsidR="0042467A" w:rsidRPr="0042467A" w:rsidRDefault="0042467A" w:rsidP="00123C6D">
      <w:pPr>
        <w:numPr>
          <w:ilvl w:val="0"/>
          <w:numId w:val="61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 моменту отримання доходу від використання кредиту.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5. Що таке кредитоспроможність?</w:t>
      </w:r>
    </w:p>
    <w:p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здатність позичальника в повному обсязі і в узгоджений строк розрахуватися за борговими зобов’язаннями;</w:t>
      </w:r>
    </w:p>
    <w:p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здатність кредитора в повному обсязі в узгоджений строк надати кредит позичальнику;</w:t>
      </w:r>
    </w:p>
    <w:p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здатність кредитора в повному обсязі погасити свої зобов’язання перед клієнтами;</w:t>
      </w:r>
    </w:p>
    <w:p w:rsidR="0042467A" w:rsidRPr="0042467A" w:rsidRDefault="0042467A" w:rsidP="00123C6D">
      <w:pPr>
        <w:numPr>
          <w:ilvl w:val="0"/>
          <w:numId w:val="60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правильної відповіді немає.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6. Бланковий кредит – це кредит, забезпечений</w:t>
      </w:r>
    </w:p>
    <w:p w:rsidR="0042467A" w:rsidRPr="0042467A" w:rsidRDefault="0042467A" w:rsidP="00123C6D">
      <w:pPr>
        <w:numPr>
          <w:ilvl w:val="0"/>
          <w:numId w:val="53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товарами;</w:t>
      </w:r>
    </w:p>
    <w:p w:rsidR="0042467A" w:rsidRPr="0042467A" w:rsidRDefault="0042467A" w:rsidP="00123C6D">
      <w:pPr>
        <w:numPr>
          <w:ilvl w:val="0"/>
          <w:numId w:val="53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товаророзпорядчими документами;</w:t>
      </w:r>
    </w:p>
    <w:p w:rsidR="0042467A" w:rsidRPr="0042467A" w:rsidRDefault="0042467A" w:rsidP="00123C6D">
      <w:pPr>
        <w:numPr>
          <w:ilvl w:val="0"/>
          <w:numId w:val="53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валютними цінностями;</w:t>
      </w:r>
    </w:p>
    <w:p w:rsidR="0042467A" w:rsidRPr="0042467A" w:rsidRDefault="0042467A" w:rsidP="00123C6D">
      <w:pPr>
        <w:numPr>
          <w:ilvl w:val="0"/>
          <w:numId w:val="53"/>
        </w:numPr>
        <w:tabs>
          <w:tab w:val="num" w:pos="1440"/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правильної відповіді немає.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7. Комерційний кредит – це економічні відносини, які виникають між:</w:t>
      </w:r>
    </w:p>
    <w:p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підприємствами;</w:t>
      </w:r>
    </w:p>
    <w:p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комерційним підприємствами і банками;</w:t>
      </w:r>
    </w:p>
    <w:p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державою та комерційним банками;</w:t>
      </w:r>
    </w:p>
    <w:p w:rsidR="0042467A" w:rsidRPr="0042467A" w:rsidRDefault="0042467A" w:rsidP="00123C6D">
      <w:pPr>
        <w:numPr>
          <w:ilvl w:val="0"/>
          <w:numId w:val="58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державою та підприємствами.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8. Кредитна лінія – це:</w:t>
      </w:r>
    </w:p>
    <w:p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угода, за якою банк зобов’язується надати позичальнику кредити на раніше узгоджену суму протягом певного періоду;</w:t>
      </w:r>
    </w:p>
    <w:p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це згода, але не зобов’язання комерційного банку надати кредит позичальнику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межа, яка встановлює максимальні й мінімальні розміри та терміни видачі кредиту одному позичальнику;</w:t>
      </w:r>
    </w:p>
    <w:p w:rsidR="0042467A" w:rsidRPr="0042467A" w:rsidRDefault="0042467A" w:rsidP="00123C6D">
      <w:pPr>
        <w:numPr>
          <w:ilvl w:val="0"/>
          <w:numId w:val="5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ліміти видачі кредитів.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9. Позики за забезпеченням бувають:</w:t>
      </w:r>
    </w:p>
    <w:p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забезпечені;</w:t>
      </w:r>
    </w:p>
    <w:p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валютні;</w:t>
      </w:r>
    </w:p>
    <w:p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товарні;</w:t>
      </w:r>
    </w:p>
    <w:p w:rsidR="0042467A" w:rsidRPr="0042467A" w:rsidRDefault="0042467A" w:rsidP="00123C6D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бланкові.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10. До видів банківського кредиту належать: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овердрафт;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контокорентний кредит;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обліковий кредит;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акцептний кредит;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авальний кредит;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комерційний кредит;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лізинг;</w:t>
      </w:r>
    </w:p>
    <w:p w:rsidR="0042467A" w:rsidRPr="0042467A" w:rsidRDefault="0042467A" w:rsidP="00123C6D">
      <w:pPr>
        <w:numPr>
          <w:ilvl w:val="0"/>
          <w:numId w:val="5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державний кредит.</w:t>
      </w:r>
    </w:p>
    <w:p w:rsidR="0042467A" w:rsidRPr="0042467A" w:rsidRDefault="0042467A" w:rsidP="0042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67A" w:rsidRPr="0042467A" w:rsidRDefault="0042467A" w:rsidP="0042467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Тема 7. Фінансове забезпечення відтворення основних фондів</w:t>
      </w:r>
    </w:p>
    <w:p w:rsidR="0042467A" w:rsidRPr="0042467A" w:rsidRDefault="0042467A" w:rsidP="0042467A">
      <w:pPr>
        <w:pStyle w:val="25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Основні фонди як частина майна підприємств, їх склад, структура і відтворення. Знос та амортизація основних фондів. Показники стану та використання основних фондів і їх розрахунок.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467A">
        <w:rPr>
          <w:rFonts w:ascii="Times New Roman" w:hAnsi="Times New Roman" w:cs="Times New Roman"/>
          <w:spacing w:val="-6"/>
          <w:sz w:val="28"/>
          <w:szCs w:val="28"/>
        </w:rPr>
        <w:t>Капітальні вкладення як форма інвестицій. Види капітальних вкладень: державні, державні централізовані, недержавні, змішані капітальні вкладення. Поняття будівля, об’єкт будівлі виробничого і невиробничого призначення, нова будівля, розширення, реконструкція і технічне переозброєння діючих підприємств.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Джерела фінансування капітальних вкладень: бюджетні кошти, власні, залучені і позикові.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Визначення обсягів капітальних вкладень і джерел їх фінансування.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Титульні списки і проектно-кошторисна документація, їх призначення, зміст і порядок складання.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467A">
        <w:rPr>
          <w:rFonts w:ascii="Times New Roman" w:hAnsi="Times New Roman" w:cs="Times New Roman"/>
          <w:spacing w:val="-4"/>
          <w:sz w:val="28"/>
          <w:szCs w:val="28"/>
        </w:rPr>
        <w:t>Порядок оформлення відкриття фінансування і кредитування капітальних вкладень підприємствами в банку. Документація, що надається банку для відкриття фінансування державних, недержавних, змішаних капітальних вкладень.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Фінансування і кредитування будівництва при підрядному і господарському способах ведення будівельно-монтажних робіт. Порядок сплати об’ємів будівельно-монтажних робіт, що виконуються протягом будівництва і по його закінченні.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Фінансування і кредитування придбання техніки і обладнання.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Ремонт основних фондів і його фінансування.</w:t>
      </w:r>
    </w:p>
    <w:p w:rsidR="0042467A" w:rsidRPr="0042467A" w:rsidRDefault="0042467A" w:rsidP="0042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Контроль банку при фінансуванні і кредитуванні капітальних вкладень.</w:t>
      </w:r>
    </w:p>
    <w:p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 ЗАНЯТТЯ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1.Сутність основних засобів та їх відтворення.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2.Показники стану та ефективності використання основних засобів.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3.Знос і амортизація основних засобів.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4.Сутність і склад капітальних вкладень та джерела їх фінансування.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:rsidR="0042467A" w:rsidRPr="0042467A" w:rsidRDefault="0042467A" w:rsidP="0042467A">
      <w:pPr>
        <w:pStyle w:val="21"/>
        <w:spacing w:line="240" w:lineRule="auto"/>
        <w:rPr>
          <w:b/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1.Порядок оформлення відкриття фінансування капітальних вкладень підприємствами в банку.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2.Порядок фінансування і кредитування капітальних вкладень.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3.Розрахунки за виконані роботи в капітальному будівництві.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 xml:space="preserve">4.Суть методів нарахування амортизації: прямолінійного, зменшення залишкової вартості, прискореного зменшення залишкової вартості, кумулятивного, виробничого. </w:t>
      </w:r>
    </w:p>
    <w:p w:rsidR="0042467A" w:rsidRPr="0042467A" w:rsidRDefault="0042467A" w:rsidP="0042467A">
      <w:pPr>
        <w:pStyle w:val="31"/>
        <w:spacing w:line="240" w:lineRule="auto"/>
        <w:rPr>
          <w:bCs/>
          <w:sz w:val="28"/>
          <w:szCs w:val="28"/>
        </w:rPr>
      </w:pPr>
      <w:r w:rsidRPr="0042467A">
        <w:rPr>
          <w:bCs/>
          <w:sz w:val="28"/>
          <w:szCs w:val="28"/>
        </w:rPr>
        <w:t>ТЕСТОВІ ЗАВДАННЯ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1. Основні засоби – це...</w:t>
      </w:r>
    </w:p>
    <w:p w:rsidR="0042467A" w:rsidRPr="0042467A" w:rsidRDefault="0042467A" w:rsidP="00123C6D">
      <w:pPr>
        <w:pStyle w:val="af7"/>
        <w:widowControl/>
        <w:numPr>
          <w:ilvl w:val="0"/>
          <w:numId w:val="63"/>
        </w:numPr>
        <w:tabs>
          <w:tab w:val="num" w:pos="948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частина матеріальних активів, які багаторазово беруть участь у процесі виробництва;</w:t>
      </w:r>
    </w:p>
    <w:p w:rsidR="0042467A" w:rsidRPr="0042467A" w:rsidRDefault="0042467A" w:rsidP="00123C6D">
      <w:pPr>
        <w:numPr>
          <w:ilvl w:val="0"/>
          <w:numId w:val="63"/>
        </w:numPr>
        <w:tabs>
          <w:tab w:val="num" w:pos="9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матеріальні активи, які підприємство утримує з метою використання їх у процесі виробництва або постачання товарів, надання послуг, здавання в оренду іншим особам або для здійснення адміністративних і соціально-культурних функцій, очікуваний строк корисного використання (експлуатації) яких більше одного року (або операційного циклу, якщо він довший за рік);</w:t>
      </w:r>
    </w:p>
    <w:p w:rsidR="0042467A" w:rsidRPr="0042467A" w:rsidRDefault="0042467A" w:rsidP="00123C6D">
      <w:pPr>
        <w:numPr>
          <w:ilvl w:val="0"/>
          <w:numId w:val="63"/>
        </w:numPr>
        <w:tabs>
          <w:tab w:val="num" w:pos="9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матеріальні активи, які тривалий час перебувають у незмінній натурально-речовій формі;</w:t>
      </w:r>
    </w:p>
    <w:p w:rsidR="0042467A" w:rsidRPr="0042467A" w:rsidRDefault="0042467A" w:rsidP="00123C6D">
      <w:pPr>
        <w:numPr>
          <w:ilvl w:val="0"/>
          <w:numId w:val="63"/>
        </w:numPr>
        <w:tabs>
          <w:tab w:val="num" w:pos="9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матеріальні цінності, які поступово переносять свою вартість на вироблений продукт.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2. Відтворення основних засобів – це...</w:t>
      </w:r>
    </w:p>
    <w:p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процес безперервного оновлення основних виробничих фондів;</w:t>
      </w:r>
    </w:p>
    <w:p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зміна окремих зношених частин основних засобів;</w:t>
      </w:r>
    </w:p>
    <w:p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придбання нових основних засобів;</w:t>
      </w:r>
    </w:p>
    <w:p w:rsidR="0042467A" w:rsidRPr="0042467A" w:rsidRDefault="0042467A" w:rsidP="00123C6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заміна зношеного устаткування на нове.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3. Амортизація – це...</w:t>
      </w:r>
    </w:p>
    <w:p w:rsidR="0042467A" w:rsidRPr="0042467A" w:rsidRDefault="0042467A" w:rsidP="00123C6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467A">
        <w:rPr>
          <w:rFonts w:ascii="Times New Roman" w:hAnsi="Times New Roman" w:cs="Times New Roman"/>
          <w:sz w:val="28"/>
          <w:szCs w:val="28"/>
          <w:lang w:val="uk-UA"/>
        </w:rPr>
        <w:t>процес поступового перенесення вартості основних виробничих засобів і нематеріальних активів з врахуванням витрат на їх придбання, виготовлення або поліпшення згідно з нормами амортвідрахувань на продукцію</w:t>
      </w:r>
      <w:r w:rsidRPr="0042467A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42467A" w:rsidRPr="0042467A" w:rsidRDefault="0042467A" w:rsidP="00123C6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поступове зниження вартості основних засобів внаслідок їх зносу;</w:t>
      </w:r>
    </w:p>
    <w:p w:rsidR="0042467A" w:rsidRPr="0042467A" w:rsidRDefault="0042467A" w:rsidP="00123C6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поступове перенесення вартості зносу основних засобів на валові витрати виробництва.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4. Капітальні вкладення – це...</w:t>
      </w:r>
    </w:p>
    <w:p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витрати на створення нових, реконструкцію й технічне переозброєння діючих основних засобів;</w:t>
      </w:r>
    </w:p>
    <w:p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витрати на придбання нових основних засобів і капітальний ремонт діючих основних засобів;</w:t>
      </w:r>
    </w:p>
    <w:p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витрати на розширення і реконструкцію діючих виробництв;</w:t>
      </w:r>
    </w:p>
    <w:p w:rsidR="0042467A" w:rsidRPr="0042467A" w:rsidRDefault="0042467A" w:rsidP="00123C6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витрати на розширене відтворення основних засобів.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5. Які з названих показників безпосередньо впливають на розмір амортизаційних відрахувань?</w:t>
      </w:r>
    </w:p>
    <w:p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сума нарахованого зносу, фондовіддача основних засобів, сума отриманого прибутку, рівень інфляції;</w:t>
      </w:r>
    </w:p>
    <w:p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сума виведених основних засобів у звітному періоді, рентабельність основних засобів, коефіцієнт вибуття основних засобів, коефіцієнт оновлення основних засобів;</w:t>
      </w:r>
    </w:p>
    <w:p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сума оборотних активів, сума уведених основних засобів у звітному періоді, вартість виробленої продукції за звітний період, коефіцієнт приросту основних засобів;</w:t>
      </w:r>
    </w:p>
    <w:p w:rsidR="0042467A" w:rsidRPr="0042467A" w:rsidRDefault="0042467A" w:rsidP="00123C6D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балансова вартість основних засобів на початок звітного періоду, норма амортизаційних відрахувань, структура основних засобів, строки експлуатації основних засобів.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sz w:val="28"/>
          <w:szCs w:val="28"/>
        </w:rPr>
      </w:pPr>
      <w:r w:rsidRPr="0042467A">
        <w:rPr>
          <w:sz w:val="28"/>
          <w:szCs w:val="28"/>
        </w:rPr>
        <w:t>.</w:t>
      </w:r>
    </w:p>
    <w:p w:rsidR="0042467A" w:rsidRPr="0042467A" w:rsidRDefault="0042467A" w:rsidP="0042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  <w:r w:rsidRPr="0042467A">
        <w:rPr>
          <w:b/>
          <w:bCs/>
          <w:iCs/>
          <w:sz w:val="28"/>
          <w:szCs w:val="28"/>
        </w:rPr>
        <w:t>Тема 8. Оцінка фінансового стану підприємства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Фінансовий стан підприємства, його сутність, показники та методика їх розрахунку.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Платоспроможність підприємства, її сутність, показники та порядок їх розрахунку.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Ліквідність підприємства, її сутність, показники та порядок їх розрахунку. Фактори, що впливають на стан ліквідності.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Фінансова стійкість підприємства, її сутність, види, показники та порядок їх розрахунку.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Комплексна оцінка фінансового стану підприємства.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Фінансова стратегія роботи підприємства, її формування та задачі.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Банкрутство підприємства, його причини та шляхи подолання.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b/>
          <w:sz w:val="28"/>
          <w:szCs w:val="28"/>
        </w:rPr>
      </w:pPr>
    </w:p>
    <w:p w:rsidR="0042467A" w:rsidRPr="0042467A" w:rsidRDefault="0042467A" w:rsidP="0042467A">
      <w:pPr>
        <w:pStyle w:val="25"/>
        <w:spacing w:after="0" w:line="240" w:lineRule="auto"/>
        <w:ind w:left="0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ПЛАН СЕМІНАРСЬКОГО  ЗАНЯТТЯ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1. Інформаційне забезпечення та методи оцінки фінансового стану підприємств.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 Оцінка майнового стану підприємства.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Оцінка фінансової стійкості підприємства.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 Оцінка ліквідності та платоспроможності підприємства.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5. Оцінка прибутковості підприємства.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6. Оцінка ділової активності підприємства.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ІНДИВІДУАЛЬНЕ ЗАВДАННЯ</w:t>
      </w:r>
    </w:p>
    <w:p w:rsidR="0042467A" w:rsidRPr="0042467A" w:rsidRDefault="0042467A" w:rsidP="0042467A">
      <w:pPr>
        <w:pStyle w:val="2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Розв'язування задач з теми.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  <w:lang w:val="ru-RU"/>
        </w:rPr>
      </w:pPr>
    </w:p>
    <w:p w:rsidR="0042467A" w:rsidRPr="0042467A" w:rsidRDefault="0042467A" w:rsidP="0042467A">
      <w:pPr>
        <w:pStyle w:val="31"/>
        <w:spacing w:line="240" w:lineRule="auto"/>
        <w:rPr>
          <w:sz w:val="28"/>
          <w:szCs w:val="28"/>
        </w:rPr>
      </w:pPr>
      <w:r w:rsidRPr="0042467A">
        <w:rPr>
          <w:sz w:val="28"/>
          <w:szCs w:val="28"/>
        </w:rPr>
        <w:t>ПИТАННЯ ДЛЯ САМОСТІЙНОГО ОПРАЦЮВАННЯ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sz w:val="28"/>
          <w:szCs w:val="28"/>
        </w:rPr>
        <w:t xml:space="preserve">1. </w:t>
      </w:r>
      <w:r w:rsidRPr="0042467A">
        <w:rPr>
          <w:b w:val="0"/>
          <w:sz w:val="28"/>
          <w:szCs w:val="28"/>
        </w:rPr>
        <w:t>Значення і завдання оцінки фінансової діяльності промислового підприємства.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2.Особливості аналізу фінансової стійкості підприємств різних видів економічної діяльності.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3. Аналіз руху грошових коштів на підприємстві.</w:t>
      </w:r>
    </w:p>
    <w:p w:rsidR="0042467A" w:rsidRPr="0042467A" w:rsidRDefault="0042467A" w:rsidP="0042467A">
      <w:pPr>
        <w:pStyle w:val="31"/>
        <w:spacing w:line="240" w:lineRule="auto"/>
        <w:jc w:val="both"/>
        <w:rPr>
          <w:b w:val="0"/>
          <w:sz w:val="28"/>
          <w:szCs w:val="28"/>
        </w:rPr>
      </w:pPr>
      <w:r w:rsidRPr="0042467A">
        <w:rPr>
          <w:b w:val="0"/>
          <w:sz w:val="28"/>
          <w:szCs w:val="28"/>
        </w:rPr>
        <w:t>4. Методи аналізу фінансового стану підприємства.</w:t>
      </w:r>
    </w:p>
    <w:p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1. Фінансовий стан підприємства характеризується...</w:t>
      </w:r>
    </w:p>
    <w:p w:rsidR="0042467A" w:rsidRPr="0042467A" w:rsidRDefault="0042467A" w:rsidP="00123C6D">
      <w:pPr>
        <w:pStyle w:val="af7"/>
        <w:widowControl/>
        <w:numPr>
          <w:ilvl w:val="2"/>
          <w:numId w:val="69"/>
        </w:numPr>
        <w:tabs>
          <w:tab w:val="num" w:pos="2880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сукупністю виробничо-господарських факторів;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системою показників, що відображають наявність фінансових ресурсів;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системою показників, що відображають наявність і формування фінансових ресурсів;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системою показників, що відображають наявність, розміщення і використання фінансових ресурсів</w:t>
      </w:r>
      <w:r w:rsidRPr="0042467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формуванням та використанням фінансових ресурсів.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2. Фінансовий стан підприємства залежить від...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фінансової політики підприємства;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випуску продукції;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реалізації продукції;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результатів виробничої, комерційної та фінансово-господарської діяльності підприємства;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ефективності використання фінансових ресурсів.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3. Основним завданням аналізу фінансового стану є...</w:t>
      </w:r>
    </w:p>
    <w:p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дослідження результатів господарської діяльності підприємства;</w:t>
      </w:r>
    </w:p>
    <w:p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бухгалтерської звітності;</w:t>
      </w:r>
    </w:p>
    <w:p w:rsidR="0042467A" w:rsidRPr="0042467A" w:rsidRDefault="0042467A" w:rsidP="00123C6D">
      <w:pPr>
        <w:numPr>
          <w:ilvl w:val="2"/>
          <w:numId w:val="71"/>
        </w:numPr>
        <w:tabs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оцінка ліквідності, платоспроможності, фінансової стійкості, прибутковості та ефективності використання майна підприємства;</w:t>
      </w:r>
    </w:p>
    <w:p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планування фінансової діяльності підприємства;</w:t>
      </w:r>
    </w:p>
    <w:p w:rsidR="0042467A" w:rsidRPr="0042467A" w:rsidRDefault="0042467A" w:rsidP="00123C6D">
      <w:pPr>
        <w:numPr>
          <w:ilvl w:val="2"/>
          <w:numId w:val="71"/>
        </w:numPr>
        <w:tabs>
          <w:tab w:val="num" w:pos="993"/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дослідження фінансових ресурсів.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4. Фінансовий аналіз є складовою частиною...</w:t>
      </w:r>
    </w:p>
    <w:p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аналізу господарської діяльності підприємства;</w:t>
      </w:r>
    </w:p>
    <w:p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аналізу фінансової діяльності підприємства;</w:t>
      </w:r>
    </w:p>
    <w:p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аналізу фінансово-господарської діяльності підприємства;</w:t>
      </w:r>
    </w:p>
    <w:p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аналізу виробничого обліку;</w:t>
      </w:r>
    </w:p>
    <w:p w:rsidR="0042467A" w:rsidRPr="0042467A" w:rsidRDefault="0042467A" w:rsidP="00123C6D">
      <w:pPr>
        <w:numPr>
          <w:ilvl w:val="2"/>
          <w:numId w:val="72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аналізу бухгалтерської звітності.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5. Основним змістом зовнішнього фінансового аналізу є...</w:t>
      </w:r>
    </w:p>
    <w:p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питань, визначених зовнішніми користувачами;</w:t>
      </w:r>
    </w:p>
    <w:p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питань, визначених зовнішніми аналітиками;</w:t>
      </w:r>
    </w:p>
    <w:p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абсолютних показників прибутку, рентабельності та фінансової стійкості підприємства;</w:t>
      </w:r>
    </w:p>
    <w:p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ліквідності, платоспроможності, ефективності використання майна та капіталу;</w:t>
      </w:r>
    </w:p>
    <w:p w:rsidR="0042467A" w:rsidRPr="0042467A" w:rsidRDefault="0042467A" w:rsidP="00123C6D">
      <w:pPr>
        <w:numPr>
          <w:ilvl w:val="0"/>
          <w:numId w:val="73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економічна діагностика фінансового стану підприємства.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6. Прийоми оцінки фінансового стану підприємства – це...</w:t>
      </w:r>
    </w:p>
    <w:p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відносних показників;</w:t>
      </w:r>
    </w:p>
    <w:p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факторний аналіз;</w:t>
      </w:r>
    </w:p>
    <w:p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платоспроможності;</w:t>
      </w:r>
    </w:p>
    <w:p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аналіз кредитоспроможності;</w:t>
      </w:r>
    </w:p>
    <w:p w:rsidR="0042467A" w:rsidRPr="0042467A" w:rsidRDefault="0042467A" w:rsidP="00123C6D">
      <w:pPr>
        <w:numPr>
          <w:ilvl w:val="0"/>
          <w:numId w:val="74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порівняльний аналіз.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7. Предметом фінансового аналізу підприємства є...</w:t>
      </w:r>
    </w:p>
    <w:p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майно та капітал підприємства;</w:t>
      </w:r>
    </w:p>
    <w:p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основні та оборотні кошти підприємства;</w:t>
      </w:r>
    </w:p>
    <w:p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прибуток та цінні папери підприємства;</w:t>
      </w:r>
    </w:p>
    <w:p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фінансові ресурси підприємства, їх формування та використання;</w:t>
      </w:r>
    </w:p>
    <w:p w:rsidR="0042467A" w:rsidRPr="0042467A" w:rsidRDefault="0042467A" w:rsidP="00123C6D">
      <w:pPr>
        <w:numPr>
          <w:ilvl w:val="0"/>
          <w:numId w:val="75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фінанси підприємства.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8. Методи фінансового аналізу – це...</w:t>
      </w:r>
    </w:p>
    <w:p w:rsidR="0042467A" w:rsidRPr="0042467A" w:rsidRDefault="0042467A" w:rsidP="00123C6D">
      <w:pPr>
        <w:numPr>
          <w:ilvl w:val="0"/>
          <w:numId w:val="76"/>
        </w:numPr>
        <w:tabs>
          <w:tab w:val="num" w:pos="1134"/>
          <w:tab w:val="num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комплекс науково-методичних інструментів та принципів дослідження фінансового стану підприємства;</w:t>
      </w:r>
    </w:p>
    <w:p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статистичні методи;</w:t>
      </w:r>
    </w:p>
    <w:p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математичні методи;</w:t>
      </w:r>
    </w:p>
    <w:p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формалізовані методи;</w:t>
      </w:r>
    </w:p>
    <w:p w:rsidR="0042467A" w:rsidRPr="0042467A" w:rsidRDefault="0042467A" w:rsidP="00123C6D">
      <w:pPr>
        <w:numPr>
          <w:ilvl w:val="0"/>
          <w:numId w:val="76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неформалізовані методи.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9. До неформалізованих методів фінансового аналізу належать:</w:t>
      </w:r>
    </w:p>
    <w:p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метод арифметичних різниць;</w:t>
      </w:r>
    </w:p>
    <w:p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балансовий метод;</w:t>
      </w:r>
    </w:p>
    <w:p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метод відносних чисел;</w:t>
      </w:r>
    </w:p>
    <w:p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метод побудови системи показників;</w:t>
      </w:r>
    </w:p>
    <w:p w:rsidR="0042467A" w:rsidRPr="0042467A" w:rsidRDefault="0042467A" w:rsidP="00123C6D">
      <w:pPr>
        <w:numPr>
          <w:ilvl w:val="0"/>
          <w:numId w:val="77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метод побудови системи аналітичних таблиць.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10. До формалізованих методів фінансового аналізу належать:</w:t>
      </w:r>
    </w:p>
    <w:p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метод ланцюгових підстановок;</w:t>
      </w:r>
    </w:p>
    <w:p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sz w:val="28"/>
          <w:szCs w:val="28"/>
        </w:rPr>
        <w:t>метод відсоткових чисел;</w:t>
      </w:r>
    </w:p>
    <w:p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психологічні методи;</w:t>
      </w:r>
    </w:p>
    <w:p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морфологічні методи;</w:t>
      </w:r>
    </w:p>
    <w:p w:rsidR="0042467A" w:rsidRPr="0042467A" w:rsidRDefault="0042467A" w:rsidP="00123C6D">
      <w:pPr>
        <w:pStyle w:val="25"/>
        <w:widowControl/>
        <w:numPr>
          <w:ilvl w:val="0"/>
          <w:numId w:val="78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метод експертних оцінок.</w:t>
      </w: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</w:p>
    <w:p w:rsidR="0042467A" w:rsidRPr="0042467A" w:rsidRDefault="0042467A" w:rsidP="0042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1. Фінансовий план підприємства, його зміст та порядок складання.</w:t>
      </w:r>
    </w:p>
    <w:p w:rsidR="0042467A" w:rsidRPr="0042467A" w:rsidRDefault="0042467A" w:rsidP="0042467A">
      <w:pPr>
        <w:pStyle w:val="34"/>
        <w:spacing w:after="0" w:line="240" w:lineRule="auto"/>
        <w:ind w:left="0"/>
        <w:rPr>
          <w:b/>
          <w:sz w:val="28"/>
          <w:szCs w:val="28"/>
        </w:rPr>
      </w:pPr>
    </w:p>
    <w:p w:rsidR="0042467A" w:rsidRPr="0042467A" w:rsidRDefault="0042467A" w:rsidP="0042467A">
      <w:pPr>
        <w:pStyle w:val="a8"/>
        <w:spacing w:after="0" w:line="240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42467A">
        <w:rPr>
          <w:b/>
          <w:bCs/>
          <w:i/>
          <w:iCs/>
          <w:sz w:val="28"/>
          <w:szCs w:val="28"/>
        </w:rPr>
        <w:t>Тема 9. Фінансове планування на підприємствах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Фінансове планування, його зміст і завдання.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Види фінансового планування: перспективне, поточне, оперативне. Характеристика перспективного і поточного планування. Бізнес-план, його призначення і зміст.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Фінансовий план – складова частина бізнес-плану підприємства. Зміст фінансового плану – балансу доходів і витрат підприємства. Доходна частина фінансового плану та її характеристика. Джерела фінансових ресурсів і порядок їх розрахунку. Видаткова частина балансу доходів і витрат та їх характеристика. Види витрат, що фінансуються, порядок їх розрахунку. Зміст, призначення та порядок складання перевірочної таблиці шахової форми до фінансового плану. Розгляд і затвердження фінансового плану. Контроль за виконанням фінансового плану.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467A">
        <w:rPr>
          <w:rFonts w:ascii="Times New Roman" w:hAnsi="Times New Roman" w:cs="Times New Roman"/>
          <w:spacing w:val="-4"/>
          <w:sz w:val="28"/>
          <w:szCs w:val="28"/>
        </w:rPr>
        <w:t>Оперативне фінансове планування, його призначення і зміст. Платіжний календар, його зміст і характеристика окремих видаткових і прибуткових частин.</w:t>
      </w:r>
    </w:p>
    <w:p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2467A">
        <w:rPr>
          <w:rFonts w:ascii="Times New Roman" w:hAnsi="Times New Roman" w:cs="Times New Roman"/>
          <w:b/>
          <w:sz w:val="28"/>
          <w:szCs w:val="28"/>
          <w:lang w:val="uk-UA"/>
        </w:rPr>
        <w:t>СЕМІНАРСЬКОГО</w:t>
      </w:r>
      <w:r w:rsidRPr="0042467A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</w:p>
    <w:p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Фінансове планування, його зміст, призначення, склад та завдання.</w:t>
      </w:r>
    </w:p>
    <w:p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Види фінансового планування та їх характеристика.</w:t>
      </w:r>
    </w:p>
    <w:p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Фінансовий план підприємства, його зміст та порядок складання.</w:t>
      </w:r>
    </w:p>
    <w:p w:rsidR="0042467A" w:rsidRPr="0042467A" w:rsidRDefault="0042467A" w:rsidP="00123C6D">
      <w:pPr>
        <w:pStyle w:val="Iauiue"/>
        <w:numPr>
          <w:ilvl w:val="1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Оперативне фінансове планування.</w:t>
      </w:r>
    </w:p>
    <w:p w:rsidR="0042467A" w:rsidRPr="0042467A" w:rsidRDefault="0042467A" w:rsidP="0042467A">
      <w:pPr>
        <w:pStyle w:val="Iauiue"/>
        <w:jc w:val="center"/>
        <w:rPr>
          <w:b/>
          <w:sz w:val="28"/>
          <w:szCs w:val="28"/>
          <w:lang w:val="uk-UA"/>
        </w:rPr>
      </w:pPr>
      <w:r w:rsidRPr="0042467A">
        <w:rPr>
          <w:b/>
          <w:sz w:val="28"/>
          <w:szCs w:val="28"/>
          <w:lang w:val="uk-UA"/>
        </w:rPr>
        <w:t>ПИТАННЯ ДЛЯ САМОСТІЙНОГО ОПРАЦЮВАННЯ</w:t>
      </w:r>
    </w:p>
    <w:p w:rsidR="0042467A" w:rsidRPr="0042467A" w:rsidRDefault="0042467A" w:rsidP="00123C6D">
      <w:pPr>
        <w:pStyle w:val="Iauiue"/>
        <w:numPr>
          <w:ilvl w:val="2"/>
          <w:numId w:val="3"/>
        </w:numPr>
        <w:ind w:left="0"/>
        <w:jc w:val="both"/>
        <w:rPr>
          <w:sz w:val="28"/>
          <w:szCs w:val="28"/>
          <w:lang w:val="uk-UA"/>
        </w:rPr>
      </w:pPr>
      <w:r w:rsidRPr="0042467A">
        <w:rPr>
          <w:sz w:val="28"/>
          <w:szCs w:val="28"/>
          <w:lang w:val="uk-UA"/>
        </w:rPr>
        <w:t>Бізнес-план, його структура і призначення.</w:t>
      </w:r>
    </w:p>
    <w:p w:rsidR="0042467A" w:rsidRPr="0042467A" w:rsidRDefault="0042467A" w:rsidP="0042467A">
      <w:pPr>
        <w:pStyle w:val="Iauiue"/>
        <w:jc w:val="center"/>
        <w:rPr>
          <w:b/>
          <w:bCs/>
          <w:sz w:val="28"/>
          <w:szCs w:val="28"/>
          <w:lang w:val="uk-UA"/>
        </w:rPr>
      </w:pPr>
      <w:r w:rsidRPr="0042467A">
        <w:rPr>
          <w:b/>
          <w:bCs/>
          <w:sz w:val="28"/>
          <w:szCs w:val="28"/>
          <w:lang w:val="uk-UA"/>
        </w:rPr>
        <w:t>ТЕСТОВІ ЗАВДАННЯ</w:t>
      </w:r>
    </w:p>
    <w:p w:rsidR="0042467A" w:rsidRPr="0042467A" w:rsidRDefault="0042467A" w:rsidP="0042467A">
      <w:pPr>
        <w:pStyle w:val="af7"/>
        <w:spacing w:after="0" w:line="240" w:lineRule="auto"/>
        <w:ind w:firstLine="567"/>
        <w:rPr>
          <w:b/>
          <w:bCs/>
          <w:i/>
          <w:iCs/>
          <w:sz w:val="28"/>
          <w:szCs w:val="28"/>
        </w:rPr>
      </w:pPr>
      <w:r w:rsidRPr="0042467A">
        <w:rPr>
          <w:b/>
          <w:bCs/>
          <w:sz w:val="28"/>
          <w:szCs w:val="28"/>
          <w:lang w:val="uk-UA"/>
        </w:rPr>
        <w:t>1. Основними завданнями фінансового планування є:</w:t>
      </w:r>
    </w:p>
    <w:p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визначення джерел і обсягів грошових ресурсів, необхідних для розширеного відтворення, і їх розподіл між виробничою й невиробничою сферами;</w:t>
      </w:r>
    </w:p>
    <w:p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зосередження в руках держави централізованого фонду грошових коштів, необхідних для успішного виконання державних функцій;</w:t>
      </w:r>
    </w:p>
    <w:p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забезпечення необхідних пропорцій в розподілі і використанні грошових ресурсів;</w:t>
      </w:r>
    </w:p>
    <w:p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стимулювання найбільш ефективного використання матеріальних, трудових та грошових ресурсів, зниження собівартості продукції й виявлення внутрішньовиробничих резервів;</w:t>
      </w:r>
    </w:p>
    <w:p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відповіді;</w:t>
      </w:r>
    </w:p>
    <w:p w:rsidR="0042467A" w:rsidRPr="0042467A" w:rsidRDefault="0042467A" w:rsidP="00123C6D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усе вищезазначене.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2. Фінансовий план господарських суб’єктів – це:</w:t>
      </w:r>
    </w:p>
    <w:p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доходи суб’єктів та їх структура;</w:t>
      </w:r>
    </w:p>
    <w:p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видатки суб’єктів та їх планування;</w:t>
      </w:r>
    </w:p>
    <w:p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фінансові методи регулювання господарської діяльності;</w:t>
      </w:r>
    </w:p>
    <w:p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баланс доходів та видатків суб’єктів;</w:t>
      </w:r>
    </w:p>
    <w:p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перевищення видатків над доходами суб’єктів;</w:t>
      </w:r>
    </w:p>
    <w:p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усі відповіді правильні;</w:t>
      </w:r>
    </w:p>
    <w:p w:rsidR="0042467A" w:rsidRPr="0042467A" w:rsidRDefault="0042467A" w:rsidP="00123C6D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немає правильної відповіді.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3. Балансовий метод – це...</w:t>
      </w:r>
    </w:p>
    <w:p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економіко-математичне моделювання;</w:t>
      </w:r>
    </w:p>
    <w:p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розрахунково-аналітичний метод;</w:t>
      </w:r>
    </w:p>
    <w:p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метод балансування підсумкових показників;</w:t>
      </w:r>
    </w:p>
    <w:p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нормативний метод;</w:t>
      </w:r>
    </w:p>
    <w:p w:rsidR="0042467A" w:rsidRPr="0042467A" w:rsidRDefault="0042467A" w:rsidP="00123C6D">
      <w:pPr>
        <w:numPr>
          <w:ilvl w:val="0"/>
          <w:numId w:val="80"/>
        </w:numPr>
        <w:tabs>
          <w:tab w:val="num" w:pos="1134"/>
          <w:tab w:val="num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ув’язка фінансових показників дохідної та видаткової частини фінансового плану.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4. Фінансовий стан підприємства характеризується...</w:t>
      </w:r>
    </w:p>
    <w:p w:rsidR="0042467A" w:rsidRPr="0042467A" w:rsidRDefault="0042467A" w:rsidP="00123C6D">
      <w:pPr>
        <w:pStyle w:val="af7"/>
        <w:widowControl/>
        <w:numPr>
          <w:ilvl w:val="2"/>
          <w:numId w:val="69"/>
        </w:numPr>
        <w:tabs>
          <w:tab w:val="num" w:pos="2880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сукупністю виробничо-господарських факторів;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системою показників, що відображають наявність фінансових ресурсів;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системою показників, що відображають наявність і формування фінансових ресурсів;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системою показників, що відображають наявність, розміщення і використання фінансових ресурсів;</w:t>
      </w:r>
    </w:p>
    <w:p w:rsidR="0042467A" w:rsidRPr="0042467A" w:rsidRDefault="0042467A" w:rsidP="00123C6D">
      <w:pPr>
        <w:numPr>
          <w:ilvl w:val="2"/>
          <w:numId w:val="69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формуванням та використанням фінансових ресурсів.</w:t>
      </w:r>
    </w:p>
    <w:p w:rsidR="0042467A" w:rsidRPr="0042467A" w:rsidRDefault="0042467A" w:rsidP="0042467A">
      <w:pPr>
        <w:pStyle w:val="a3"/>
        <w:spacing w:line="240" w:lineRule="auto"/>
        <w:ind w:firstLine="567"/>
        <w:jc w:val="both"/>
        <w:rPr>
          <w:szCs w:val="28"/>
        </w:rPr>
      </w:pPr>
      <w:r w:rsidRPr="0042467A">
        <w:rPr>
          <w:szCs w:val="28"/>
        </w:rPr>
        <w:t>5. Фінансовий стан підприємства залежить від...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фінансової політики підприємства;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випуску продукції;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реалізації продукції;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результатів виробничої, комерційної та фінансово-господарської діяльності підприємства;</w:t>
      </w:r>
    </w:p>
    <w:p w:rsidR="0042467A" w:rsidRPr="0042467A" w:rsidRDefault="0042467A" w:rsidP="00123C6D">
      <w:pPr>
        <w:numPr>
          <w:ilvl w:val="2"/>
          <w:numId w:val="70"/>
        </w:numPr>
        <w:tabs>
          <w:tab w:val="num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ефективності використання фінансових ресурсів.</w:t>
      </w:r>
    </w:p>
    <w:p w:rsidR="0042467A" w:rsidRPr="0042467A" w:rsidRDefault="0042467A" w:rsidP="0042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42467A" w:rsidRPr="0042467A" w:rsidRDefault="0042467A" w:rsidP="0042467A">
      <w:pPr>
        <w:pStyle w:val="a8"/>
        <w:spacing w:after="0" w:line="240" w:lineRule="auto"/>
        <w:ind w:left="0" w:hanging="57"/>
        <w:rPr>
          <w:b/>
          <w:bCs/>
          <w:i/>
          <w:iCs/>
          <w:sz w:val="28"/>
          <w:szCs w:val="28"/>
        </w:rPr>
      </w:pPr>
      <w:r w:rsidRPr="0042467A">
        <w:rPr>
          <w:b/>
          <w:bCs/>
          <w:i/>
          <w:iCs/>
          <w:sz w:val="28"/>
          <w:szCs w:val="28"/>
        </w:rPr>
        <w:t>Тема 10. Фінансова санація і банкрутство підприємства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Фінансова санація підприємств, її економічний зміст, шляхи та порядок здійснення (проведення).</w:t>
      </w:r>
    </w:p>
    <w:p w:rsidR="0042467A" w:rsidRPr="0042467A" w:rsidRDefault="0042467A" w:rsidP="0042467A">
      <w:pPr>
        <w:pStyle w:val="a8"/>
        <w:spacing w:after="0" w:line="240" w:lineRule="auto"/>
        <w:ind w:left="0" w:firstLine="709"/>
        <w:rPr>
          <w:sz w:val="28"/>
          <w:szCs w:val="28"/>
        </w:rPr>
      </w:pPr>
      <w:r w:rsidRPr="0042467A">
        <w:rPr>
          <w:sz w:val="28"/>
          <w:szCs w:val="28"/>
        </w:rPr>
        <w:t>Шляхи фінансового оздоровлення роботи підприємств.</w:t>
      </w:r>
    </w:p>
    <w:p w:rsidR="0042467A" w:rsidRPr="0042467A" w:rsidRDefault="0042467A" w:rsidP="0042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A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</w:p>
    <w:p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Фінансова криза на підприємстві та причини її виникнення.</w:t>
      </w:r>
    </w:p>
    <w:p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Методи прогнозування банкрутства підприємства.</w:t>
      </w:r>
    </w:p>
    <w:p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Санація і реструктуризація підприємств.</w:t>
      </w:r>
    </w:p>
    <w:p w:rsidR="0042467A" w:rsidRPr="0042467A" w:rsidRDefault="0042467A" w:rsidP="00123C6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67A">
        <w:rPr>
          <w:rFonts w:ascii="Times New Roman" w:hAnsi="Times New Roman" w:cs="Times New Roman"/>
          <w:sz w:val="28"/>
          <w:szCs w:val="28"/>
        </w:rPr>
        <w:t>Банкрутство і ліквідація підприємств.</w:t>
      </w:r>
    </w:p>
    <w:p w:rsidR="0042467A" w:rsidRPr="0042467A" w:rsidRDefault="0042467A" w:rsidP="0042467A">
      <w:pPr>
        <w:pStyle w:val="25"/>
        <w:spacing w:after="0" w:line="240" w:lineRule="auto"/>
        <w:ind w:left="0"/>
        <w:jc w:val="center"/>
        <w:rPr>
          <w:b/>
          <w:sz w:val="28"/>
          <w:szCs w:val="28"/>
        </w:rPr>
      </w:pPr>
      <w:r w:rsidRPr="0042467A">
        <w:rPr>
          <w:b/>
          <w:sz w:val="28"/>
          <w:szCs w:val="28"/>
        </w:rPr>
        <w:t>ТЕСТОВІ ЗАВДАННЯ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1. Санація підприємства – це:</w:t>
      </w:r>
    </w:p>
    <w:p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надання підприємству зовнішньої фінансової допомоги;</w:t>
      </w:r>
    </w:p>
    <w:p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задоволення вимог кредиторів та виконання зобов’язань перед бюджетом;</w:t>
      </w:r>
    </w:p>
    <w:p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сукупність усіх заходів, які здатні забезпечити фінансове оздоровлення підприємства;</w:t>
      </w:r>
    </w:p>
    <w:p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те саме, що й реструктуризація;</w:t>
      </w:r>
    </w:p>
    <w:p w:rsidR="0042467A" w:rsidRPr="0042467A" w:rsidRDefault="0042467A" w:rsidP="00123C6D">
      <w:pPr>
        <w:pStyle w:val="25"/>
        <w:widowControl/>
        <w:numPr>
          <w:ilvl w:val="0"/>
          <w:numId w:val="81"/>
        </w:numPr>
        <w:tabs>
          <w:tab w:val="num" w:pos="1134"/>
          <w:tab w:val="num" w:pos="1276"/>
        </w:tabs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система заходів фінансового характеру.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2. Показник Cash-Flow характеризує...</w:t>
      </w:r>
    </w:p>
    <w:p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величину чистих грошових потоків, які залишаються в розпорядженні підприємства;</w:t>
      </w:r>
    </w:p>
    <w:p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величину чистого прибутку підприємства;</w:t>
      </w:r>
    </w:p>
    <w:p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величину вхідних грошових потоків підприємства;</w:t>
      </w:r>
    </w:p>
    <w:p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обсяг реалізації продукції.;</w:t>
      </w:r>
    </w:p>
    <w:p w:rsidR="0042467A" w:rsidRPr="0042467A" w:rsidRDefault="0042467A" w:rsidP="00123C6D">
      <w:pPr>
        <w:pStyle w:val="25"/>
        <w:widowControl/>
        <w:numPr>
          <w:ilvl w:val="0"/>
          <w:numId w:val="82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величину чистого прибутку та амортизацію.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i/>
          <w:iCs/>
          <w:sz w:val="28"/>
          <w:szCs w:val="28"/>
        </w:rPr>
      </w:pPr>
    </w:p>
    <w:p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3. Основний зміст реорганізації полягає в...</w:t>
      </w:r>
    </w:p>
    <w:p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повній або частковій зміні власника – статутного капіталу – юридичної особи;</w:t>
      </w:r>
    </w:p>
    <w:p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перереєстрації підприємства;</w:t>
      </w:r>
    </w:p>
    <w:p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зміні організаційно-правової форми організації бізнесу;</w:t>
      </w:r>
    </w:p>
    <w:p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зміні розміру статутного фонду;</w:t>
      </w:r>
    </w:p>
    <w:p w:rsidR="0042467A" w:rsidRPr="0042467A" w:rsidRDefault="0042467A" w:rsidP="00123C6D">
      <w:pPr>
        <w:pStyle w:val="25"/>
        <w:widowControl/>
        <w:numPr>
          <w:ilvl w:val="0"/>
          <w:numId w:val="83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зміні складу засновників.</w:t>
      </w:r>
    </w:p>
    <w:p w:rsidR="0042467A" w:rsidRPr="0042467A" w:rsidRDefault="0042467A" w:rsidP="0042467A">
      <w:pPr>
        <w:pStyle w:val="25"/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4. З моменту визнання боржника банкрутом...</w:t>
      </w:r>
    </w:p>
    <w:p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припиняється підприємницька діяльність банкрута;</w:t>
      </w:r>
    </w:p>
    <w:p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ухвалюється постанова про реорганізацію (ліквідацію) юридичної особи (банкрута)%</w:t>
      </w:r>
    </w:p>
    <w:p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приймається ухвала про санацію підприємства;</w:t>
      </w:r>
    </w:p>
    <w:p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строки всіх боргових зобов’язань банкрута, вважаються такими, що минули;</w:t>
      </w:r>
    </w:p>
    <w:p w:rsidR="0042467A" w:rsidRPr="0042467A" w:rsidRDefault="0042467A" w:rsidP="00123C6D">
      <w:pPr>
        <w:pStyle w:val="25"/>
        <w:widowControl/>
        <w:numPr>
          <w:ilvl w:val="0"/>
          <w:numId w:val="84"/>
        </w:numPr>
        <w:adjustRightInd/>
        <w:spacing w:after="0" w:line="240" w:lineRule="auto"/>
        <w:ind w:left="0"/>
        <w:textAlignment w:val="auto"/>
        <w:rPr>
          <w:b/>
          <w:bCs/>
          <w:sz w:val="28"/>
          <w:szCs w:val="28"/>
        </w:rPr>
      </w:pPr>
      <w:r w:rsidRPr="0042467A">
        <w:rPr>
          <w:sz w:val="28"/>
          <w:szCs w:val="28"/>
        </w:rPr>
        <w:t>припиняється нарахування пені та відсотків на всі види боргових зобов’язань банкрута</w:t>
      </w:r>
      <w:r w:rsidRPr="0042467A">
        <w:rPr>
          <w:b/>
          <w:bCs/>
          <w:sz w:val="28"/>
          <w:szCs w:val="28"/>
        </w:rPr>
        <w:t>.</w:t>
      </w:r>
    </w:p>
    <w:p w:rsidR="0042467A" w:rsidRPr="0042467A" w:rsidRDefault="0042467A" w:rsidP="0042467A">
      <w:pPr>
        <w:pStyle w:val="25"/>
        <w:spacing w:after="0" w:line="240" w:lineRule="auto"/>
        <w:ind w:left="0"/>
        <w:rPr>
          <w:b/>
          <w:bCs/>
          <w:sz w:val="28"/>
          <w:szCs w:val="28"/>
        </w:rPr>
      </w:pPr>
      <w:r w:rsidRPr="0042467A">
        <w:rPr>
          <w:b/>
          <w:bCs/>
          <w:sz w:val="28"/>
          <w:szCs w:val="28"/>
        </w:rPr>
        <w:t>5. Справу про банкрутство підприємство може бути порушено, якщо:</w:t>
      </w:r>
    </w:p>
    <w:p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надійшла спільна заява кредиторів боржника.</w:t>
      </w:r>
    </w:p>
    <w:p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надійшла заява потенційного санатора;</w:t>
      </w:r>
    </w:p>
    <w:p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надійшла письмова заява боржника щодо його фінансової неспроможності або загрози такої неспроможності;</w:t>
      </w:r>
    </w:p>
    <w:p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боржник не визнає претензії про відшкодування заборгованості;</w:t>
      </w:r>
    </w:p>
    <w:p w:rsidR="0042467A" w:rsidRPr="0042467A" w:rsidRDefault="0042467A" w:rsidP="00123C6D">
      <w:pPr>
        <w:pStyle w:val="25"/>
        <w:widowControl/>
        <w:numPr>
          <w:ilvl w:val="0"/>
          <w:numId w:val="85"/>
        </w:numPr>
        <w:adjustRightInd/>
        <w:spacing w:after="0" w:line="240" w:lineRule="auto"/>
        <w:ind w:left="0"/>
        <w:textAlignment w:val="auto"/>
        <w:rPr>
          <w:sz w:val="28"/>
          <w:szCs w:val="28"/>
        </w:rPr>
      </w:pPr>
      <w:r w:rsidRPr="0042467A">
        <w:rPr>
          <w:sz w:val="28"/>
          <w:szCs w:val="28"/>
        </w:rPr>
        <w:t>боржник не повернув банківського кредиту в обумовлений термін.</w:t>
      </w:r>
    </w:p>
    <w:p w:rsidR="0042467A" w:rsidRPr="0042467A" w:rsidRDefault="0042467A" w:rsidP="0042467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42467A" w:rsidRDefault="0042467A" w:rsidP="0042467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42467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Загальний список рекомендованих джерел</w:t>
      </w:r>
    </w:p>
    <w:p w:rsidR="00A30A79" w:rsidRPr="001A796E" w:rsidRDefault="00A30A79" w:rsidP="00A30A79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 w:rsidRPr="001A796E">
        <w:rPr>
          <w:b/>
          <w:bCs/>
          <w:sz w:val="24"/>
          <w:szCs w:val="24"/>
          <w:lang w:val="uk-UA"/>
        </w:rPr>
        <w:t>11.</w:t>
      </w:r>
      <w:r w:rsidRPr="001A796E">
        <w:rPr>
          <w:bCs/>
          <w:sz w:val="24"/>
          <w:szCs w:val="24"/>
          <w:lang w:val="uk-UA"/>
        </w:rPr>
        <w:t xml:space="preserve"> </w:t>
      </w:r>
      <w:r w:rsidRPr="001A796E">
        <w:rPr>
          <w:b/>
          <w:bCs/>
          <w:sz w:val="24"/>
          <w:szCs w:val="24"/>
        </w:rPr>
        <w:t>Загальний список рекомендованих джерел</w:t>
      </w:r>
      <w:r w:rsidRPr="001A796E">
        <w:rPr>
          <w:b/>
          <w:i/>
          <w:iCs/>
          <w:sz w:val="24"/>
          <w:szCs w:val="24"/>
        </w:rPr>
        <w:t xml:space="preserve"> 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</w:rPr>
        <w:t>Конституція України: за станом на 1 січ. 20</w:t>
      </w:r>
      <w:r w:rsidRPr="001A796E">
        <w:rPr>
          <w:sz w:val="24"/>
          <w:szCs w:val="24"/>
          <w:lang w:val="uk-UA"/>
        </w:rPr>
        <w:t xml:space="preserve">23 </w:t>
      </w:r>
      <w:r w:rsidRPr="001A796E">
        <w:rPr>
          <w:sz w:val="24"/>
          <w:szCs w:val="24"/>
        </w:rPr>
        <w:t xml:space="preserve">р. 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</w:rPr>
        <w:t>Господарський Кодекс:</w:t>
      </w:r>
      <w:r w:rsidRPr="001A796E">
        <w:rPr>
          <w:sz w:val="24"/>
          <w:szCs w:val="24"/>
          <w:lang w:val="uk-UA"/>
        </w:rPr>
        <w:t>с</w:t>
      </w:r>
      <w:r w:rsidRPr="001A796E">
        <w:rPr>
          <w:sz w:val="24"/>
          <w:szCs w:val="24"/>
        </w:rPr>
        <w:t>таном на 1 січ. 20</w:t>
      </w:r>
      <w:r w:rsidRPr="001A796E">
        <w:rPr>
          <w:sz w:val="24"/>
          <w:szCs w:val="24"/>
          <w:lang w:val="uk-UA"/>
        </w:rPr>
        <w:t>23</w:t>
      </w:r>
      <w:r w:rsidRPr="001A796E">
        <w:rPr>
          <w:sz w:val="24"/>
          <w:szCs w:val="24"/>
        </w:rPr>
        <w:t xml:space="preserve"> р. / Відомості Верховної Ради України (ВВР). </w:t>
      </w:r>
    </w:p>
    <w:p w:rsidR="00A30A79" w:rsidRPr="00A30A79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</w:rPr>
        <w:t>Податковий Кодекс</w:t>
      </w:r>
      <w:r w:rsidRPr="001A796E">
        <w:rPr>
          <w:spacing w:val="-4"/>
          <w:sz w:val="24"/>
          <w:szCs w:val="24"/>
        </w:rPr>
        <w:t xml:space="preserve"> [Електронний ресурс]. </w:t>
      </w:r>
      <w:r w:rsidRPr="001A796E">
        <w:rPr>
          <w:spacing w:val="-4"/>
          <w:sz w:val="24"/>
          <w:szCs w:val="24"/>
          <w:lang w:val="en-US"/>
        </w:rPr>
        <w:t>URL</w:t>
      </w:r>
      <w:r w:rsidRPr="00A30A79">
        <w:rPr>
          <w:spacing w:val="-4"/>
          <w:sz w:val="24"/>
          <w:szCs w:val="24"/>
        </w:rPr>
        <w:t xml:space="preserve">: </w:t>
      </w:r>
      <w:r w:rsidRPr="001A796E">
        <w:rPr>
          <w:sz w:val="24"/>
          <w:szCs w:val="24"/>
          <w:lang w:val="en-US"/>
        </w:rPr>
        <w:t>http</w:t>
      </w:r>
      <w:r w:rsidRPr="00A30A79">
        <w:rPr>
          <w:sz w:val="24"/>
          <w:szCs w:val="24"/>
        </w:rPr>
        <w:t>://</w:t>
      </w:r>
      <w:r w:rsidRPr="001A796E">
        <w:rPr>
          <w:sz w:val="24"/>
          <w:szCs w:val="24"/>
          <w:lang w:val="en-US"/>
        </w:rPr>
        <w:t>kodeksy</w:t>
      </w:r>
      <w:r w:rsidRPr="00A30A79">
        <w:rPr>
          <w:sz w:val="24"/>
          <w:szCs w:val="24"/>
        </w:rPr>
        <w:t>.</w:t>
      </w:r>
      <w:r w:rsidRPr="001A796E">
        <w:rPr>
          <w:sz w:val="24"/>
          <w:szCs w:val="24"/>
          <w:lang w:val="en-US"/>
        </w:rPr>
        <w:t>com</w:t>
      </w:r>
      <w:r w:rsidRPr="00A30A79">
        <w:rPr>
          <w:sz w:val="24"/>
          <w:szCs w:val="24"/>
        </w:rPr>
        <w:t>.</w:t>
      </w:r>
      <w:r w:rsidRPr="001A796E">
        <w:rPr>
          <w:sz w:val="24"/>
          <w:szCs w:val="24"/>
          <w:lang w:val="en-US"/>
        </w:rPr>
        <w:t>ua</w:t>
      </w:r>
      <w:r w:rsidRPr="00A30A79">
        <w:rPr>
          <w:sz w:val="24"/>
          <w:szCs w:val="24"/>
        </w:rPr>
        <w:t>/</w:t>
      </w:r>
      <w:r w:rsidRPr="001A796E">
        <w:rPr>
          <w:sz w:val="24"/>
          <w:szCs w:val="24"/>
          <w:lang w:val="en-US"/>
        </w:rPr>
        <w:t>podatkovij</w:t>
      </w:r>
      <w:r w:rsidRPr="00A30A79">
        <w:rPr>
          <w:sz w:val="24"/>
          <w:szCs w:val="24"/>
        </w:rPr>
        <w:t>_</w:t>
      </w:r>
      <w:r w:rsidRPr="001A796E">
        <w:rPr>
          <w:sz w:val="24"/>
          <w:szCs w:val="24"/>
          <w:lang w:val="en-US"/>
        </w:rPr>
        <w:t>kodeks</w:t>
      </w:r>
      <w:r w:rsidRPr="00A30A79">
        <w:rPr>
          <w:sz w:val="24"/>
          <w:szCs w:val="24"/>
        </w:rPr>
        <w:t>_</w:t>
      </w:r>
      <w:r w:rsidRPr="001A796E">
        <w:rPr>
          <w:sz w:val="24"/>
          <w:szCs w:val="24"/>
          <w:lang w:val="en-US"/>
        </w:rPr>
        <w:t>ukraini</w:t>
      </w:r>
      <w:r w:rsidRPr="00A30A79">
        <w:rPr>
          <w:sz w:val="24"/>
          <w:szCs w:val="24"/>
        </w:rPr>
        <w:t>.</w:t>
      </w:r>
      <w:r w:rsidRPr="001A796E">
        <w:rPr>
          <w:sz w:val="24"/>
          <w:szCs w:val="24"/>
          <w:lang w:val="en-US"/>
        </w:rPr>
        <w:t>htm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en-US"/>
        </w:rPr>
      </w:pPr>
      <w:r w:rsidRPr="001A796E">
        <w:rPr>
          <w:sz w:val="24"/>
          <w:szCs w:val="24"/>
        </w:rPr>
        <w:t>Закон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України</w:t>
      </w:r>
      <w:r w:rsidRPr="00A30A79">
        <w:rPr>
          <w:sz w:val="24"/>
          <w:szCs w:val="24"/>
        </w:rPr>
        <w:t xml:space="preserve"> “</w:t>
      </w:r>
      <w:r w:rsidRPr="001A796E">
        <w:rPr>
          <w:sz w:val="24"/>
          <w:szCs w:val="24"/>
        </w:rPr>
        <w:t>Про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основні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засади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державного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нагляду</w:t>
      </w:r>
      <w:r w:rsidRPr="00A30A79">
        <w:rPr>
          <w:sz w:val="24"/>
          <w:szCs w:val="24"/>
        </w:rPr>
        <w:t xml:space="preserve"> (</w:t>
      </w:r>
      <w:r w:rsidRPr="001A796E">
        <w:rPr>
          <w:sz w:val="24"/>
          <w:szCs w:val="24"/>
        </w:rPr>
        <w:t>контролю</w:t>
      </w:r>
      <w:r w:rsidRPr="00A30A79">
        <w:rPr>
          <w:sz w:val="24"/>
          <w:szCs w:val="24"/>
        </w:rPr>
        <w:t xml:space="preserve">) </w:t>
      </w:r>
      <w:r w:rsidRPr="001A796E">
        <w:rPr>
          <w:sz w:val="24"/>
          <w:szCs w:val="24"/>
        </w:rPr>
        <w:t>у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сфері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господарської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діяльності</w:t>
      </w:r>
      <w:r w:rsidRPr="00A30A79">
        <w:rPr>
          <w:sz w:val="24"/>
          <w:szCs w:val="24"/>
        </w:rPr>
        <w:t>”</w:t>
      </w:r>
      <w:r w:rsidRPr="00A30A79">
        <w:rPr>
          <w:spacing w:val="-4"/>
          <w:sz w:val="24"/>
          <w:szCs w:val="24"/>
        </w:rPr>
        <w:t xml:space="preserve"> [</w:t>
      </w:r>
      <w:r w:rsidRPr="001A796E">
        <w:rPr>
          <w:spacing w:val="-4"/>
          <w:sz w:val="24"/>
          <w:szCs w:val="24"/>
        </w:rPr>
        <w:t>Електронний</w:t>
      </w:r>
      <w:r w:rsidRPr="00A30A79">
        <w:rPr>
          <w:spacing w:val="-4"/>
          <w:sz w:val="24"/>
          <w:szCs w:val="24"/>
        </w:rPr>
        <w:t xml:space="preserve"> </w:t>
      </w:r>
      <w:r w:rsidRPr="001A796E">
        <w:rPr>
          <w:spacing w:val="-4"/>
          <w:sz w:val="24"/>
          <w:szCs w:val="24"/>
        </w:rPr>
        <w:t>ресурс</w:t>
      </w:r>
      <w:r w:rsidRPr="00A30A79">
        <w:rPr>
          <w:spacing w:val="-4"/>
          <w:sz w:val="24"/>
          <w:szCs w:val="24"/>
        </w:rPr>
        <w:t xml:space="preserve">] </w:t>
      </w:r>
      <w:r w:rsidRPr="00A30A79">
        <w:rPr>
          <w:sz w:val="24"/>
          <w:szCs w:val="24"/>
        </w:rPr>
        <w:t xml:space="preserve">// </w:t>
      </w:r>
      <w:r w:rsidRPr="001A796E">
        <w:rPr>
          <w:sz w:val="24"/>
          <w:szCs w:val="24"/>
        </w:rPr>
        <w:t>Відомості</w:t>
      </w:r>
      <w:r w:rsidRPr="00A30A79">
        <w:rPr>
          <w:sz w:val="24"/>
          <w:szCs w:val="24"/>
        </w:rPr>
        <w:t xml:space="preserve"> </w:t>
      </w:r>
      <w:r w:rsidRPr="001A796E">
        <w:rPr>
          <w:sz w:val="24"/>
          <w:szCs w:val="24"/>
        </w:rPr>
        <w:t>ВРУ</w:t>
      </w:r>
      <w:r w:rsidRPr="00A30A79">
        <w:rPr>
          <w:sz w:val="24"/>
          <w:szCs w:val="24"/>
        </w:rPr>
        <w:t xml:space="preserve">. 2007. </w:t>
      </w:r>
      <w:r w:rsidRPr="001A796E">
        <w:rPr>
          <w:sz w:val="24"/>
          <w:szCs w:val="24"/>
          <w:lang w:val="en-US"/>
        </w:rPr>
        <w:t>№29. URL:</w:t>
      </w:r>
      <w:r w:rsidRPr="001A796E">
        <w:rPr>
          <w:spacing w:val="-4"/>
          <w:sz w:val="24"/>
          <w:szCs w:val="24"/>
          <w:lang w:val="en-US"/>
        </w:rPr>
        <w:t xml:space="preserve"> </w:t>
      </w:r>
      <w:r w:rsidRPr="001A796E">
        <w:rPr>
          <w:sz w:val="24"/>
          <w:szCs w:val="24"/>
          <w:lang w:val="en-US"/>
        </w:rPr>
        <w:t>htpp://www. zakon. rada.gov.ua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</w:rPr>
        <w:t>Закон України «Про платіжні послуги” від 01.04.2023 № 1591-IX. URL:https://zakon.rada.gov.ua/laws/show/1591-20#n2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  <w:lang w:val="uk-UA"/>
        </w:rPr>
        <w:t>Закон України «Про акціонерні товариства»: поточна редакція від 16.08.2020 р. №514-VI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  <w:lang w:val="uk-UA"/>
        </w:rPr>
        <w:t>Закон України «Про господарські товариства»: поточна р</w:t>
      </w:r>
      <w:r w:rsidRPr="001A796E">
        <w:rPr>
          <w:bCs/>
          <w:sz w:val="24"/>
          <w:szCs w:val="24"/>
        </w:rPr>
        <w:t>едакція</w:t>
      </w:r>
      <w:r w:rsidRPr="001A796E">
        <w:rPr>
          <w:sz w:val="24"/>
          <w:szCs w:val="24"/>
        </w:rPr>
        <w:t xml:space="preserve"> від </w:t>
      </w:r>
      <w:r w:rsidRPr="001A796E">
        <w:rPr>
          <w:rStyle w:val="dat0"/>
          <w:bCs/>
          <w:sz w:val="24"/>
          <w:szCs w:val="24"/>
        </w:rPr>
        <w:t>03.07.2020</w:t>
      </w:r>
      <w:r w:rsidRPr="001A796E">
        <w:rPr>
          <w:sz w:val="24"/>
          <w:szCs w:val="24"/>
        </w:rPr>
        <w:t xml:space="preserve">, </w:t>
      </w:r>
      <w:r w:rsidRPr="001A796E">
        <w:rPr>
          <w:sz w:val="24"/>
          <w:szCs w:val="24"/>
          <w:lang w:val="uk-UA"/>
        </w:rPr>
        <w:t>№1576-ХІІ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  <w:lang w:val="uk-UA"/>
        </w:rPr>
        <w:t xml:space="preserve">Закон України «Про товариства з обмеженою та додатковою відповідальністю»: </w:t>
      </w:r>
      <w:r w:rsidRPr="001A796E">
        <w:rPr>
          <w:sz w:val="24"/>
          <w:szCs w:val="24"/>
        </w:rPr>
        <w:t xml:space="preserve"> поточна редакція від </w:t>
      </w:r>
      <w:r w:rsidRPr="001A796E">
        <w:rPr>
          <w:rStyle w:val="dat0"/>
          <w:bCs/>
          <w:sz w:val="24"/>
          <w:szCs w:val="24"/>
        </w:rPr>
        <w:t>16.07.2020</w:t>
      </w:r>
      <w:r w:rsidRPr="001A796E">
        <w:rPr>
          <w:sz w:val="24"/>
          <w:szCs w:val="24"/>
        </w:rPr>
        <w:t>,</w:t>
      </w:r>
      <w:r w:rsidRPr="001A796E">
        <w:rPr>
          <w:sz w:val="24"/>
          <w:szCs w:val="24"/>
          <w:lang w:val="uk-UA"/>
        </w:rPr>
        <w:t xml:space="preserve"> № </w:t>
      </w:r>
      <w:r w:rsidRPr="001A796E">
        <w:rPr>
          <w:sz w:val="24"/>
          <w:szCs w:val="24"/>
        </w:rPr>
        <w:t>2275-VIII</w:t>
      </w:r>
    </w:p>
    <w:p w:rsidR="00A30A79" w:rsidRPr="001A796E" w:rsidRDefault="00A30A79" w:rsidP="00A30A79">
      <w:pPr>
        <w:pStyle w:val="a8"/>
        <w:widowControl/>
        <w:numPr>
          <w:ilvl w:val="0"/>
          <w:numId w:val="1"/>
        </w:numPr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uk-UA"/>
        </w:rPr>
      </w:pPr>
      <w:r w:rsidRPr="001A796E">
        <w:rPr>
          <w:rStyle w:val="rvts23"/>
          <w:sz w:val="24"/>
          <w:szCs w:val="24"/>
          <w:lang w:val="uk-UA"/>
        </w:rPr>
        <w:t xml:space="preserve">Постанова НБУ «Про затвердження Інструкції про порядок відкриття і закриття рахунків клієнтів банків та кореспондентських рахунків банків - резидентів і нерезидентів» від </w:t>
      </w:r>
      <w:r w:rsidRPr="001A796E">
        <w:rPr>
          <w:rStyle w:val="rvts9"/>
          <w:sz w:val="24"/>
          <w:szCs w:val="24"/>
          <w:lang w:val="uk-UA"/>
        </w:rPr>
        <w:t>12.11.2003</w:t>
      </w:r>
      <w:r w:rsidRPr="001A796E">
        <w:rPr>
          <w:rStyle w:val="rvts9"/>
          <w:sz w:val="24"/>
          <w:szCs w:val="24"/>
        </w:rPr>
        <w:t> </w:t>
      </w:r>
      <w:r w:rsidRPr="001A796E">
        <w:rPr>
          <w:rStyle w:val="rvts9"/>
          <w:sz w:val="24"/>
          <w:szCs w:val="24"/>
          <w:lang w:val="uk-UA"/>
        </w:rPr>
        <w:t xml:space="preserve"> № 492: поточна редакція </w:t>
      </w:r>
      <w:r w:rsidRPr="001A796E">
        <w:rPr>
          <w:sz w:val="24"/>
          <w:szCs w:val="24"/>
          <w:lang w:val="uk-UA"/>
        </w:rPr>
        <w:t xml:space="preserve">від </w:t>
      </w:r>
      <w:r w:rsidRPr="001A796E">
        <w:rPr>
          <w:rStyle w:val="dat0"/>
          <w:b/>
          <w:bCs/>
          <w:sz w:val="24"/>
          <w:szCs w:val="24"/>
          <w:lang w:val="uk-UA"/>
        </w:rPr>
        <w:t>17.01.2020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Бедринець М. Д. Фінанси підприємств : навч. посіб. / М. Д. Бедринець, Л. П. Довгань ; Держ. фіскальна служба України, Ун-т держ. фіскальної служби України. – Київ : Центр учб. літ., 2018. – 292 с. 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Бержанір І. А. Інтегральна оцінка фінансового стану підприємства. Молодий вчений.  2018. № 2 (54). С. 682–686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>Єпіфанова І. Ю. Фінансовий аналіз та звітність : практикум / І. Ю. Єпіфанова, В. В. Джеджула ; Вінниц. нац. тех. ун-т. – Вінниця : ВНТУ, 2017. – 142 с.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>Єпіфанова І. Ю. Фінансовий аналіз та звітність: збірник тестових завдань для організації самостійної та індивідуальної роботи студентів : навч. посіб. / І. Ю. Єпіфанова ; Вінниц. нац. тех. ун-т. – Вінниця : ВНТУ, 2016. 83 с.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Нікола С. О. Фінанси підприємств : навч. посіб. / С. О. Нікола. Одеса: Одес. нац. ун-т ім. </w:t>
      </w:r>
      <w:r w:rsidRPr="001A796E">
        <w:rPr>
          <w:rFonts w:ascii="Times New Roman" w:hAnsi="Times New Roman" w:cs="Times New Roman"/>
          <w:sz w:val="24"/>
          <w:szCs w:val="24"/>
        </w:rPr>
        <w:t>І. І. Мечникова, 2020. 206 с</w:t>
      </w:r>
      <w:r w:rsidRPr="001A79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Гриньова В. М. Фінанси підприємств: Навч. посібник. – 4–е вид., перероб. і доп. – К.: Інжек, 2017. 471 с. 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796E">
        <w:rPr>
          <w:rFonts w:ascii="Times New Roman" w:hAnsi="Times New Roman" w:cs="Times New Roman"/>
          <w:sz w:val="24"/>
          <w:szCs w:val="24"/>
        </w:rPr>
        <w:t xml:space="preserve">Онисько С.М. Фінанси підприємства. Навч. посібник/ С.М. Онисько. – Вид-во «Магнолія 2006», 2017. 368 с. 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</w:rPr>
        <w:t>Олійник О.В. Податкова система. Навчальний посібник. – Київ: Центр навчальної літератури, 2018. 456 с.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Шевчук В.О. Аналіз господарської діяльності: навчальний посібник. – К.: ДП «ІАА», 2017. 399 с. 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</w:rPr>
        <w:t>Портна О.В. Аналіз господарської діяльності. Навч. посібник / О.В. Портна, Н.Ю. Єршова. – Вид-во «Магнолія 2006», 2018. –312 с.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</w:rPr>
        <w:t>Власюк Н.І. Фінансовий аналіз. Навч. Посібник</w:t>
      </w:r>
      <w:r w:rsidRPr="001A79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A796E">
        <w:rPr>
          <w:rFonts w:ascii="Times New Roman" w:hAnsi="Times New Roman" w:cs="Times New Roman"/>
          <w:sz w:val="24"/>
          <w:szCs w:val="24"/>
        </w:rPr>
        <w:t xml:space="preserve"> Вид-во «Магнолія 2006», 2017. – 328 с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</w:rPr>
        <w:t xml:space="preserve">Трусова Н. В. Фінансовий аналіз підприємства: методика та практика : навч. посіб. / Н. В. Трусова, М. А Терещенко. 2-ге вид. Мелітополь : Мелітоп. міськ. друк., 2019. 272 с. </w:t>
      </w:r>
    </w:p>
    <w:p w:rsidR="00A30A79" w:rsidRPr="001A796E" w:rsidRDefault="00A30A79" w:rsidP="00A30A79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</w:rPr>
        <w:t>Фінанси підприємств : навч.-метод. посіб. / уклад. В. В. Зубченко, Л. М. Гутко. Біла Церква : БНАУ, 2020. 106 с.</w:t>
      </w:r>
    </w:p>
    <w:p w:rsidR="00A30A79" w:rsidRPr="001A796E" w:rsidRDefault="00A30A79" w:rsidP="00A30A79">
      <w:pPr>
        <w:suppressAutoHyphens/>
        <w:spacing w:after="0" w:line="240" w:lineRule="auto"/>
        <w:jc w:val="both"/>
        <w:rPr>
          <w:sz w:val="24"/>
          <w:szCs w:val="24"/>
          <w:lang w:val="uk-UA"/>
        </w:rPr>
      </w:pPr>
    </w:p>
    <w:p w:rsidR="00A30A79" w:rsidRPr="00A30A79" w:rsidRDefault="00A30A79" w:rsidP="0042467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  <w:lang w:val="en-US" w:eastAsia="en-US"/>
        </w:rPr>
      </w:pPr>
    </w:p>
    <w:sectPr w:rsidR="00A30A79" w:rsidRPr="00A30A79" w:rsidSect="001835C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73" w:rsidRDefault="001D4273">
      <w:pPr>
        <w:spacing w:after="0" w:line="240" w:lineRule="auto"/>
      </w:pPr>
      <w:r>
        <w:separator/>
      </w:r>
    </w:p>
  </w:endnote>
  <w:endnote w:type="continuationSeparator" w:id="1">
    <w:p w:rsidR="001D4273" w:rsidRDefault="001D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FA" w:rsidRDefault="00035B4B">
    <w:pPr>
      <w:pStyle w:val="ad"/>
      <w:jc w:val="right"/>
    </w:pPr>
    <w:r>
      <w:fldChar w:fldCharType="begin"/>
    </w:r>
    <w:r w:rsidR="00123C6D">
      <w:instrText xml:space="preserve"> PAGE   \* MERGEFORMAT </w:instrText>
    </w:r>
    <w:r>
      <w:fldChar w:fldCharType="separate"/>
    </w:r>
    <w:r w:rsidR="001D4273">
      <w:rPr>
        <w:noProof/>
      </w:rPr>
      <w:t>1</w:t>
    </w:r>
    <w:r>
      <w:fldChar w:fldCharType="end"/>
    </w:r>
  </w:p>
  <w:p w:rsidR="00DE7FFA" w:rsidRDefault="001D42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73" w:rsidRDefault="001D4273">
      <w:pPr>
        <w:spacing w:after="0" w:line="240" w:lineRule="auto"/>
      </w:pPr>
      <w:r>
        <w:separator/>
      </w:r>
    </w:p>
  </w:footnote>
  <w:footnote w:type="continuationSeparator" w:id="1">
    <w:p w:rsidR="001D4273" w:rsidRDefault="001D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0C" w:rsidRDefault="00035B4B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23C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640C" w:rsidRDefault="001D4273" w:rsidP="00E447D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25"/>
      <w:gridCol w:w="6260"/>
      <w:gridCol w:w="1970"/>
    </w:tblGrid>
    <w:tr w:rsidR="00354FDD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4FDD" w:rsidRPr="00F728EF" w:rsidRDefault="00354FDD" w:rsidP="00354FDD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354FDD" w:rsidRPr="00755EEB" w:rsidRDefault="00354FDD" w:rsidP="00354FDD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354FDD" w:rsidRPr="00755EEB" w:rsidRDefault="00354FDD" w:rsidP="00354FDD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354FDD" w:rsidRPr="00F728EF" w:rsidRDefault="00354FDD" w:rsidP="00354FDD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354FDD" w:rsidRPr="00F728EF" w:rsidRDefault="00A30A79" w:rsidP="00354FD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bookmarkStart w:id="0" w:name="_GoBack"/>
          <w:bookmarkEnd w:id="0"/>
          <w:r w:rsidRPr="00F71F6E">
            <w:rPr>
              <w:b/>
              <w:sz w:val="16"/>
              <w:szCs w:val="16"/>
              <w:lang w:val="uk-UA"/>
            </w:rPr>
            <w:t>Ф-19.05-0</w:t>
          </w:r>
          <w:r w:rsidRPr="00F71F6E">
            <w:rPr>
              <w:b/>
              <w:sz w:val="16"/>
              <w:szCs w:val="16"/>
              <w:lang w:val="en-US"/>
            </w:rPr>
            <w:t>5</w:t>
          </w:r>
          <w:r w:rsidRPr="00F71F6E">
            <w:rPr>
              <w:b/>
              <w:sz w:val="16"/>
              <w:szCs w:val="16"/>
              <w:lang w:val="uk-UA"/>
            </w:rPr>
            <w:t>.01/072.00.1/Б/ВК.</w:t>
          </w:r>
          <w:r>
            <w:rPr>
              <w:b/>
              <w:sz w:val="16"/>
              <w:szCs w:val="16"/>
              <w:lang w:val="uk-UA"/>
            </w:rPr>
            <w:t>2.1</w:t>
          </w:r>
          <w:r w:rsidRPr="00F71F6E">
            <w:rPr>
              <w:b/>
              <w:sz w:val="16"/>
              <w:szCs w:val="16"/>
              <w:lang w:val="uk-UA"/>
            </w:rPr>
            <w:t>.-202</w:t>
          </w:r>
          <w:r>
            <w:rPr>
              <w:b/>
              <w:sz w:val="16"/>
              <w:szCs w:val="16"/>
              <w:lang w:val="uk-UA"/>
            </w:rPr>
            <w:t>3</w:t>
          </w:r>
        </w:p>
      </w:tc>
    </w:tr>
    <w:tr w:rsidR="00354FDD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4FDD" w:rsidRPr="00F728EF" w:rsidRDefault="00354FDD" w:rsidP="00354FDD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354FDD" w:rsidRPr="00F728EF" w:rsidRDefault="00354FDD" w:rsidP="00354FDD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354FDD" w:rsidRPr="00F728EF" w:rsidRDefault="00354FDD" w:rsidP="00354FDD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797816">
            <w:rPr>
              <w:i/>
              <w:sz w:val="16"/>
              <w:szCs w:val="16"/>
              <w:lang w:val="uk-UA" w:eastAsia="uk-UA"/>
            </w:rPr>
            <w:t>37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5B4B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5B4B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D427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5B4B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56640C" w:rsidRPr="00451A83" w:rsidRDefault="001D4273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0C" w:rsidRPr="00E65116" w:rsidRDefault="001D4273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1">
    <w:nsid w:val="00000016"/>
    <w:multiLevelType w:val="singleLevel"/>
    <w:tmpl w:val="00000016"/>
    <w:name w:val="WW8Num78"/>
    <w:lvl w:ilvl="0">
      <w:start w:val="1"/>
      <w:numFmt w:val="decimal"/>
      <w:lvlText w:val="%1."/>
      <w:lvlJc w:val="left"/>
      <w:pPr>
        <w:tabs>
          <w:tab w:val="num" w:pos="397"/>
        </w:tabs>
        <w:ind w:left="284" w:firstLine="0"/>
      </w:pPr>
    </w:lvl>
  </w:abstractNum>
  <w:abstractNum w:abstractNumId="2">
    <w:nsid w:val="01973E50"/>
    <w:multiLevelType w:val="hybridMultilevel"/>
    <w:tmpl w:val="942255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A17662"/>
    <w:multiLevelType w:val="hybridMultilevel"/>
    <w:tmpl w:val="98A2E8F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900DA"/>
    <w:multiLevelType w:val="hybridMultilevel"/>
    <w:tmpl w:val="C4663062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0E6A29FB"/>
    <w:multiLevelType w:val="hybridMultilevel"/>
    <w:tmpl w:val="737E3E2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70ED"/>
    <w:multiLevelType w:val="hybridMultilevel"/>
    <w:tmpl w:val="2DFA3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E19E3"/>
    <w:multiLevelType w:val="hybridMultilevel"/>
    <w:tmpl w:val="9400634A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0F7E7A35"/>
    <w:multiLevelType w:val="hybridMultilevel"/>
    <w:tmpl w:val="72405A06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1034C4F"/>
    <w:multiLevelType w:val="hybridMultilevel"/>
    <w:tmpl w:val="5AFCD6A0"/>
    <w:lvl w:ilvl="0" w:tplc="988CD0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51B"/>
    <w:multiLevelType w:val="hybridMultilevel"/>
    <w:tmpl w:val="D85E205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988CD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83AEB"/>
    <w:multiLevelType w:val="hybridMultilevel"/>
    <w:tmpl w:val="087239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7E1E54"/>
    <w:multiLevelType w:val="hybridMultilevel"/>
    <w:tmpl w:val="458A44D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6356D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7EE4083"/>
    <w:multiLevelType w:val="hybridMultilevel"/>
    <w:tmpl w:val="6B1A302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E5106"/>
    <w:multiLevelType w:val="hybridMultilevel"/>
    <w:tmpl w:val="147E911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62B0A"/>
    <w:multiLevelType w:val="hybridMultilevel"/>
    <w:tmpl w:val="BD18FA66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19127F83"/>
    <w:multiLevelType w:val="hybridMultilevel"/>
    <w:tmpl w:val="CEF8BCAE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1A4B64AC"/>
    <w:multiLevelType w:val="hybridMultilevel"/>
    <w:tmpl w:val="AC5853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D9933CC"/>
    <w:multiLevelType w:val="hybridMultilevel"/>
    <w:tmpl w:val="C5F4A918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1E26559B"/>
    <w:multiLevelType w:val="hybridMultilevel"/>
    <w:tmpl w:val="C4C406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ED211F9"/>
    <w:multiLevelType w:val="hybridMultilevel"/>
    <w:tmpl w:val="6B6A519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2D1AA7"/>
    <w:multiLevelType w:val="hybridMultilevel"/>
    <w:tmpl w:val="3B0E0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470E20"/>
    <w:multiLevelType w:val="hybridMultilevel"/>
    <w:tmpl w:val="25966F1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7E41AC"/>
    <w:multiLevelType w:val="hybridMultilevel"/>
    <w:tmpl w:val="46048CC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5624D2"/>
    <w:multiLevelType w:val="hybridMultilevel"/>
    <w:tmpl w:val="98A8CC6A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F20350"/>
    <w:multiLevelType w:val="hybridMultilevel"/>
    <w:tmpl w:val="A6849B84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>
    <w:nsid w:val="238A0EEF"/>
    <w:multiLevelType w:val="hybridMultilevel"/>
    <w:tmpl w:val="D0D64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944BE"/>
    <w:multiLevelType w:val="hybridMultilevel"/>
    <w:tmpl w:val="DD661C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C7262A"/>
    <w:multiLevelType w:val="hybridMultilevel"/>
    <w:tmpl w:val="9836EA3C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26EA1E46"/>
    <w:multiLevelType w:val="hybridMultilevel"/>
    <w:tmpl w:val="32600C86"/>
    <w:lvl w:ilvl="0" w:tplc="1DDCC4CE">
      <w:start w:val="1"/>
      <w:numFmt w:val="decimal"/>
      <w:lvlText w:val="%1)"/>
      <w:lvlJc w:val="left"/>
      <w:pPr>
        <w:tabs>
          <w:tab w:val="num" w:pos="939"/>
        </w:tabs>
        <w:ind w:left="919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>
    <w:nsid w:val="29136811"/>
    <w:multiLevelType w:val="hybridMultilevel"/>
    <w:tmpl w:val="C2608D4A"/>
    <w:lvl w:ilvl="0" w:tplc="6A440DB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2995021C"/>
    <w:multiLevelType w:val="hybridMultilevel"/>
    <w:tmpl w:val="60C6E5E6"/>
    <w:lvl w:ilvl="0" w:tplc="04190019">
      <w:start w:val="1"/>
      <w:numFmt w:val="lowerLetter"/>
      <w:lvlText w:val="%1."/>
      <w:lvlJc w:val="left"/>
      <w:pPr>
        <w:tabs>
          <w:tab w:val="num" w:pos="1233"/>
        </w:tabs>
        <w:ind w:left="123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3">
    <w:nsid w:val="2A554A01"/>
    <w:multiLevelType w:val="hybridMultilevel"/>
    <w:tmpl w:val="8BDCE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436340"/>
    <w:multiLevelType w:val="hybridMultilevel"/>
    <w:tmpl w:val="A3F8F0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7C5501"/>
    <w:multiLevelType w:val="hybridMultilevel"/>
    <w:tmpl w:val="6A582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41395B"/>
    <w:multiLevelType w:val="hybridMultilevel"/>
    <w:tmpl w:val="3D2C3D3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345DFE"/>
    <w:multiLevelType w:val="hybridMultilevel"/>
    <w:tmpl w:val="3DDEE9B2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301F5"/>
    <w:multiLevelType w:val="hybridMultilevel"/>
    <w:tmpl w:val="4374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7C2625"/>
    <w:multiLevelType w:val="hybridMultilevel"/>
    <w:tmpl w:val="632C1B2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8539D7"/>
    <w:multiLevelType w:val="hybridMultilevel"/>
    <w:tmpl w:val="33940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38722A1B"/>
    <w:multiLevelType w:val="singleLevel"/>
    <w:tmpl w:val="17A8E5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2">
    <w:nsid w:val="3B2E181D"/>
    <w:multiLevelType w:val="hybridMultilevel"/>
    <w:tmpl w:val="AC3854D4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CB1058"/>
    <w:multiLevelType w:val="hybridMultilevel"/>
    <w:tmpl w:val="419E9C5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854F2C"/>
    <w:multiLevelType w:val="hybridMultilevel"/>
    <w:tmpl w:val="1648177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2033A56"/>
    <w:multiLevelType w:val="hybridMultilevel"/>
    <w:tmpl w:val="59CEA638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6">
    <w:nsid w:val="42283FA4"/>
    <w:multiLevelType w:val="hybridMultilevel"/>
    <w:tmpl w:val="5D60BC7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927054"/>
    <w:multiLevelType w:val="hybridMultilevel"/>
    <w:tmpl w:val="3A38DB28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D7523E"/>
    <w:multiLevelType w:val="hybridMultilevel"/>
    <w:tmpl w:val="DC94CCB2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D07BED"/>
    <w:multiLevelType w:val="hybridMultilevel"/>
    <w:tmpl w:val="0E08BE70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0">
    <w:nsid w:val="46363EEF"/>
    <w:multiLevelType w:val="hybridMultilevel"/>
    <w:tmpl w:val="3A96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97C4CA0"/>
    <w:multiLevelType w:val="hybridMultilevel"/>
    <w:tmpl w:val="BA586858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2">
    <w:nsid w:val="49847FDB"/>
    <w:multiLevelType w:val="hybridMultilevel"/>
    <w:tmpl w:val="B13E4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EE7C28"/>
    <w:multiLevelType w:val="hybridMultilevel"/>
    <w:tmpl w:val="ABECED44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4">
    <w:nsid w:val="4C9C5316"/>
    <w:multiLevelType w:val="hybridMultilevel"/>
    <w:tmpl w:val="782816BA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5">
    <w:nsid w:val="4D841808"/>
    <w:multiLevelType w:val="hybridMultilevel"/>
    <w:tmpl w:val="35148EAA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6">
    <w:nsid w:val="4F413F89"/>
    <w:multiLevelType w:val="hybridMultilevel"/>
    <w:tmpl w:val="7D8CFE58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09225B1"/>
    <w:multiLevelType w:val="hybridMultilevel"/>
    <w:tmpl w:val="5942CF0E"/>
    <w:lvl w:ilvl="0" w:tplc="CE2CE67A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58">
    <w:nsid w:val="50B15BDE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51236FB5"/>
    <w:multiLevelType w:val="hybridMultilevel"/>
    <w:tmpl w:val="6FF6A47A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161316E"/>
    <w:multiLevelType w:val="hybridMultilevel"/>
    <w:tmpl w:val="30D47F8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165A62"/>
    <w:multiLevelType w:val="hybridMultilevel"/>
    <w:tmpl w:val="7202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2874782"/>
    <w:multiLevelType w:val="hybridMultilevel"/>
    <w:tmpl w:val="134A4776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3">
    <w:nsid w:val="58B96D73"/>
    <w:multiLevelType w:val="hybridMultilevel"/>
    <w:tmpl w:val="48FC61C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781471"/>
    <w:multiLevelType w:val="hybridMultilevel"/>
    <w:tmpl w:val="DA022254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1DDCC4CE">
      <w:start w:val="1"/>
      <w:numFmt w:val="decimal"/>
      <w:lvlText w:val="%2)"/>
      <w:lvlJc w:val="left"/>
      <w:pPr>
        <w:tabs>
          <w:tab w:val="num" w:pos="2010"/>
        </w:tabs>
        <w:ind w:left="1990" w:hanging="34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5">
    <w:nsid w:val="5B0B7756"/>
    <w:multiLevelType w:val="hybridMultilevel"/>
    <w:tmpl w:val="D46E141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B9B25FE"/>
    <w:multiLevelType w:val="hybridMultilevel"/>
    <w:tmpl w:val="4B7057FE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7">
    <w:nsid w:val="5DA37336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5E1E7695"/>
    <w:multiLevelType w:val="hybridMultilevel"/>
    <w:tmpl w:val="A28676E4"/>
    <w:lvl w:ilvl="0" w:tplc="889081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9">
    <w:nsid w:val="5F766A3D"/>
    <w:multiLevelType w:val="multilevel"/>
    <w:tmpl w:val="00841276"/>
    <w:lvl w:ilvl="0">
      <w:start w:val="1"/>
      <w:numFmt w:val="none"/>
      <w:lvlText w:val="а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645964F1"/>
    <w:multiLevelType w:val="hybridMultilevel"/>
    <w:tmpl w:val="720CA9AE"/>
    <w:lvl w:ilvl="0" w:tplc="1DDCC4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A478D7"/>
    <w:multiLevelType w:val="hybridMultilevel"/>
    <w:tmpl w:val="1F067AEC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73067A6"/>
    <w:multiLevelType w:val="hybridMultilevel"/>
    <w:tmpl w:val="41AA64B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E75B58"/>
    <w:multiLevelType w:val="hybridMultilevel"/>
    <w:tmpl w:val="17F8FDCC"/>
    <w:lvl w:ilvl="0" w:tplc="BF4083C2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74">
    <w:nsid w:val="6899735A"/>
    <w:multiLevelType w:val="hybridMultilevel"/>
    <w:tmpl w:val="0D7A4DD6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8E97695"/>
    <w:multiLevelType w:val="hybridMultilevel"/>
    <w:tmpl w:val="1EBC79A6"/>
    <w:lvl w:ilvl="0" w:tplc="1DDCC4CE">
      <w:start w:val="1"/>
      <w:numFmt w:val="decimal"/>
      <w:lvlText w:val="%1)"/>
      <w:lvlJc w:val="left"/>
      <w:pPr>
        <w:tabs>
          <w:tab w:val="num" w:pos="732"/>
        </w:tabs>
        <w:ind w:left="712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6">
    <w:nsid w:val="6A13261B"/>
    <w:multiLevelType w:val="hybridMultilevel"/>
    <w:tmpl w:val="1E2261AC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7">
    <w:nsid w:val="6BA5794A"/>
    <w:multiLevelType w:val="hybridMultilevel"/>
    <w:tmpl w:val="D6F2A14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DE70C4F"/>
    <w:multiLevelType w:val="hybridMultilevel"/>
    <w:tmpl w:val="BFDCEB92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9">
    <w:nsid w:val="6E481C94"/>
    <w:multiLevelType w:val="singleLevel"/>
    <w:tmpl w:val="903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6ECC5575"/>
    <w:multiLevelType w:val="hybridMultilevel"/>
    <w:tmpl w:val="5D94606A"/>
    <w:lvl w:ilvl="0" w:tplc="1DDCC4CE">
      <w:start w:val="1"/>
      <w:numFmt w:val="decimal"/>
      <w:lvlText w:val="%1)"/>
      <w:lvlJc w:val="left"/>
      <w:pPr>
        <w:tabs>
          <w:tab w:val="num" w:pos="1290"/>
        </w:tabs>
        <w:ind w:left="1270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1">
    <w:nsid w:val="70041E91"/>
    <w:multiLevelType w:val="hybridMultilevel"/>
    <w:tmpl w:val="9F5AD75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0E30C02"/>
    <w:multiLevelType w:val="hybridMultilevel"/>
    <w:tmpl w:val="CFBC103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26E3193"/>
    <w:multiLevelType w:val="hybridMultilevel"/>
    <w:tmpl w:val="0A84D47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A85D01"/>
    <w:multiLevelType w:val="hybridMultilevel"/>
    <w:tmpl w:val="86526D1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>
    <w:nsid w:val="785C4394"/>
    <w:multiLevelType w:val="hybridMultilevel"/>
    <w:tmpl w:val="778E0A30"/>
    <w:lvl w:ilvl="0" w:tplc="CE2CE67A">
      <w:start w:val="1"/>
      <w:numFmt w:val="decimal"/>
      <w:lvlText w:val="%1)"/>
      <w:lvlJc w:val="left"/>
      <w:pPr>
        <w:tabs>
          <w:tab w:val="num" w:pos="1846"/>
        </w:tabs>
        <w:ind w:left="1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6">
    <w:nsid w:val="799F2BEA"/>
    <w:multiLevelType w:val="hybridMultilevel"/>
    <w:tmpl w:val="D58A8984"/>
    <w:lvl w:ilvl="0" w:tplc="1DDCC4CE">
      <w:start w:val="1"/>
      <w:numFmt w:val="decimal"/>
      <w:lvlText w:val="%1)"/>
      <w:lvlJc w:val="left"/>
      <w:pPr>
        <w:tabs>
          <w:tab w:val="num" w:pos="1497"/>
        </w:tabs>
        <w:ind w:left="147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7">
    <w:nsid w:val="7AA13439"/>
    <w:multiLevelType w:val="hybridMultilevel"/>
    <w:tmpl w:val="39189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B67630F"/>
    <w:multiLevelType w:val="hybridMultilevel"/>
    <w:tmpl w:val="1D9A2430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DD23F02"/>
    <w:multiLevelType w:val="hybridMultilevel"/>
    <w:tmpl w:val="FC4C8E6E"/>
    <w:lvl w:ilvl="0" w:tplc="1DDCC4C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DFB5AA7"/>
    <w:multiLevelType w:val="hybridMultilevel"/>
    <w:tmpl w:val="11EE25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</w:num>
  <w:num w:numId="8">
    <w:abstractNumId w:val="79"/>
    <w:lvlOverride w:ilvl="0">
      <w:startOverride w:val="1"/>
    </w:lvlOverride>
  </w:num>
  <w:num w:numId="9">
    <w:abstractNumId w:val="7"/>
  </w:num>
  <w:num w:numId="10">
    <w:abstractNumId w:val="45"/>
  </w:num>
  <w:num w:numId="11">
    <w:abstractNumId w:val="26"/>
  </w:num>
  <w:num w:numId="12">
    <w:abstractNumId w:val="49"/>
  </w:num>
  <w:num w:numId="13">
    <w:abstractNumId w:val="29"/>
  </w:num>
  <w:num w:numId="14">
    <w:abstractNumId w:val="51"/>
  </w:num>
  <w:num w:numId="15">
    <w:abstractNumId w:val="53"/>
  </w:num>
  <w:num w:numId="16">
    <w:abstractNumId w:val="85"/>
  </w:num>
  <w:num w:numId="17">
    <w:abstractNumId w:val="37"/>
  </w:num>
  <w:num w:numId="18">
    <w:abstractNumId w:val="38"/>
  </w:num>
  <w:num w:numId="19">
    <w:abstractNumId w:val="66"/>
  </w:num>
  <w:num w:numId="20">
    <w:abstractNumId w:val="68"/>
  </w:num>
  <w:num w:numId="21">
    <w:abstractNumId w:val="19"/>
  </w:num>
  <w:num w:numId="22">
    <w:abstractNumId w:val="73"/>
  </w:num>
  <w:num w:numId="23">
    <w:abstractNumId w:val="31"/>
  </w:num>
  <w:num w:numId="24">
    <w:abstractNumId w:val="8"/>
  </w:num>
  <w:num w:numId="25">
    <w:abstractNumId w:val="17"/>
  </w:num>
  <w:num w:numId="26">
    <w:abstractNumId w:val="75"/>
  </w:num>
  <w:num w:numId="27">
    <w:abstractNumId w:val="30"/>
  </w:num>
  <w:num w:numId="28">
    <w:abstractNumId w:val="15"/>
  </w:num>
  <w:num w:numId="29">
    <w:abstractNumId w:val="56"/>
  </w:num>
  <w:num w:numId="30">
    <w:abstractNumId w:val="14"/>
  </w:num>
  <w:num w:numId="31">
    <w:abstractNumId w:val="36"/>
  </w:num>
  <w:num w:numId="32">
    <w:abstractNumId w:val="42"/>
  </w:num>
  <w:num w:numId="33">
    <w:abstractNumId w:val="77"/>
  </w:num>
  <w:num w:numId="34">
    <w:abstractNumId w:val="74"/>
  </w:num>
  <w:num w:numId="35">
    <w:abstractNumId w:val="24"/>
  </w:num>
  <w:num w:numId="36">
    <w:abstractNumId w:val="71"/>
  </w:num>
  <w:num w:numId="37">
    <w:abstractNumId w:val="10"/>
  </w:num>
  <w:num w:numId="38">
    <w:abstractNumId w:val="9"/>
  </w:num>
  <w:num w:numId="39">
    <w:abstractNumId w:val="32"/>
  </w:num>
  <w:num w:numId="40">
    <w:abstractNumId w:val="23"/>
  </w:num>
  <w:num w:numId="41">
    <w:abstractNumId w:val="46"/>
  </w:num>
  <w:num w:numId="42">
    <w:abstractNumId w:val="65"/>
  </w:num>
  <w:num w:numId="43">
    <w:abstractNumId w:val="80"/>
  </w:num>
  <w:num w:numId="44">
    <w:abstractNumId w:val="82"/>
  </w:num>
  <w:num w:numId="45">
    <w:abstractNumId w:val="44"/>
  </w:num>
  <w:num w:numId="46">
    <w:abstractNumId w:val="63"/>
  </w:num>
  <w:num w:numId="47">
    <w:abstractNumId w:val="25"/>
  </w:num>
  <w:num w:numId="48">
    <w:abstractNumId w:val="59"/>
  </w:num>
  <w:num w:numId="49">
    <w:abstractNumId w:val="47"/>
  </w:num>
  <w:num w:numId="50">
    <w:abstractNumId w:val="21"/>
  </w:num>
  <w:num w:numId="51">
    <w:abstractNumId w:val="60"/>
  </w:num>
  <w:num w:numId="52">
    <w:abstractNumId w:val="57"/>
  </w:num>
  <w:num w:numId="53">
    <w:abstractNumId w:val="4"/>
  </w:num>
  <w:num w:numId="54">
    <w:abstractNumId w:val="33"/>
  </w:num>
  <w:num w:numId="55">
    <w:abstractNumId w:val="87"/>
  </w:num>
  <w:num w:numId="56">
    <w:abstractNumId w:val="34"/>
  </w:num>
  <w:num w:numId="57">
    <w:abstractNumId w:val="90"/>
  </w:num>
  <w:num w:numId="58">
    <w:abstractNumId w:val="52"/>
  </w:num>
  <w:num w:numId="59">
    <w:abstractNumId w:val="28"/>
  </w:num>
  <w:num w:numId="60">
    <w:abstractNumId w:val="6"/>
  </w:num>
  <w:num w:numId="61">
    <w:abstractNumId w:val="22"/>
  </w:num>
  <w:num w:numId="62">
    <w:abstractNumId w:val="84"/>
  </w:num>
  <w:num w:numId="63">
    <w:abstractNumId w:val="70"/>
  </w:num>
  <w:num w:numId="64">
    <w:abstractNumId w:val="3"/>
  </w:num>
  <w:num w:numId="65">
    <w:abstractNumId w:val="88"/>
  </w:num>
  <w:num w:numId="66">
    <w:abstractNumId w:val="81"/>
  </w:num>
  <w:num w:numId="67">
    <w:abstractNumId w:val="83"/>
  </w:num>
  <w:num w:numId="68">
    <w:abstractNumId w:val="55"/>
  </w:num>
  <w:num w:numId="69">
    <w:abstractNumId w:val="69"/>
  </w:num>
  <w:num w:numId="70">
    <w:abstractNumId w:val="13"/>
  </w:num>
  <w:num w:numId="71">
    <w:abstractNumId w:val="58"/>
  </w:num>
  <w:num w:numId="72">
    <w:abstractNumId w:val="67"/>
  </w:num>
  <w:num w:numId="73">
    <w:abstractNumId w:val="54"/>
  </w:num>
  <w:num w:numId="74">
    <w:abstractNumId w:val="86"/>
  </w:num>
  <w:num w:numId="75">
    <w:abstractNumId w:val="16"/>
  </w:num>
  <w:num w:numId="76">
    <w:abstractNumId w:val="76"/>
  </w:num>
  <w:num w:numId="77">
    <w:abstractNumId w:val="48"/>
  </w:num>
  <w:num w:numId="78">
    <w:abstractNumId w:val="43"/>
  </w:num>
  <w:num w:numId="79">
    <w:abstractNumId w:val="64"/>
  </w:num>
  <w:num w:numId="80">
    <w:abstractNumId w:val="62"/>
  </w:num>
  <w:num w:numId="81">
    <w:abstractNumId w:val="78"/>
  </w:num>
  <w:num w:numId="82">
    <w:abstractNumId w:val="89"/>
  </w:num>
  <w:num w:numId="83">
    <w:abstractNumId w:val="72"/>
  </w:num>
  <w:num w:numId="84">
    <w:abstractNumId w:val="5"/>
  </w:num>
  <w:num w:numId="85">
    <w:abstractNumId w:val="12"/>
  </w:num>
  <w:num w:numId="86">
    <w:abstractNumId w:val="18"/>
  </w:num>
  <w:num w:numId="87">
    <w:abstractNumId w:val="40"/>
  </w:num>
  <w:num w:numId="88">
    <w:abstractNumId w:val="61"/>
  </w:num>
  <w:num w:numId="89">
    <w:abstractNumId w:val="50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467A"/>
    <w:rsid w:val="00035B4B"/>
    <w:rsid w:val="00123C6D"/>
    <w:rsid w:val="001D4273"/>
    <w:rsid w:val="002237C8"/>
    <w:rsid w:val="00354FDD"/>
    <w:rsid w:val="0042467A"/>
    <w:rsid w:val="004E6BAB"/>
    <w:rsid w:val="005D1F36"/>
    <w:rsid w:val="00797816"/>
    <w:rsid w:val="00A30A79"/>
    <w:rsid w:val="00C26447"/>
    <w:rsid w:val="00CD62C9"/>
    <w:rsid w:val="00D3752D"/>
    <w:rsid w:val="00D56CB8"/>
    <w:rsid w:val="00E5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4B"/>
  </w:style>
  <w:style w:type="paragraph" w:styleId="1">
    <w:name w:val="heading 1"/>
    <w:basedOn w:val="a"/>
    <w:next w:val="a"/>
    <w:link w:val="10"/>
    <w:qFormat/>
    <w:rsid w:val="0042467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2467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2467A"/>
    <w:pPr>
      <w:keepNext/>
      <w:widowControl w:val="0"/>
      <w:numPr>
        <w:ilvl w:val="12"/>
      </w:numPr>
      <w:adjustRightInd w:val="0"/>
      <w:spacing w:after="0" w:line="360" w:lineRule="atLeast"/>
      <w:ind w:left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2467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4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2467A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2467A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67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246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42467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4246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2467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2467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42467A"/>
    <w:rPr>
      <w:rFonts w:ascii="Times New Roman" w:eastAsia="Times New Roman" w:hAnsi="Times New Roman" w:cs="Times New Roman"/>
      <w:b/>
      <w:szCs w:val="20"/>
      <w:lang w:val="uk-UA"/>
    </w:rPr>
  </w:style>
  <w:style w:type="paragraph" w:styleId="21">
    <w:name w:val="Body Text 2"/>
    <w:basedOn w:val="a"/>
    <w:link w:val="22"/>
    <w:rsid w:val="004246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2467A"/>
    <w:rPr>
      <w:rFonts w:ascii="Times New Roman" w:eastAsia="Times New Roman" w:hAnsi="Times New Roman" w:cs="Times New Roman"/>
      <w:szCs w:val="20"/>
      <w:lang w:val="uk-UA"/>
    </w:rPr>
  </w:style>
  <w:style w:type="paragraph" w:styleId="a3">
    <w:name w:val="Title"/>
    <w:basedOn w:val="a"/>
    <w:link w:val="a4"/>
    <w:qFormat/>
    <w:rsid w:val="0042467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2467A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42467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2467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4246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2467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2467A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Обычная таблица1"/>
    <w:next w:val="a1"/>
    <w:semiHidden/>
    <w:rsid w:val="0042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2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rsid w:val="0042467A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4246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rsid w:val="0042467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"/>
    <w:basedOn w:val="a"/>
    <w:rsid w:val="0042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page number"/>
    <w:basedOn w:val="a0"/>
    <w:rsid w:val="0042467A"/>
  </w:style>
  <w:style w:type="paragraph" w:styleId="ad">
    <w:name w:val="footer"/>
    <w:basedOn w:val="a"/>
    <w:link w:val="ae"/>
    <w:rsid w:val="0042467A"/>
    <w:pPr>
      <w:widowControl w:val="0"/>
      <w:tabs>
        <w:tab w:val="center" w:pos="4819"/>
        <w:tab w:val="right" w:pos="963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2467A"/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2467A"/>
  </w:style>
  <w:style w:type="paragraph" w:styleId="af">
    <w:name w:val="Balloon Text"/>
    <w:basedOn w:val="a"/>
    <w:link w:val="af0"/>
    <w:uiPriority w:val="99"/>
    <w:unhideWhenUsed/>
    <w:rsid w:val="0042467A"/>
    <w:pPr>
      <w:spacing w:after="0" w:line="240" w:lineRule="auto"/>
    </w:pPr>
    <w:rPr>
      <w:rFonts w:ascii="Segoe UI" w:eastAsia="Calibri" w:hAnsi="Segoe UI" w:cs="Times New Roman"/>
      <w:sz w:val="18"/>
      <w:szCs w:val="18"/>
      <w:lang w:val="uk-UA" w:eastAsia="en-US"/>
    </w:rPr>
  </w:style>
  <w:style w:type="character" w:customStyle="1" w:styleId="af0">
    <w:name w:val="Текст выноски Знак"/>
    <w:basedOn w:val="a0"/>
    <w:link w:val="af"/>
    <w:uiPriority w:val="99"/>
    <w:rsid w:val="0042467A"/>
    <w:rPr>
      <w:rFonts w:ascii="Segoe UI" w:eastAsia="Calibri" w:hAnsi="Segoe UI" w:cs="Times New Roman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42467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42467A"/>
    <w:rPr>
      <w:color w:val="0563C1"/>
      <w:u w:val="single"/>
    </w:rPr>
  </w:style>
  <w:style w:type="paragraph" w:styleId="af2">
    <w:name w:val="footnote text"/>
    <w:basedOn w:val="a"/>
    <w:link w:val="af3"/>
    <w:rsid w:val="004246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3">
    <w:name w:val="Текст сноски Знак"/>
    <w:basedOn w:val="a0"/>
    <w:link w:val="af2"/>
    <w:rsid w:val="0042467A"/>
    <w:rPr>
      <w:rFonts w:ascii="Times New Roman" w:eastAsia="Times New Roman" w:hAnsi="Times New Roman" w:cs="Times New Roman"/>
      <w:sz w:val="18"/>
      <w:szCs w:val="20"/>
    </w:rPr>
  </w:style>
  <w:style w:type="table" w:customStyle="1" w:styleId="15">
    <w:name w:val="Сітка таблиці1"/>
    <w:basedOn w:val="a1"/>
    <w:next w:val="a7"/>
    <w:uiPriority w:val="39"/>
    <w:rsid w:val="0042467A"/>
    <w:pPr>
      <w:spacing w:after="0" w:line="240" w:lineRule="auto"/>
    </w:pPr>
    <w:rPr>
      <w:rFonts w:ascii="Calibri" w:eastAsia="Calibri" w:hAnsi="Calibri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42467A"/>
    <w:rPr>
      <w:color w:val="0000FF"/>
      <w:u w:val="single"/>
    </w:rPr>
  </w:style>
  <w:style w:type="paragraph" w:customStyle="1" w:styleId="Default">
    <w:name w:val="Default"/>
    <w:uiPriority w:val="99"/>
    <w:rsid w:val="00424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42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footnote reference"/>
    <w:basedOn w:val="a0"/>
    <w:rsid w:val="0042467A"/>
    <w:rPr>
      <w:vertAlign w:val="superscript"/>
    </w:rPr>
  </w:style>
  <w:style w:type="character" w:customStyle="1" w:styleId="m7219585631886365315gmail-rvts82">
    <w:name w:val="m_7219585631886365315gmail-rvts82"/>
    <w:rsid w:val="0042467A"/>
  </w:style>
  <w:style w:type="paragraph" w:customStyle="1" w:styleId="16">
    <w:name w:val="Обычный1"/>
    <w:rsid w:val="004246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10">
    <w:name w:val="Основной текст с отступом 21"/>
    <w:basedOn w:val="a"/>
    <w:rsid w:val="004246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37">
    <w:name w:val="rvts37"/>
    <w:basedOn w:val="a0"/>
    <w:rsid w:val="0042467A"/>
  </w:style>
  <w:style w:type="paragraph" w:styleId="25">
    <w:name w:val="Body Text Indent 2"/>
    <w:basedOn w:val="a"/>
    <w:link w:val="26"/>
    <w:rsid w:val="0042467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42467A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af8"/>
    <w:rsid w:val="0042467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42467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Strong"/>
    <w:qFormat/>
    <w:rsid w:val="0042467A"/>
    <w:rPr>
      <w:b/>
      <w:bCs/>
    </w:rPr>
  </w:style>
  <w:style w:type="paragraph" w:styleId="34">
    <w:name w:val="Body Text Indent 3"/>
    <w:basedOn w:val="a"/>
    <w:link w:val="35"/>
    <w:rsid w:val="0042467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2467A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42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at0">
    <w:name w:val="dat0"/>
    <w:basedOn w:val="a0"/>
    <w:rsid w:val="0042467A"/>
  </w:style>
  <w:style w:type="character" w:customStyle="1" w:styleId="rvts23">
    <w:name w:val="rvts23"/>
    <w:basedOn w:val="a0"/>
    <w:rsid w:val="0042467A"/>
  </w:style>
  <w:style w:type="character" w:customStyle="1" w:styleId="rvts9">
    <w:name w:val="rvts9"/>
    <w:basedOn w:val="a0"/>
    <w:rsid w:val="0042467A"/>
  </w:style>
  <w:style w:type="character" w:customStyle="1" w:styleId="desc-text">
    <w:name w:val="desc-text"/>
    <w:basedOn w:val="a0"/>
    <w:rsid w:val="0042467A"/>
  </w:style>
  <w:style w:type="character" w:customStyle="1" w:styleId="50">
    <w:name w:val="Заголовок 5 Знак"/>
    <w:basedOn w:val="a0"/>
    <w:link w:val="5"/>
    <w:uiPriority w:val="9"/>
    <w:semiHidden/>
    <w:rsid w:val="004246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a">
    <w:name w:val="Таблица"/>
    <w:basedOn w:val="1"/>
    <w:autoRedefine/>
    <w:rsid w:val="0042467A"/>
    <w:pPr>
      <w:widowControl/>
      <w:adjustRightInd/>
      <w:spacing w:before="0" w:after="0" w:line="240" w:lineRule="auto"/>
      <w:textAlignment w:val="auto"/>
    </w:pPr>
    <w:rPr>
      <w:rFonts w:ascii="Times New Roman" w:hAnsi="Times New Roman" w:cs="Arial"/>
      <w:b w:val="0"/>
      <w:bCs/>
      <w:kern w:val="32"/>
      <w:sz w:val="22"/>
      <w:szCs w:val="32"/>
      <w:lang w:val="uk-UA"/>
    </w:rPr>
  </w:style>
  <w:style w:type="paragraph" w:styleId="afb">
    <w:name w:val="caption"/>
    <w:basedOn w:val="a"/>
    <w:next w:val="a"/>
    <w:qFormat/>
    <w:rsid w:val="00424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CAC2-FFC0-4BCE-AD06-38619707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8238</Words>
  <Characters>46960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2023-12-04T21:46:00Z</dcterms:created>
  <dcterms:modified xsi:type="dcterms:W3CDTF">2023-12-04T21:46:00Z</dcterms:modified>
</cp:coreProperties>
</file>