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A880A" w14:textId="4C7236C5" w:rsidR="0080113C" w:rsidRPr="00D51D8D" w:rsidRDefault="0080113C" w:rsidP="0080113C">
      <w:pPr>
        <w:tabs>
          <w:tab w:val="left" w:pos="851"/>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Перелік питань</w:t>
      </w:r>
    </w:p>
    <w:p w14:paraId="0A36C701" w14:textId="70C77FA0" w:rsidR="0080113C" w:rsidRPr="004B2B6E" w:rsidRDefault="0080113C" w:rsidP="0080113C">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 навчальної дисципліни </w:t>
      </w:r>
      <w:r w:rsidR="00211085">
        <w:rPr>
          <w:rFonts w:ascii="Times New Roman" w:hAnsi="Times New Roman"/>
          <w:bCs/>
          <w:kern w:val="36"/>
          <w:sz w:val="28"/>
          <w:szCs w:val="28"/>
          <w:u w:val="single"/>
        </w:rPr>
        <w:t>«</w:t>
      </w:r>
      <w:r w:rsidR="00436E63">
        <w:rPr>
          <w:rFonts w:ascii="Times New Roman" w:hAnsi="Times New Roman"/>
          <w:bCs/>
          <w:kern w:val="36"/>
          <w:sz w:val="28"/>
          <w:szCs w:val="28"/>
          <w:u w:val="single"/>
        </w:rPr>
        <w:t>Планування та контроль на підприємстві</w:t>
      </w:r>
      <w:r w:rsidRPr="004B2B6E">
        <w:rPr>
          <w:rFonts w:ascii="Times New Roman" w:hAnsi="Times New Roman"/>
          <w:bCs/>
          <w:kern w:val="36"/>
          <w:sz w:val="28"/>
          <w:szCs w:val="28"/>
          <w:u w:val="single"/>
        </w:rPr>
        <w:t>»</w:t>
      </w:r>
    </w:p>
    <w:p w14:paraId="727D3ACA" w14:textId="77777777" w:rsidR="0080113C" w:rsidRPr="00A57399" w:rsidRDefault="0080113C" w:rsidP="0080113C">
      <w:pPr>
        <w:tabs>
          <w:tab w:val="left" w:pos="85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57399">
        <w:rPr>
          <w:rFonts w:ascii="Times New Roman" w:hAnsi="Times New Roman" w:cs="Times New Roman"/>
          <w:sz w:val="20"/>
          <w:szCs w:val="20"/>
        </w:rPr>
        <w:t>(назва навчальної дисципліни)</w:t>
      </w:r>
    </w:p>
    <w:p w14:paraId="494557E2" w14:textId="39227355" w:rsidR="0080113C" w:rsidRDefault="0080113C" w:rsidP="0080113C">
      <w:pPr>
        <w:tabs>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за спеціальністю 07</w:t>
      </w:r>
      <w:r w:rsidR="00436E63">
        <w:rPr>
          <w:rFonts w:ascii="Times New Roman" w:hAnsi="Times New Roman" w:cs="Times New Roman"/>
          <w:sz w:val="28"/>
          <w:szCs w:val="28"/>
        </w:rPr>
        <w:t>6</w:t>
      </w:r>
      <w:r>
        <w:rPr>
          <w:rFonts w:ascii="Times New Roman" w:hAnsi="Times New Roman" w:cs="Times New Roman"/>
          <w:sz w:val="28"/>
          <w:szCs w:val="28"/>
        </w:rPr>
        <w:t xml:space="preserve"> «</w:t>
      </w:r>
      <w:r w:rsidR="00436E63">
        <w:rPr>
          <w:rFonts w:ascii="Times New Roman" w:hAnsi="Times New Roman" w:cs="Times New Roman"/>
          <w:sz w:val="28"/>
          <w:szCs w:val="28"/>
        </w:rPr>
        <w:t>Підприємництво, торгівля та біржова діяльність</w:t>
      </w:r>
      <w:r>
        <w:rPr>
          <w:rFonts w:ascii="Times New Roman" w:hAnsi="Times New Roman" w:cs="Times New Roman"/>
          <w:sz w:val="28"/>
          <w:szCs w:val="28"/>
        </w:rPr>
        <w:t>»</w:t>
      </w:r>
    </w:p>
    <w:p w14:paraId="044966BA" w14:textId="56BD850F" w:rsidR="0080113C" w:rsidRDefault="0080113C" w:rsidP="0080113C">
      <w:pPr>
        <w:tabs>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освітньо-професійна програма «</w:t>
      </w:r>
      <w:r w:rsidR="00436E63">
        <w:rPr>
          <w:rFonts w:ascii="Times New Roman" w:hAnsi="Times New Roman" w:cs="Times New Roman"/>
          <w:sz w:val="28"/>
          <w:szCs w:val="28"/>
        </w:rPr>
        <w:t>Підприємництво, торгівля та біржова діяльність</w:t>
      </w:r>
      <w:r>
        <w:rPr>
          <w:rFonts w:ascii="Times New Roman" w:hAnsi="Times New Roman" w:cs="Times New Roman"/>
          <w:sz w:val="28"/>
          <w:szCs w:val="28"/>
        </w:rPr>
        <w:t>»</w:t>
      </w:r>
    </w:p>
    <w:p w14:paraId="0EF69715" w14:textId="0CDEB9C8" w:rsidR="0080113C" w:rsidRDefault="0080113C" w:rsidP="0080113C">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освітнього ступеня «</w:t>
      </w:r>
      <w:r w:rsidR="00063DCE">
        <w:rPr>
          <w:rFonts w:ascii="Times New Roman" w:hAnsi="Times New Roman" w:cs="Times New Roman"/>
          <w:sz w:val="28"/>
          <w:szCs w:val="28"/>
        </w:rPr>
        <w:t>бакалавр</w:t>
      </w:r>
      <w:r>
        <w:rPr>
          <w:rFonts w:ascii="Times New Roman" w:hAnsi="Times New Roman" w:cs="Times New Roman"/>
          <w:sz w:val="28"/>
          <w:szCs w:val="28"/>
        </w:rPr>
        <w:t>»</w:t>
      </w:r>
    </w:p>
    <w:p w14:paraId="5789DF2F" w14:textId="5F43EA62" w:rsidR="00063DCE" w:rsidRDefault="00063DCE" w:rsidP="0080113C">
      <w:pPr>
        <w:tabs>
          <w:tab w:val="left" w:pos="851"/>
        </w:tabs>
        <w:spacing w:after="0" w:line="240" w:lineRule="auto"/>
        <w:jc w:val="center"/>
        <w:rPr>
          <w:rFonts w:ascii="Times New Roman" w:hAnsi="Times New Roman" w:cs="Times New Roman"/>
          <w:sz w:val="28"/>
          <w:szCs w:val="28"/>
        </w:rPr>
      </w:pPr>
    </w:p>
    <w:tbl>
      <w:tblPr>
        <w:tblStyle w:val="a3"/>
        <w:tblW w:w="9634" w:type="dxa"/>
        <w:tblLayout w:type="fixed"/>
        <w:tblLook w:val="04A0" w:firstRow="1" w:lastRow="0" w:firstColumn="1" w:lastColumn="0" w:noHBand="0" w:noVBand="1"/>
      </w:tblPr>
      <w:tblGrid>
        <w:gridCol w:w="734"/>
        <w:gridCol w:w="8900"/>
      </w:tblGrid>
      <w:tr w:rsidR="00436E63" w:rsidRPr="00ED345A" w14:paraId="6E38AE00" w14:textId="77777777" w:rsidTr="00436E63">
        <w:tc>
          <w:tcPr>
            <w:tcW w:w="734" w:type="dxa"/>
            <w:vAlign w:val="center"/>
          </w:tcPr>
          <w:p w14:paraId="5A78097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w:t>
            </w:r>
          </w:p>
          <w:p w14:paraId="4A110F2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з/п</w:t>
            </w:r>
          </w:p>
        </w:tc>
        <w:tc>
          <w:tcPr>
            <w:tcW w:w="8900" w:type="dxa"/>
            <w:vAlign w:val="center"/>
          </w:tcPr>
          <w:p w14:paraId="0B7EFF9F"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Текст завдання</w:t>
            </w:r>
          </w:p>
        </w:tc>
      </w:tr>
      <w:tr w:rsidR="00436E63" w:rsidRPr="00ED345A" w14:paraId="2EAB5AD7" w14:textId="77777777" w:rsidTr="00436E63">
        <w:tc>
          <w:tcPr>
            <w:tcW w:w="734" w:type="dxa"/>
          </w:tcPr>
          <w:p w14:paraId="0F782F7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w:t>
            </w:r>
          </w:p>
        </w:tc>
        <w:tc>
          <w:tcPr>
            <w:tcW w:w="8900" w:type="dxa"/>
          </w:tcPr>
          <w:p w14:paraId="10C18648"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Система взаємозалежних, об’єднаних загальною метою завдань, що забезпечують реалізацію цілей виробничої системи – це…</w:t>
            </w:r>
          </w:p>
        </w:tc>
      </w:tr>
      <w:tr w:rsidR="00436E63" w:rsidRPr="00ED345A" w14:paraId="136EEB9D" w14:textId="77777777" w:rsidTr="00436E63">
        <w:tc>
          <w:tcPr>
            <w:tcW w:w="734" w:type="dxa"/>
          </w:tcPr>
          <w:p w14:paraId="7EC8C5D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w:t>
            </w:r>
          </w:p>
        </w:tc>
        <w:tc>
          <w:tcPr>
            <w:tcW w:w="8900" w:type="dxa"/>
          </w:tcPr>
          <w:p w14:paraId="7759C95A"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Об’єктами планування є:</w:t>
            </w:r>
          </w:p>
        </w:tc>
      </w:tr>
      <w:tr w:rsidR="00436E63" w:rsidRPr="00ED345A" w14:paraId="1911B2FA" w14:textId="77777777" w:rsidTr="00436E63">
        <w:tc>
          <w:tcPr>
            <w:tcW w:w="734" w:type="dxa"/>
          </w:tcPr>
          <w:p w14:paraId="2151A3A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w:t>
            </w:r>
          </w:p>
        </w:tc>
        <w:tc>
          <w:tcPr>
            <w:tcW w:w="8900" w:type="dxa"/>
          </w:tcPr>
          <w:p w14:paraId="53FF16CD"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Предметом планування є:</w:t>
            </w:r>
          </w:p>
        </w:tc>
      </w:tr>
      <w:tr w:rsidR="00436E63" w:rsidRPr="00ED345A" w14:paraId="76761342" w14:textId="77777777" w:rsidTr="00436E63">
        <w:tc>
          <w:tcPr>
            <w:tcW w:w="734" w:type="dxa"/>
          </w:tcPr>
          <w:p w14:paraId="570BDDE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w:t>
            </w:r>
          </w:p>
        </w:tc>
        <w:tc>
          <w:tcPr>
            <w:tcW w:w="8900" w:type="dxa"/>
          </w:tcPr>
          <w:p w14:paraId="7D4C28B9"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Процес прийняття рішень, які мають обов’язковий характер для об’єктів планування, – це…</w:t>
            </w:r>
          </w:p>
        </w:tc>
      </w:tr>
      <w:tr w:rsidR="00436E63" w:rsidRPr="00ED345A" w14:paraId="73AE0C53" w14:textId="77777777" w:rsidTr="00436E63">
        <w:tc>
          <w:tcPr>
            <w:tcW w:w="734" w:type="dxa"/>
          </w:tcPr>
          <w:p w14:paraId="2ACDB8D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w:t>
            </w:r>
          </w:p>
        </w:tc>
        <w:tc>
          <w:tcPr>
            <w:tcW w:w="8900" w:type="dxa"/>
          </w:tcPr>
          <w:p w14:paraId="31383538"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Процес прийняття рішень, які мають рекомендаційний характер для об’єктів планування, – це…</w:t>
            </w:r>
          </w:p>
        </w:tc>
      </w:tr>
      <w:tr w:rsidR="00436E63" w:rsidRPr="00ED345A" w14:paraId="568C22F3" w14:textId="77777777" w:rsidTr="00436E63">
        <w:tc>
          <w:tcPr>
            <w:tcW w:w="734" w:type="dxa"/>
          </w:tcPr>
          <w:p w14:paraId="771BC9B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w:t>
            </w:r>
          </w:p>
        </w:tc>
        <w:tc>
          <w:tcPr>
            <w:tcW w:w="8900" w:type="dxa"/>
          </w:tcPr>
          <w:p w14:paraId="0016F54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Процес прийняття рішень, розрахованих на довготривалий період та таких, що визначають загальні напрями діяльності підприємства, – це…</w:t>
            </w:r>
          </w:p>
        </w:tc>
      </w:tr>
      <w:tr w:rsidR="00436E63" w:rsidRPr="00ED345A" w14:paraId="561FFAF2" w14:textId="77777777" w:rsidTr="00436E63">
        <w:tc>
          <w:tcPr>
            <w:tcW w:w="734" w:type="dxa"/>
          </w:tcPr>
          <w:p w14:paraId="5925A5D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w:t>
            </w:r>
          </w:p>
        </w:tc>
        <w:tc>
          <w:tcPr>
            <w:tcW w:w="8900" w:type="dxa"/>
          </w:tcPr>
          <w:p w14:paraId="1457C941"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Конкретизація показників поточного плану з метою організації планомірної та ритмічної роботи підприємства і його структурних підрозділів здійснюється в рамках такого виду планування:</w:t>
            </w:r>
          </w:p>
        </w:tc>
      </w:tr>
      <w:tr w:rsidR="00436E63" w:rsidRPr="00ED345A" w14:paraId="0373FF3F" w14:textId="77777777" w:rsidTr="00436E63">
        <w:tc>
          <w:tcPr>
            <w:tcW w:w="734" w:type="dxa"/>
          </w:tcPr>
          <w:p w14:paraId="23EAFA7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w:t>
            </w:r>
          </w:p>
        </w:tc>
        <w:tc>
          <w:tcPr>
            <w:tcW w:w="8900" w:type="dxa"/>
          </w:tcPr>
          <w:p w14:paraId="08979E4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Планування є цілісною системою планів і охоплює всі сфери діяльності підприємства. Дане твердження відбиває принцип:</w:t>
            </w:r>
          </w:p>
        </w:tc>
      </w:tr>
      <w:tr w:rsidR="00436E63" w:rsidRPr="00ED345A" w14:paraId="22A9BF95" w14:textId="77777777" w:rsidTr="00436E63">
        <w:tc>
          <w:tcPr>
            <w:tcW w:w="734" w:type="dxa"/>
          </w:tcPr>
          <w:p w14:paraId="1413C1E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w:t>
            </w:r>
          </w:p>
        </w:tc>
        <w:tc>
          <w:tcPr>
            <w:tcW w:w="8900" w:type="dxa"/>
          </w:tcPr>
          <w:p w14:paraId="550235E6"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Вимагає врахування перспектив науково-технічного прогресу й застосування науково обґрунтованих прогресивних норм використання всіх видів ресурсів такий принцип:</w:t>
            </w:r>
          </w:p>
        </w:tc>
      </w:tr>
      <w:tr w:rsidR="00436E63" w:rsidRPr="00ED345A" w14:paraId="3B8FBB75" w14:textId="77777777" w:rsidTr="00436E63">
        <w:tc>
          <w:tcPr>
            <w:tcW w:w="734" w:type="dxa"/>
          </w:tcPr>
          <w:p w14:paraId="652776D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w:t>
            </w:r>
          </w:p>
        </w:tc>
        <w:tc>
          <w:tcPr>
            <w:tcW w:w="8900" w:type="dxa"/>
          </w:tcPr>
          <w:p w14:paraId="360618E7"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Означає паралельне поєднання поточного й перспективного планування такий принцип:</w:t>
            </w:r>
          </w:p>
        </w:tc>
      </w:tr>
      <w:tr w:rsidR="00436E63" w:rsidRPr="00ED345A" w14:paraId="532D8416" w14:textId="77777777" w:rsidTr="00436E63">
        <w:tc>
          <w:tcPr>
            <w:tcW w:w="734" w:type="dxa"/>
          </w:tcPr>
          <w:p w14:paraId="141752D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w:t>
            </w:r>
          </w:p>
        </w:tc>
        <w:tc>
          <w:tcPr>
            <w:tcW w:w="8900" w:type="dxa"/>
          </w:tcPr>
          <w:p w14:paraId="5DD1EC0D"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Означає, що плани повинні бути гнучкими, тобто їх можна змінювати відповідно до зміни внутрішнього і зовнішнього середовищ підприємства наступний принцип:</w:t>
            </w:r>
          </w:p>
        </w:tc>
      </w:tr>
      <w:tr w:rsidR="00436E63" w:rsidRPr="00ED345A" w14:paraId="49493A16" w14:textId="77777777" w:rsidTr="00436E63">
        <w:tc>
          <w:tcPr>
            <w:tcW w:w="734" w:type="dxa"/>
          </w:tcPr>
          <w:p w14:paraId="143120B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w:t>
            </w:r>
          </w:p>
        </w:tc>
        <w:tc>
          <w:tcPr>
            <w:tcW w:w="8900" w:type="dxa"/>
          </w:tcPr>
          <w:p w14:paraId="3BC14627"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Кожен працівник підприємства стає учасником планової діяльності, незалежно від посади і від виконуваних функцій. Дане твердження відбиває принцип:</w:t>
            </w:r>
          </w:p>
        </w:tc>
      </w:tr>
      <w:tr w:rsidR="00436E63" w:rsidRPr="00ED345A" w14:paraId="5B8241CC" w14:textId="77777777" w:rsidTr="00436E63">
        <w:tc>
          <w:tcPr>
            <w:tcW w:w="734" w:type="dxa"/>
          </w:tcPr>
          <w:p w14:paraId="1946330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w:t>
            </w:r>
          </w:p>
        </w:tc>
        <w:tc>
          <w:tcPr>
            <w:tcW w:w="8900" w:type="dxa"/>
          </w:tcPr>
          <w:p w14:paraId="3520C05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Сукупність засобів, прийомів, процедур, за допомогою яких здійснюється розроблення планів підприємства – це:</w:t>
            </w:r>
          </w:p>
        </w:tc>
      </w:tr>
      <w:tr w:rsidR="00436E63" w:rsidRPr="00ED345A" w14:paraId="544741A8" w14:textId="77777777" w:rsidTr="00436E63">
        <w:tc>
          <w:tcPr>
            <w:tcW w:w="734" w:type="dxa"/>
          </w:tcPr>
          <w:p w14:paraId="2F23265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w:t>
            </w:r>
          </w:p>
        </w:tc>
        <w:tc>
          <w:tcPr>
            <w:tcW w:w="8900" w:type="dxa"/>
          </w:tcPr>
          <w:p w14:paraId="7281F140"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Планові показники розраховуються  на основі прогресивних норм використання ресурсів за використання такого методу планування як:</w:t>
            </w:r>
          </w:p>
        </w:tc>
      </w:tr>
      <w:tr w:rsidR="00436E63" w:rsidRPr="00ED345A" w14:paraId="1C419E38" w14:textId="77777777" w:rsidTr="00436E63">
        <w:tc>
          <w:tcPr>
            <w:tcW w:w="734" w:type="dxa"/>
          </w:tcPr>
          <w:p w14:paraId="4CAEB88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w:t>
            </w:r>
          </w:p>
        </w:tc>
        <w:tc>
          <w:tcPr>
            <w:tcW w:w="8900" w:type="dxa"/>
          </w:tcPr>
          <w:p w14:paraId="65EACFFD"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Цілеспрямоване узгодження напрямів використання ресурсів із джерелами їх утворення (надходження) за всією системою взаємозалежних матеріальних, фінансових і трудових балансів здійснюється за використання такого методу планування як:</w:t>
            </w:r>
          </w:p>
        </w:tc>
      </w:tr>
      <w:tr w:rsidR="00436E63" w:rsidRPr="00ED345A" w14:paraId="792C1154" w14:textId="77777777" w:rsidTr="00436E63">
        <w:tc>
          <w:tcPr>
            <w:tcW w:w="734" w:type="dxa"/>
          </w:tcPr>
          <w:p w14:paraId="1C5F8FA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16.</w:t>
            </w:r>
          </w:p>
        </w:tc>
        <w:tc>
          <w:tcPr>
            <w:tcW w:w="8900" w:type="dxa"/>
            <w:tcBorders>
              <w:top w:val="single" w:sz="4" w:space="0" w:color="000000"/>
              <w:left w:val="single" w:sz="4" w:space="0" w:color="000000"/>
              <w:bottom w:val="single" w:sz="4" w:space="0" w:color="000000"/>
              <w:right w:val="single" w:sz="4" w:space="0" w:color="000000"/>
            </w:tcBorders>
          </w:tcPr>
          <w:p w14:paraId="1916D42F"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 xml:space="preserve">Здійснення планування </w:t>
            </w:r>
            <w:r w:rsidRPr="00ED345A">
              <w:rPr>
                <w:rFonts w:ascii="Times New Roman" w:hAnsi="Times New Roman" w:cs="Times New Roman"/>
                <w:color w:val="000000"/>
                <w:sz w:val="28"/>
                <w:szCs w:val="28"/>
              </w:rPr>
              <w:t>на основі розрахунків впливу найважливіших чинників, що обумовлюють зміни планових показників передбачає наступний метод:</w:t>
            </w:r>
          </w:p>
        </w:tc>
      </w:tr>
      <w:tr w:rsidR="00436E63" w:rsidRPr="00ED345A" w14:paraId="1D3C8C45" w14:textId="77777777" w:rsidTr="00436E63">
        <w:tc>
          <w:tcPr>
            <w:tcW w:w="734" w:type="dxa"/>
          </w:tcPr>
          <w:p w14:paraId="2AA1B96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w:t>
            </w:r>
          </w:p>
        </w:tc>
        <w:tc>
          <w:tcPr>
            <w:tcW w:w="8900" w:type="dxa"/>
            <w:tcBorders>
              <w:top w:val="single" w:sz="4" w:space="0" w:color="000000"/>
              <w:left w:val="single" w:sz="4" w:space="0" w:color="000000"/>
              <w:bottom w:val="single" w:sz="4" w:space="0" w:color="000000"/>
              <w:right w:val="single" w:sz="4" w:space="0" w:color="000000"/>
            </w:tcBorders>
          </w:tcPr>
          <w:p w14:paraId="19518D71"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Виявлені в минулому тенденції розвитку підприємства поширюються на майбутній період за використання такого методу як:</w:t>
            </w:r>
          </w:p>
        </w:tc>
      </w:tr>
      <w:tr w:rsidR="00436E63" w:rsidRPr="00ED345A" w14:paraId="0F761823" w14:textId="77777777" w:rsidTr="00436E63">
        <w:tc>
          <w:tcPr>
            <w:tcW w:w="734" w:type="dxa"/>
          </w:tcPr>
          <w:p w14:paraId="36DDE7F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w:t>
            </w:r>
          </w:p>
        </w:tc>
        <w:tc>
          <w:tcPr>
            <w:tcW w:w="8900" w:type="dxa"/>
            <w:tcBorders>
              <w:top w:val="single" w:sz="4" w:space="0" w:color="000000"/>
              <w:left w:val="single" w:sz="4" w:space="0" w:color="000000"/>
              <w:bottom w:val="single" w:sz="4" w:space="0" w:color="000000"/>
              <w:right w:val="single" w:sz="4" w:space="0" w:color="000000"/>
            </w:tcBorders>
          </w:tcPr>
          <w:p w14:paraId="7A18E8B6"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Підприємство встановлює мету на майбутнє і на цій підставі визначає тривалість планового періоду та проміжні планові показники при використанні такого методу:</w:t>
            </w:r>
          </w:p>
        </w:tc>
      </w:tr>
      <w:tr w:rsidR="00436E63" w:rsidRPr="00ED345A" w14:paraId="50A1CD18" w14:textId="77777777" w:rsidTr="00436E63">
        <w:tc>
          <w:tcPr>
            <w:tcW w:w="734" w:type="dxa"/>
          </w:tcPr>
          <w:p w14:paraId="4088BA4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w:t>
            </w:r>
          </w:p>
        </w:tc>
        <w:tc>
          <w:tcPr>
            <w:tcW w:w="8900" w:type="dxa"/>
            <w:tcBorders>
              <w:top w:val="single" w:sz="4" w:space="0" w:color="auto"/>
              <w:left w:val="single" w:sz="4" w:space="0" w:color="auto"/>
              <w:bottom w:val="single" w:sz="4" w:space="0" w:color="auto"/>
              <w:right w:val="single" w:sz="4" w:space="0" w:color="auto"/>
            </w:tcBorders>
          </w:tcPr>
          <w:p w14:paraId="585FEFAB"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Процес формування мети діяльності підприємства, визначення пріоритетів, засобів і методів її досягнення на основі виявлення комплексу завдань і робіт, а також впровадження ефективних методів, способів, ресурсів, необхідних для виконання конкретних завдань у встановлені терміни:</w:t>
            </w:r>
          </w:p>
        </w:tc>
      </w:tr>
      <w:tr w:rsidR="00436E63" w:rsidRPr="00ED345A" w14:paraId="509A2124" w14:textId="77777777" w:rsidTr="00436E63">
        <w:tc>
          <w:tcPr>
            <w:tcW w:w="734" w:type="dxa"/>
          </w:tcPr>
          <w:p w14:paraId="6A45FB2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20.</w:t>
            </w:r>
          </w:p>
        </w:tc>
        <w:tc>
          <w:tcPr>
            <w:tcW w:w="8900" w:type="dxa"/>
          </w:tcPr>
          <w:p w14:paraId="19C083B9"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Прогнозування – це:</w:t>
            </w:r>
          </w:p>
        </w:tc>
      </w:tr>
      <w:tr w:rsidR="00436E63" w:rsidRPr="00ED345A" w14:paraId="136F4913" w14:textId="77777777" w:rsidTr="00436E63">
        <w:tc>
          <w:tcPr>
            <w:tcW w:w="734" w:type="dxa"/>
          </w:tcPr>
          <w:p w14:paraId="43F6474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21.</w:t>
            </w:r>
          </w:p>
        </w:tc>
        <w:tc>
          <w:tcPr>
            <w:tcW w:w="8900" w:type="dxa"/>
            <w:tcBorders>
              <w:top w:val="single" w:sz="4" w:space="0" w:color="auto"/>
              <w:left w:val="single" w:sz="4" w:space="0" w:color="auto"/>
              <w:bottom w:val="single" w:sz="4" w:space="0" w:color="auto"/>
              <w:right w:val="single" w:sz="4" w:space="0" w:color="auto"/>
            </w:tcBorders>
          </w:tcPr>
          <w:p w14:paraId="5A1A6462"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Основним завданням оперативно-календарного планування є:</w:t>
            </w:r>
          </w:p>
        </w:tc>
      </w:tr>
      <w:tr w:rsidR="00436E63" w:rsidRPr="00ED345A" w14:paraId="72834783" w14:textId="77777777" w:rsidTr="00436E63">
        <w:tc>
          <w:tcPr>
            <w:tcW w:w="734" w:type="dxa"/>
          </w:tcPr>
          <w:p w14:paraId="2F530C5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22.</w:t>
            </w:r>
          </w:p>
        </w:tc>
        <w:tc>
          <w:tcPr>
            <w:tcW w:w="8900" w:type="dxa"/>
            <w:tcBorders>
              <w:top w:val="single" w:sz="4" w:space="0" w:color="auto"/>
              <w:left w:val="single" w:sz="4" w:space="0" w:color="auto"/>
              <w:bottom w:val="single" w:sz="4" w:space="0" w:color="auto"/>
              <w:right w:val="single" w:sz="4" w:space="0" w:color="auto"/>
            </w:tcBorders>
          </w:tcPr>
          <w:p w14:paraId="200DF09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Виробнича програма – це:</w:t>
            </w:r>
          </w:p>
        </w:tc>
      </w:tr>
      <w:tr w:rsidR="00436E63" w:rsidRPr="00ED345A" w14:paraId="56F04734" w14:textId="77777777" w:rsidTr="00436E63">
        <w:tc>
          <w:tcPr>
            <w:tcW w:w="734" w:type="dxa"/>
          </w:tcPr>
          <w:p w14:paraId="315B65F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23.</w:t>
            </w:r>
          </w:p>
        </w:tc>
        <w:tc>
          <w:tcPr>
            <w:tcW w:w="8900" w:type="dxa"/>
            <w:tcBorders>
              <w:top w:val="single" w:sz="4" w:space="0" w:color="auto"/>
              <w:left w:val="single" w:sz="4" w:space="0" w:color="auto"/>
              <w:bottom w:val="single" w:sz="4" w:space="0" w:color="auto"/>
              <w:right w:val="single" w:sz="4" w:space="0" w:color="auto"/>
            </w:tcBorders>
          </w:tcPr>
          <w:p w14:paraId="1A63E530"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Валова продукція включає:</w:t>
            </w:r>
          </w:p>
        </w:tc>
      </w:tr>
      <w:tr w:rsidR="00436E63" w:rsidRPr="00ED345A" w14:paraId="3B01EE9A" w14:textId="77777777" w:rsidTr="00436E63">
        <w:tc>
          <w:tcPr>
            <w:tcW w:w="734" w:type="dxa"/>
          </w:tcPr>
          <w:p w14:paraId="5AE8883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24.</w:t>
            </w:r>
          </w:p>
        </w:tc>
        <w:tc>
          <w:tcPr>
            <w:tcW w:w="8900" w:type="dxa"/>
            <w:tcBorders>
              <w:top w:val="single" w:sz="4" w:space="0" w:color="auto"/>
              <w:left w:val="single" w:sz="4" w:space="0" w:color="auto"/>
              <w:bottom w:val="single" w:sz="4" w:space="0" w:color="auto"/>
              <w:right w:val="single" w:sz="4" w:space="0" w:color="auto"/>
            </w:tcBorders>
          </w:tcPr>
          <w:p w14:paraId="25BF2051"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z w:val="28"/>
                <w:szCs w:val="28"/>
                <w:lang w:eastAsia="ru-RU"/>
              </w:rPr>
              <w:t>Валова продукція – це:</w:t>
            </w:r>
          </w:p>
        </w:tc>
      </w:tr>
      <w:tr w:rsidR="00436E63" w:rsidRPr="00ED345A" w14:paraId="36E9720C" w14:textId="77777777" w:rsidTr="00436E63">
        <w:tc>
          <w:tcPr>
            <w:tcW w:w="734" w:type="dxa"/>
          </w:tcPr>
          <w:p w14:paraId="542B58E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25.</w:t>
            </w:r>
          </w:p>
        </w:tc>
        <w:tc>
          <w:tcPr>
            <w:tcW w:w="8900" w:type="dxa"/>
            <w:tcBorders>
              <w:top w:val="single" w:sz="4" w:space="0" w:color="auto"/>
              <w:left w:val="single" w:sz="4" w:space="0" w:color="auto"/>
              <w:bottom w:val="single" w:sz="4" w:space="0" w:color="auto"/>
              <w:right w:val="single" w:sz="4" w:space="0" w:color="auto"/>
            </w:tcBorders>
          </w:tcPr>
          <w:p w14:paraId="1DFF1A72"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Реалізована продукція:</w:t>
            </w:r>
          </w:p>
        </w:tc>
      </w:tr>
      <w:tr w:rsidR="00436E63" w:rsidRPr="00ED345A" w14:paraId="6571B97D" w14:textId="77777777" w:rsidTr="00436E63">
        <w:tc>
          <w:tcPr>
            <w:tcW w:w="734" w:type="dxa"/>
          </w:tcPr>
          <w:p w14:paraId="34C900C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26.</w:t>
            </w:r>
          </w:p>
        </w:tc>
        <w:tc>
          <w:tcPr>
            <w:tcW w:w="8900" w:type="dxa"/>
            <w:tcBorders>
              <w:top w:val="single" w:sz="4" w:space="0" w:color="auto"/>
              <w:left w:val="single" w:sz="4" w:space="0" w:color="auto"/>
              <w:bottom w:val="single" w:sz="4" w:space="0" w:color="auto"/>
              <w:right w:val="single" w:sz="4" w:space="0" w:color="auto"/>
            </w:tcBorders>
          </w:tcPr>
          <w:p w14:paraId="1E2F20D8" w14:textId="77777777" w:rsidR="00436E63" w:rsidRPr="00ED345A" w:rsidRDefault="00436E63" w:rsidP="006235DF">
            <w:pPr>
              <w:spacing w:after="0" w:line="240" w:lineRule="auto"/>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Розрахувати плановий обсяг збуту за такими даними:</w:t>
            </w:r>
          </w:p>
          <w:p w14:paraId="110BB672" w14:textId="77777777" w:rsidR="00436E63" w:rsidRPr="00ED345A" w:rsidRDefault="00436E63" w:rsidP="006235DF">
            <w:pPr>
              <w:widowControl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345A">
              <w:rPr>
                <w:rFonts w:ascii="Times New Roman" w:eastAsia="Times New Roman" w:hAnsi="Times New Roman" w:cs="Times New Roman"/>
                <w:sz w:val="28"/>
                <w:szCs w:val="28"/>
                <w:lang w:eastAsia="ru-RU"/>
              </w:rPr>
              <w:t>обсяг товарної продукції на плановий період складатиме – 75 млн. грн.;</w:t>
            </w:r>
          </w:p>
          <w:p w14:paraId="0962DAD4" w14:textId="77777777" w:rsidR="00436E63" w:rsidRPr="00ED345A" w:rsidRDefault="00436E63" w:rsidP="006235DF">
            <w:pPr>
              <w:widowControl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345A">
              <w:rPr>
                <w:rFonts w:ascii="Times New Roman" w:eastAsia="Times New Roman" w:hAnsi="Times New Roman" w:cs="Times New Roman"/>
                <w:sz w:val="28"/>
                <w:szCs w:val="28"/>
                <w:lang w:eastAsia="ru-RU"/>
              </w:rPr>
              <w:t>залишки нереалізованої продукції на початок планового періоду – 6,8 млн. грн.;</w:t>
            </w:r>
          </w:p>
          <w:p w14:paraId="3071BF5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ED345A">
              <w:rPr>
                <w:rFonts w:ascii="Times New Roman" w:eastAsia="Times New Roman" w:hAnsi="Times New Roman" w:cs="Times New Roman"/>
                <w:sz w:val="28"/>
                <w:szCs w:val="28"/>
                <w:lang w:eastAsia="ru-RU"/>
              </w:rPr>
              <w:t>залишки нереалізованої продукції на кінець планового періоду – 5,0 млн. грн.</w:t>
            </w:r>
          </w:p>
        </w:tc>
      </w:tr>
      <w:tr w:rsidR="00436E63" w:rsidRPr="00ED345A" w14:paraId="36076901" w14:textId="77777777" w:rsidTr="00436E63">
        <w:tc>
          <w:tcPr>
            <w:tcW w:w="734" w:type="dxa"/>
          </w:tcPr>
          <w:p w14:paraId="56E5D45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27.</w:t>
            </w:r>
          </w:p>
        </w:tc>
        <w:tc>
          <w:tcPr>
            <w:tcW w:w="8900" w:type="dxa"/>
            <w:tcBorders>
              <w:top w:val="single" w:sz="4" w:space="0" w:color="auto"/>
              <w:left w:val="single" w:sz="4" w:space="0" w:color="auto"/>
              <w:bottom w:val="single" w:sz="4" w:space="0" w:color="auto"/>
              <w:right w:val="single" w:sz="4" w:space="0" w:color="auto"/>
            </w:tcBorders>
          </w:tcPr>
          <w:p w14:paraId="4A10D976"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Виробнича програма, яка відповідає структурі ресурсів підприємства та забезпечує найкращі результати його діяльності за прийнятим критерієм, характеризується як:</w:t>
            </w:r>
          </w:p>
        </w:tc>
      </w:tr>
      <w:tr w:rsidR="00436E63" w:rsidRPr="00ED345A" w14:paraId="02A00FE6" w14:textId="77777777" w:rsidTr="00436E63">
        <w:tc>
          <w:tcPr>
            <w:tcW w:w="734" w:type="dxa"/>
          </w:tcPr>
          <w:p w14:paraId="55540F8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28.</w:t>
            </w:r>
          </w:p>
        </w:tc>
        <w:tc>
          <w:tcPr>
            <w:tcW w:w="8900" w:type="dxa"/>
            <w:tcBorders>
              <w:top w:val="single" w:sz="4" w:space="0" w:color="auto"/>
              <w:left w:val="single" w:sz="4" w:space="0" w:color="auto"/>
              <w:bottom w:val="single" w:sz="4" w:space="0" w:color="auto"/>
              <w:right w:val="single" w:sz="4" w:space="0" w:color="auto"/>
            </w:tcBorders>
          </w:tcPr>
          <w:p w14:paraId="14E552F1"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Розрахувати відпускну ціну на товар Х, якщо відомо, що виробнича собівартість становить 231 грн., комерційні витрати – 69 грн., рентабельність виготовлення продукції 1,5 %, ПДВ – 20 %.</w:t>
            </w:r>
          </w:p>
        </w:tc>
      </w:tr>
      <w:tr w:rsidR="00436E63" w:rsidRPr="00ED345A" w14:paraId="397792E0" w14:textId="77777777" w:rsidTr="00436E63">
        <w:tc>
          <w:tcPr>
            <w:tcW w:w="734" w:type="dxa"/>
          </w:tcPr>
          <w:p w14:paraId="518E9E8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29.</w:t>
            </w:r>
          </w:p>
        </w:tc>
        <w:tc>
          <w:tcPr>
            <w:tcW w:w="8900" w:type="dxa"/>
            <w:tcBorders>
              <w:top w:val="single" w:sz="4" w:space="0" w:color="auto"/>
              <w:left w:val="single" w:sz="4" w:space="0" w:color="auto"/>
              <w:bottom w:val="single" w:sz="4" w:space="0" w:color="auto"/>
              <w:right w:val="single" w:sz="4" w:space="0" w:color="auto"/>
            </w:tcBorders>
          </w:tcPr>
          <w:p w14:paraId="676589A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color w:val="000000"/>
                <w:sz w:val="28"/>
                <w:szCs w:val="28"/>
                <w:lang w:eastAsia="ru-RU"/>
              </w:rPr>
              <w:t>Назвіть метод планування, за якого планові значення показників визначаються на основі впливу найважливіших чинників (факторів):</w:t>
            </w:r>
          </w:p>
        </w:tc>
      </w:tr>
      <w:tr w:rsidR="00436E63" w:rsidRPr="00ED345A" w14:paraId="30FBF48A" w14:textId="77777777" w:rsidTr="00436E63">
        <w:tc>
          <w:tcPr>
            <w:tcW w:w="734" w:type="dxa"/>
          </w:tcPr>
          <w:p w14:paraId="3B4A7F5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30.</w:t>
            </w:r>
          </w:p>
        </w:tc>
        <w:tc>
          <w:tcPr>
            <w:tcW w:w="8900" w:type="dxa"/>
            <w:tcBorders>
              <w:top w:val="single" w:sz="4" w:space="0" w:color="auto"/>
              <w:left w:val="single" w:sz="4" w:space="0" w:color="auto"/>
              <w:bottom w:val="single" w:sz="4" w:space="0" w:color="auto"/>
              <w:right w:val="single" w:sz="4" w:space="0" w:color="auto"/>
            </w:tcBorders>
          </w:tcPr>
          <w:p w14:paraId="34039F32"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Ритмічне виробництво – це:</w:t>
            </w:r>
          </w:p>
        </w:tc>
      </w:tr>
      <w:tr w:rsidR="00436E63" w:rsidRPr="00ED345A" w14:paraId="36244CF3" w14:textId="77777777" w:rsidTr="00436E63">
        <w:tc>
          <w:tcPr>
            <w:tcW w:w="734" w:type="dxa"/>
          </w:tcPr>
          <w:p w14:paraId="4CE112B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31.</w:t>
            </w:r>
          </w:p>
        </w:tc>
        <w:tc>
          <w:tcPr>
            <w:tcW w:w="8900" w:type="dxa"/>
            <w:tcBorders>
              <w:top w:val="single" w:sz="4" w:space="0" w:color="auto"/>
              <w:left w:val="single" w:sz="4" w:space="0" w:color="auto"/>
              <w:bottom w:val="single" w:sz="4" w:space="0" w:color="auto"/>
              <w:right w:val="single" w:sz="4" w:space="0" w:color="auto"/>
            </w:tcBorders>
          </w:tcPr>
          <w:p w14:paraId="71980CB6"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Товарна продукція включає в себе:</w:t>
            </w:r>
          </w:p>
        </w:tc>
      </w:tr>
      <w:tr w:rsidR="00436E63" w:rsidRPr="00ED345A" w14:paraId="719060A2" w14:textId="77777777" w:rsidTr="00436E63">
        <w:tc>
          <w:tcPr>
            <w:tcW w:w="734" w:type="dxa"/>
          </w:tcPr>
          <w:p w14:paraId="29A8D98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32.</w:t>
            </w:r>
          </w:p>
        </w:tc>
        <w:tc>
          <w:tcPr>
            <w:tcW w:w="8900" w:type="dxa"/>
            <w:tcBorders>
              <w:top w:val="single" w:sz="4" w:space="0" w:color="auto"/>
              <w:left w:val="single" w:sz="4" w:space="0" w:color="auto"/>
              <w:bottom w:val="single" w:sz="4" w:space="0" w:color="auto"/>
              <w:right w:val="single" w:sz="4" w:space="0" w:color="auto"/>
            </w:tcBorders>
          </w:tcPr>
          <w:p w14:paraId="4DADBBF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iCs/>
                <w:spacing w:val="-4"/>
                <w:sz w:val="28"/>
                <w:szCs w:val="28"/>
              </w:rPr>
              <w:t>Який метод планування чисельності працівників базується на використанні інформації про кількість робочих місць та планового балансу робочого часу:</w:t>
            </w:r>
          </w:p>
        </w:tc>
      </w:tr>
      <w:tr w:rsidR="00436E63" w:rsidRPr="00ED345A" w14:paraId="7B779F0F" w14:textId="77777777" w:rsidTr="00436E63">
        <w:tc>
          <w:tcPr>
            <w:tcW w:w="734" w:type="dxa"/>
          </w:tcPr>
          <w:p w14:paraId="4AD8202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33.</w:t>
            </w:r>
          </w:p>
        </w:tc>
        <w:tc>
          <w:tcPr>
            <w:tcW w:w="8900" w:type="dxa"/>
            <w:tcBorders>
              <w:top w:val="single" w:sz="4" w:space="0" w:color="auto"/>
              <w:left w:val="single" w:sz="4" w:space="0" w:color="auto"/>
              <w:bottom w:val="single" w:sz="4" w:space="0" w:color="auto"/>
              <w:right w:val="single" w:sz="4" w:space="0" w:color="auto"/>
            </w:tcBorders>
          </w:tcPr>
          <w:p w14:paraId="6056A1BB"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Ефективність виробництва забезпечується за рахунок:</w:t>
            </w:r>
          </w:p>
        </w:tc>
      </w:tr>
      <w:tr w:rsidR="00436E63" w:rsidRPr="00ED345A" w14:paraId="7B89E61C" w14:textId="77777777" w:rsidTr="00436E63">
        <w:tc>
          <w:tcPr>
            <w:tcW w:w="734" w:type="dxa"/>
          </w:tcPr>
          <w:p w14:paraId="371DF2F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34.</w:t>
            </w:r>
          </w:p>
        </w:tc>
        <w:tc>
          <w:tcPr>
            <w:tcW w:w="8900" w:type="dxa"/>
            <w:tcBorders>
              <w:top w:val="single" w:sz="4" w:space="0" w:color="auto"/>
              <w:left w:val="single" w:sz="4" w:space="0" w:color="auto"/>
              <w:bottom w:val="single" w:sz="4" w:space="0" w:color="auto"/>
              <w:right w:val="single" w:sz="4" w:space="0" w:color="auto"/>
            </w:tcBorders>
          </w:tcPr>
          <w:p w14:paraId="12FFCD86" w14:textId="77777777" w:rsidR="00436E63" w:rsidRPr="00ED345A" w:rsidRDefault="00436E63" w:rsidP="006235DF">
            <w:pPr>
              <w:autoSpaceDE w:val="0"/>
              <w:autoSpaceDN w:val="0"/>
              <w:spacing w:after="0" w:line="240" w:lineRule="auto"/>
              <w:jc w:val="both"/>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Розрахувати плановий обсяг збуту за плановими даними:</w:t>
            </w:r>
          </w:p>
          <w:p w14:paraId="7A7C3996" w14:textId="77777777" w:rsidR="00436E63" w:rsidRPr="00ED345A" w:rsidRDefault="00436E63" w:rsidP="006235DF">
            <w:pPr>
              <w:autoSpaceDE w:val="0"/>
              <w:autoSpaceDN w:val="0"/>
              <w:spacing w:after="0" w:line="240" w:lineRule="auto"/>
              <w:jc w:val="both"/>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а) обсяг товарної продукції на плановий період складатиме – 95 млн. грн.;</w:t>
            </w:r>
          </w:p>
          <w:p w14:paraId="0ABA1A45" w14:textId="77777777" w:rsidR="00436E63" w:rsidRPr="00ED345A" w:rsidRDefault="00436E63" w:rsidP="006235DF">
            <w:pPr>
              <w:autoSpaceDE w:val="0"/>
              <w:autoSpaceDN w:val="0"/>
              <w:spacing w:after="0" w:line="240" w:lineRule="auto"/>
              <w:jc w:val="both"/>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 xml:space="preserve">б) залишки нереалізованої продукції на: </w:t>
            </w:r>
          </w:p>
          <w:p w14:paraId="208E7666" w14:textId="77777777" w:rsidR="00436E63" w:rsidRPr="00ED345A" w:rsidRDefault="00436E63" w:rsidP="006235DF">
            <w:pPr>
              <w:autoSpaceDE w:val="0"/>
              <w:autoSpaceDN w:val="0"/>
              <w:spacing w:after="0" w:line="240" w:lineRule="auto"/>
              <w:jc w:val="both"/>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початок планового періоду – 5,4 млн. грн.;</w:t>
            </w:r>
          </w:p>
          <w:p w14:paraId="1460FCC7"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кінець планового періоду – 4,2 млн. грн..</w:t>
            </w:r>
          </w:p>
        </w:tc>
      </w:tr>
      <w:tr w:rsidR="00436E63" w:rsidRPr="00ED345A" w14:paraId="0B7DD1EF" w14:textId="77777777" w:rsidTr="00436E63">
        <w:tc>
          <w:tcPr>
            <w:tcW w:w="734" w:type="dxa"/>
          </w:tcPr>
          <w:p w14:paraId="744DC46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35.</w:t>
            </w:r>
          </w:p>
        </w:tc>
        <w:tc>
          <w:tcPr>
            <w:tcW w:w="8900" w:type="dxa"/>
            <w:tcBorders>
              <w:top w:val="single" w:sz="4" w:space="0" w:color="auto"/>
              <w:left w:val="single" w:sz="4" w:space="0" w:color="auto"/>
              <w:bottom w:val="single" w:sz="4" w:space="0" w:color="auto"/>
              <w:right w:val="single" w:sz="4" w:space="0" w:color="auto"/>
            </w:tcBorders>
          </w:tcPr>
          <w:p w14:paraId="66752DA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Під час планування витрат на рекламу їх необхідно віднести до витрат:</w:t>
            </w:r>
          </w:p>
        </w:tc>
      </w:tr>
      <w:tr w:rsidR="00436E63" w:rsidRPr="00ED345A" w14:paraId="2D5A37B2" w14:textId="77777777" w:rsidTr="00436E63">
        <w:tc>
          <w:tcPr>
            <w:tcW w:w="734" w:type="dxa"/>
          </w:tcPr>
          <w:p w14:paraId="74EB7AE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36.</w:t>
            </w:r>
          </w:p>
        </w:tc>
        <w:tc>
          <w:tcPr>
            <w:tcW w:w="8900" w:type="dxa"/>
            <w:tcBorders>
              <w:top w:val="single" w:sz="4" w:space="0" w:color="auto"/>
              <w:left w:val="single" w:sz="4" w:space="0" w:color="auto"/>
              <w:bottom w:val="single" w:sz="4" w:space="0" w:color="auto"/>
              <w:right w:val="single" w:sz="4" w:space="0" w:color="auto"/>
            </w:tcBorders>
          </w:tcPr>
          <w:p w14:paraId="08D65818"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Враховуючи особливості обґрунтування виробничої програми виробничою потужністю, вкажіть вірну відповідь:</w:t>
            </w:r>
          </w:p>
        </w:tc>
      </w:tr>
      <w:tr w:rsidR="00436E63" w:rsidRPr="00ED345A" w14:paraId="19732BFB" w14:textId="77777777" w:rsidTr="00436E63">
        <w:tc>
          <w:tcPr>
            <w:tcW w:w="734" w:type="dxa"/>
          </w:tcPr>
          <w:p w14:paraId="7917644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37.</w:t>
            </w:r>
          </w:p>
        </w:tc>
        <w:tc>
          <w:tcPr>
            <w:tcW w:w="8900" w:type="dxa"/>
            <w:tcBorders>
              <w:top w:val="single" w:sz="4" w:space="0" w:color="auto"/>
              <w:left w:val="single" w:sz="4" w:space="0" w:color="auto"/>
              <w:bottom w:val="single" w:sz="4" w:space="0" w:color="auto"/>
              <w:right w:val="single" w:sz="4" w:space="0" w:color="auto"/>
            </w:tcBorders>
          </w:tcPr>
          <w:p w14:paraId="116EF5FA"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Асортимент продукції – це:</w:t>
            </w:r>
          </w:p>
        </w:tc>
      </w:tr>
      <w:tr w:rsidR="00436E63" w:rsidRPr="00ED345A" w14:paraId="6BC43D18" w14:textId="77777777" w:rsidTr="00436E63">
        <w:tc>
          <w:tcPr>
            <w:tcW w:w="734" w:type="dxa"/>
          </w:tcPr>
          <w:p w14:paraId="726AF96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38.</w:t>
            </w:r>
          </w:p>
        </w:tc>
        <w:tc>
          <w:tcPr>
            <w:tcW w:w="8900" w:type="dxa"/>
            <w:tcBorders>
              <w:top w:val="single" w:sz="4" w:space="0" w:color="auto"/>
              <w:left w:val="single" w:sz="4" w:space="0" w:color="auto"/>
              <w:bottom w:val="single" w:sz="4" w:space="0" w:color="auto"/>
              <w:right w:val="single" w:sz="4" w:space="0" w:color="auto"/>
            </w:tcBorders>
          </w:tcPr>
          <w:p w14:paraId="0CEEA742" w14:textId="77777777" w:rsidR="00436E63" w:rsidRPr="00ED345A" w:rsidRDefault="00436E63" w:rsidP="006235DF">
            <w:pPr>
              <w:spacing w:after="0" w:line="240" w:lineRule="auto"/>
              <w:jc w:val="both"/>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 xml:space="preserve">Розрахувати плановий обсяг збуту за такими даними: </w:t>
            </w:r>
          </w:p>
          <w:p w14:paraId="3A93435A" w14:textId="77777777" w:rsidR="00436E63" w:rsidRPr="00ED345A" w:rsidRDefault="00436E63" w:rsidP="006235DF">
            <w:pPr>
              <w:widowControl w:val="0"/>
              <w:tabs>
                <w:tab w:val="left" w:pos="196"/>
                <w:tab w:val="left" w:pos="380"/>
              </w:tabs>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345A">
              <w:rPr>
                <w:rFonts w:ascii="Times New Roman" w:eastAsia="Times New Roman" w:hAnsi="Times New Roman" w:cs="Times New Roman"/>
                <w:sz w:val="28"/>
                <w:szCs w:val="28"/>
                <w:lang w:eastAsia="ru-RU"/>
              </w:rPr>
              <w:t>обсяг товарної продукції на плановий період складатиме – 43 млн. грн.;</w:t>
            </w:r>
          </w:p>
          <w:p w14:paraId="3E8BAC43" w14:textId="77777777" w:rsidR="00436E63" w:rsidRPr="00ED345A" w:rsidRDefault="00436E63" w:rsidP="006235DF">
            <w:pPr>
              <w:widowControl w:val="0"/>
              <w:tabs>
                <w:tab w:val="left" w:pos="196"/>
                <w:tab w:val="left" w:pos="459"/>
              </w:tabs>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D345A">
              <w:rPr>
                <w:rFonts w:ascii="Times New Roman" w:eastAsia="Times New Roman" w:hAnsi="Times New Roman" w:cs="Times New Roman"/>
                <w:sz w:val="28"/>
                <w:szCs w:val="28"/>
                <w:lang w:eastAsia="ru-RU"/>
              </w:rPr>
              <w:t>залишки нереалізованої продукції на:</w:t>
            </w:r>
          </w:p>
          <w:p w14:paraId="0F5C54A5" w14:textId="77777777" w:rsidR="00436E63" w:rsidRPr="00ED345A" w:rsidRDefault="00436E63" w:rsidP="006235DF">
            <w:pPr>
              <w:spacing w:after="0" w:line="240" w:lineRule="auto"/>
              <w:jc w:val="both"/>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початок планового періоду – 5,0 млн. грн.;</w:t>
            </w:r>
          </w:p>
          <w:p w14:paraId="6427EA4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кінець планового періоду – 2,0 млн. грн.</w:t>
            </w:r>
          </w:p>
        </w:tc>
      </w:tr>
      <w:tr w:rsidR="00436E63" w:rsidRPr="00ED345A" w14:paraId="110E7A08" w14:textId="77777777" w:rsidTr="00436E63">
        <w:tc>
          <w:tcPr>
            <w:tcW w:w="734" w:type="dxa"/>
          </w:tcPr>
          <w:p w14:paraId="6268B45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39.</w:t>
            </w:r>
          </w:p>
        </w:tc>
        <w:tc>
          <w:tcPr>
            <w:tcW w:w="8900" w:type="dxa"/>
          </w:tcPr>
          <w:p w14:paraId="4490ECB4" w14:textId="77AE7BC0"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shd w:val="clear" w:color="auto" w:fill="FFFFFF"/>
              </w:rPr>
              <w:t>До основних компонентів виробничої діяльності не відносяться:</w:t>
            </w:r>
          </w:p>
        </w:tc>
      </w:tr>
      <w:tr w:rsidR="00436E63" w:rsidRPr="00ED345A" w14:paraId="7EFD4EA2" w14:textId="77777777" w:rsidTr="00436E63">
        <w:tc>
          <w:tcPr>
            <w:tcW w:w="734" w:type="dxa"/>
          </w:tcPr>
          <w:p w14:paraId="736C323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40.</w:t>
            </w:r>
          </w:p>
        </w:tc>
        <w:tc>
          <w:tcPr>
            <w:tcW w:w="8900" w:type="dxa"/>
          </w:tcPr>
          <w:p w14:paraId="03FD40CA" w14:textId="7BCE7D91" w:rsidR="00436E63" w:rsidRPr="00ED345A" w:rsidRDefault="00436E63" w:rsidP="00436E63">
            <w:pPr>
              <w:tabs>
                <w:tab w:val="num" w:pos="0"/>
                <w:tab w:val="left" w:pos="900"/>
              </w:tabs>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Вартісною оцінкою ефективності виробничої діяльності є:</w:t>
            </w:r>
          </w:p>
        </w:tc>
      </w:tr>
      <w:tr w:rsidR="00436E63" w:rsidRPr="00ED345A" w14:paraId="6FD06172" w14:textId="77777777" w:rsidTr="00436E63">
        <w:tc>
          <w:tcPr>
            <w:tcW w:w="734" w:type="dxa"/>
          </w:tcPr>
          <w:p w14:paraId="56BE8D8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41.</w:t>
            </w:r>
          </w:p>
        </w:tc>
        <w:tc>
          <w:tcPr>
            <w:tcW w:w="8900" w:type="dxa"/>
          </w:tcPr>
          <w:p w14:paraId="73F3937F" w14:textId="3BB41797"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shd w:val="clear" w:color="auto" w:fill="FFFFFF"/>
              </w:rPr>
              <w:t>За призначенням виділяють такі види виробничих процесів:</w:t>
            </w:r>
          </w:p>
        </w:tc>
      </w:tr>
      <w:tr w:rsidR="00436E63" w:rsidRPr="00ED345A" w14:paraId="7BD6A82C" w14:textId="77777777" w:rsidTr="00436E63">
        <w:tc>
          <w:tcPr>
            <w:tcW w:w="734" w:type="dxa"/>
          </w:tcPr>
          <w:p w14:paraId="2837410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42.</w:t>
            </w:r>
          </w:p>
        </w:tc>
        <w:tc>
          <w:tcPr>
            <w:tcW w:w="8900" w:type="dxa"/>
          </w:tcPr>
          <w:p w14:paraId="6AC5C776"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shd w:val="clear" w:color="auto" w:fill="FFFFFF"/>
              </w:rPr>
              <w:t>За перебігом в часі виділяють такі види виробничих процесів:</w:t>
            </w:r>
          </w:p>
        </w:tc>
      </w:tr>
      <w:tr w:rsidR="00436E63" w:rsidRPr="00ED345A" w14:paraId="51A967A5" w14:textId="77777777" w:rsidTr="00436E63">
        <w:tc>
          <w:tcPr>
            <w:tcW w:w="734" w:type="dxa"/>
          </w:tcPr>
          <w:p w14:paraId="74FE9D3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43.</w:t>
            </w:r>
          </w:p>
        </w:tc>
        <w:tc>
          <w:tcPr>
            <w:tcW w:w="8900" w:type="dxa"/>
          </w:tcPr>
          <w:p w14:paraId="66D616E1" w14:textId="06F9D5B3" w:rsidR="00436E63" w:rsidRPr="00ED345A" w:rsidRDefault="00436E63" w:rsidP="00436E63">
            <w:pPr>
              <w:tabs>
                <w:tab w:val="left" w:pos="900"/>
              </w:tabs>
              <w:spacing w:after="0" w:line="240" w:lineRule="auto"/>
              <w:rPr>
                <w:rFonts w:ascii="Times New Roman" w:hAnsi="Times New Roman" w:cs="Times New Roman"/>
                <w:sz w:val="28"/>
                <w:szCs w:val="28"/>
              </w:rPr>
            </w:pPr>
            <w:r w:rsidRPr="00ED345A">
              <w:rPr>
                <w:rFonts w:ascii="Times New Roman" w:hAnsi="Times New Roman" w:cs="Times New Roman"/>
                <w:sz w:val="28"/>
                <w:szCs w:val="28"/>
              </w:rPr>
              <w:t>До показників оцінки поточного стану обладнання відносяться:</w:t>
            </w:r>
          </w:p>
        </w:tc>
      </w:tr>
      <w:tr w:rsidR="00436E63" w:rsidRPr="00ED345A" w14:paraId="0ED24E37" w14:textId="77777777" w:rsidTr="00436E63">
        <w:tc>
          <w:tcPr>
            <w:tcW w:w="734" w:type="dxa"/>
          </w:tcPr>
          <w:p w14:paraId="6AFA15B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44.</w:t>
            </w:r>
          </w:p>
        </w:tc>
        <w:tc>
          <w:tcPr>
            <w:tcW w:w="8900" w:type="dxa"/>
          </w:tcPr>
          <w:p w14:paraId="3499D273" w14:textId="3987DF56"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показників руху технічних ресурсів не відноситься:</w:t>
            </w:r>
          </w:p>
        </w:tc>
      </w:tr>
      <w:tr w:rsidR="00436E63" w:rsidRPr="00ED345A" w14:paraId="5C42F65D" w14:textId="77777777" w:rsidTr="00436E63">
        <w:tc>
          <w:tcPr>
            <w:tcW w:w="734" w:type="dxa"/>
          </w:tcPr>
          <w:p w14:paraId="350F4FD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45.</w:t>
            </w:r>
          </w:p>
        </w:tc>
        <w:tc>
          <w:tcPr>
            <w:tcW w:w="8900" w:type="dxa"/>
          </w:tcPr>
          <w:p w14:paraId="1EAE5C7E" w14:textId="2C8FBFA2"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shd w:val="clear" w:color="auto" w:fill="FFFFFF"/>
              </w:rPr>
              <w:t>Коефіцієнт зносу визначається як відношення:</w:t>
            </w:r>
          </w:p>
        </w:tc>
      </w:tr>
      <w:tr w:rsidR="00436E63" w:rsidRPr="00ED345A" w14:paraId="2ABE9E26" w14:textId="77777777" w:rsidTr="00436E63">
        <w:tc>
          <w:tcPr>
            <w:tcW w:w="734" w:type="dxa"/>
          </w:tcPr>
          <w:p w14:paraId="0FF2260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46.</w:t>
            </w:r>
          </w:p>
        </w:tc>
        <w:tc>
          <w:tcPr>
            <w:tcW w:w="8900" w:type="dxa"/>
          </w:tcPr>
          <w:p w14:paraId="57AA9983"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Обсяг виробництва в звітному році склав 1800 тис. грн., середньорічна вартість оборотних активів – 300 тис. грн. Коефіцієнт оборотності оборотних активів складе:</w:t>
            </w:r>
          </w:p>
        </w:tc>
      </w:tr>
      <w:tr w:rsidR="00436E63" w:rsidRPr="00ED345A" w14:paraId="06C190C0" w14:textId="77777777" w:rsidTr="00436E63">
        <w:tc>
          <w:tcPr>
            <w:tcW w:w="734" w:type="dxa"/>
          </w:tcPr>
          <w:p w14:paraId="6DC5D65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47.</w:t>
            </w:r>
          </w:p>
        </w:tc>
        <w:tc>
          <w:tcPr>
            <w:tcW w:w="8900" w:type="dxa"/>
          </w:tcPr>
          <w:p w14:paraId="59BDC7B0"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lang w:eastAsia="uk-UA"/>
              </w:rPr>
              <w:t>Розрахуйте вартість основних засобів, яка амортизується, якщо первісна вартість становить 390 тис. грн., а ліквідаційна вартість 50 тис. грн.:</w:t>
            </w:r>
          </w:p>
        </w:tc>
      </w:tr>
      <w:tr w:rsidR="00436E63" w:rsidRPr="00ED345A" w14:paraId="0EC506D4" w14:textId="77777777" w:rsidTr="00436E63">
        <w:tc>
          <w:tcPr>
            <w:tcW w:w="734" w:type="dxa"/>
          </w:tcPr>
          <w:p w14:paraId="4ADAB71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48.</w:t>
            </w:r>
          </w:p>
        </w:tc>
        <w:tc>
          <w:tcPr>
            <w:tcW w:w="8900" w:type="dxa"/>
          </w:tcPr>
          <w:p w14:paraId="27E243E0" w14:textId="21B77814" w:rsidR="00436E63" w:rsidRPr="00ED345A" w:rsidRDefault="00436E63" w:rsidP="00436E63">
            <w:pPr>
              <w:tabs>
                <w:tab w:val="left" w:pos="426"/>
              </w:tabs>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lang w:eastAsia="uk-UA"/>
              </w:rPr>
              <w:t>Визначте показник фондомісткості, якщо показник фондовіддачі становить 2,5:</w:t>
            </w:r>
          </w:p>
        </w:tc>
      </w:tr>
      <w:tr w:rsidR="00436E63" w:rsidRPr="00ED345A" w14:paraId="1CCB3691" w14:textId="77777777" w:rsidTr="00436E63">
        <w:tc>
          <w:tcPr>
            <w:tcW w:w="734" w:type="dxa"/>
          </w:tcPr>
          <w:p w14:paraId="37A3BB0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49.</w:t>
            </w:r>
          </w:p>
        </w:tc>
        <w:tc>
          <w:tcPr>
            <w:tcW w:w="8900" w:type="dxa"/>
          </w:tcPr>
          <w:p w14:paraId="1F4A9E0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lang w:eastAsia="uk-UA"/>
              </w:rPr>
              <w:t>Фондовіддача підприємства у звітному періоді становила 2,0 за середньорічної вартості основних засобів 850 тис. грн. Визначте величину чистого доходу підприємства:</w:t>
            </w:r>
          </w:p>
        </w:tc>
      </w:tr>
      <w:tr w:rsidR="00436E63" w:rsidRPr="00ED345A" w14:paraId="74842638" w14:textId="77777777" w:rsidTr="00436E63">
        <w:tc>
          <w:tcPr>
            <w:tcW w:w="734" w:type="dxa"/>
          </w:tcPr>
          <w:p w14:paraId="3AF90E7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50.</w:t>
            </w:r>
          </w:p>
        </w:tc>
        <w:tc>
          <w:tcPr>
            <w:tcW w:w="8900" w:type="dxa"/>
          </w:tcPr>
          <w:p w14:paraId="7FAD21D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pacing w:val="-4"/>
                <w:sz w:val="28"/>
                <w:szCs w:val="28"/>
              </w:rPr>
              <w:t>Первісна вартість основних виробничих засобів 332 тис. грн., нарахована за період експлуатації сума амортизаційних відрахувань – 48 тис. грн. Коефіцієнт зносу становить:</w:t>
            </w:r>
          </w:p>
        </w:tc>
      </w:tr>
      <w:tr w:rsidR="00436E63" w:rsidRPr="00ED345A" w14:paraId="083E3EAE" w14:textId="77777777" w:rsidTr="00436E63">
        <w:tc>
          <w:tcPr>
            <w:tcW w:w="734" w:type="dxa"/>
          </w:tcPr>
          <w:p w14:paraId="0CBB24B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51.</w:t>
            </w:r>
          </w:p>
        </w:tc>
        <w:tc>
          <w:tcPr>
            <w:tcW w:w="8900" w:type="dxa"/>
            <w:tcBorders>
              <w:top w:val="single" w:sz="4" w:space="0" w:color="auto"/>
              <w:left w:val="single" w:sz="4" w:space="0" w:color="auto"/>
              <w:bottom w:val="single" w:sz="4" w:space="0" w:color="auto"/>
              <w:right w:val="single" w:sz="4" w:space="0" w:color="auto"/>
            </w:tcBorders>
          </w:tcPr>
          <w:p w14:paraId="027B2E9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Номенклатура продукції підприємства – це:</w:t>
            </w:r>
          </w:p>
        </w:tc>
      </w:tr>
      <w:tr w:rsidR="00436E63" w:rsidRPr="00ED345A" w14:paraId="5CE922A8" w14:textId="77777777" w:rsidTr="00436E63">
        <w:tc>
          <w:tcPr>
            <w:tcW w:w="734" w:type="dxa"/>
          </w:tcPr>
          <w:p w14:paraId="56F73E0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52.</w:t>
            </w:r>
          </w:p>
        </w:tc>
        <w:tc>
          <w:tcPr>
            <w:tcW w:w="8900" w:type="dxa"/>
            <w:tcBorders>
              <w:top w:val="single" w:sz="4" w:space="0" w:color="auto"/>
              <w:left w:val="single" w:sz="4" w:space="0" w:color="auto"/>
              <w:bottom w:val="single" w:sz="4" w:space="0" w:color="auto"/>
              <w:right w:val="single" w:sz="4" w:space="0" w:color="auto"/>
            </w:tcBorders>
          </w:tcPr>
          <w:p w14:paraId="661266F5"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Яку із наведених відповідей слід вважати правильною?</w:t>
            </w:r>
          </w:p>
        </w:tc>
      </w:tr>
      <w:tr w:rsidR="00436E63" w:rsidRPr="00ED345A" w14:paraId="0640ACAC" w14:textId="77777777" w:rsidTr="00436E63">
        <w:tc>
          <w:tcPr>
            <w:tcW w:w="734" w:type="dxa"/>
          </w:tcPr>
          <w:p w14:paraId="76E362A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53.</w:t>
            </w:r>
          </w:p>
        </w:tc>
        <w:tc>
          <w:tcPr>
            <w:tcW w:w="8900" w:type="dxa"/>
            <w:tcBorders>
              <w:top w:val="single" w:sz="4" w:space="0" w:color="auto"/>
              <w:left w:val="single" w:sz="4" w:space="0" w:color="auto"/>
              <w:bottom w:val="single" w:sz="4" w:space="0" w:color="auto"/>
              <w:right w:val="single" w:sz="4" w:space="0" w:color="auto"/>
            </w:tcBorders>
          </w:tcPr>
          <w:p w14:paraId="0C4D1995"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Незавершене виробництво – це:</w:t>
            </w:r>
          </w:p>
        </w:tc>
      </w:tr>
      <w:tr w:rsidR="00436E63" w:rsidRPr="00ED345A" w14:paraId="18DFEF47" w14:textId="77777777" w:rsidTr="00436E63">
        <w:tc>
          <w:tcPr>
            <w:tcW w:w="734" w:type="dxa"/>
          </w:tcPr>
          <w:p w14:paraId="7A2CE42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54.</w:t>
            </w:r>
          </w:p>
        </w:tc>
        <w:tc>
          <w:tcPr>
            <w:tcW w:w="8900" w:type="dxa"/>
            <w:tcBorders>
              <w:top w:val="single" w:sz="4" w:space="0" w:color="auto"/>
              <w:left w:val="single" w:sz="4" w:space="0" w:color="auto"/>
              <w:bottom w:val="single" w:sz="4" w:space="0" w:color="auto"/>
              <w:right w:val="single" w:sz="4" w:space="0" w:color="auto"/>
            </w:tcBorders>
          </w:tcPr>
          <w:p w14:paraId="27388ED2" w14:textId="77777777" w:rsidR="00436E63" w:rsidRPr="00ED345A" w:rsidRDefault="00436E63" w:rsidP="006235DF">
            <w:pPr>
              <w:tabs>
                <w:tab w:val="left" w:pos="179"/>
                <w:tab w:val="left" w:pos="346"/>
              </w:tabs>
              <w:spacing w:after="0" w:line="240" w:lineRule="auto"/>
              <w:jc w:val="both"/>
              <w:rPr>
                <w:rFonts w:ascii="Times New Roman" w:eastAsia="Times New Roman" w:hAnsi="Times New Roman" w:cs="Times New Roman"/>
                <w:sz w:val="28"/>
                <w:szCs w:val="28"/>
                <w:lang w:eastAsia="ru-RU"/>
              </w:rPr>
            </w:pPr>
            <w:r w:rsidRPr="00ED345A">
              <w:rPr>
                <w:rFonts w:ascii="Times New Roman" w:eastAsia="Times New Roman" w:hAnsi="Times New Roman" w:cs="Times New Roman"/>
                <w:sz w:val="28"/>
                <w:szCs w:val="28"/>
                <w:lang w:eastAsia="ru-RU"/>
              </w:rPr>
              <w:t>Розрахувати плановий обсяг збуту за наступними даними:</w:t>
            </w:r>
          </w:p>
          <w:p w14:paraId="3FCBD70B" w14:textId="77777777" w:rsidR="00436E63" w:rsidRPr="00ED345A" w:rsidRDefault="00436E63" w:rsidP="006235DF">
            <w:pPr>
              <w:widowControl w:val="0"/>
              <w:tabs>
                <w:tab w:val="left" w:pos="179"/>
                <w:tab w:val="left" w:pos="346"/>
              </w:tabs>
              <w:adjustRightInd w:val="0"/>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 </w:t>
            </w:r>
            <w:r w:rsidRPr="00ED345A">
              <w:rPr>
                <w:rFonts w:ascii="Times New Roman" w:eastAsia="Times New Roman" w:hAnsi="Times New Roman" w:cs="Times New Roman"/>
                <w:bCs/>
                <w:sz w:val="28"/>
                <w:szCs w:val="28"/>
                <w:lang w:eastAsia="ru-RU"/>
              </w:rPr>
              <w:t>обсяг товарної продукції на плановий період складатиме – 175 млн. грн.;</w:t>
            </w:r>
          </w:p>
          <w:p w14:paraId="0A05A926" w14:textId="77777777" w:rsidR="00436E63" w:rsidRPr="00ED345A" w:rsidRDefault="00436E63" w:rsidP="006235DF">
            <w:pPr>
              <w:widowControl w:val="0"/>
              <w:tabs>
                <w:tab w:val="left" w:pos="179"/>
                <w:tab w:val="left" w:pos="346"/>
              </w:tabs>
              <w:adjustRightInd w:val="0"/>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 </w:t>
            </w:r>
            <w:r w:rsidRPr="00ED345A">
              <w:rPr>
                <w:rFonts w:ascii="Times New Roman" w:eastAsia="Times New Roman" w:hAnsi="Times New Roman" w:cs="Times New Roman"/>
                <w:bCs/>
                <w:sz w:val="28"/>
                <w:szCs w:val="28"/>
                <w:lang w:eastAsia="ru-RU"/>
              </w:rPr>
              <w:t>залишки нереалізованої продукції на початок планового періоду – 16,8 млн. грн.;</w:t>
            </w:r>
          </w:p>
          <w:p w14:paraId="1636DCB7"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ru-RU" w:eastAsia="ru-RU"/>
              </w:rPr>
              <w:t xml:space="preserve">- </w:t>
            </w:r>
            <w:r w:rsidRPr="00ED345A">
              <w:rPr>
                <w:rFonts w:ascii="Times New Roman" w:eastAsia="Times New Roman" w:hAnsi="Times New Roman" w:cs="Times New Roman"/>
                <w:sz w:val="28"/>
                <w:szCs w:val="28"/>
                <w:lang w:eastAsia="ru-RU"/>
              </w:rPr>
              <w:t>залишки нереалізованої продукції на кінець планового періоду – 15,0 млн. грн.</w:t>
            </w:r>
          </w:p>
        </w:tc>
      </w:tr>
      <w:tr w:rsidR="00436E63" w:rsidRPr="00ED345A" w14:paraId="5DFF86B4" w14:textId="77777777" w:rsidTr="00436E63">
        <w:tc>
          <w:tcPr>
            <w:tcW w:w="734" w:type="dxa"/>
          </w:tcPr>
          <w:p w14:paraId="61EB286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55.</w:t>
            </w:r>
          </w:p>
        </w:tc>
        <w:tc>
          <w:tcPr>
            <w:tcW w:w="8900" w:type="dxa"/>
            <w:tcBorders>
              <w:top w:val="single" w:sz="4" w:space="0" w:color="auto"/>
              <w:left w:val="single" w:sz="4" w:space="0" w:color="auto"/>
              <w:bottom w:val="single" w:sz="4" w:space="0" w:color="auto"/>
              <w:right w:val="single" w:sz="4" w:space="0" w:color="auto"/>
            </w:tcBorders>
          </w:tcPr>
          <w:p w14:paraId="1579A4FA"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Виробнича потужність промислового підприємства – це:</w:t>
            </w:r>
          </w:p>
        </w:tc>
      </w:tr>
      <w:tr w:rsidR="00436E63" w:rsidRPr="00ED345A" w14:paraId="51029F31" w14:textId="77777777" w:rsidTr="00436E63">
        <w:tc>
          <w:tcPr>
            <w:tcW w:w="734" w:type="dxa"/>
          </w:tcPr>
          <w:p w14:paraId="2EDF7F3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56.</w:t>
            </w:r>
          </w:p>
        </w:tc>
        <w:tc>
          <w:tcPr>
            <w:tcW w:w="8900" w:type="dxa"/>
            <w:tcBorders>
              <w:top w:val="single" w:sz="4" w:space="0" w:color="auto"/>
              <w:left w:val="single" w:sz="4" w:space="0" w:color="auto"/>
              <w:bottom w:val="single" w:sz="4" w:space="0" w:color="auto"/>
              <w:right w:val="single" w:sz="4" w:space="0" w:color="auto"/>
            </w:tcBorders>
          </w:tcPr>
          <w:p w14:paraId="4F1FE999"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Технологічна підготовка виробництва – це:</w:t>
            </w:r>
          </w:p>
        </w:tc>
      </w:tr>
      <w:tr w:rsidR="00436E63" w:rsidRPr="00ED345A" w14:paraId="4EE72D53" w14:textId="77777777" w:rsidTr="00436E63">
        <w:tc>
          <w:tcPr>
            <w:tcW w:w="734" w:type="dxa"/>
          </w:tcPr>
          <w:p w14:paraId="6CA1FFE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57.</w:t>
            </w:r>
          </w:p>
        </w:tc>
        <w:tc>
          <w:tcPr>
            <w:tcW w:w="8900" w:type="dxa"/>
            <w:tcBorders>
              <w:top w:val="single" w:sz="4" w:space="0" w:color="auto"/>
              <w:left w:val="single" w:sz="4" w:space="0" w:color="auto"/>
              <w:bottom w:val="single" w:sz="4" w:space="0" w:color="auto"/>
              <w:right w:val="single" w:sz="4" w:space="0" w:color="auto"/>
            </w:tcBorders>
          </w:tcPr>
          <w:p w14:paraId="1DE235DA"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Партія – це:</w:t>
            </w:r>
          </w:p>
        </w:tc>
      </w:tr>
      <w:tr w:rsidR="00436E63" w:rsidRPr="00ED345A" w14:paraId="1A509BD4" w14:textId="77777777" w:rsidTr="00436E63">
        <w:tc>
          <w:tcPr>
            <w:tcW w:w="734" w:type="dxa"/>
          </w:tcPr>
          <w:p w14:paraId="15C2A53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58.</w:t>
            </w:r>
          </w:p>
        </w:tc>
        <w:tc>
          <w:tcPr>
            <w:tcW w:w="8900" w:type="dxa"/>
            <w:tcBorders>
              <w:top w:val="single" w:sz="4" w:space="0" w:color="auto"/>
              <w:left w:val="single" w:sz="4" w:space="0" w:color="auto"/>
              <w:bottom w:val="single" w:sz="4" w:space="0" w:color="auto"/>
              <w:right w:val="single" w:sz="4" w:space="0" w:color="auto"/>
            </w:tcBorders>
          </w:tcPr>
          <w:p w14:paraId="6749F810"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Планова номенклатура повинна не тільки забезпечити задоволення споживчого попиту, а й відповідність обсягу випуску продукції:</w:t>
            </w:r>
          </w:p>
        </w:tc>
      </w:tr>
      <w:tr w:rsidR="00436E63" w:rsidRPr="00ED345A" w14:paraId="1BC69B85" w14:textId="77777777" w:rsidTr="00436E63">
        <w:tc>
          <w:tcPr>
            <w:tcW w:w="734" w:type="dxa"/>
          </w:tcPr>
          <w:p w14:paraId="2176D46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59.</w:t>
            </w:r>
          </w:p>
        </w:tc>
        <w:tc>
          <w:tcPr>
            <w:tcW w:w="8900" w:type="dxa"/>
            <w:tcBorders>
              <w:top w:val="single" w:sz="4" w:space="0" w:color="auto"/>
              <w:left w:val="single" w:sz="4" w:space="0" w:color="auto"/>
              <w:bottom w:val="single" w:sz="4" w:space="0" w:color="auto"/>
              <w:right w:val="single" w:sz="4" w:space="0" w:color="auto"/>
            </w:tcBorders>
          </w:tcPr>
          <w:p w14:paraId="66BE683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Виробнича програма з номенклатури й обсягу випуску має забезпечувати:</w:t>
            </w:r>
          </w:p>
        </w:tc>
      </w:tr>
      <w:tr w:rsidR="00436E63" w:rsidRPr="00ED345A" w14:paraId="76FE77FA" w14:textId="77777777" w:rsidTr="00436E63">
        <w:tc>
          <w:tcPr>
            <w:tcW w:w="734" w:type="dxa"/>
          </w:tcPr>
          <w:p w14:paraId="2D48EFE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60.</w:t>
            </w:r>
          </w:p>
        </w:tc>
        <w:tc>
          <w:tcPr>
            <w:tcW w:w="8900" w:type="dxa"/>
            <w:tcBorders>
              <w:top w:val="single" w:sz="4" w:space="0" w:color="auto"/>
              <w:left w:val="single" w:sz="4" w:space="0" w:color="auto"/>
              <w:bottom w:val="single" w:sz="4" w:space="0" w:color="auto"/>
              <w:right w:val="single" w:sz="4" w:space="0" w:color="auto"/>
            </w:tcBorders>
          </w:tcPr>
          <w:p w14:paraId="6227EEF8"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Чиста продукція – це:</w:t>
            </w:r>
          </w:p>
        </w:tc>
      </w:tr>
      <w:tr w:rsidR="00436E63" w:rsidRPr="00ED345A" w14:paraId="204D39A5" w14:textId="77777777" w:rsidTr="00436E63">
        <w:trPr>
          <w:trHeight w:val="286"/>
        </w:trPr>
        <w:tc>
          <w:tcPr>
            <w:tcW w:w="734" w:type="dxa"/>
          </w:tcPr>
          <w:p w14:paraId="1B4DB685" w14:textId="77777777" w:rsidR="00436E63" w:rsidRPr="00ED345A" w:rsidRDefault="00436E63" w:rsidP="006235DF">
            <w:pPr>
              <w:spacing w:after="0" w:line="240" w:lineRule="auto"/>
              <w:jc w:val="center"/>
              <w:rPr>
                <w:rFonts w:ascii="Times New Roman" w:hAnsi="Times New Roman" w:cs="Times New Roman"/>
                <w:sz w:val="28"/>
                <w:szCs w:val="28"/>
              </w:rPr>
            </w:pPr>
            <w:bookmarkStart w:id="0" w:name="_Hlk54125596"/>
            <w:r w:rsidRPr="00ED345A">
              <w:rPr>
                <w:rFonts w:ascii="Times New Roman" w:hAnsi="Times New Roman" w:cs="Times New Roman"/>
                <w:sz w:val="28"/>
                <w:szCs w:val="28"/>
              </w:rPr>
              <w:t>61.</w:t>
            </w:r>
          </w:p>
        </w:tc>
        <w:tc>
          <w:tcPr>
            <w:tcW w:w="8900" w:type="dxa"/>
            <w:tcBorders>
              <w:top w:val="single" w:sz="4" w:space="0" w:color="auto"/>
              <w:left w:val="single" w:sz="4" w:space="0" w:color="auto"/>
              <w:bottom w:val="single" w:sz="4" w:space="0" w:color="auto"/>
              <w:right w:val="single" w:sz="4" w:space="0" w:color="auto"/>
            </w:tcBorders>
          </w:tcPr>
          <w:p w14:paraId="0F5FDA2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Основна мета матеріально-технічного забезпечення:</w:t>
            </w:r>
          </w:p>
        </w:tc>
      </w:tr>
      <w:bookmarkEnd w:id="0"/>
      <w:tr w:rsidR="00436E63" w:rsidRPr="00ED345A" w14:paraId="5E0D7666" w14:textId="77777777" w:rsidTr="00436E63">
        <w:tc>
          <w:tcPr>
            <w:tcW w:w="734" w:type="dxa"/>
          </w:tcPr>
          <w:p w14:paraId="4DA92A5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62.</w:t>
            </w:r>
          </w:p>
        </w:tc>
        <w:tc>
          <w:tcPr>
            <w:tcW w:w="8900" w:type="dxa"/>
            <w:tcBorders>
              <w:top w:val="single" w:sz="4" w:space="0" w:color="auto"/>
              <w:left w:val="single" w:sz="4" w:space="0" w:color="auto"/>
              <w:bottom w:val="single" w:sz="4" w:space="0" w:color="auto"/>
              <w:right w:val="single" w:sz="4" w:space="0" w:color="auto"/>
            </w:tcBorders>
          </w:tcPr>
          <w:p w14:paraId="6DCAE6D5"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За обсягом робіт, відповідно до змісту, оперативно-календарне планування розподіляється на:</w:t>
            </w:r>
          </w:p>
        </w:tc>
      </w:tr>
      <w:tr w:rsidR="00436E63" w:rsidRPr="00ED345A" w14:paraId="54090333" w14:textId="77777777" w:rsidTr="00436E63">
        <w:tc>
          <w:tcPr>
            <w:tcW w:w="734" w:type="dxa"/>
          </w:tcPr>
          <w:p w14:paraId="45841B3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63.</w:t>
            </w:r>
          </w:p>
        </w:tc>
        <w:tc>
          <w:tcPr>
            <w:tcW w:w="8900" w:type="dxa"/>
            <w:tcBorders>
              <w:top w:val="single" w:sz="4" w:space="0" w:color="auto"/>
              <w:left w:val="single" w:sz="4" w:space="0" w:color="auto"/>
              <w:bottom w:val="single" w:sz="4" w:space="0" w:color="auto"/>
              <w:right w:val="single" w:sz="4" w:space="0" w:color="auto"/>
            </w:tcBorders>
          </w:tcPr>
          <w:p w14:paraId="78141577"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Оперативно-календарне планування – це конкретизація плану виробництва у вигляді завдань у натуральній кількості за конкретними виконавцями:</w:t>
            </w:r>
          </w:p>
        </w:tc>
      </w:tr>
      <w:tr w:rsidR="00436E63" w:rsidRPr="00ED345A" w14:paraId="12F0D37A" w14:textId="77777777" w:rsidTr="00436E63">
        <w:tc>
          <w:tcPr>
            <w:tcW w:w="734" w:type="dxa"/>
          </w:tcPr>
          <w:p w14:paraId="78CC9F8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64.</w:t>
            </w:r>
          </w:p>
        </w:tc>
        <w:tc>
          <w:tcPr>
            <w:tcW w:w="8900" w:type="dxa"/>
            <w:tcBorders>
              <w:top w:val="single" w:sz="4" w:space="0" w:color="auto"/>
              <w:left w:val="single" w:sz="4" w:space="0" w:color="auto"/>
              <w:bottom w:val="single" w:sz="4" w:space="0" w:color="auto"/>
              <w:right w:val="single" w:sz="4" w:space="0" w:color="auto"/>
            </w:tcBorders>
          </w:tcPr>
          <w:p w14:paraId="5D11F73B"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uk-UA"/>
              </w:rPr>
              <w:t>Середня вага виробу 0,93 кг. Коефіцієнт використання металу 0,71. Визначити норму витрачання металу на один виріб</w:t>
            </w:r>
          </w:p>
        </w:tc>
      </w:tr>
      <w:tr w:rsidR="00436E63" w:rsidRPr="00ED345A" w14:paraId="6EC3CAD5" w14:textId="77777777" w:rsidTr="00436E63">
        <w:tc>
          <w:tcPr>
            <w:tcW w:w="734" w:type="dxa"/>
          </w:tcPr>
          <w:p w14:paraId="3BED995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65.</w:t>
            </w:r>
          </w:p>
        </w:tc>
        <w:tc>
          <w:tcPr>
            <w:tcW w:w="8900" w:type="dxa"/>
            <w:tcBorders>
              <w:top w:val="single" w:sz="4" w:space="0" w:color="auto"/>
              <w:left w:val="single" w:sz="4" w:space="0" w:color="auto"/>
              <w:bottom w:val="single" w:sz="4" w:space="0" w:color="auto"/>
              <w:right w:val="single" w:sz="4" w:space="0" w:color="auto"/>
            </w:tcBorders>
          </w:tcPr>
          <w:p w14:paraId="25210E1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Чиста вага виробу 0,8 кг. Коефіцієнт використання металу 0,66. Визначте норму витрачання металу на один виріб.</w:t>
            </w:r>
          </w:p>
        </w:tc>
      </w:tr>
      <w:tr w:rsidR="00436E63" w:rsidRPr="00ED345A" w14:paraId="325CF542" w14:textId="77777777" w:rsidTr="00436E63">
        <w:tc>
          <w:tcPr>
            <w:tcW w:w="734" w:type="dxa"/>
          </w:tcPr>
          <w:p w14:paraId="6849532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66.</w:t>
            </w:r>
          </w:p>
        </w:tc>
        <w:tc>
          <w:tcPr>
            <w:tcW w:w="8900" w:type="dxa"/>
            <w:tcBorders>
              <w:top w:val="single" w:sz="4" w:space="0" w:color="auto"/>
              <w:left w:val="single" w:sz="4" w:space="0" w:color="auto"/>
              <w:bottom w:val="single" w:sz="4" w:space="0" w:color="auto"/>
              <w:right w:val="single" w:sz="4" w:space="0" w:color="auto"/>
            </w:tcBorders>
          </w:tcPr>
          <w:p w14:paraId="6006D54E"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Які необхідні вихідні дані для визначення потреби підприємства у матеріальних ресурсах:</w:t>
            </w:r>
          </w:p>
        </w:tc>
      </w:tr>
      <w:tr w:rsidR="00436E63" w:rsidRPr="00ED345A" w14:paraId="6B2647B7" w14:textId="77777777" w:rsidTr="00436E63">
        <w:tc>
          <w:tcPr>
            <w:tcW w:w="734" w:type="dxa"/>
          </w:tcPr>
          <w:p w14:paraId="3339A05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67.</w:t>
            </w:r>
          </w:p>
        </w:tc>
        <w:tc>
          <w:tcPr>
            <w:tcW w:w="8900" w:type="dxa"/>
            <w:tcBorders>
              <w:top w:val="single" w:sz="4" w:space="0" w:color="auto"/>
              <w:left w:val="single" w:sz="4" w:space="0" w:color="auto"/>
              <w:bottom w:val="single" w:sz="4" w:space="0" w:color="auto"/>
              <w:right w:val="single" w:sz="4" w:space="0" w:color="auto"/>
            </w:tcBorders>
          </w:tcPr>
          <w:p w14:paraId="44C83E3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 xml:space="preserve">Широта асортименту </w:t>
            </w:r>
            <w:r>
              <w:rPr>
                <w:rFonts w:ascii="Times New Roman" w:eastAsia="Calibri" w:hAnsi="Times New Roman" w:cs="Times New Roman"/>
                <w:sz w:val="28"/>
                <w:szCs w:val="28"/>
                <w:lang w:val="ru-RU"/>
              </w:rPr>
              <w:t>–</w:t>
            </w:r>
            <w:r w:rsidRPr="00ED345A">
              <w:rPr>
                <w:rFonts w:ascii="Times New Roman" w:eastAsia="Calibri" w:hAnsi="Times New Roman" w:cs="Times New Roman"/>
                <w:sz w:val="28"/>
                <w:szCs w:val="28"/>
              </w:rPr>
              <w:t xml:space="preserve"> це:</w:t>
            </w:r>
          </w:p>
        </w:tc>
      </w:tr>
      <w:tr w:rsidR="00436E63" w:rsidRPr="00ED345A" w14:paraId="5D1B99C2" w14:textId="77777777" w:rsidTr="00436E63">
        <w:tc>
          <w:tcPr>
            <w:tcW w:w="734" w:type="dxa"/>
          </w:tcPr>
          <w:p w14:paraId="369A300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68.</w:t>
            </w:r>
          </w:p>
        </w:tc>
        <w:tc>
          <w:tcPr>
            <w:tcW w:w="8900" w:type="dxa"/>
            <w:tcBorders>
              <w:top w:val="single" w:sz="4" w:space="0" w:color="auto"/>
              <w:left w:val="single" w:sz="4" w:space="0" w:color="auto"/>
              <w:bottom w:val="single" w:sz="4" w:space="0" w:color="auto"/>
              <w:right w:val="single" w:sz="4" w:space="0" w:color="auto"/>
            </w:tcBorders>
          </w:tcPr>
          <w:p w14:paraId="5431D38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 xml:space="preserve">Глибина асортименту – це: </w:t>
            </w:r>
          </w:p>
        </w:tc>
      </w:tr>
      <w:tr w:rsidR="00436E63" w:rsidRPr="00ED345A" w14:paraId="218511E7" w14:textId="77777777" w:rsidTr="00436E63">
        <w:tc>
          <w:tcPr>
            <w:tcW w:w="734" w:type="dxa"/>
          </w:tcPr>
          <w:p w14:paraId="06E68F1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69.</w:t>
            </w:r>
          </w:p>
        </w:tc>
        <w:tc>
          <w:tcPr>
            <w:tcW w:w="8900" w:type="dxa"/>
            <w:tcBorders>
              <w:top w:val="single" w:sz="4" w:space="0" w:color="auto"/>
              <w:left w:val="single" w:sz="4" w:space="0" w:color="auto"/>
              <w:bottom w:val="single" w:sz="4" w:space="0" w:color="auto"/>
              <w:right w:val="single" w:sz="4" w:space="0" w:color="auto"/>
            </w:tcBorders>
          </w:tcPr>
          <w:p w14:paraId="560CBA4D"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bCs/>
                <w:iCs/>
                <w:sz w:val="28"/>
                <w:szCs w:val="28"/>
              </w:rPr>
              <w:t xml:space="preserve">Який розмір замовлення вважається оптимальним? </w:t>
            </w:r>
          </w:p>
        </w:tc>
      </w:tr>
      <w:tr w:rsidR="00436E63" w:rsidRPr="00ED345A" w14:paraId="6A00D8E7" w14:textId="77777777" w:rsidTr="00436E63">
        <w:tc>
          <w:tcPr>
            <w:tcW w:w="734" w:type="dxa"/>
          </w:tcPr>
          <w:p w14:paraId="090C9B2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70.</w:t>
            </w:r>
          </w:p>
        </w:tc>
        <w:tc>
          <w:tcPr>
            <w:tcW w:w="8900" w:type="dxa"/>
            <w:tcBorders>
              <w:top w:val="single" w:sz="4" w:space="0" w:color="auto"/>
              <w:left w:val="single" w:sz="4" w:space="0" w:color="auto"/>
              <w:bottom w:val="single" w:sz="4" w:space="0" w:color="auto"/>
              <w:right w:val="single" w:sz="4" w:space="0" w:color="auto"/>
            </w:tcBorders>
          </w:tcPr>
          <w:p w14:paraId="43A988B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Під методом планування розуміють:</w:t>
            </w:r>
          </w:p>
        </w:tc>
      </w:tr>
      <w:tr w:rsidR="00436E63" w:rsidRPr="00ED345A" w14:paraId="1650BB4C" w14:textId="77777777" w:rsidTr="00436E63">
        <w:tc>
          <w:tcPr>
            <w:tcW w:w="734" w:type="dxa"/>
          </w:tcPr>
          <w:p w14:paraId="3D8E003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71.</w:t>
            </w:r>
          </w:p>
        </w:tc>
        <w:tc>
          <w:tcPr>
            <w:tcW w:w="8900" w:type="dxa"/>
            <w:tcBorders>
              <w:top w:val="single" w:sz="4" w:space="0" w:color="auto"/>
              <w:left w:val="single" w:sz="4" w:space="0" w:color="auto"/>
              <w:bottom w:val="single" w:sz="4" w:space="0" w:color="auto"/>
              <w:right w:val="single" w:sz="4" w:space="0" w:color="auto"/>
            </w:tcBorders>
          </w:tcPr>
          <w:p w14:paraId="0BAC1AB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shd w:val="clear" w:color="auto" w:fill="FFFFFF"/>
              </w:rPr>
              <w:t>Основним завданням плану матеріально-технічного забезпечення є: </w:t>
            </w:r>
          </w:p>
        </w:tc>
      </w:tr>
      <w:tr w:rsidR="00436E63" w:rsidRPr="00ED345A" w14:paraId="0D29D5FC" w14:textId="77777777" w:rsidTr="00436E63">
        <w:tc>
          <w:tcPr>
            <w:tcW w:w="734" w:type="dxa"/>
          </w:tcPr>
          <w:p w14:paraId="322E093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72.</w:t>
            </w:r>
          </w:p>
        </w:tc>
        <w:tc>
          <w:tcPr>
            <w:tcW w:w="8900" w:type="dxa"/>
            <w:tcBorders>
              <w:top w:val="single" w:sz="4" w:space="0" w:color="auto"/>
              <w:left w:val="single" w:sz="4" w:space="0" w:color="auto"/>
              <w:bottom w:val="single" w:sz="4" w:space="0" w:color="auto"/>
              <w:right w:val="single" w:sz="4" w:space="0" w:color="auto"/>
            </w:tcBorders>
          </w:tcPr>
          <w:p w14:paraId="2B25063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shd w:val="clear" w:color="auto" w:fill="FFFFFF"/>
              </w:rPr>
              <w:t xml:space="preserve">“Вузьке місце” на виробництві </w:t>
            </w:r>
            <w:r>
              <w:rPr>
                <w:rFonts w:ascii="Times New Roman" w:eastAsia="Calibri" w:hAnsi="Times New Roman" w:cs="Times New Roman"/>
                <w:sz w:val="28"/>
                <w:szCs w:val="28"/>
                <w:shd w:val="clear" w:color="auto" w:fill="FFFFFF"/>
                <w:lang w:val="ru-RU"/>
              </w:rPr>
              <w:t>–</w:t>
            </w:r>
            <w:r w:rsidRPr="00ED345A">
              <w:rPr>
                <w:rFonts w:ascii="Times New Roman" w:eastAsia="Calibri" w:hAnsi="Times New Roman" w:cs="Times New Roman"/>
                <w:sz w:val="28"/>
                <w:szCs w:val="28"/>
                <w:shd w:val="clear" w:color="auto" w:fill="FFFFFF"/>
              </w:rPr>
              <w:t xml:space="preserve"> це: </w:t>
            </w:r>
          </w:p>
        </w:tc>
      </w:tr>
      <w:tr w:rsidR="00436E63" w:rsidRPr="00ED345A" w14:paraId="69E5860D" w14:textId="77777777" w:rsidTr="00436E63">
        <w:tc>
          <w:tcPr>
            <w:tcW w:w="734" w:type="dxa"/>
          </w:tcPr>
          <w:p w14:paraId="1902DBC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73.</w:t>
            </w:r>
          </w:p>
        </w:tc>
        <w:tc>
          <w:tcPr>
            <w:tcW w:w="8900" w:type="dxa"/>
            <w:tcBorders>
              <w:top w:val="single" w:sz="4" w:space="0" w:color="auto"/>
              <w:left w:val="single" w:sz="4" w:space="0" w:color="auto"/>
              <w:bottom w:val="single" w:sz="4" w:space="0" w:color="auto"/>
              <w:right w:val="single" w:sz="4" w:space="0" w:color="auto"/>
            </w:tcBorders>
          </w:tcPr>
          <w:p w14:paraId="1DB5E96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 xml:space="preserve">Виробнича програма є базою для: </w:t>
            </w:r>
          </w:p>
        </w:tc>
      </w:tr>
      <w:tr w:rsidR="00436E63" w:rsidRPr="00ED345A" w14:paraId="7B0A1EEA" w14:textId="77777777" w:rsidTr="00436E63">
        <w:tc>
          <w:tcPr>
            <w:tcW w:w="734" w:type="dxa"/>
          </w:tcPr>
          <w:p w14:paraId="2554923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74.</w:t>
            </w:r>
          </w:p>
        </w:tc>
        <w:tc>
          <w:tcPr>
            <w:tcW w:w="8900" w:type="dxa"/>
            <w:tcBorders>
              <w:top w:val="single" w:sz="4" w:space="0" w:color="auto"/>
              <w:left w:val="single" w:sz="4" w:space="0" w:color="auto"/>
              <w:bottom w:val="single" w:sz="4" w:space="0" w:color="auto"/>
              <w:right w:val="single" w:sz="4" w:space="0" w:color="auto"/>
            </w:tcBorders>
          </w:tcPr>
          <w:p w14:paraId="387B0F1E"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 xml:space="preserve">Виробнича програма обґрунтовується: </w:t>
            </w:r>
          </w:p>
        </w:tc>
      </w:tr>
      <w:tr w:rsidR="00436E63" w:rsidRPr="00ED345A" w14:paraId="3654591E" w14:textId="77777777" w:rsidTr="00436E63">
        <w:tc>
          <w:tcPr>
            <w:tcW w:w="734" w:type="dxa"/>
          </w:tcPr>
          <w:p w14:paraId="4E51011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75.</w:t>
            </w:r>
          </w:p>
        </w:tc>
        <w:tc>
          <w:tcPr>
            <w:tcW w:w="8900" w:type="dxa"/>
            <w:tcBorders>
              <w:top w:val="single" w:sz="4" w:space="0" w:color="auto"/>
              <w:left w:val="single" w:sz="4" w:space="0" w:color="auto"/>
              <w:bottom w:val="single" w:sz="4" w:space="0" w:color="auto"/>
              <w:right w:val="single" w:sz="4" w:space="0" w:color="auto"/>
            </w:tcBorders>
          </w:tcPr>
          <w:p w14:paraId="14A4134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 xml:space="preserve">Сума середнього поточного та страхового запасів представляє собою: </w:t>
            </w:r>
          </w:p>
        </w:tc>
      </w:tr>
      <w:tr w:rsidR="00436E63" w:rsidRPr="00ED345A" w14:paraId="3D4DEE39" w14:textId="77777777" w:rsidTr="00436E63">
        <w:tc>
          <w:tcPr>
            <w:tcW w:w="734" w:type="dxa"/>
          </w:tcPr>
          <w:p w14:paraId="5CEBAED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76.</w:t>
            </w:r>
          </w:p>
        </w:tc>
        <w:tc>
          <w:tcPr>
            <w:tcW w:w="8900" w:type="dxa"/>
            <w:tcBorders>
              <w:top w:val="single" w:sz="4" w:space="0" w:color="auto"/>
              <w:left w:val="single" w:sz="4" w:space="0" w:color="auto"/>
              <w:bottom w:val="single" w:sz="4" w:space="0" w:color="auto"/>
              <w:right w:val="single" w:sz="4" w:space="0" w:color="auto"/>
            </w:tcBorders>
          </w:tcPr>
          <w:p w14:paraId="58A01B6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 xml:space="preserve">Запас, який необхідний для безперебійної роботи підприємства в період між двома постачаннями даного матеріалу є: </w:t>
            </w:r>
          </w:p>
        </w:tc>
      </w:tr>
      <w:tr w:rsidR="00436E63" w:rsidRPr="00ED345A" w14:paraId="2D7BC864" w14:textId="77777777" w:rsidTr="00436E63">
        <w:tc>
          <w:tcPr>
            <w:tcW w:w="734" w:type="dxa"/>
          </w:tcPr>
          <w:p w14:paraId="71B8C37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77.</w:t>
            </w:r>
          </w:p>
        </w:tc>
        <w:tc>
          <w:tcPr>
            <w:tcW w:w="8900" w:type="dxa"/>
            <w:tcBorders>
              <w:top w:val="single" w:sz="4" w:space="0" w:color="auto"/>
              <w:left w:val="single" w:sz="4" w:space="0" w:color="auto"/>
              <w:bottom w:val="single" w:sz="4" w:space="0" w:color="auto"/>
              <w:right w:val="single" w:sz="4" w:space="0" w:color="auto"/>
            </w:tcBorders>
          </w:tcPr>
          <w:p w14:paraId="582FA65D"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color w:val="000000"/>
                <w:sz w:val="28"/>
                <w:szCs w:val="28"/>
              </w:rPr>
              <w:t xml:space="preserve">Назвати існуючі види потужності підприємства: </w:t>
            </w:r>
          </w:p>
        </w:tc>
      </w:tr>
      <w:tr w:rsidR="00436E63" w:rsidRPr="00ED345A" w14:paraId="1378F362" w14:textId="77777777" w:rsidTr="00436E63">
        <w:tc>
          <w:tcPr>
            <w:tcW w:w="734" w:type="dxa"/>
          </w:tcPr>
          <w:p w14:paraId="00C35D0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78.</w:t>
            </w:r>
          </w:p>
        </w:tc>
        <w:tc>
          <w:tcPr>
            <w:tcW w:w="8900" w:type="dxa"/>
            <w:tcBorders>
              <w:top w:val="single" w:sz="4" w:space="0" w:color="auto"/>
              <w:left w:val="single" w:sz="4" w:space="0" w:color="auto"/>
              <w:bottom w:val="single" w:sz="4" w:space="0" w:color="auto"/>
              <w:right w:val="single" w:sz="4" w:space="0" w:color="auto"/>
            </w:tcBorders>
          </w:tcPr>
          <w:p w14:paraId="61D5827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color w:val="000000"/>
                <w:sz w:val="28"/>
                <w:szCs w:val="28"/>
              </w:rPr>
              <w:t xml:space="preserve">У планових розрахунках для обґрунтування виробничої програми виробничою потужністю використовується такий вид потужності: </w:t>
            </w:r>
          </w:p>
        </w:tc>
      </w:tr>
      <w:tr w:rsidR="00436E63" w:rsidRPr="00ED345A" w14:paraId="10C8C28B" w14:textId="77777777" w:rsidTr="00436E63">
        <w:tc>
          <w:tcPr>
            <w:tcW w:w="734" w:type="dxa"/>
          </w:tcPr>
          <w:p w14:paraId="221D9F8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79.</w:t>
            </w:r>
          </w:p>
        </w:tc>
        <w:tc>
          <w:tcPr>
            <w:tcW w:w="8900" w:type="dxa"/>
            <w:tcBorders>
              <w:top w:val="single" w:sz="4" w:space="0" w:color="auto"/>
              <w:left w:val="single" w:sz="4" w:space="0" w:color="auto"/>
              <w:bottom w:val="single" w:sz="4" w:space="0" w:color="auto"/>
              <w:right w:val="single" w:sz="4" w:space="0" w:color="auto"/>
            </w:tcBorders>
          </w:tcPr>
          <w:p w14:paraId="657D452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Завдання диспетчерування:</w:t>
            </w:r>
          </w:p>
        </w:tc>
      </w:tr>
      <w:tr w:rsidR="00436E63" w:rsidRPr="00ED345A" w14:paraId="2E75EC92" w14:textId="77777777" w:rsidTr="00436E63">
        <w:tc>
          <w:tcPr>
            <w:tcW w:w="734" w:type="dxa"/>
          </w:tcPr>
          <w:p w14:paraId="00DC13CF"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80.</w:t>
            </w:r>
          </w:p>
        </w:tc>
        <w:tc>
          <w:tcPr>
            <w:tcW w:w="8900" w:type="dxa"/>
            <w:tcBorders>
              <w:top w:val="single" w:sz="4" w:space="0" w:color="auto"/>
              <w:left w:val="single" w:sz="4" w:space="0" w:color="auto"/>
              <w:bottom w:val="single" w:sz="4" w:space="0" w:color="auto"/>
              <w:right w:val="single" w:sz="4" w:space="0" w:color="auto"/>
            </w:tcBorders>
          </w:tcPr>
          <w:p w14:paraId="15F0A05A"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Коефіцієнт екстенсивного навантаження характеризує:</w:t>
            </w:r>
          </w:p>
        </w:tc>
      </w:tr>
      <w:tr w:rsidR="00436E63" w:rsidRPr="00ED345A" w14:paraId="4E50DB76" w14:textId="77777777" w:rsidTr="00436E63">
        <w:tc>
          <w:tcPr>
            <w:tcW w:w="734" w:type="dxa"/>
          </w:tcPr>
          <w:p w14:paraId="7D01705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81.</w:t>
            </w:r>
          </w:p>
        </w:tc>
        <w:tc>
          <w:tcPr>
            <w:tcW w:w="8900" w:type="dxa"/>
            <w:tcBorders>
              <w:top w:val="single" w:sz="4" w:space="0" w:color="auto"/>
              <w:left w:val="single" w:sz="4" w:space="0" w:color="auto"/>
              <w:bottom w:val="single" w:sz="4" w:space="0" w:color="auto"/>
              <w:right w:val="single" w:sz="4" w:space="0" w:color="auto"/>
            </w:tcBorders>
          </w:tcPr>
          <w:p w14:paraId="3B4052A9"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Calibri" w:hAnsi="Times New Roman" w:cs="Times New Roman"/>
                <w:sz w:val="28"/>
                <w:szCs w:val="28"/>
              </w:rPr>
              <w:t>Основним показником використання матеріальних ресурсів є:</w:t>
            </w:r>
          </w:p>
        </w:tc>
      </w:tr>
      <w:tr w:rsidR="00436E63" w:rsidRPr="00ED345A" w14:paraId="6D9399B9" w14:textId="77777777" w:rsidTr="00436E63">
        <w:tc>
          <w:tcPr>
            <w:tcW w:w="734" w:type="dxa"/>
          </w:tcPr>
          <w:p w14:paraId="0F00132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82.</w:t>
            </w:r>
          </w:p>
        </w:tc>
        <w:tc>
          <w:tcPr>
            <w:tcW w:w="8900" w:type="dxa"/>
            <w:tcBorders>
              <w:top w:val="single" w:sz="4" w:space="0" w:color="auto"/>
              <w:left w:val="single" w:sz="4" w:space="0" w:color="auto"/>
              <w:bottom w:val="single" w:sz="4" w:space="0" w:color="auto"/>
              <w:right w:val="single" w:sz="4" w:space="0" w:color="auto"/>
            </w:tcBorders>
          </w:tcPr>
          <w:p w14:paraId="10EAF451"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Планування фонду заробітної плати спеціалістів і службовців здійснюється на основі:</w:t>
            </w:r>
          </w:p>
        </w:tc>
      </w:tr>
      <w:tr w:rsidR="00436E63" w:rsidRPr="00ED345A" w14:paraId="538B8BC9" w14:textId="77777777" w:rsidTr="00436E63">
        <w:tc>
          <w:tcPr>
            <w:tcW w:w="734" w:type="dxa"/>
          </w:tcPr>
          <w:p w14:paraId="527D441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83.</w:t>
            </w:r>
          </w:p>
        </w:tc>
        <w:tc>
          <w:tcPr>
            <w:tcW w:w="8900" w:type="dxa"/>
            <w:tcBorders>
              <w:top w:val="single" w:sz="4" w:space="0" w:color="auto"/>
              <w:left w:val="single" w:sz="4" w:space="0" w:color="auto"/>
              <w:bottom w:val="single" w:sz="4" w:space="0" w:color="auto"/>
              <w:right w:val="single" w:sz="4" w:space="0" w:color="auto"/>
            </w:tcBorders>
          </w:tcPr>
          <w:p w14:paraId="2AA935BD"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Назвіть чинники, які безпосередньо впливають на величину виручки від реалізації продукції:</w:t>
            </w:r>
          </w:p>
        </w:tc>
      </w:tr>
      <w:tr w:rsidR="00436E63" w:rsidRPr="00ED345A" w14:paraId="2E76BBFE" w14:textId="77777777" w:rsidTr="00436E63">
        <w:tc>
          <w:tcPr>
            <w:tcW w:w="734" w:type="dxa"/>
          </w:tcPr>
          <w:p w14:paraId="2B7E794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84.</w:t>
            </w:r>
          </w:p>
        </w:tc>
        <w:tc>
          <w:tcPr>
            <w:tcW w:w="8900" w:type="dxa"/>
            <w:tcBorders>
              <w:top w:val="single" w:sz="4" w:space="0" w:color="auto"/>
              <w:left w:val="single" w:sz="4" w:space="0" w:color="auto"/>
              <w:bottom w:val="single" w:sz="4" w:space="0" w:color="auto"/>
              <w:right w:val="single" w:sz="4" w:space="0" w:color="auto"/>
            </w:tcBorders>
          </w:tcPr>
          <w:p w14:paraId="2DFFA22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Одним із завдань фінансового плану є:</w:t>
            </w:r>
          </w:p>
        </w:tc>
      </w:tr>
      <w:tr w:rsidR="00436E63" w:rsidRPr="00ED345A" w14:paraId="2D165418" w14:textId="77777777" w:rsidTr="00436E63">
        <w:tc>
          <w:tcPr>
            <w:tcW w:w="734" w:type="dxa"/>
          </w:tcPr>
          <w:p w14:paraId="1C16D3F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85.</w:t>
            </w:r>
          </w:p>
        </w:tc>
        <w:tc>
          <w:tcPr>
            <w:tcW w:w="8900" w:type="dxa"/>
            <w:tcBorders>
              <w:top w:val="single" w:sz="4" w:space="0" w:color="auto"/>
              <w:left w:val="single" w:sz="4" w:space="0" w:color="auto"/>
              <w:bottom w:val="single" w:sz="4" w:space="0" w:color="auto"/>
              <w:right w:val="single" w:sz="4" w:space="0" w:color="auto"/>
            </w:tcBorders>
          </w:tcPr>
          <w:p w14:paraId="32CDA822"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Об’єкт калькулювання – це:</w:t>
            </w:r>
          </w:p>
        </w:tc>
      </w:tr>
      <w:tr w:rsidR="00436E63" w:rsidRPr="00ED345A" w14:paraId="21C48EE6" w14:textId="77777777" w:rsidTr="00436E63">
        <w:tc>
          <w:tcPr>
            <w:tcW w:w="734" w:type="dxa"/>
          </w:tcPr>
          <w:p w14:paraId="4CA4D79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86.</w:t>
            </w:r>
          </w:p>
        </w:tc>
        <w:tc>
          <w:tcPr>
            <w:tcW w:w="8900" w:type="dxa"/>
            <w:tcBorders>
              <w:top w:val="single" w:sz="4" w:space="0" w:color="auto"/>
              <w:left w:val="single" w:sz="4" w:space="0" w:color="auto"/>
              <w:bottom w:val="single" w:sz="4" w:space="0" w:color="auto"/>
              <w:right w:val="single" w:sz="4" w:space="0" w:color="auto"/>
            </w:tcBorders>
          </w:tcPr>
          <w:p w14:paraId="6AF07308"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Метою складання фінансового плану є:</w:t>
            </w:r>
          </w:p>
        </w:tc>
      </w:tr>
      <w:tr w:rsidR="00436E63" w:rsidRPr="00ED345A" w14:paraId="1812CA3C" w14:textId="77777777" w:rsidTr="00436E63">
        <w:tc>
          <w:tcPr>
            <w:tcW w:w="734" w:type="dxa"/>
          </w:tcPr>
          <w:p w14:paraId="0CAAC1D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87.</w:t>
            </w:r>
          </w:p>
        </w:tc>
        <w:tc>
          <w:tcPr>
            <w:tcW w:w="8900" w:type="dxa"/>
          </w:tcPr>
          <w:p w14:paraId="426790F4" w14:textId="05159EE8" w:rsidR="00436E63" w:rsidRPr="00ED345A" w:rsidRDefault="00436E63" w:rsidP="00436E63">
            <w:pPr>
              <w:tabs>
                <w:tab w:val="left" w:pos="993"/>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rPr>
              <w:t>Складовими елементами фінансового плану є:</w:t>
            </w:r>
          </w:p>
        </w:tc>
      </w:tr>
      <w:tr w:rsidR="00436E63" w:rsidRPr="00ED345A" w14:paraId="7D1B624D" w14:textId="77777777" w:rsidTr="00436E63">
        <w:tc>
          <w:tcPr>
            <w:tcW w:w="734" w:type="dxa"/>
          </w:tcPr>
          <w:p w14:paraId="23E51ED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88.</w:t>
            </w:r>
          </w:p>
        </w:tc>
        <w:tc>
          <w:tcPr>
            <w:tcW w:w="8900" w:type="dxa"/>
          </w:tcPr>
          <w:p w14:paraId="27DBE230"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bCs/>
                <w:spacing w:val="-7"/>
                <w:sz w:val="28"/>
                <w:szCs w:val="28"/>
              </w:rPr>
              <w:t>До основних суб’єктів фінансового планування не відноситься:</w:t>
            </w:r>
          </w:p>
        </w:tc>
      </w:tr>
      <w:tr w:rsidR="00436E63" w:rsidRPr="00ED345A" w14:paraId="6A170067" w14:textId="77777777" w:rsidTr="00436E63">
        <w:tc>
          <w:tcPr>
            <w:tcW w:w="734" w:type="dxa"/>
          </w:tcPr>
          <w:p w14:paraId="1E97305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89.</w:t>
            </w:r>
          </w:p>
        </w:tc>
        <w:tc>
          <w:tcPr>
            <w:tcW w:w="8900" w:type="dxa"/>
          </w:tcPr>
          <w:p w14:paraId="750C4337" w14:textId="730E1077" w:rsidR="00436E63" w:rsidRPr="00ED345A" w:rsidRDefault="00436E63" w:rsidP="00436E63">
            <w:pPr>
              <w:tabs>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rPr>
              <w:t>Центри фінансової відповідальності визначаються в межах:</w:t>
            </w:r>
          </w:p>
        </w:tc>
      </w:tr>
      <w:tr w:rsidR="00436E63" w:rsidRPr="00ED345A" w14:paraId="64D3D24C" w14:textId="77777777" w:rsidTr="00436E63">
        <w:tc>
          <w:tcPr>
            <w:tcW w:w="734" w:type="dxa"/>
          </w:tcPr>
          <w:p w14:paraId="0F7754F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90.</w:t>
            </w:r>
          </w:p>
        </w:tc>
        <w:tc>
          <w:tcPr>
            <w:tcW w:w="8900" w:type="dxa"/>
          </w:tcPr>
          <w:p w14:paraId="30B952A4" w14:textId="7D9A935F" w:rsidR="00436E63" w:rsidRPr="00ED345A" w:rsidRDefault="00436E63" w:rsidP="00436E63">
            <w:pPr>
              <w:tabs>
                <w:tab w:val="left" w:pos="1134"/>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rPr>
              <w:t>Центри витрат – це …</w:t>
            </w:r>
          </w:p>
        </w:tc>
      </w:tr>
      <w:tr w:rsidR="00436E63" w:rsidRPr="00ED345A" w14:paraId="4793AE1D" w14:textId="77777777" w:rsidTr="00436E63">
        <w:tc>
          <w:tcPr>
            <w:tcW w:w="734" w:type="dxa"/>
          </w:tcPr>
          <w:p w14:paraId="2D37A43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91.</w:t>
            </w:r>
          </w:p>
        </w:tc>
        <w:tc>
          <w:tcPr>
            <w:tcW w:w="8900" w:type="dxa"/>
          </w:tcPr>
          <w:p w14:paraId="0CD9A32F" w14:textId="2E14A451"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План витрат на збут зазвичай не включає витрати:</w:t>
            </w:r>
          </w:p>
        </w:tc>
      </w:tr>
      <w:tr w:rsidR="00436E63" w:rsidRPr="00ED345A" w14:paraId="2D1E1A91" w14:textId="77777777" w:rsidTr="00436E63">
        <w:tc>
          <w:tcPr>
            <w:tcW w:w="734" w:type="dxa"/>
          </w:tcPr>
          <w:p w14:paraId="078B767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92.</w:t>
            </w:r>
          </w:p>
        </w:tc>
        <w:tc>
          <w:tcPr>
            <w:tcW w:w="8900" w:type="dxa"/>
          </w:tcPr>
          <w:p w14:paraId="0C4C643D"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На початок планового періоду на складі було сформовано запас сировини (борошна) у розмірі 20 т. Скільки борошна необхідно придбати хлібопекарському підприємству, якщо на виробничу програму необхідно 250 т, а необхідний запас борошна на кінець періоду складає 35 т?</w:t>
            </w:r>
          </w:p>
        </w:tc>
      </w:tr>
      <w:tr w:rsidR="00436E63" w:rsidRPr="00ED345A" w14:paraId="60FBD862" w14:textId="77777777" w:rsidTr="00436E63">
        <w:tc>
          <w:tcPr>
            <w:tcW w:w="734" w:type="dxa"/>
          </w:tcPr>
          <w:p w14:paraId="76EDFE9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93.</w:t>
            </w:r>
          </w:p>
        </w:tc>
        <w:tc>
          <w:tcPr>
            <w:tcW w:w="8900" w:type="dxa"/>
          </w:tcPr>
          <w:p w14:paraId="234C1556"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На початок планового періоду на деревообробному підприємстві було сформовано запас деревини у розмірі 55 м</w:t>
            </w:r>
            <w:r w:rsidRPr="00ED345A">
              <w:rPr>
                <w:rFonts w:ascii="Times New Roman" w:hAnsi="Times New Roman" w:cs="Times New Roman"/>
                <w:sz w:val="28"/>
                <w:szCs w:val="28"/>
                <w:vertAlign w:val="superscript"/>
              </w:rPr>
              <w:t>3</w:t>
            </w:r>
            <w:r w:rsidRPr="00ED345A">
              <w:rPr>
                <w:rFonts w:ascii="Times New Roman" w:hAnsi="Times New Roman" w:cs="Times New Roman"/>
                <w:sz w:val="28"/>
                <w:szCs w:val="28"/>
              </w:rPr>
              <w:t>. Який обсяг деревини було використано, якщо протягом періоду було закуплено 560 м</w:t>
            </w:r>
            <w:r w:rsidRPr="00ED345A">
              <w:rPr>
                <w:rFonts w:ascii="Times New Roman" w:hAnsi="Times New Roman" w:cs="Times New Roman"/>
                <w:sz w:val="28"/>
                <w:szCs w:val="28"/>
                <w:vertAlign w:val="superscript"/>
              </w:rPr>
              <w:t>3</w:t>
            </w:r>
            <w:r w:rsidRPr="00ED345A">
              <w:rPr>
                <w:rFonts w:ascii="Times New Roman" w:hAnsi="Times New Roman" w:cs="Times New Roman"/>
                <w:sz w:val="28"/>
                <w:szCs w:val="28"/>
              </w:rPr>
              <w:t>, а залишок на складі на кінець періоду становив 70 м</w:t>
            </w:r>
            <w:r w:rsidRPr="00ED345A">
              <w:rPr>
                <w:rFonts w:ascii="Times New Roman" w:hAnsi="Times New Roman" w:cs="Times New Roman"/>
                <w:sz w:val="28"/>
                <w:szCs w:val="28"/>
                <w:vertAlign w:val="superscript"/>
              </w:rPr>
              <w:t>3</w:t>
            </w:r>
            <w:r w:rsidRPr="00ED345A">
              <w:rPr>
                <w:rFonts w:ascii="Times New Roman" w:hAnsi="Times New Roman" w:cs="Times New Roman"/>
                <w:sz w:val="28"/>
                <w:szCs w:val="28"/>
              </w:rPr>
              <w:t>?</w:t>
            </w:r>
          </w:p>
        </w:tc>
      </w:tr>
      <w:tr w:rsidR="00436E63" w:rsidRPr="00ED345A" w14:paraId="54425AC2" w14:textId="77777777" w:rsidTr="00436E63">
        <w:tc>
          <w:tcPr>
            <w:tcW w:w="734" w:type="dxa"/>
          </w:tcPr>
          <w:p w14:paraId="38A916DF"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94.</w:t>
            </w:r>
          </w:p>
        </w:tc>
        <w:tc>
          <w:tcPr>
            <w:tcW w:w="8900" w:type="dxa"/>
          </w:tcPr>
          <w:p w14:paraId="49DF38BC"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Обсяг готової продукції на початок періоду становив 450 тис. грн. Протягом продукції було виготовлено продукції на суму 1200 тис. грн., залишок продукції на складі на кінець періоду становив 800 тис. грн. Який обсяг продукції було реалізовано?</w:t>
            </w:r>
          </w:p>
        </w:tc>
      </w:tr>
      <w:tr w:rsidR="00436E63" w:rsidRPr="00ED345A" w14:paraId="0315F060" w14:textId="77777777" w:rsidTr="00436E63">
        <w:tc>
          <w:tcPr>
            <w:tcW w:w="734" w:type="dxa"/>
          </w:tcPr>
          <w:p w14:paraId="10A09E8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95.</w:t>
            </w:r>
          </w:p>
        </w:tc>
        <w:tc>
          <w:tcPr>
            <w:tcW w:w="8900" w:type="dxa"/>
          </w:tcPr>
          <w:p w14:paraId="7714E524" w14:textId="68F07431" w:rsidR="00436E63" w:rsidRPr="00ED345A" w:rsidRDefault="00436E63" w:rsidP="00436E63">
            <w:pPr>
              <w:widowControl w:val="0"/>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Прогнозний баланс пасивів і активів – це:</w:t>
            </w:r>
          </w:p>
        </w:tc>
      </w:tr>
      <w:tr w:rsidR="00436E63" w:rsidRPr="00ED345A" w14:paraId="6B6372CF" w14:textId="77777777" w:rsidTr="00436E63">
        <w:tc>
          <w:tcPr>
            <w:tcW w:w="734" w:type="dxa"/>
          </w:tcPr>
          <w:p w14:paraId="7BB349D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96.</w:t>
            </w:r>
          </w:p>
        </w:tc>
        <w:tc>
          <w:tcPr>
            <w:tcW w:w="8900" w:type="dxa"/>
          </w:tcPr>
          <w:p w14:paraId="4E9AC367" w14:textId="6BA6618D" w:rsidR="00436E63" w:rsidRPr="00ED345A" w:rsidRDefault="00436E63" w:rsidP="00436E63">
            <w:pPr>
              <w:widowControl w:val="0"/>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Активи підприємства – це:</w:t>
            </w:r>
          </w:p>
        </w:tc>
      </w:tr>
      <w:tr w:rsidR="00436E63" w:rsidRPr="00ED345A" w14:paraId="3B79CF34" w14:textId="77777777" w:rsidTr="00436E63">
        <w:tc>
          <w:tcPr>
            <w:tcW w:w="734" w:type="dxa"/>
          </w:tcPr>
          <w:p w14:paraId="6138723F"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97.</w:t>
            </w:r>
          </w:p>
        </w:tc>
        <w:tc>
          <w:tcPr>
            <w:tcW w:w="8900" w:type="dxa"/>
          </w:tcPr>
          <w:p w14:paraId="54B2A776" w14:textId="01858C2A" w:rsidR="00436E63" w:rsidRPr="00ED345A" w:rsidRDefault="00436E63" w:rsidP="00436E63">
            <w:pPr>
              <w:widowControl w:val="0"/>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Як поділяють активи підприємства за характером участі в процесі господарювання:</w:t>
            </w:r>
          </w:p>
        </w:tc>
      </w:tr>
      <w:tr w:rsidR="00436E63" w:rsidRPr="00ED345A" w14:paraId="21BB7DB6" w14:textId="77777777" w:rsidTr="00436E63">
        <w:tc>
          <w:tcPr>
            <w:tcW w:w="734" w:type="dxa"/>
          </w:tcPr>
          <w:p w14:paraId="4B0EDBE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98.</w:t>
            </w:r>
          </w:p>
        </w:tc>
        <w:tc>
          <w:tcPr>
            <w:tcW w:w="8900" w:type="dxa"/>
          </w:tcPr>
          <w:p w14:paraId="74AD2793" w14:textId="7B5ED530" w:rsidR="00436E63" w:rsidRPr="00ED345A" w:rsidRDefault="00436E63" w:rsidP="00436E63">
            <w:pPr>
              <w:shd w:val="clear" w:color="auto" w:fill="FFFFFF"/>
              <w:tabs>
                <w:tab w:val="left" w:pos="571"/>
                <w:tab w:val="left" w:pos="993"/>
              </w:tabs>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 xml:space="preserve">Балансовий метод використовується: </w:t>
            </w:r>
          </w:p>
        </w:tc>
      </w:tr>
      <w:tr w:rsidR="00436E63" w:rsidRPr="00ED345A" w14:paraId="622C4B5A" w14:textId="77777777" w:rsidTr="00436E63">
        <w:tc>
          <w:tcPr>
            <w:tcW w:w="734" w:type="dxa"/>
          </w:tcPr>
          <w:p w14:paraId="30D26D9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99.</w:t>
            </w:r>
          </w:p>
        </w:tc>
        <w:tc>
          <w:tcPr>
            <w:tcW w:w="8900" w:type="dxa"/>
          </w:tcPr>
          <w:p w14:paraId="13C3BFE2"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 xml:space="preserve">Формула </w:t>
            </w:r>
            <m:oMath>
              <m:sSub>
                <m:sSubPr>
                  <m:ctrlPr>
                    <w:rPr>
                      <w:rFonts w:ascii="Cambria Math" w:hAnsi="Cambria Math" w:cs="Times New Roman"/>
                      <w:bCs/>
                      <w:i/>
                      <w:iCs/>
                      <w:color w:val="000000"/>
                      <w:sz w:val="28"/>
                      <w:szCs w:val="28"/>
                    </w:rPr>
                  </m:ctrlPr>
                </m:sSubPr>
                <m:e>
                  <m:r>
                    <w:rPr>
                      <w:rFonts w:ascii="Cambria Math" w:hAnsi="Cambria Math" w:cs="Times New Roman"/>
                      <w:color w:val="000000"/>
                      <w:sz w:val="28"/>
                      <w:szCs w:val="28"/>
                    </w:rPr>
                    <m:t>ГК</m:t>
                  </m:r>
                </m:e>
                <m:sub>
                  <m:r>
                    <w:rPr>
                      <w:rFonts w:ascii="Cambria Math" w:hAnsi="Cambria Math" w:cs="Times New Roman"/>
                      <w:color w:val="000000"/>
                      <w:sz w:val="28"/>
                      <w:szCs w:val="28"/>
                    </w:rPr>
                    <m:t>кп</m:t>
                  </m:r>
                </m:sub>
              </m:sSub>
              <m:r>
                <w:rPr>
                  <w:rFonts w:ascii="Cambria Math" w:hAnsi="Cambria Math" w:cs="Times New Roman"/>
                  <w:color w:val="000000"/>
                  <w:sz w:val="28"/>
                  <w:szCs w:val="28"/>
                </w:rPr>
                <m:t xml:space="preserve">= </m:t>
              </m:r>
              <m:sSub>
                <m:sSubPr>
                  <m:ctrlPr>
                    <w:rPr>
                      <w:rFonts w:ascii="Cambria Math" w:hAnsi="Cambria Math" w:cs="Times New Roman"/>
                      <w:bCs/>
                      <w:i/>
                      <w:iCs/>
                      <w:color w:val="000000"/>
                      <w:sz w:val="28"/>
                      <w:szCs w:val="28"/>
                    </w:rPr>
                  </m:ctrlPr>
                </m:sSubPr>
                <m:e>
                  <m:r>
                    <w:rPr>
                      <w:rFonts w:ascii="Cambria Math" w:hAnsi="Cambria Math" w:cs="Times New Roman"/>
                      <w:color w:val="000000"/>
                      <w:sz w:val="28"/>
                      <w:szCs w:val="28"/>
                    </w:rPr>
                    <m:t>ГК</m:t>
                  </m:r>
                </m:e>
                <m:sub>
                  <m:r>
                    <w:rPr>
                      <w:rFonts w:ascii="Cambria Math" w:hAnsi="Cambria Math" w:cs="Times New Roman"/>
                      <w:color w:val="000000"/>
                      <w:sz w:val="28"/>
                      <w:szCs w:val="28"/>
                    </w:rPr>
                    <m:t>пп</m:t>
                  </m:r>
                </m:sub>
              </m:sSub>
              <m:r>
                <w:rPr>
                  <w:rFonts w:ascii="Cambria Math" w:hAnsi="Cambria Math" w:cs="Times New Roman"/>
                  <w:color w:val="000000"/>
                  <w:sz w:val="28"/>
                  <w:szCs w:val="28"/>
                </w:rPr>
                <m:t>+</m:t>
              </m:r>
              <m:sSub>
                <m:sSubPr>
                  <m:ctrlPr>
                    <w:rPr>
                      <w:rFonts w:ascii="Cambria Math" w:hAnsi="Cambria Math" w:cs="Times New Roman"/>
                      <w:bCs/>
                      <w:i/>
                      <w:iCs/>
                      <w:color w:val="000000"/>
                      <w:sz w:val="28"/>
                      <w:szCs w:val="28"/>
                    </w:rPr>
                  </m:ctrlPr>
                </m:sSubPr>
                <m:e>
                  <m:r>
                    <w:rPr>
                      <w:rFonts w:ascii="Cambria Math" w:hAnsi="Cambria Math" w:cs="Times New Roman"/>
                      <w:color w:val="000000"/>
                      <w:sz w:val="28"/>
                      <w:szCs w:val="28"/>
                    </w:rPr>
                    <m:t>ГК</m:t>
                  </m:r>
                </m:e>
                <m:sub>
                  <m:r>
                    <w:rPr>
                      <w:rFonts w:ascii="Cambria Math" w:hAnsi="Cambria Math" w:cs="Times New Roman"/>
                      <w:color w:val="000000"/>
                      <w:sz w:val="28"/>
                      <w:szCs w:val="28"/>
                    </w:rPr>
                    <m:t>надх</m:t>
                  </m:r>
                </m:sub>
              </m:sSub>
              <m:r>
                <w:rPr>
                  <w:rFonts w:ascii="Cambria Math" w:hAnsi="Cambria Math" w:cs="Times New Roman"/>
                  <w:color w:val="000000"/>
                  <w:sz w:val="28"/>
                  <w:szCs w:val="28"/>
                </w:rPr>
                <m:t>-</m:t>
              </m:r>
              <m:sSub>
                <m:sSubPr>
                  <m:ctrlPr>
                    <w:rPr>
                      <w:rFonts w:ascii="Cambria Math" w:hAnsi="Cambria Math" w:cs="Times New Roman"/>
                      <w:bCs/>
                      <w:i/>
                      <w:iCs/>
                      <w:color w:val="000000"/>
                      <w:sz w:val="28"/>
                      <w:szCs w:val="28"/>
                    </w:rPr>
                  </m:ctrlPr>
                </m:sSubPr>
                <m:e>
                  <m:r>
                    <w:rPr>
                      <w:rFonts w:ascii="Cambria Math" w:hAnsi="Cambria Math" w:cs="Times New Roman"/>
                      <w:color w:val="000000"/>
                      <w:sz w:val="28"/>
                      <w:szCs w:val="28"/>
                    </w:rPr>
                    <m:t>ГК</m:t>
                  </m:r>
                </m:e>
                <m:sub>
                  <m:r>
                    <w:rPr>
                      <w:rFonts w:ascii="Cambria Math" w:hAnsi="Cambria Math" w:cs="Times New Roman"/>
                      <w:color w:val="000000"/>
                      <w:sz w:val="28"/>
                      <w:szCs w:val="28"/>
                    </w:rPr>
                    <m:t>витр</m:t>
                  </m:r>
                </m:sub>
              </m:sSub>
            </m:oMath>
            <w:r w:rsidRPr="00ED345A">
              <w:rPr>
                <w:rFonts w:ascii="Times New Roman" w:hAnsi="Times New Roman" w:cs="Times New Roman"/>
                <w:bCs/>
                <w:iCs/>
                <w:color w:val="000000"/>
                <w:sz w:val="28"/>
                <w:szCs w:val="28"/>
              </w:rPr>
              <w:t xml:space="preserve"> відображає розрахунок:</w:t>
            </w:r>
          </w:p>
        </w:tc>
      </w:tr>
      <w:tr w:rsidR="00436E63" w:rsidRPr="00ED345A" w14:paraId="54AD3448" w14:textId="77777777" w:rsidTr="00436E63">
        <w:tc>
          <w:tcPr>
            <w:tcW w:w="734" w:type="dxa"/>
          </w:tcPr>
          <w:p w14:paraId="58539AB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100.</w:t>
            </w:r>
          </w:p>
        </w:tc>
        <w:tc>
          <w:tcPr>
            <w:tcW w:w="8900" w:type="dxa"/>
          </w:tcPr>
          <w:p w14:paraId="1A62D185"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bCs/>
                <w:iCs/>
                <w:color w:val="000000"/>
                <w:sz w:val="28"/>
                <w:szCs w:val="28"/>
              </w:rPr>
              <w:t>Інструмент оперативного планування фінансової діяльності підприємства, у якому визначаються очікувані на певний період грошові надходження за всіма напрямами доходів – це:</w:t>
            </w:r>
          </w:p>
        </w:tc>
      </w:tr>
      <w:tr w:rsidR="00436E63" w:rsidRPr="00ED345A" w14:paraId="138C0342" w14:textId="77777777" w:rsidTr="00436E63">
        <w:tc>
          <w:tcPr>
            <w:tcW w:w="734" w:type="dxa"/>
          </w:tcPr>
          <w:p w14:paraId="13BBA16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101.</w:t>
            </w:r>
          </w:p>
        </w:tc>
        <w:tc>
          <w:tcPr>
            <w:tcW w:w="8900" w:type="dxa"/>
          </w:tcPr>
          <w:p w14:paraId="202B8778"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bCs/>
                <w:iCs/>
                <w:color w:val="000000"/>
                <w:sz w:val="28"/>
                <w:szCs w:val="28"/>
              </w:rPr>
              <w:t>У випадку наявності сталого значного позитивного сальдо грошових коштів на поточному рахунку підприємства і готівки в касі доцільно:</w:t>
            </w:r>
          </w:p>
        </w:tc>
      </w:tr>
      <w:tr w:rsidR="00436E63" w:rsidRPr="00ED345A" w14:paraId="32E21787" w14:textId="77777777" w:rsidTr="00436E63">
        <w:tc>
          <w:tcPr>
            <w:tcW w:w="734" w:type="dxa"/>
          </w:tcPr>
          <w:p w14:paraId="7D65C14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102.</w:t>
            </w:r>
          </w:p>
        </w:tc>
        <w:tc>
          <w:tcPr>
            <w:tcW w:w="8900" w:type="dxa"/>
          </w:tcPr>
          <w:p w14:paraId="43B3E95A"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bCs/>
                <w:iCs/>
                <w:color w:val="000000"/>
                <w:sz w:val="28"/>
                <w:szCs w:val="28"/>
              </w:rPr>
              <w:t>У випадку наявності сталого негативного сальдо грошових коштів на поточному рахунку підприємства і готівки в касі доцільно:</w:t>
            </w:r>
          </w:p>
        </w:tc>
      </w:tr>
      <w:tr w:rsidR="00436E63" w:rsidRPr="00ED345A" w14:paraId="3E872A2D" w14:textId="77777777" w:rsidTr="00436E63">
        <w:tc>
          <w:tcPr>
            <w:tcW w:w="734" w:type="dxa"/>
          </w:tcPr>
          <w:p w14:paraId="26AD6AC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103.</w:t>
            </w:r>
          </w:p>
        </w:tc>
        <w:tc>
          <w:tcPr>
            <w:tcW w:w="8900" w:type="dxa"/>
          </w:tcPr>
          <w:p w14:paraId="65E68B91"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7"/>
                <w:sz w:val="28"/>
                <w:szCs w:val="28"/>
              </w:rPr>
              <w:t>Здатність підприємства перетворити свої активи на грошові кошти з метою своєчасного розрахунки за зобов’язаннями характеризує:</w:t>
            </w:r>
          </w:p>
        </w:tc>
      </w:tr>
      <w:tr w:rsidR="00436E63" w:rsidRPr="00ED345A" w14:paraId="51F6276E" w14:textId="77777777" w:rsidTr="00436E63">
        <w:tc>
          <w:tcPr>
            <w:tcW w:w="734" w:type="dxa"/>
          </w:tcPr>
          <w:p w14:paraId="6269C74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104.</w:t>
            </w:r>
          </w:p>
        </w:tc>
        <w:tc>
          <w:tcPr>
            <w:tcW w:w="8900" w:type="dxa"/>
          </w:tcPr>
          <w:p w14:paraId="0F0FD5B4"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color w:val="000000" w:themeColor="text1"/>
                <w:sz w:val="28"/>
                <w:szCs w:val="28"/>
                <w:shd w:val="clear" w:color="auto" w:fill="FFFFFF"/>
              </w:rPr>
              <w:t>Стан </w:t>
            </w:r>
            <w:r w:rsidRPr="00ED345A">
              <w:rPr>
                <w:rFonts w:ascii="Times New Roman" w:eastAsia="Times New Roman" w:hAnsi="Times New Roman" w:cs="Times New Roman"/>
                <w:bCs/>
                <w:color w:val="000000" w:themeColor="text1"/>
                <w:sz w:val="28"/>
                <w:szCs w:val="28"/>
                <w:shd w:val="clear" w:color="auto" w:fill="FFFFFF"/>
              </w:rPr>
              <w:t>фінансових</w:t>
            </w:r>
            <w:r w:rsidRPr="00ED345A">
              <w:rPr>
                <w:rFonts w:ascii="Times New Roman" w:eastAsia="Times New Roman" w:hAnsi="Times New Roman" w:cs="Times New Roman"/>
                <w:color w:val="000000" w:themeColor="text1"/>
                <w:sz w:val="28"/>
                <w:szCs w:val="28"/>
                <w:shd w:val="clear" w:color="auto" w:fill="FFFFFF"/>
              </w:rPr>
              <w:t> ресурсів, їх розподіл і використання, які забезпечують розвиток підприємства на основі зростання прибутку та капіталу при збереженні платоспроможності і кредитоспроможності в умовах допустимого рівня ризику,</w:t>
            </w:r>
            <w:r w:rsidRPr="00ED345A">
              <w:rPr>
                <w:rFonts w:ascii="Times New Roman" w:eastAsia="Times New Roman" w:hAnsi="Times New Roman" w:cs="Times New Roman"/>
                <w:bCs/>
                <w:color w:val="000000" w:themeColor="text1"/>
                <w:spacing w:val="-7"/>
                <w:sz w:val="28"/>
                <w:szCs w:val="28"/>
              </w:rPr>
              <w:t xml:space="preserve">  характеризує:</w:t>
            </w:r>
          </w:p>
        </w:tc>
      </w:tr>
      <w:tr w:rsidR="00436E63" w:rsidRPr="00ED345A" w14:paraId="78295241" w14:textId="77777777" w:rsidTr="00436E63">
        <w:tc>
          <w:tcPr>
            <w:tcW w:w="734" w:type="dxa"/>
          </w:tcPr>
          <w:p w14:paraId="6B53803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105.</w:t>
            </w:r>
          </w:p>
        </w:tc>
        <w:tc>
          <w:tcPr>
            <w:tcW w:w="8900" w:type="dxa"/>
          </w:tcPr>
          <w:p w14:paraId="683BB7DA" w14:textId="0025798B" w:rsidR="00436E63" w:rsidRPr="00ED345A" w:rsidRDefault="00436E63" w:rsidP="00436E63">
            <w:pPr>
              <w:shd w:val="clear" w:color="auto" w:fill="FFFFFF"/>
              <w:tabs>
                <w:tab w:val="left" w:pos="571"/>
                <w:tab w:val="left" w:pos="993"/>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color w:val="000000" w:themeColor="text1"/>
                <w:sz w:val="28"/>
                <w:szCs w:val="28"/>
                <w:shd w:val="clear" w:color="auto" w:fill="FFFFFF"/>
              </w:rPr>
              <w:t>Оборотність ресурсів, залучених до господарської діяльності підприємства,</w:t>
            </w:r>
            <w:r w:rsidRPr="00ED345A">
              <w:rPr>
                <w:rFonts w:ascii="Times New Roman" w:eastAsia="Times New Roman" w:hAnsi="Times New Roman" w:cs="Times New Roman"/>
                <w:bCs/>
                <w:color w:val="000000" w:themeColor="text1"/>
                <w:spacing w:val="-7"/>
                <w:sz w:val="28"/>
                <w:szCs w:val="28"/>
              </w:rPr>
              <w:t xml:space="preserve">  характеризує:</w:t>
            </w:r>
          </w:p>
        </w:tc>
      </w:tr>
      <w:tr w:rsidR="00436E63" w:rsidRPr="00ED345A" w14:paraId="086E4C59" w14:textId="77777777" w:rsidTr="00436E63">
        <w:tc>
          <w:tcPr>
            <w:tcW w:w="734" w:type="dxa"/>
          </w:tcPr>
          <w:p w14:paraId="644586D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106.</w:t>
            </w:r>
          </w:p>
        </w:tc>
        <w:tc>
          <w:tcPr>
            <w:tcW w:w="8900" w:type="dxa"/>
          </w:tcPr>
          <w:p w14:paraId="3612DC23" w14:textId="38B4861D" w:rsidR="00436E63" w:rsidRPr="00ED345A" w:rsidRDefault="00436E63" w:rsidP="00436E63">
            <w:pPr>
              <w:shd w:val="clear" w:color="auto" w:fill="FFFFFF"/>
              <w:tabs>
                <w:tab w:val="left" w:pos="571"/>
                <w:tab w:val="left" w:pos="993"/>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z w:val="28"/>
                <w:szCs w:val="28"/>
              </w:rPr>
              <w:t>П</w:t>
            </w:r>
            <w:r w:rsidRPr="00ED345A">
              <w:rPr>
                <w:rFonts w:ascii="Times New Roman" w:eastAsia="Times New Roman" w:hAnsi="Times New Roman" w:cs="Times New Roman"/>
                <w:color w:val="000000" w:themeColor="text1"/>
                <w:sz w:val="28"/>
                <w:szCs w:val="28"/>
                <w:shd w:val="clear" w:color="auto" w:fill="FFFFFF"/>
              </w:rPr>
              <w:t>рибутковість діяльності підприємства</w:t>
            </w:r>
            <w:r w:rsidRPr="00ED345A">
              <w:rPr>
                <w:rFonts w:ascii="Times New Roman" w:eastAsia="Times New Roman" w:hAnsi="Times New Roman" w:cs="Times New Roman"/>
                <w:bCs/>
                <w:color w:val="000000" w:themeColor="text1"/>
                <w:spacing w:val="-7"/>
                <w:sz w:val="28"/>
                <w:szCs w:val="28"/>
              </w:rPr>
              <w:t xml:space="preserve"> характеризує:</w:t>
            </w:r>
          </w:p>
        </w:tc>
      </w:tr>
      <w:tr w:rsidR="00436E63" w:rsidRPr="00ED345A" w14:paraId="33CB66CB" w14:textId="77777777" w:rsidTr="00436E63">
        <w:tc>
          <w:tcPr>
            <w:tcW w:w="734" w:type="dxa"/>
          </w:tcPr>
          <w:p w14:paraId="0A739F7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107.</w:t>
            </w:r>
          </w:p>
        </w:tc>
        <w:tc>
          <w:tcPr>
            <w:tcW w:w="8900" w:type="dxa"/>
          </w:tcPr>
          <w:p w14:paraId="0F1B66B3" w14:textId="0089DE5B" w:rsidR="00436E63" w:rsidRPr="00ED345A" w:rsidRDefault="00436E63" w:rsidP="00436E63">
            <w:pPr>
              <w:shd w:val="clear" w:color="auto" w:fill="FFFFFF"/>
              <w:tabs>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rPr>
              <w:t>Значення коефіцієнта покриття становить 1,5. Це означає, що:</w:t>
            </w:r>
          </w:p>
        </w:tc>
      </w:tr>
      <w:tr w:rsidR="00436E63" w:rsidRPr="00ED345A" w14:paraId="29980FEA" w14:textId="77777777" w:rsidTr="00436E63">
        <w:tc>
          <w:tcPr>
            <w:tcW w:w="734" w:type="dxa"/>
          </w:tcPr>
          <w:p w14:paraId="1D334E5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108.</w:t>
            </w:r>
          </w:p>
        </w:tc>
        <w:tc>
          <w:tcPr>
            <w:tcW w:w="8900" w:type="dxa"/>
          </w:tcPr>
          <w:p w14:paraId="4B7FF74D" w14:textId="4424066D" w:rsidR="00436E63" w:rsidRPr="00ED345A" w:rsidRDefault="00436E63" w:rsidP="00436E63">
            <w:pPr>
              <w:shd w:val="clear" w:color="auto" w:fill="FFFFFF"/>
              <w:tabs>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rPr>
              <w:t>Нормативним значенням коефіцієнта абсолютної ліквідності є:</w:t>
            </w:r>
          </w:p>
        </w:tc>
      </w:tr>
      <w:tr w:rsidR="00436E63" w:rsidRPr="00ED345A" w14:paraId="1D15D2B6" w14:textId="77777777" w:rsidTr="00436E63">
        <w:tc>
          <w:tcPr>
            <w:tcW w:w="734" w:type="dxa"/>
          </w:tcPr>
          <w:p w14:paraId="49A74BA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109.</w:t>
            </w:r>
          </w:p>
        </w:tc>
        <w:tc>
          <w:tcPr>
            <w:tcW w:w="8900" w:type="dxa"/>
          </w:tcPr>
          <w:p w14:paraId="32761CE8" w14:textId="1B95CA83" w:rsidR="00436E63" w:rsidRPr="00ED345A" w:rsidRDefault="00436E63" w:rsidP="00436E63">
            <w:pPr>
              <w:shd w:val="clear" w:color="auto" w:fill="FFFFFF"/>
              <w:tabs>
                <w:tab w:val="left" w:pos="662"/>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2"/>
                <w:sz w:val="28"/>
                <w:szCs w:val="28"/>
              </w:rPr>
              <w:t>До показників фінансової стійкості не належить:</w:t>
            </w:r>
          </w:p>
        </w:tc>
      </w:tr>
      <w:tr w:rsidR="00436E63" w:rsidRPr="00ED345A" w14:paraId="3E38E5F3" w14:textId="77777777" w:rsidTr="00436E63">
        <w:tc>
          <w:tcPr>
            <w:tcW w:w="734" w:type="dxa"/>
          </w:tcPr>
          <w:p w14:paraId="6941456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110.</w:t>
            </w:r>
          </w:p>
        </w:tc>
        <w:tc>
          <w:tcPr>
            <w:tcW w:w="8900" w:type="dxa"/>
          </w:tcPr>
          <w:p w14:paraId="65FBC497" w14:textId="5C86CD78" w:rsidR="00436E63" w:rsidRPr="00ED345A" w:rsidRDefault="00436E63" w:rsidP="00436E63">
            <w:pPr>
              <w:shd w:val="clear" w:color="auto" w:fill="FFFFFF"/>
              <w:tabs>
                <w:tab w:val="left" w:pos="662"/>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z w:val="28"/>
                <w:szCs w:val="28"/>
              </w:rPr>
              <w:t>Коефіцієнт автономії визначається як:</w:t>
            </w:r>
          </w:p>
        </w:tc>
      </w:tr>
      <w:tr w:rsidR="00436E63" w:rsidRPr="00ED345A" w14:paraId="157DC478" w14:textId="77777777" w:rsidTr="00436E63">
        <w:tc>
          <w:tcPr>
            <w:tcW w:w="734" w:type="dxa"/>
          </w:tcPr>
          <w:p w14:paraId="27DA61B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111.</w:t>
            </w:r>
          </w:p>
        </w:tc>
        <w:tc>
          <w:tcPr>
            <w:tcW w:w="8900" w:type="dxa"/>
          </w:tcPr>
          <w:p w14:paraId="4EF685BF" w14:textId="3A85522E" w:rsidR="00436E63" w:rsidRPr="00ED345A" w:rsidRDefault="00436E63" w:rsidP="00436E63">
            <w:pPr>
              <w:shd w:val="clear" w:color="auto" w:fill="FFFFFF"/>
              <w:tabs>
                <w:tab w:val="left" w:pos="662"/>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z w:val="28"/>
                <w:szCs w:val="28"/>
              </w:rPr>
              <w:t>Коефіцієнт фінансової стабільності визначається як:</w:t>
            </w:r>
          </w:p>
        </w:tc>
      </w:tr>
      <w:tr w:rsidR="00436E63" w:rsidRPr="00ED345A" w14:paraId="06975197" w14:textId="77777777" w:rsidTr="00436E63">
        <w:tc>
          <w:tcPr>
            <w:tcW w:w="734" w:type="dxa"/>
          </w:tcPr>
          <w:p w14:paraId="14E6F58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112.</w:t>
            </w:r>
          </w:p>
        </w:tc>
        <w:tc>
          <w:tcPr>
            <w:tcW w:w="8900" w:type="dxa"/>
          </w:tcPr>
          <w:p w14:paraId="744B5967" w14:textId="27AE8388" w:rsidR="00436E63" w:rsidRPr="00ED345A" w:rsidRDefault="00436E63" w:rsidP="00436E63">
            <w:pPr>
              <w:widowControl w:val="0"/>
              <w:shd w:val="clear" w:color="auto" w:fill="FFFFFF"/>
              <w:tabs>
                <w:tab w:val="left" w:pos="619"/>
                <w:tab w:val="left" w:pos="900"/>
              </w:tabs>
              <w:autoSpaceDE w:val="0"/>
              <w:autoSpaceDN w:val="0"/>
              <w:adjustRightInd w:val="0"/>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3"/>
                <w:sz w:val="28"/>
                <w:szCs w:val="28"/>
              </w:rPr>
              <w:t>Рентабельність продукції підприємства визначається як:</w:t>
            </w:r>
          </w:p>
        </w:tc>
      </w:tr>
      <w:tr w:rsidR="00436E63" w:rsidRPr="00ED345A" w14:paraId="0315FAF1" w14:textId="77777777" w:rsidTr="00436E63">
        <w:tc>
          <w:tcPr>
            <w:tcW w:w="734" w:type="dxa"/>
          </w:tcPr>
          <w:p w14:paraId="7621B89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113.</w:t>
            </w:r>
          </w:p>
        </w:tc>
        <w:tc>
          <w:tcPr>
            <w:tcW w:w="8900" w:type="dxa"/>
          </w:tcPr>
          <w:p w14:paraId="034DB47C" w14:textId="6CF8C38F" w:rsidR="00436E63" w:rsidRPr="00ED345A" w:rsidRDefault="00436E63" w:rsidP="00436E63">
            <w:pPr>
              <w:shd w:val="clear" w:color="auto" w:fill="FFFFFF"/>
              <w:tabs>
                <w:tab w:val="left" w:pos="734"/>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3"/>
                <w:sz w:val="28"/>
                <w:szCs w:val="28"/>
              </w:rPr>
              <w:t>Рентабельність господарської діяльності становить 13 %. Це означає, що:</w:t>
            </w:r>
          </w:p>
        </w:tc>
      </w:tr>
      <w:tr w:rsidR="00436E63" w:rsidRPr="00ED345A" w14:paraId="4DE800BE" w14:textId="77777777" w:rsidTr="00436E63">
        <w:tc>
          <w:tcPr>
            <w:tcW w:w="734" w:type="dxa"/>
          </w:tcPr>
          <w:p w14:paraId="7D48B2E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114.</w:t>
            </w:r>
          </w:p>
        </w:tc>
        <w:tc>
          <w:tcPr>
            <w:tcW w:w="8900" w:type="dxa"/>
          </w:tcPr>
          <w:p w14:paraId="6BC18044" w14:textId="1E7325E9" w:rsidR="00436E63" w:rsidRPr="00ED345A" w:rsidRDefault="00436E63" w:rsidP="00436E63">
            <w:pPr>
              <w:widowControl w:val="0"/>
              <w:shd w:val="clear" w:color="auto" w:fill="FFFFFF"/>
              <w:tabs>
                <w:tab w:val="left" w:pos="619"/>
                <w:tab w:val="left" w:pos="900"/>
              </w:tabs>
              <w:autoSpaceDE w:val="0"/>
              <w:autoSpaceDN w:val="0"/>
              <w:adjustRightInd w:val="0"/>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3"/>
                <w:sz w:val="28"/>
                <w:szCs w:val="28"/>
              </w:rPr>
              <w:t>Рентабельність реалізації підприємства визначається як:</w:t>
            </w:r>
          </w:p>
        </w:tc>
      </w:tr>
      <w:tr w:rsidR="00436E63" w:rsidRPr="00ED345A" w14:paraId="0D1ABA2F" w14:textId="77777777" w:rsidTr="00436E63">
        <w:tc>
          <w:tcPr>
            <w:tcW w:w="734" w:type="dxa"/>
          </w:tcPr>
          <w:p w14:paraId="58714F9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115.</w:t>
            </w:r>
          </w:p>
        </w:tc>
        <w:tc>
          <w:tcPr>
            <w:tcW w:w="8900" w:type="dxa"/>
          </w:tcPr>
          <w:p w14:paraId="20C49235" w14:textId="428210EB" w:rsidR="00436E63" w:rsidRPr="00ED345A" w:rsidRDefault="00436E63" w:rsidP="00436E63">
            <w:pPr>
              <w:shd w:val="clear" w:color="auto" w:fill="FFFFFF"/>
              <w:tabs>
                <w:tab w:val="left" w:pos="605"/>
                <w:tab w:val="left" w:pos="900"/>
              </w:tabs>
              <w:spacing w:after="0" w:line="240" w:lineRule="auto"/>
              <w:jc w:val="both"/>
              <w:rPr>
                <w:rFonts w:ascii="Times New Roman" w:hAnsi="Times New Roman" w:cs="Times New Roman"/>
                <w:sz w:val="28"/>
                <w:szCs w:val="28"/>
              </w:rPr>
            </w:pPr>
            <w:r w:rsidRPr="00ED345A">
              <w:rPr>
                <w:rFonts w:ascii="Times New Roman" w:hAnsi="Times New Roman" w:cs="Times New Roman"/>
                <w:bCs/>
                <w:sz w:val="28"/>
                <w:szCs w:val="28"/>
              </w:rPr>
              <w:t>Модель EOQ передбачає:</w:t>
            </w:r>
          </w:p>
        </w:tc>
      </w:tr>
      <w:tr w:rsidR="00436E63" w:rsidRPr="00ED345A" w14:paraId="4B8E7CFB" w14:textId="77777777" w:rsidTr="00436E63">
        <w:tc>
          <w:tcPr>
            <w:tcW w:w="734" w:type="dxa"/>
          </w:tcPr>
          <w:p w14:paraId="5565478F"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116.</w:t>
            </w:r>
          </w:p>
        </w:tc>
        <w:tc>
          <w:tcPr>
            <w:tcW w:w="8900" w:type="dxa"/>
          </w:tcPr>
          <w:p w14:paraId="59C37DD0" w14:textId="12CFE6D5" w:rsidR="00436E63" w:rsidRPr="00ED345A" w:rsidRDefault="00436E63" w:rsidP="00436E63">
            <w:pPr>
              <w:shd w:val="clear" w:color="auto" w:fill="FFFFFF"/>
              <w:tabs>
                <w:tab w:val="left" w:pos="605"/>
                <w:tab w:val="left" w:pos="900"/>
              </w:tabs>
              <w:spacing w:after="0" w:line="240" w:lineRule="auto"/>
              <w:jc w:val="both"/>
              <w:rPr>
                <w:rFonts w:ascii="Times New Roman" w:hAnsi="Times New Roman" w:cs="Times New Roman"/>
                <w:sz w:val="28"/>
                <w:szCs w:val="28"/>
              </w:rPr>
            </w:pPr>
            <w:r w:rsidRPr="00ED345A">
              <w:rPr>
                <w:rFonts w:ascii="Times New Roman" w:hAnsi="Times New Roman" w:cs="Times New Roman"/>
                <w:bCs/>
                <w:spacing w:val="-1"/>
                <w:sz w:val="28"/>
                <w:szCs w:val="28"/>
              </w:rPr>
              <w:t>Визначення оптимального розміру замовлення передбачає наявність таких вихідних даних (знайти неправильну відповідь):</w:t>
            </w:r>
          </w:p>
        </w:tc>
      </w:tr>
      <w:tr w:rsidR="00436E63" w:rsidRPr="00ED345A" w14:paraId="5E73DB82" w14:textId="77777777" w:rsidTr="00436E63">
        <w:tc>
          <w:tcPr>
            <w:tcW w:w="734" w:type="dxa"/>
          </w:tcPr>
          <w:p w14:paraId="345D7C2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117.</w:t>
            </w:r>
          </w:p>
        </w:tc>
        <w:tc>
          <w:tcPr>
            <w:tcW w:w="8900" w:type="dxa"/>
          </w:tcPr>
          <w:p w14:paraId="3B27CCA5" w14:textId="4CD73C97" w:rsidR="00436E63" w:rsidRPr="00ED345A" w:rsidRDefault="00436E63" w:rsidP="00436E63">
            <w:pPr>
              <w:tabs>
                <w:tab w:val="left" w:pos="993"/>
              </w:tabs>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 xml:space="preserve">Оптимальною партією поставок матеріалів, які регулярно витрачаються на виробництво, є  така, що потребує: </w:t>
            </w:r>
          </w:p>
        </w:tc>
      </w:tr>
      <w:tr w:rsidR="00436E63" w:rsidRPr="00ED345A" w14:paraId="28307309" w14:textId="77777777" w:rsidTr="00436E63">
        <w:tc>
          <w:tcPr>
            <w:tcW w:w="734" w:type="dxa"/>
          </w:tcPr>
          <w:p w14:paraId="1DB8E6C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118.</w:t>
            </w:r>
          </w:p>
        </w:tc>
        <w:tc>
          <w:tcPr>
            <w:tcW w:w="8900" w:type="dxa"/>
            <w:tcBorders>
              <w:top w:val="single" w:sz="4" w:space="0" w:color="auto"/>
              <w:left w:val="single" w:sz="4" w:space="0" w:color="auto"/>
              <w:bottom w:val="single" w:sz="4" w:space="0" w:color="auto"/>
              <w:right w:val="single" w:sz="4" w:space="0" w:color="auto"/>
            </w:tcBorders>
          </w:tcPr>
          <w:p w14:paraId="5979AD31"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sz w:val="28"/>
                <w:szCs w:val="28"/>
                <w:lang w:eastAsia="ru-RU"/>
              </w:rPr>
              <w:t>Виробнича інфраструктура підприємства – це:</w:t>
            </w:r>
          </w:p>
        </w:tc>
      </w:tr>
      <w:tr w:rsidR="00436E63" w:rsidRPr="00ED345A" w14:paraId="14B9BD5E" w14:textId="77777777" w:rsidTr="00436E63">
        <w:tc>
          <w:tcPr>
            <w:tcW w:w="734" w:type="dxa"/>
          </w:tcPr>
          <w:p w14:paraId="65B9DBD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119.</w:t>
            </w:r>
          </w:p>
        </w:tc>
        <w:tc>
          <w:tcPr>
            <w:tcW w:w="8900" w:type="dxa"/>
          </w:tcPr>
          <w:p w14:paraId="22457D08" w14:textId="783C4412"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Критерієм поділу показників оцінки ефективності інвестиційної діяльності на облікові та дисконтовані є:</w:t>
            </w:r>
          </w:p>
        </w:tc>
      </w:tr>
      <w:tr w:rsidR="00436E63" w:rsidRPr="00ED345A" w14:paraId="3C3510B5" w14:textId="77777777" w:rsidTr="00436E63">
        <w:tc>
          <w:tcPr>
            <w:tcW w:w="734" w:type="dxa"/>
          </w:tcPr>
          <w:p w14:paraId="34A26E9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120.</w:t>
            </w:r>
          </w:p>
        </w:tc>
        <w:tc>
          <w:tcPr>
            <w:tcW w:w="8900" w:type="dxa"/>
          </w:tcPr>
          <w:p w14:paraId="7A865666" w14:textId="3B0C50DD"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показників, що ґрунтуються на облікових оцінках, не відноситься:</w:t>
            </w:r>
          </w:p>
        </w:tc>
      </w:tr>
      <w:tr w:rsidR="00436E63" w:rsidRPr="00ED345A" w14:paraId="4B015F54" w14:textId="77777777" w:rsidTr="00436E63">
        <w:tc>
          <w:tcPr>
            <w:tcW w:w="734" w:type="dxa"/>
          </w:tcPr>
          <w:p w14:paraId="5ACEB10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121.</w:t>
            </w:r>
          </w:p>
        </w:tc>
        <w:tc>
          <w:tcPr>
            <w:tcW w:w="8900" w:type="dxa"/>
          </w:tcPr>
          <w:p w14:paraId="63366114" w14:textId="6286FE88"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показників, що ґрунтуються на дисконтованих оцінках, не відноситься:</w:t>
            </w:r>
          </w:p>
        </w:tc>
      </w:tr>
      <w:tr w:rsidR="00436E63" w:rsidRPr="00ED345A" w14:paraId="7558730E" w14:textId="77777777" w:rsidTr="00436E63">
        <w:tc>
          <w:tcPr>
            <w:tcW w:w="734" w:type="dxa"/>
          </w:tcPr>
          <w:p w14:paraId="0EB307F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122.</w:t>
            </w:r>
          </w:p>
        </w:tc>
        <w:tc>
          <w:tcPr>
            <w:tcW w:w="8900" w:type="dxa"/>
          </w:tcPr>
          <w:p w14:paraId="4B888E41" w14:textId="6FDF95D9"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Співвідношенням між продисконтованими доходами та продисконтованими витратами визначається:</w:t>
            </w:r>
          </w:p>
        </w:tc>
      </w:tr>
      <w:tr w:rsidR="00436E63" w:rsidRPr="00ED345A" w14:paraId="2F4D5D99" w14:textId="77777777" w:rsidTr="00436E63">
        <w:tc>
          <w:tcPr>
            <w:tcW w:w="734" w:type="dxa"/>
          </w:tcPr>
          <w:p w14:paraId="5D42D6D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123.</w:t>
            </w:r>
          </w:p>
        </w:tc>
        <w:tc>
          <w:tcPr>
            <w:tcW w:w="8900" w:type="dxa"/>
          </w:tcPr>
          <w:p w14:paraId="683918EC"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Різниця між продисконтованими доходами і продисконтованими витратами становить наступний показник:</w:t>
            </w:r>
          </w:p>
        </w:tc>
      </w:tr>
      <w:tr w:rsidR="00436E63" w:rsidRPr="00ED345A" w14:paraId="5DC87A38" w14:textId="77777777" w:rsidTr="00436E63">
        <w:tc>
          <w:tcPr>
            <w:tcW w:w="734" w:type="dxa"/>
          </w:tcPr>
          <w:p w14:paraId="460C8C9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124.</w:t>
            </w:r>
          </w:p>
        </w:tc>
        <w:tc>
          <w:tcPr>
            <w:tcW w:w="8900" w:type="dxa"/>
          </w:tcPr>
          <w:p w14:paraId="6A7AB780"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Чистий грошовий потік визначається:</w:t>
            </w:r>
          </w:p>
        </w:tc>
      </w:tr>
      <w:tr w:rsidR="00436E63" w:rsidRPr="00ED345A" w14:paraId="64067E3B" w14:textId="77777777" w:rsidTr="00436E63">
        <w:tc>
          <w:tcPr>
            <w:tcW w:w="734" w:type="dxa"/>
          </w:tcPr>
          <w:p w14:paraId="6F0599C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125.</w:t>
            </w:r>
          </w:p>
        </w:tc>
        <w:tc>
          <w:tcPr>
            <w:tcW w:w="8900" w:type="dxa"/>
          </w:tcPr>
          <w:p w14:paraId="44E91C31"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5"/>
                <w:sz w:val="28"/>
                <w:szCs w:val="28"/>
              </w:rPr>
              <w:t>Чиста приведена вартість визначається за формулою:</w:t>
            </w:r>
          </w:p>
        </w:tc>
      </w:tr>
      <w:tr w:rsidR="00436E63" w:rsidRPr="00ED345A" w14:paraId="24298F21" w14:textId="77777777" w:rsidTr="00436E63">
        <w:tc>
          <w:tcPr>
            <w:tcW w:w="734" w:type="dxa"/>
          </w:tcPr>
          <w:p w14:paraId="6825809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126.</w:t>
            </w:r>
          </w:p>
        </w:tc>
        <w:tc>
          <w:tcPr>
            <w:tcW w:w="8900" w:type="dxa"/>
          </w:tcPr>
          <w:p w14:paraId="01C1FA12"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5"/>
                <w:sz w:val="28"/>
                <w:szCs w:val="28"/>
              </w:rPr>
              <w:t>Дисконтований період окупності визначається за формулою:</w:t>
            </w:r>
          </w:p>
        </w:tc>
      </w:tr>
      <w:tr w:rsidR="00436E63" w:rsidRPr="00ED345A" w14:paraId="43FA7B20" w14:textId="77777777" w:rsidTr="00436E63">
        <w:tc>
          <w:tcPr>
            <w:tcW w:w="734" w:type="dxa"/>
          </w:tcPr>
          <w:p w14:paraId="6964B3A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127.</w:t>
            </w:r>
          </w:p>
        </w:tc>
        <w:tc>
          <w:tcPr>
            <w:tcW w:w="8900" w:type="dxa"/>
          </w:tcPr>
          <w:p w14:paraId="574D4FF5"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5"/>
                <w:sz w:val="28"/>
                <w:szCs w:val="28"/>
              </w:rPr>
              <w:t>Коефіцієнт дисконтування визначається за формулою:</w:t>
            </w:r>
          </w:p>
        </w:tc>
      </w:tr>
      <w:tr w:rsidR="00436E63" w:rsidRPr="00ED345A" w14:paraId="43915AB9" w14:textId="77777777" w:rsidTr="00436E63">
        <w:tc>
          <w:tcPr>
            <w:tcW w:w="734" w:type="dxa"/>
          </w:tcPr>
          <w:p w14:paraId="7B5251C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128.</w:t>
            </w:r>
          </w:p>
        </w:tc>
        <w:tc>
          <w:tcPr>
            <w:tcW w:w="8900" w:type="dxa"/>
          </w:tcPr>
          <w:p w14:paraId="47B6D565" w14:textId="6F849BFE"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bCs/>
                <w:sz w:val="28"/>
                <w:szCs w:val="28"/>
              </w:rPr>
              <w:t>До власних фінансових ресурсів відноситься:</w:t>
            </w:r>
          </w:p>
        </w:tc>
      </w:tr>
      <w:tr w:rsidR="00436E63" w:rsidRPr="00ED345A" w14:paraId="680669E0" w14:textId="77777777" w:rsidTr="00436E63">
        <w:tc>
          <w:tcPr>
            <w:tcW w:w="734" w:type="dxa"/>
          </w:tcPr>
          <w:p w14:paraId="3A523D6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129.</w:t>
            </w:r>
          </w:p>
        </w:tc>
        <w:tc>
          <w:tcPr>
            <w:tcW w:w="8900" w:type="dxa"/>
          </w:tcPr>
          <w:p w14:paraId="000A7C3A"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bCs/>
                <w:sz w:val="28"/>
                <w:szCs w:val="28"/>
              </w:rPr>
              <w:t>До залучених фінансових ресурсів відноситься:</w:t>
            </w:r>
          </w:p>
        </w:tc>
      </w:tr>
      <w:tr w:rsidR="00436E63" w:rsidRPr="00ED345A" w14:paraId="01673156" w14:textId="77777777" w:rsidTr="00436E63">
        <w:tc>
          <w:tcPr>
            <w:tcW w:w="734" w:type="dxa"/>
          </w:tcPr>
          <w:p w14:paraId="5918B28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130.</w:t>
            </w:r>
          </w:p>
        </w:tc>
        <w:tc>
          <w:tcPr>
            <w:tcW w:w="8900" w:type="dxa"/>
          </w:tcPr>
          <w:p w14:paraId="2385EFE3"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Прибуток, що надходить в розпорядження підприємства після сплати всіх податків, називають:</w:t>
            </w:r>
          </w:p>
        </w:tc>
      </w:tr>
      <w:tr w:rsidR="00436E63" w:rsidRPr="00ED345A" w14:paraId="327747BA" w14:textId="77777777" w:rsidTr="00436E63">
        <w:tc>
          <w:tcPr>
            <w:tcW w:w="734" w:type="dxa"/>
          </w:tcPr>
          <w:p w14:paraId="6EDC57A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131.</w:t>
            </w:r>
          </w:p>
        </w:tc>
        <w:tc>
          <w:tcPr>
            <w:tcW w:w="8900" w:type="dxa"/>
          </w:tcPr>
          <w:p w14:paraId="3A7D238F" w14:textId="4D614A58" w:rsidR="00436E63" w:rsidRPr="00ED345A" w:rsidRDefault="00436E63" w:rsidP="00436E63">
            <w:pPr>
              <w:shd w:val="clear" w:color="auto" w:fill="FFFFFF"/>
              <w:tabs>
                <w:tab w:val="left" w:pos="662"/>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3"/>
                <w:sz w:val="28"/>
                <w:szCs w:val="28"/>
              </w:rPr>
              <w:t>Модернізація виробничих потужностей є складовою:</w:t>
            </w:r>
          </w:p>
        </w:tc>
      </w:tr>
      <w:tr w:rsidR="00436E63" w:rsidRPr="00ED345A" w14:paraId="66993BC4" w14:textId="77777777" w:rsidTr="00436E63">
        <w:tc>
          <w:tcPr>
            <w:tcW w:w="734" w:type="dxa"/>
          </w:tcPr>
          <w:p w14:paraId="250787A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132.</w:t>
            </w:r>
          </w:p>
        </w:tc>
        <w:tc>
          <w:tcPr>
            <w:tcW w:w="8900" w:type="dxa"/>
          </w:tcPr>
          <w:p w14:paraId="52A7D19D" w14:textId="286E018A" w:rsidR="00436E63" w:rsidRPr="00ED345A" w:rsidRDefault="00436E63" w:rsidP="00436E63">
            <w:pPr>
              <w:shd w:val="clear" w:color="auto" w:fill="FFFFFF"/>
              <w:tabs>
                <w:tab w:val="left" w:pos="662"/>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3"/>
                <w:sz w:val="28"/>
                <w:szCs w:val="28"/>
              </w:rPr>
              <w:t>До основних напрямів інвестиційної діяльності не належить:</w:t>
            </w:r>
          </w:p>
        </w:tc>
      </w:tr>
      <w:tr w:rsidR="00436E63" w:rsidRPr="00ED345A" w14:paraId="01C63619" w14:textId="77777777" w:rsidTr="00436E63">
        <w:tc>
          <w:tcPr>
            <w:tcW w:w="734" w:type="dxa"/>
          </w:tcPr>
          <w:p w14:paraId="1F96AC6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133.</w:t>
            </w:r>
          </w:p>
        </w:tc>
        <w:tc>
          <w:tcPr>
            <w:tcW w:w="8900" w:type="dxa"/>
          </w:tcPr>
          <w:p w14:paraId="70579A2B" w14:textId="1F3DD05E" w:rsidR="00436E63" w:rsidRPr="00ED345A" w:rsidRDefault="00436E63" w:rsidP="00436E63">
            <w:pPr>
              <w:shd w:val="clear" w:color="auto" w:fill="FFFFFF"/>
              <w:tabs>
                <w:tab w:val="left" w:pos="662"/>
                <w:tab w:val="left" w:pos="900"/>
              </w:tabs>
              <w:spacing w:after="0" w:line="240" w:lineRule="auto"/>
              <w:jc w:val="both"/>
              <w:rPr>
                <w:rFonts w:ascii="Times New Roman" w:hAnsi="Times New Roman" w:cs="Times New Roman"/>
                <w:sz w:val="28"/>
                <w:szCs w:val="28"/>
              </w:rPr>
            </w:pPr>
            <w:r w:rsidRPr="00ED345A">
              <w:rPr>
                <w:rFonts w:ascii="Times New Roman" w:eastAsia="Times New Roman" w:hAnsi="Times New Roman" w:cs="Times New Roman"/>
                <w:bCs/>
                <w:spacing w:val="-3"/>
                <w:sz w:val="28"/>
                <w:szCs w:val="28"/>
              </w:rPr>
              <w:t>До якого джерела формування інвестиційних ресурсів належить прибуток:</w:t>
            </w:r>
          </w:p>
        </w:tc>
      </w:tr>
      <w:tr w:rsidR="00436E63" w:rsidRPr="00ED345A" w14:paraId="1D69C2EE" w14:textId="77777777" w:rsidTr="00436E63">
        <w:tc>
          <w:tcPr>
            <w:tcW w:w="734" w:type="dxa"/>
          </w:tcPr>
          <w:p w14:paraId="2C16180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134.</w:t>
            </w:r>
          </w:p>
        </w:tc>
        <w:tc>
          <w:tcPr>
            <w:tcW w:w="8900" w:type="dxa"/>
          </w:tcPr>
          <w:p w14:paraId="66A582B0" w14:textId="77777777" w:rsidR="00436E63" w:rsidRPr="00F826A6" w:rsidRDefault="00436E63" w:rsidP="006235DF">
            <w:pPr>
              <w:spacing w:after="0" w:line="240" w:lineRule="auto"/>
              <w:jc w:val="both"/>
              <w:rPr>
                <w:rFonts w:ascii="Times New Roman" w:hAnsi="Times New Roman" w:cs="Times New Roman"/>
                <w:sz w:val="28"/>
                <w:szCs w:val="28"/>
              </w:rPr>
            </w:pPr>
            <w:r w:rsidRPr="00F826A6">
              <w:rPr>
                <w:rFonts w:ascii="Times New Roman" w:hAnsi="Times New Roman" w:cs="Times New Roman"/>
                <w:color w:val="000000"/>
                <w:sz w:val="28"/>
                <w:szCs w:val="28"/>
              </w:rPr>
              <w:t>Максимально можливий час роботи обладнання, що визначається кількістю робочих днів у плановому році визначає:</w:t>
            </w:r>
          </w:p>
        </w:tc>
      </w:tr>
      <w:tr w:rsidR="00436E63" w:rsidRPr="00ED345A" w14:paraId="5DD62915" w14:textId="77777777" w:rsidTr="00436E63">
        <w:tc>
          <w:tcPr>
            <w:tcW w:w="734" w:type="dxa"/>
          </w:tcPr>
          <w:p w14:paraId="7D67E0E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135.</w:t>
            </w:r>
          </w:p>
        </w:tc>
        <w:tc>
          <w:tcPr>
            <w:tcW w:w="8900" w:type="dxa"/>
          </w:tcPr>
          <w:p w14:paraId="152CD458" w14:textId="77777777" w:rsidR="00436E63" w:rsidRPr="0086767B" w:rsidRDefault="00436E63" w:rsidP="006235DF">
            <w:pPr>
              <w:spacing w:after="0" w:line="240" w:lineRule="auto"/>
              <w:jc w:val="both"/>
              <w:rPr>
                <w:rFonts w:ascii="Times New Roman" w:hAnsi="Times New Roman" w:cs="Times New Roman"/>
                <w:sz w:val="28"/>
                <w:szCs w:val="28"/>
              </w:rPr>
            </w:pPr>
            <w:r w:rsidRPr="0086767B">
              <w:rPr>
                <w:rFonts w:ascii="Times New Roman" w:hAnsi="Times New Roman" w:cs="Times New Roman"/>
                <w:color w:val="000000"/>
                <w:sz w:val="28"/>
                <w:szCs w:val="28"/>
              </w:rPr>
              <w:t>Залежить від встановленого режиму роботи підприємства наступний фонд робочого часу:</w:t>
            </w:r>
          </w:p>
        </w:tc>
      </w:tr>
      <w:tr w:rsidR="00436E63" w:rsidRPr="00ED345A" w14:paraId="6CCA2406" w14:textId="77777777" w:rsidTr="00436E63">
        <w:tc>
          <w:tcPr>
            <w:tcW w:w="734" w:type="dxa"/>
          </w:tcPr>
          <w:p w14:paraId="7BF2F92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136.</w:t>
            </w:r>
          </w:p>
        </w:tc>
        <w:tc>
          <w:tcPr>
            <w:tcW w:w="8900" w:type="dxa"/>
          </w:tcPr>
          <w:p w14:paraId="334CFD93" w14:textId="77777777" w:rsidR="00436E63" w:rsidRPr="0086767B" w:rsidRDefault="00436E63" w:rsidP="006235DF">
            <w:pPr>
              <w:spacing w:after="0" w:line="240" w:lineRule="auto"/>
              <w:jc w:val="both"/>
              <w:rPr>
                <w:rFonts w:ascii="Times New Roman" w:hAnsi="Times New Roman" w:cs="Times New Roman"/>
                <w:sz w:val="28"/>
                <w:szCs w:val="28"/>
              </w:rPr>
            </w:pPr>
            <w:r w:rsidRPr="0086767B">
              <w:rPr>
                <w:rFonts w:ascii="Times New Roman" w:hAnsi="Times New Roman" w:cs="Times New Roman"/>
                <w:color w:val="000000"/>
                <w:sz w:val="28"/>
                <w:szCs w:val="28"/>
              </w:rPr>
              <w:t>Максимально можливий час роботи при даному режимі змінності з урахуванням втрат часу на ремонт, налагодження і переналагодження обладнання протягом планового періоду – це…</w:t>
            </w:r>
          </w:p>
        </w:tc>
      </w:tr>
      <w:tr w:rsidR="00436E63" w:rsidRPr="00ED345A" w14:paraId="7A48E80D" w14:textId="77777777" w:rsidTr="00436E63">
        <w:tc>
          <w:tcPr>
            <w:tcW w:w="734" w:type="dxa"/>
          </w:tcPr>
          <w:p w14:paraId="21D4E28F"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137.</w:t>
            </w:r>
          </w:p>
        </w:tc>
        <w:tc>
          <w:tcPr>
            <w:tcW w:w="8900" w:type="dxa"/>
          </w:tcPr>
          <w:p w14:paraId="7F043C78" w14:textId="77777777" w:rsidR="00436E63" w:rsidRPr="002648D1" w:rsidRDefault="00436E63" w:rsidP="006235DF">
            <w:pPr>
              <w:spacing w:after="0" w:line="240" w:lineRule="auto"/>
              <w:jc w:val="both"/>
              <w:rPr>
                <w:rFonts w:ascii="Times New Roman" w:hAnsi="Times New Roman" w:cs="Times New Roman"/>
                <w:bCs/>
                <w:sz w:val="28"/>
                <w:szCs w:val="28"/>
              </w:rPr>
            </w:pPr>
            <w:r w:rsidRPr="002648D1">
              <w:rPr>
                <w:rFonts w:ascii="Times New Roman" w:hAnsi="Times New Roman" w:cs="Times New Roman"/>
                <w:bCs/>
                <w:color w:val="000000"/>
                <w:sz w:val="28"/>
                <w:szCs w:val="28"/>
              </w:rPr>
              <w:t>Підрозділи підприємства, які не беруть безпосередньої участі у створенні продукції, але своєю діяльністю створюють умови, необхідні для роботи основних виробничих цехів – це:</w:t>
            </w:r>
          </w:p>
        </w:tc>
      </w:tr>
      <w:tr w:rsidR="00436E63" w:rsidRPr="00ED345A" w14:paraId="67B26F61" w14:textId="77777777" w:rsidTr="00436E63">
        <w:tc>
          <w:tcPr>
            <w:tcW w:w="734" w:type="dxa"/>
          </w:tcPr>
          <w:p w14:paraId="59FB254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138.</w:t>
            </w:r>
          </w:p>
        </w:tc>
        <w:tc>
          <w:tcPr>
            <w:tcW w:w="8900" w:type="dxa"/>
          </w:tcPr>
          <w:p w14:paraId="12D1AD4C" w14:textId="77777777" w:rsidR="00436E63" w:rsidRPr="002648D1" w:rsidRDefault="00436E63" w:rsidP="006235DF">
            <w:pPr>
              <w:pBdr>
                <w:bar w:val="single" w:sz="4" w:color="auto"/>
              </w:pBdr>
              <w:spacing w:after="0" w:line="240" w:lineRule="auto"/>
              <w:jc w:val="both"/>
              <w:rPr>
                <w:rFonts w:ascii="Times New Roman" w:hAnsi="Times New Roman" w:cs="Times New Roman"/>
                <w:sz w:val="28"/>
                <w:szCs w:val="28"/>
              </w:rPr>
            </w:pPr>
            <w:r w:rsidRPr="002648D1">
              <w:rPr>
                <w:rFonts w:ascii="Times New Roman" w:hAnsi="Times New Roman" w:cs="Times New Roman"/>
                <w:sz w:val="28"/>
                <w:szCs w:val="28"/>
              </w:rPr>
              <w:t xml:space="preserve">Елемент інфраструктури, що </w:t>
            </w:r>
            <w:r w:rsidRPr="002648D1">
              <w:rPr>
                <w:rFonts w:ascii="Times New Roman" w:hAnsi="Times New Roman" w:cs="Times New Roman"/>
                <w:color w:val="000000"/>
                <w:sz w:val="28"/>
                <w:szCs w:val="28"/>
              </w:rPr>
              <w:t>забезпечує енергією основні, допоміжні цехи і всі підрозділи та служби підприємства:</w:t>
            </w:r>
          </w:p>
        </w:tc>
      </w:tr>
      <w:tr w:rsidR="00436E63" w:rsidRPr="00ED345A" w14:paraId="0BE41105" w14:textId="77777777" w:rsidTr="00436E63">
        <w:tc>
          <w:tcPr>
            <w:tcW w:w="734" w:type="dxa"/>
          </w:tcPr>
          <w:p w14:paraId="4367B9C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139.</w:t>
            </w:r>
          </w:p>
        </w:tc>
        <w:tc>
          <w:tcPr>
            <w:tcW w:w="8900" w:type="dxa"/>
          </w:tcPr>
          <w:p w14:paraId="7D4DC899" w14:textId="77777777" w:rsidR="00436E63" w:rsidRPr="002648D1" w:rsidRDefault="00436E63" w:rsidP="006235DF">
            <w:pPr>
              <w:spacing w:after="0" w:line="240" w:lineRule="auto"/>
              <w:jc w:val="both"/>
              <w:rPr>
                <w:rFonts w:ascii="Times New Roman" w:hAnsi="Times New Roman" w:cs="Times New Roman"/>
                <w:sz w:val="28"/>
                <w:szCs w:val="28"/>
              </w:rPr>
            </w:pPr>
            <w:r w:rsidRPr="002648D1">
              <w:rPr>
                <w:rFonts w:ascii="Times New Roman" w:hAnsi="Times New Roman" w:cs="Times New Roman"/>
                <w:sz w:val="28"/>
                <w:szCs w:val="28"/>
              </w:rPr>
              <w:t xml:space="preserve">Елемент інфраструктури, що </w:t>
            </w:r>
            <w:r w:rsidRPr="002648D1">
              <w:rPr>
                <w:rFonts w:ascii="Times New Roman" w:hAnsi="Times New Roman" w:cs="Times New Roman"/>
                <w:color w:val="000000"/>
                <w:sz w:val="28"/>
                <w:szCs w:val="28"/>
              </w:rPr>
              <w:t>забезпечує підтримку в технічно-справному стані великого, а часом складського парку технічного обладнання основних цехів шляхом його обслуговування, ремонту і модернізації:</w:t>
            </w:r>
          </w:p>
        </w:tc>
      </w:tr>
      <w:tr w:rsidR="00436E63" w:rsidRPr="00ED345A" w14:paraId="5C82E0CF" w14:textId="77777777" w:rsidTr="00436E63">
        <w:tc>
          <w:tcPr>
            <w:tcW w:w="734" w:type="dxa"/>
          </w:tcPr>
          <w:p w14:paraId="476DA8E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140.</w:t>
            </w:r>
          </w:p>
        </w:tc>
        <w:tc>
          <w:tcPr>
            <w:tcW w:w="8900" w:type="dxa"/>
          </w:tcPr>
          <w:p w14:paraId="54F5C00B" w14:textId="77777777" w:rsidR="00436E63" w:rsidRPr="002648D1" w:rsidRDefault="00436E63" w:rsidP="006235DF">
            <w:pPr>
              <w:spacing w:after="0" w:line="240" w:lineRule="auto"/>
              <w:jc w:val="both"/>
              <w:rPr>
                <w:rFonts w:ascii="Times New Roman" w:hAnsi="Times New Roman" w:cs="Times New Roman"/>
                <w:sz w:val="28"/>
                <w:szCs w:val="28"/>
              </w:rPr>
            </w:pPr>
            <w:r w:rsidRPr="002648D1">
              <w:rPr>
                <w:rFonts w:ascii="Times New Roman" w:hAnsi="Times New Roman" w:cs="Times New Roman"/>
                <w:sz w:val="28"/>
                <w:szCs w:val="28"/>
              </w:rPr>
              <w:t xml:space="preserve">Елемент інфраструктури, що </w:t>
            </w:r>
            <w:r w:rsidRPr="002648D1">
              <w:rPr>
                <w:rFonts w:ascii="Times New Roman" w:hAnsi="Times New Roman" w:cs="Times New Roman"/>
                <w:color w:val="000000"/>
                <w:sz w:val="28"/>
                <w:szCs w:val="28"/>
              </w:rPr>
              <w:t>забезпечує зберігання запасів сировини і матеріальних ресурсів, готової продукції:</w:t>
            </w:r>
          </w:p>
        </w:tc>
      </w:tr>
      <w:tr w:rsidR="00436E63" w:rsidRPr="00ED345A" w14:paraId="0C1A4411" w14:textId="77777777" w:rsidTr="00436E63">
        <w:tc>
          <w:tcPr>
            <w:tcW w:w="734" w:type="dxa"/>
          </w:tcPr>
          <w:p w14:paraId="23F73DF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141.</w:t>
            </w:r>
          </w:p>
        </w:tc>
        <w:tc>
          <w:tcPr>
            <w:tcW w:w="8900" w:type="dxa"/>
          </w:tcPr>
          <w:p w14:paraId="5F11F61D" w14:textId="77777777" w:rsidR="00436E63" w:rsidRPr="002648D1" w:rsidRDefault="00436E63" w:rsidP="006235DF">
            <w:pPr>
              <w:spacing w:after="0" w:line="240" w:lineRule="auto"/>
              <w:jc w:val="both"/>
              <w:rPr>
                <w:rFonts w:ascii="Times New Roman" w:hAnsi="Times New Roman" w:cs="Times New Roman"/>
                <w:sz w:val="28"/>
                <w:szCs w:val="28"/>
              </w:rPr>
            </w:pPr>
            <w:r w:rsidRPr="002648D1">
              <w:rPr>
                <w:rFonts w:ascii="Times New Roman" w:hAnsi="Times New Roman" w:cs="Times New Roman"/>
                <w:sz w:val="28"/>
                <w:szCs w:val="28"/>
              </w:rPr>
              <w:t>Процес перевірки готовності організації та її структурних підрозділів до виконання визначених менеджерами господарських та управлінських завдань здійснюється в рамках:</w:t>
            </w:r>
          </w:p>
        </w:tc>
      </w:tr>
      <w:tr w:rsidR="00436E63" w:rsidRPr="00ED345A" w14:paraId="6778CBB9" w14:textId="77777777" w:rsidTr="00436E63">
        <w:tc>
          <w:tcPr>
            <w:tcW w:w="734" w:type="dxa"/>
          </w:tcPr>
          <w:p w14:paraId="66B202A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142.</w:t>
            </w:r>
          </w:p>
        </w:tc>
        <w:tc>
          <w:tcPr>
            <w:tcW w:w="8900" w:type="dxa"/>
          </w:tcPr>
          <w:p w14:paraId="561C0579"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Моніторинг поточної діяльності організації, що спрямовується на перевірку дотримання стандартів її реалізації, здійснюється в рамках:</w:t>
            </w:r>
          </w:p>
        </w:tc>
      </w:tr>
      <w:tr w:rsidR="00436E63" w:rsidRPr="00ED345A" w14:paraId="53AC1764" w14:textId="77777777" w:rsidTr="00436E63">
        <w:tc>
          <w:tcPr>
            <w:tcW w:w="734" w:type="dxa"/>
          </w:tcPr>
          <w:p w14:paraId="202C700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143.</w:t>
            </w:r>
          </w:p>
        </w:tc>
        <w:tc>
          <w:tcPr>
            <w:tcW w:w="8900" w:type="dxa"/>
          </w:tcPr>
          <w:p w14:paraId="63D2344D"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Після завершення певного циклу господарської чи управлінської діяльності за результатами зворотного зв’язку між структурними підрозділами організації здійснюється:</w:t>
            </w:r>
          </w:p>
        </w:tc>
      </w:tr>
      <w:tr w:rsidR="00436E63" w:rsidRPr="00ED345A" w14:paraId="2461115F" w14:textId="77777777" w:rsidTr="00436E63">
        <w:tc>
          <w:tcPr>
            <w:tcW w:w="734" w:type="dxa"/>
          </w:tcPr>
          <w:p w14:paraId="0C0A473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144.</w:t>
            </w:r>
          </w:p>
        </w:tc>
        <w:tc>
          <w:tcPr>
            <w:tcW w:w="8900" w:type="dxa"/>
          </w:tcPr>
          <w:p w14:paraId="015A2A46"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Фактичні події та процеси, які повинні відбуватися відповідно до плану є:</w:t>
            </w:r>
          </w:p>
        </w:tc>
      </w:tr>
      <w:tr w:rsidR="00436E63" w:rsidRPr="00ED345A" w14:paraId="196C6579" w14:textId="77777777" w:rsidTr="00436E63">
        <w:tc>
          <w:tcPr>
            <w:tcW w:w="734" w:type="dxa"/>
          </w:tcPr>
          <w:p w14:paraId="3AE4238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145.</w:t>
            </w:r>
          </w:p>
        </w:tc>
        <w:tc>
          <w:tcPr>
            <w:tcW w:w="8900" w:type="dxa"/>
          </w:tcPr>
          <w:p w14:paraId="5D32FC54"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Принцип контролю, який полягає у тому, що система контролювання повинна бути пристосована до характеру діяльності конкретної організації, при цьому, зміст, мета і завдання контролювання мають відповідати завданням об’єкта – це принцип:</w:t>
            </w:r>
          </w:p>
        </w:tc>
      </w:tr>
      <w:tr w:rsidR="00436E63" w:rsidRPr="00ED345A" w14:paraId="2A6B4165" w14:textId="77777777" w:rsidTr="00436E63">
        <w:tc>
          <w:tcPr>
            <w:tcW w:w="734" w:type="dxa"/>
          </w:tcPr>
          <w:p w14:paraId="6E7D8FF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146.</w:t>
            </w:r>
          </w:p>
        </w:tc>
        <w:tc>
          <w:tcPr>
            <w:tcW w:w="8900" w:type="dxa"/>
          </w:tcPr>
          <w:p w14:paraId="62083192"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За місцем виникнення виділяють такі види контролю:</w:t>
            </w:r>
          </w:p>
        </w:tc>
      </w:tr>
      <w:tr w:rsidR="00436E63" w:rsidRPr="00ED345A" w14:paraId="02CE34F2" w14:textId="77777777" w:rsidTr="00436E63">
        <w:tc>
          <w:tcPr>
            <w:tcW w:w="734" w:type="dxa"/>
          </w:tcPr>
          <w:p w14:paraId="6FB88C7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147.</w:t>
            </w:r>
          </w:p>
        </w:tc>
        <w:tc>
          <w:tcPr>
            <w:tcW w:w="8900" w:type="dxa"/>
          </w:tcPr>
          <w:p w14:paraId="15F29E95"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За рівнем охоплення об’єктів виділяють такі види контролю:</w:t>
            </w:r>
          </w:p>
        </w:tc>
      </w:tr>
      <w:tr w:rsidR="00436E63" w:rsidRPr="00ED345A" w14:paraId="7E449E92" w14:textId="77777777" w:rsidTr="00436E63">
        <w:tc>
          <w:tcPr>
            <w:tcW w:w="734" w:type="dxa"/>
          </w:tcPr>
          <w:p w14:paraId="3BD1E22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148.</w:t>
            </w:r>
          </w:p>
        </w:tc>
        <w:tc>
          <w:tcPr>
            <w:tcW w:w="8900" w:type="dxa"/>
          </w:tcPr>
          <w:p w14:paraId="7DDD115C"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За змістом виділяють такі види контролю:</w:t>
            </w:r>
          </w:p>
        </w:tc>
      </w:tr>
      <w:tr w:rsidR="00436E63" w:rsidRPr="00ED345A" w14:paraId="1F2737DA" w14:textId="77777777" w:rsidTr="00436E63">
        <w:tc>
          <w:tcPr>
            <w:tcW w:w="734" w:type="dxa"/>
          </w:tcPr>
          <w:p w14:paraId="2984473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149.</w:t>
            </w:r>
          </w:p>
        </w:tc>
        <w:tc>
          <w:tcPr>
            <w:tcW w:w="8900" w:type="dxa"/>
          </w:tcPr>
          <w:p w14:paraId="52ADE745"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За відношенням до системи планування виділяють такі види контролю:</w:t>
            </w:r>
          </w:p>
        </w:tc>
      </w:tr>
      <w:tr w:rsidR="00436E63" w:rsidRPr="00ED345A" w14:paraId="48992523" w14:textId="77777777" w:rsidTr="00436E63">
        <w:tc>
          <w:tcPr>
            <w:tcW w:w="734" w:type="dxa"/>
          </w:tcPr>
          <w:p w14:paraId="3E9666B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150.</w:t>
            </w:r>
          </w:p>
        </w:tc>
        <w:tc>
          <w:tcPr>
            <w:tcW w:w="8900" w:type="dxa"/>
          </w:tcPr>
          <w:p w14:paraId="2AEF16A8"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За часом здійснення виділяють такі види контролю:</w:t>
            </w:r>
          </w:p>
        </w:tc>
      </w:tr>
      <w:tr w:rsidR="00436E63" w:rsidRPr="00ED345A" w14:paraId="72F3C391" w14:textId="77777777" w:rsidTr="00436E63">
        <w:tc>
          <w:tcPr>
            <w:tcW w:w="734" w:type="dxa"/>
          </w:tcPr>
          <w:p w14:paraId="36327A6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151.</w:t>
            </w:r>
          </w:p>
        </w:tc>
        <w:tc>
          <w:tcPr>
            <w:tcW w:w="8900" w:type="dxa"/>
          </w:tcPr>
          <w:p w14:paraId="1672D574" w14:textId="216F79B2"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Облік витрат на підприємстві ведуть на основі:</w:t>
            </w:r>
          </w:p>
        </w:tc>
      </w:tr>
      <w:tr w:rsidR="00436E63" w:rsidRPr="00ED345A" w14:paraId="57511995" w14:textId="77777777" w:rsidTr="00436E63">
        <w:tc>
          <w:tcPr>
            <w:tcW w:w="734" w:type="dxa"/>
          </w:tcPr>
          <w:p w14:paraId="0CA276F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152.</w:t>
            </w:r>
          </w:p>
        </w:tc>
        <w:tc>
          <w:tcPr>
            <w:tcW w:w="8900" w:type="dxa"/>
          </w:tcPr>
          <w:p w14:paraId="5E4CB4C9" w14:textId="4C9C6972"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витрат за економічними елементами не відносяться:</w:t>
            </w:r>
          </w:p>
        </w:tc>
      </w:tr>
      <w:tr w:rsidR="00436E63" w:rsidRPr="00ED345A" w14:paraId="218E40D4" w14:textId="77777777" w:rsidTr="00436E63">
        <w:tc>
          <w:tcPr>
            <w:tcW w:w="734" w:type="dxa"/>
          </w:tcPr>
          <w:p w14:paraId="5D4F48B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153.</w:t>
            </w:r>
          </w:p>
        </w:tc>
        <w:tc>
          <w:tcPr>
            <w:tcW w:w="8900" w:type="dxa"/>
          </w:tcPr>
          <w:p w14:paraId="17B7132D" w14:textId="278614B4"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Групування витрат за економічними елементами властиве для:</w:t>
            </w:r>
          </w:p>
        </w:tc>
      </w:tr>
      <w:tr w:rsidR="00436E63" w:rsidRPr="00ED345A" w14:paraId="75DE68CE" w14:textId="77777777" w:rsidTr="00436E63">
        <w:tc>
          <w:tcPr>
            <w:tcW w:w="734" w:type="dxa"/>
          </w:tcPr>
          <w:p w14:paraId="6959C86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154.</w:t>
            </w:r>
          </w:p>
        </w:tc>
        <w:tc>
          <w:tcPr>
            <w:tcW w:w="8900" w:type="dxa"/>
          </w:tcPr>
          <w:p w14:paraId="38CD1EA0" w14:textId="5DD51282" w:rsidR="00436E63" w:rsidRPr="00ED345A" w:rsidRDefault="00436E63" w:rsidP="00436E63">
            <w:pPr>
              <w:pStyle w:val="a4"/>
              <w:spacing w:before="0" w:beforeAutospacing="0" w:after="0" w:afterAutospacing="0"/>
              <w:jc w:val="both"/>
              <w:rPr>
                <w:sz w:val="28"/>
                <w:szCs w:val="28"/>
              </w:rPr>
            </w:pPr>
            <w:r w:rsidRPr="00ED345A">
              <w:rPr>
                <w:rStyle w:val="af"/>
                <w:i w:val="0"/>
                <w:iCs w:val="0"/>
                <w:sz w:val="28"/>
                <w:szCs w:val="28"/>
                <w:lang w:val="uk-UA"/>
              </w:rPr>
              <w:t>До непрямих належать витрати, які:</w:t>
            </w:r>
          </w:p>
        </w:tc>
      </w:tr>
      <w:tr w:rsidR="00436E63" w:rsidRPr="00ED345A" w14:paraId="615D369C" w14:textId="77777777" w:rsidTr="00436E63">
        <w:tc>
          <w:tcPr>
            <w:tcW w:w="734" w:type="dxa"/>
          </w:tcPr>
          <w:p w14:paraId="70678EF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155.</w:t>
            </w:r>
          </w:p>
        </w:tc>
        <w:tc>
          <w:tcPr>
            <w:tcW w:w="8900" w:type="dxa"/>
          </w:tcPr>
          <w:p w14:paraId="29BA0EA4" w14:textId="5233EC41" w:rsidR="00436E63" w:rsidRPr="00ED345A" w:rsidRDefault="00436E63" w:rsidP="00436E63">
            <w:pPr>
              <w:pStyle w:val="a4"/>
              <w:spacing w:before="0" w:beforeAutospacing="0" w:after="0" w:afterAutospacing="0"/>
              <w:jc w:val="both"/>
              <w:rPr>
                <w:sz w:val="28"/>
                <w:szCs w:val="28"/>
              </w:rPr>
            </w:pPr>
            <w:r w:rsidRPr="00ED345A">
              <w:rPr>
                <w:rStyle w:val="af"/>
                <w:i w:val="0"/>
                <w:iCs w:val="0"/>
                <w:sz w:val="28"/>
                <w:szCs w:val="28"/>
                <w:lang w:val="uk-UA"/>
              </w:rPr>
              <w:t>Зі збільшенням обсягу виробництва постійні витрати на одиницю продукції:</w:t>
            </w:r>
          </w:p>
        </w:tc>
      </w:tr>
      <w:tr w:rsidR="00436E63" w:rsidRPr="00ED345A" w14:paraId="3F9BA9C0" w14:textId="77777777" w:rsidTr="00436E63">
        <w:tc>
          <w:tcPr>
            <w:tcW w:w="734" w:type="dxa"/>
          </w:tcPr>
          <w:p w14:paraId="5004E87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156.</w:t>
            </w:r>
          </w:p>
        </w:tc>
        <w:tc>
          <w:tcPr>
            <w:tcW w:w="8900" w:type="dxa"/>
          </w:tcPr>
          <w:p w14:paraId="16CE5D72" w14:textId="2CFB4A16"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матеріальних витрат не відносяться:</w:t>
            </w:r>
          </w:p>
        </w:tc>
      </w:tr>
      <w:tr w:rsidR="00436E63" w:rsidRPr="00ED345A" w14:paraId="1A27D2AB" w14:textId="77777777" w:rsidTr="00436E63">
        <w:trPr>
          <w:trHeight w:val="677"/>
        </w:trPr>
        <w:tc>
          <w:tcPr>
            <w:tcW w:w="734" w:type="dxa"/>
          </w:tcPr>
          <w:p w14:paraId="51CBF5E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157.</w:t>
            </w:r>
          </w:p>
        </w:tc>
        <w:tc>
          <w:tcPr>
            <w:tcW w:w="8900" w:type="dxa"/>
          </w:tcPr>
          <w:p w14:paraId="20278FDD" w14:textId="3F560AFB"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витрат на утримання й експлуатацію виробничого обладнання відносять:</w:t>
            </w:r>
          </w:p>
        </w:tc>
      </w:tr>
      <w:tr w:rsidR="00436E63" w:rsidRPr="00ED345A" w14:paraId="3E2249CA" w14:textId="77777777" w:rsidTr="00436E63">
        <w:tc>
          <w:tcPr>
            <w:tcW w:w="734" w:type="dxa"/>
          </w:tcPr>
          <w:p w14:paraId="04C9B78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158.</w:t>
            </w:r>
          </w:p>
        </w:tc>
        <w:tc>
          <w:tcPr>
            <w:tcW w:w="8900" w:type="dxa"/>
          </w:tcPr>
          <w:p w14:paraId="0ECD5D2D" w14:textId="4E5BBE4F"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Вартість, що амортизується – це вартість:</w:t>
            </w:r>
          </w:p>
        </w:tc>
      </w:tr>
      <w:tr w:rsidR="00436E63" w:rsidRPr="00ED345A" w14:paraId="067ED5AB" w14:textId="77777777" w:rsidTr="00436E63">
        <w:tc>
          <w:tcPr>
            <w:tcW w:w="734" w:type="dxa"/>
          </w:tcPr>
          <w:p w14:paraId="4475A47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159.</w:t>
            </w:r>
          </w:p>
        </w:tc>
        <w:tc>
          <w:tcPr>
            <w:tcW w:w="8900" w:type="dxa"/>
          </w:tcPr>
          <w:p w14:paraId="5ECAD04C" w14:textId="30A0BD5C" w:rsidR="00436E63" w:rsidRPr="00ED345A" w:rsidRDefault="00436E63" w:rsidP="00436E63">
            <w:pPr>
              <w:widowControl w:val="0"/>
              <w:autoSpaceDE w:val="0"/>
              <w:autoSpaceDN w:val="0"/>
              <w:adjustRightInd w:val="0"/>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Собівартість є основою для:</w:t>
            </w:r>
          </w:p>
        </w:tc>
      </w:tr>
      <w:tr w:rsidR="00436E63" w:rsidRPr="00ED345A" w14:paraId="40E01888" w14:textId="77777777" w:rsidTr="00436E63">
        <w:tc>
          <w:tcPr>
            <w:tcW w:w="734" w:type="dxa"/>
          </w:tcPr>
          <w:p w14:paraId="4AD7C1EF"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160.</w:t>
            </w:r>
          </w:p>
        </w:tc>
        <w:tc>
          <w:tcPr>
            <w:tcW w:w="8900" w:type="dxa"/>
          </w:tcPr>
          <w:p w14:paraId="41A2EE8A" w14:textId="218D320A" w:rsidR="00436E63" w:rsidRPr="00ED345A" w:rsidRDefault="00436E63" w:rsidP="00436E63">
            <w:pPr>
              <w:widowControl w:val="0"/>
              <w:autoSpaceDE w:val="0"/>
              <w:autoSpaceDN w:val="0"/>
              <w:adjustRightInd w:val="0"/>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Собівартість – це:</w:t>
            </w:r>
          </w:p>
        </w:tc>
      </w:tr>
      <w:tr w:rsidR="00436E63" w:rsidRPr="00ED345A" w14:paraId="1AAB69EF" w14:textId="77777777" w:rsidTr="00436E63">
        <w:tc>
          <w:tcPr>
            <w:tcW w:w="734" w:type="dxa"/>
          </w:tcPr>
          <w:p w14:paraId="7019F1E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161.</w:t>
            </w:r>
          </w:p>
        </w:tc>
        <w:tc>
          <w:tcPr>
            <w:tcW w:w="8900" w:type="dxa"/>
          </w:tcPr>
          <w:p w14:paraId="78D79A4E" w14:textId="40C56547"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постійних витрат належать:</w:t>
            </w:r>
          </w:p>
        </w:tc>
      </w:tr>
      <w:tr w:rsidR="00436E63" w:rsidRPr="00ED345A" w14:paraId="46A336CA" w14:textId="77777777" w:rsidTr="00436E63">
        <w:tc>
          <w:tcPr>
            <w:tcW w:w="734" w:type="dxa"/>
          </w:tcPr>
          <w:p w14:paraId="3D0BB5D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162.</w:t>
            </w:r>
          </w:p>
        </w:tc>
        <w:tc>
          <w:tcPr>
            <w:tcW w:w="8900" w:type="dxa"/>
          </w:tcPr>
          <w:p w14:paraId="215C6713" w14:textId="6FCB1EBF"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Зворотні відходи впливають на собівартість продукції наступним чином:</w:t>
            </w:r>
          </w:p>
        </w:tc>
      </w:tr>
      <w:tr w:rsidR="00436E63" w:rsidRPr="00ED345A" w14:paraId="4CE6B81F" w14:textId="77777777" w:rsidTr="00436E63">
        <w:tc>
          <w:tcPr>
            <w:tcW w:w="734" w:type="dxa"/>
          </w:tcPr>
          <w:p w14:paraId="7E79C5D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163.</w:t>
            </w:r>
          </w:p>
        </w:tc>
        <w:tc>
          <w:tcPr>
            <w:tcW w:w="8900" w:type="dxa"/>
          </w:tcPr>
          <w:p w14:paraId="5845C521" w14:textId="5E6769F0"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Витрати, пов’язані із здійсненням гарантійного ремонту, відносяться до:</w:t>
            </w:r>
          </w:p>
        </w:tc>
      </w:tr>
      <w:tr w:rsidR="00436E63" w:rsidRPr="00ED345A" w14:paraId="70346A08" w14:textId="77777777" w:rsidTr="00436E63">
        <w:tc>
          <w:tcPr>
            <w:tcW w:w="734" w:type="dxa"/>
          </w:tcPr>
          <w:p w14:paraId="4A3262D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164.</w:t>
            </w:r>
          </w:p>
        </w:tc>
        <w:tc>
          <w:tcPr>
            <w:tcW w:w="8900" w:type="dxa"/>
          </w:tcPr>
          <w:p w14:paraId="613E131F" w14:textId="40581366"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Витрати, що спрямовані на оплату аудиторських послуг, відносяться до:</w:t>
            </w:r>
          </w:p>
        </w:tc>
      </w:tr>
      <w:tr w:rsidR="00436E63" w:rsidRPr="00ED345A" w14:paraId="3E0F5B81" w14:textId="77777777" w:rsidTr="00436E63">
        <w:tc>
          <w:tcPr>
            <w:tcW w:w="734" w:type="dxa"/>
          </w:tcPr>
          <w:p w14:paraId="25D4B30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165.</w:t>
            </w:r>
          </w:p>
        </w:tc>
        <w:tc>
          <w:tcPr>
            <w:tcW w:w="8900" w:type="dxa"/>
          </w:tcPr>
          <w:p w14:paraId="2FBFB6CB" w14:textId="0DED0986"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За способом віднесення на продукцію розрізняють витрати:</w:t>
            </w:r>
          </w:p>
        </w:tc>
      </w:tr>
      <w:tr w:rsidR="00436E63" w:rsidRPr="00ED345A" w14:paraId="7DA14C1E" w14:textId="77777777" w:rsidTr="00436E63">
        <w:tc>
          <w:tcPr>
            <w:tcW w:w="734" w:type="dxa"/>
          </w:tcPr>
          <w:p w14:paraId="6E364C1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166.</w:t>
            </w:r>
          </w:p>
        </w:tc>
        <w:tc>
          <w:tcPr>
            <w:tcW w:w="8900" w:type="dxa"/>
          </w:tcPr>
          <w:p w14:paraId="2C144E5C" w14:textId="59930882" w:rsidR="00436E63" w:rsidRPr="00ED345A" w:rsidRDefault="00436E63" w:rsidP="00436E63">
            <w:pPr>
              <w:widowControl w:val="0"/>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Якісними характеристиками працівників підприємства є:</w:t>
            </w:r>
          </w:p>
        </w:tc>
      </w:tr>
      <w:tr w:rsidR="00436E63" w:rsidRPr="00ED345A" w14:paraId="2789AFDE" w14:textId="77777777" w:rsidTr="00436E63">
        <w:tc>
          <w:tcPr>
            <w:tcW w:w="734" w:type="dxa"/>
          </w:tcPr>
          <w:p w14:paraId="2FF20AB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167.</w:t>
            </w:r>
          </w:p>
        </w:tc>
        <w:tc>
          <w:tcPr>
            <w:tcW w:w="8900" w:type="dxa"/>
          </w:tcPr>
          <w:p w14:paraId="1D17703C" w14:textId="78BA5138"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Персонал підприємства являє собою:</w:t>
            </w:r>
          </w:p>
        </w:tc>
      </w:tr>
      <w:tr w:rsidR="00436E63" w:rsidRPr="00ED345A" w14:paraId="3483FD3C" w14:textId="77777777" w:rsidTr="00436E63">
        <w:tc>
          <w:tcPr>
            <w:tcW w:w="734" w:type="dxa"/>
          </w:tcPr>
          <w:p w14:paraId="682C9490"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168.</w:t>
            </w:r>
          </w:p>
        </w:tc>
        <w:tc>
          <w:tcPr>
            <w:tcW w:w="8900" w:type="dxa"/>
          </w:tcPr>
          <w:p w14:paraId="114C4C01"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Працівники, які приймають безпосередню участь у виробничому процесі підприємства, виконують роботи та надають послуги, відносяться до наступної категорії персоналу:</w:t>
            </w:r>
          </w:p>
        </w:tc>
      </w:tr>
      <w:tr w:rsidR="00436E63" w:rsidRPr="00ED345A" w14:paraId="438C19E5" w14:textId="77777777" w:rsidTr="00436E63">
        <w:tc>
          <w:tcPr>
            <w:tcW w:w="734" w:type="dxa"/>
          </w:tcPr>
          <w:p w14:paraId="4696AE4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169.</w:t>
            </w:r>
          </w:p>
        </w:tc>
        <w:tc>
          <w:tcPr>
            <w:tcW w:w="8900" w:type="dxa"/>
          </w:tcPr>
          <w:p w14:paraId="1DA8BE9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Особи з високим рівнем освіти та достатньою професійною підготовкою, які безпосередньо зайняті управлінням, відносяться до наступної категорії персоналу:</w:t>
            </w:r>
          </w:p>
        </w:tc>
      </w:tr>
      <w:tr w:rsidR="00436E63" w:rsidRPr="00ED345A" w14:paraId="01CA385B" w14:textId="77777777" w:rsidTr="00436E63">
        <w:tc>
          <w:tcPr>
            <w:tcW w:w="734" w:type="dxa"/>
          </w:tcPr>
          <w:p w14:paraId="70CA3DB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170.</w:t>
            </w:r>
          </w:p>
        </w:tc>
        <w:tc>
          <w:tcPr>
            <w:tcW w:w="8900" w:type="dxa"/>
          </w:tcPr>
          <w:p w14:paraId="19AE2897"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Працівники, що здійснюють підготовку та оформлення документації, облік і контроль за діяльністю підприємства, господарське обслуговування відносяться до наступної категорії персоналу:</w:t>
            </w:r>
          </w:p>
        </w:tc>
      </w:tr>
      <w:tr w:rsidR="00436E63" w:rsidRPr="00ED345A" w14:paraId="25AF8844" w14:textId="77777777" w:rsidTr="00436E63">
        <w:tc>
          <w:tcPr>
            <w:tcW w:w="734" w:type="dxa"/>
          </w:tcPr>
          <w:p w14:paraId="45E0B5E1"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171.</w:t>
            </w:r>
          </w:p>
        </w:tc>
        <w:tc>
          <w:tcPr>
            <w:tcW w:w="8900" w:type="dxa"/>
          </w:tcPr>
          <w:p w14:paraId="30445BBB" w14:textId="1ECAC410"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зовнішніх факторів впливу на формування персоналу підприємства відноситься:</w:t>
            </w:r>
          </w:p>
        </w:tc>
      </w:tr>
      <w:tr w:rsidR="00436E63" w:rsidRPr="00ED345A" w14:paraId="47A1F533" w14:textId="77777777" w:rsidTr="00436E63">
        <w:tc>
          <w:tcPr>
            <w:tcW w:w="734" w:type="dxa"/>
          </w:tcPr>
          <w:p w14:paraId="5A0B6B6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172.</w:t>
            </w:r>
          </w:p>
        </w:tc>
        <w:tc>
          <w:tcPr>
            <w:tcW w:w="8900" w:type="dxa"/>
          </w:tcPr>
          <w:p w14:paraId="3CF5CF66" w14:textId="63D050E2"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внутрішніх факторів впливу на формування персоналу підприємства відноситься:</w:t>
            </w:r>
          </w:p>
        </w:tc>
      </w:tr>
      <w:tr w:rsidR="00436E63" w:rsidRPr="00ED345A" w14:paraId="0D766314" w14:textId="77777777" w:rsidTr="00436E63">
        <w:tc>
          <w:tcPr>
            <w:tcW w:w="734" w:type="dxa"/>
          </w:tcPr>
          <w:p w14:paraId="2B488F8D"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173.</w:t>
            </w:r>
          </w:p>
        </w:tc>
        <w:tc>
          <w:tcPr>
            <w:tcW w:w="8900" w:type="dxa"/>
          </w:tcPr>
          <w:p w14:paraId="19B7EEE3"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Метод планування персоналу, суть якого полягає в перенесенні минулих тенденцій, змін у величині сукупної робочої сили та її структури на майбутнє, називається:</w:t>
            </w:r>
          </w:p>
        </w:tc>
      </w:tr>
      <w:tr w:rsidR="00436E63" w:rsidRPr="00ED345A" w14:paraId="4648322D" w14:textId="77777777" w:rsidTr="00436E63">
        <w:tc>
          <w:tcPr>
            <w:tcW w:w="734" w:type="dxa"/>
          </w:tcPr>
          <w:p w14:paraId="11C3B3A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174.</w:t>
            </w:r>
          </w:p>
        </w:tc>
        <w:tc>
          <w:tcPr>
            <w:tcW w:w="8900" w:type="dxa"/>
          </w:tcPr>
          <w:p w14:paraId="73D6B29E" w14:textId="49BBDB59"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Система принципів, ідей, вимог, що визначають основні напрями роботи з персоналом, її форми і методи складає:</w:t>
            </w:r>
          </w:p>
        </w:tc>
      </w:tr>
      <w:tr w:rsidR="00436E63" w:rsidRPr="00ED345A" w14:paraId="6B9C49D4" w14:textId="77777777" w:rsidTr="00436E63">
        <w:tc>
          <w:tcPr>
            <w:tcW w:w="734" w:type="dxa"/>
          </w:tcPr>
          <w:p w14:paraId="5AB9BEF7"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175.</w:t>
            </w:r>
          </w:p>
        </w:tc>
        <w:tc>
          <w:tcPr>
            <w:tcW w:w="8900" w:type="dxa"/>
          </w:tcPr>
          <w:p w14:paraId="0207AB44" w14:textId="46DAB8BA"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цілей кадрової політики підприємства не відноситься:</w:t>
            </w:r>
          </w:p>
        </w:tc>
      </w:tr>
      <w:tr w:rsidR="00436E63" w:rsidRPr="00ED345A" w14:paraId="04769025" w14:textId="77777777" w:rsidTr="00436E63">
        <w:tc>
          <w:tcPr>
            <w:tcW w:w="734" w:type="dxa"/>
          </w:tcPr>
          <w:p w14:paraId="65C94B4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176.</w:t>
            </w:r>
          </w:p>
        </w:tc>
        <w:tc>
          <w:tcPr>
            <w:tcW w:w="8900" w:type="dxa"/>
          </w:tcPr>
          <w:p w14:paraId="5C4FD52E" w14:textId="4FED97C7"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показників ефективності кадрової політики не відноситься:</w:t>
            </w:r>
          </w:p>
        </w:tc>
      </w:tr>
      <w:tr w:rsidR="00436E63" w:rsidRPr="00ED345A" w14:paraId="43D5931D" w14:textId="77777777" w:rsidTr="00436E63">
        <w:tc>
          <w:tcPr>
            <w:tcW w:w="734" w:type="dxa"/>
          </w:tcPr>
          <w:p w14:paraId="5384953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177.</w:t>
            </w:r>
          </w:p>
        </w:tc>
        <w:tc>
          <w:tcPr>
            <w:tcW w:w="8900" w:type="dxa"/>
          </w:tcPr>
          <w:p w14:paraId="205D142F"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Опис управлінської складової проекту відображається у наступному розділі бізнес-плану:</w:t>
            </w:r>
          </w:p>
        </w:tc>
      </w:tr>
      <w:tr w:rsidR="00436E63" w:rsidRPr="00ED345A" w14:paraId="6929CFD3" w14:textId="77777777" w:rsidTr="00436E63">
        <w:tc>
          <w:tcPr>
            <w:tcW w:w="734" w:type="dxa"/>
          </w:tcPr>
          <w:p w14:paraId="7379A58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178.</w:t>
            </w:r>
          </w:p>
        </w:tc>
        <w:tc>
          <w:tcPr>
            <w:tcW w:w="8900" w:type="dxa"/>
          </w:tcPr>
          <w:p w14:paraId="1CCF7499"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Опис чисельності та основних характеристик працівників, задіяних у виробництві, наводиться у наступному розділі бізнес-плану:</w:t>
            </w:r>
          </w:p>
        </w:tc>
      </w:tr>
      <w:tr w:rsidR="00436E63" w:rsidRPr="00ED345A" w14:paraId="621D131F" w14:textId="77777777" w:rsidTr="00436E63">
        <w:tc>
          <w:tcPr>
            <w:tcW w:w="734" w:type="dxa"/>
          </w:tcPr>
          <w:p w14:paraId="0416B08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179.</w:t>
            </w:r>
          </w:p>
        </w:tc>
        <w:tc>
          <w:tcPr>
            <w:tcW w:w="8900" w:type="dxa"/>
          </w:tcPr>
          <w:p w14:paraId="0DACEF7B" w14:textId="68E48FD2" w:rsidR="00436E63" w:rsidRPr="00ED345A" w:rsidRDefault="00436E63" w:rsidP="00436E63">
            <w:pPr>
              <w:widowControl w:val="0"/>
              <w:tabs>
                <w:tab w:val="left" w:pos="993"/>
              </w:tabs>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форм залучення працівників не відноситься:</w:t>
            </w:r>
          </w:p>
        </w:tc>
      </w:tr>
      <w:tr w:rsidR="00436E63" w:rsidRPr="00ED345A" w14:paraId="5CCEA2E0" w14:textId="77777777" w:rsidTr="00436E63">
        <w:tc>
          <w:tcPr>
            <w:tcW w:w="734" w:type="dxa"/>
          </w:tcPr>
          <w:p w14:paraId="1073650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180.</w:t>
            </w:r>
          </w:p>
        </w:tc>
        <w:tc>
          <w:tcPr>
            <w:tcW w:w="8900" w:type="dxa"/>
          </w:tcPr>
          <w:p w14:paraId="1A5D1ED2" w14:textId="236E6606" w:rsidR="00436E63" w:rsidRPr="00ED345A" w:rsidRDefault="00436E63" w:rsidP="00436E63">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форм оплати праці не відноситься:</w:t>
            </w:r>
          </w:p>
        </w:tc>
      </w:tr>
      <w:tr w:rsidR="00436E63" w:rsidRPr="00ED345A" w14:paraId="71B23CA5" w14:textId="77777777" w:rsidTr="00436E63">
        <w:tc>
          <w:tcPr>
            <w:tcW w:w="734" w:type="dxa"/>
          </w:tcPr>
          <w:p w14:paraId="7E4B5FE3"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181.</w:t>
            </w:r>
          </w:p>
        </w:tc>
        <w:tc>
          <w:tcPr>
            <w:tcW w:w="8900" w:type="dxa"/>
          </w:tcPr>
          <w:p w14:paraId="2CAA729D"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shd w:val="clear" w:color="auto" w:fill="FFFFFF"/>
              </w:rPr>
              <w:t>Система оплати праці, що передбачає встановлення розцінки за одиницю продукції, а також нарахування певного відсотка (або розміру) премії у випадку виконання/  перевиконання плану, називається:</w:t>
            </w:r>
          </w:p>
        </w:tc>
      </w:tr>
      <w:tr w:rsidR="00436E63" w:rsidRPr="00ED345A" w14:paraId="5A2F44A0" w14:textId="77777777" w:rsidTr="00436E63">
        <w:tc>
          <w:tcPr>
            <w:tcW w:w="734" w:type="dxa"/>
          </w:tcPr>
          <w:p w14:paraId="5DCD780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182.</w:t>
            </w:r>
          </w:p>
        </w:tc>
        <w:tc>
          <w:tcPr>
            <w:tcW w:w="8900" w:type="dxa"/>
          </w:tcPr>
          <w:p w14:paraId="2E83A381"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shd w:val="clear" w:color="auto" w:fill="FFFFFF"/>
              </w:rPr>
              <w:t>Система оплати праці, що передбачає встановлення розцінки за одиницю продукції, а також підвищеної розцінки за одиницю продукції, виготовлену понад норму, називається:</w:t>
            </w:r>
          </w:p>
        </w:tc>
      </w:tr>
      <w:tr w:rsidR="00436E63" w:rsidRPr="00ED345A" w14:paraId="69F35C6F" w14:textId="77777777" w:rsidTr="00436E63">
        <w:tc>
          <w:tcPr>
            <w:tcW w:w="734" w:type="dxa"/>
          </w:tcPr>
          <w:p w14:paraId="6268892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183.</w:t>
            </w:r>
          </w:p>
        </w:tc>
        <w:tc>
          <w:tcPr>
            <w:tcW w:w="8900" w:type="dxa"/>
          </w:tcPr>
          <w:p w14:paraId="5F62DE55"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lang w:eastAsia="uk-UA"/>
              </w:rPr>
              <w:t>Визначити виробіток на одного працюючого, якщо обсяг виготовленої продукції у звітному періоді становить 360,0 тис. грн., а середньооблікова чисельність працівників – 16 осіб:</w:t>
            </w:r>
          </w:p>
        </w:tc>
      </w:tr>
      <w:tr w:rsidR="00436E63" w:rsidRPr="00ED345A" w14:paraId="5440028E" w14:textId="77777777" w:rsidTr="00436E63">
        <w:tc>
          <w:tcPr>
            <w:tcW w:w="734" w:type="dxa"/>
          </w:tcPr>
          <w:p w14:paraId="382E0B8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184.</w:t>
            </w:r>
          </w:p>
        </w:tc>
        <w:tc>
          <w:tcPr>
            <w:tcW w:w="8900" w:type="dxa"/>
          </w:tcPr>
          <w:p w14:paraId="597D27E3"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color w:val="000000"/>
                <w:sz w:val="28"/>
                <w:szCs w:val="28"/>
              </w:rPr>
              <w:t>Підприємство мало середньооблікову чисельність штатних працівників облікового складу: у січні – 620 осіб, у лютому – 640, у березні – 690. Середньооблікова чисельність працівників у першому кварталі складе:</w:t>
            </w:r>
          </w:p>
        </w:tc>
      </w:tr>
      <w:tr w:rsidR="00436E63" w:rsidRPr="00ED345A" w14:paraId="67EBBB69" w14:textId="77777777" w:rsidTr="00436E63">
        <w:tc>
          <w:tcPr>
            <w:tcW w:w="734" w:type="dxa"/>
          </w:tcPr>
          <w:p w14:paraId="36AEE76A"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185.</w:t>
            </w:r>
          </w:p>
        </w:tc>
        <w:tc>
          <w:tcPr>
            <w:tcW w:w="8900" w:type="dxa"/>
          </w:tcPr>
          <w:p w14:paraId="6EF0A193"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lang w:eastAsia="uk-UA"/>
              </w:rPr>
              <w:t>Визначити продуктивність праці працівників підприємства у 2018</w:t>
            </w:r>
            <w:r w:rsidRPr="00ED345A">
              <w:rPr>
                <w:rFonts w:ascii="Times New Roman" w:hAnsi="Times New Roman" w:cs="Times New Roman"/>
                <w:sz w:val="28"/>
                <w:szCs w:val="28"/>
              </w:rPr>
              <w:t> </w:t>
            </w:r>
            <w:r w:rsidRPr="00ED345A">
              <w:rPr>
                <w:rFonts w:ascii="Times New Roman" w:hAnsi="Times New Roman" w:cs="Times New Roman"/>
                <w:sz w:val="28"/>
                <w:szCs w:val="28"/>
                <w:lang w:eastAsia="uk-UA"/>
              </w:rPr>
              <w:t>році, якщо чистий доход (виручка) від реалізації продукції (товарів, робіт, послуг) склав 1200000 грн., а середньооблікова чисельність працівників 200 осіб:</w:t>
            </w:r>
          </w:p>
        </w:tc>
      </w:tr>
      <w:tr w:rsidR="00436E63" w:rsidRPr="00ED345A" w14:paraId="7F7B30DA" w14:textId="77777777" w:rsidTr="00436E63">
        <w:tc>
          <w:tcPr>
            <w:tcW w:w="734" w:type="dxa"/>
          </w:tcPr>
          <w:p w14:paraId="59819E88"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186.</w:t>
            </w:r>
          </w:p>
        </w:tc>
        <w:tc>
          <w:tcPr>
            <w:tcW w:w="8900" w:type="dxa"/>
          </w:tcPr>
          <w:p w14:paraId="5CABBD1E"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Короткий опис проекту відображається у наступному розділі бізнес-плану:</w:t>
            </w:r>
          </w:p>
        </w:tc>
      </w:tr>
      <w:tr w:rsidR="00436E63" w:rsidRPr="00ED345A" w14:paraId="07FA5C18" w14:textId="77777777" w:rsidTr="00436E63">
        <w:tc>
          <w:tcPr>
            <w:tcW w:w="734" w:type="dxa"/>
          </w:tcPr>
          <w:p w14:paraId="340E200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187.</w:t>
            </w:r>
          </w:p>
        </w:tc>
        <w:tc>
          <w:tcPr>
            <w:tcW w:w="8900" w:type="dxa"/>
          </w:tcPr>
          <w:p w14:paraId="1CF021C9"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До розділів бізнес-плану не відноситься:</w:t>
            </w:r>
          </w:p>
        </w:tc>
      </w:tr>
      <w:tr w:rsidR="00436E63" w:rsidRPr="00ED345A" w14:paraId="4246F945" w14:textId="77777777" w:rsidTr="00436E63">
        <w:tc>
          <w:tcPr>
            <w:tcW w:w="734" w:type="dxa"/>
          </w:tcPr>
          <w:p w14:paraId="2AABC41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188.</w:t>
            </w:r>
          </w:p>
        </w:tc>
        <w:tc>
          <w:tcPr>
            <w:tcW w:w="8900" w:type="dxa"/>
          </w:tcPr>
          <w:p w14:paraId="1A8F3347"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Питання організації управління кадрами, побудови організаційних зв’язків, формування команди проекту здійснюється у наступному розділі:</w:t>
            </w:r>
          </w:p>
        </w:tc>
      </w:tr>
      <w:tr w:rsidR="00436E63" w:rsidRPr="00ED345A" w14:paraId="681D8E30" w14:textId="77777777" w:rsidTr="00436E63">
        <w:tc>
          <w:tcPr>
            <w:tcW w:w="734" w:type="dxa"/>
          </w:tcPr>
          <w:p w14:paraId="37D5960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189.</w:t>
            </w:r>
          </w:p>
        </w:tc>
        <w:tc>
          <w:tcPr>
            <w:tcW w:w="8900" w:type="dxa"/>
          </w:tcPr>
          <w:p w14:paraId="65D86735" w14:textId="5D4CBBE2" w:rsidR="00436E63" w:rsidRPr="00ED345A" w:rsidRDefault="00436E63" w:rsidP="00436E63">
            <w:pPr>
              <w:pStyle w:val="a4"/>
              <w:widowControl w:val="0"/>
              <w:shd w:val="clear" w:color="auto" w:fill="FFFFFF"/>
              <w:tabs>
                <w:tab w:val="left" w:pos="993"/>
              </w:tabs>
              <w:spacing w:before="0" w:beforeAutospacing="0" w:after="0" w:afterAutospacing="0"/>
              <w:jc w:val="both"/>
              <w:rPr>
                <w:sz w:val="28"/>
                <w:szCs w:val="28"/>
              </w:rPr>
            </w:pPr>
            <w:r w:rsidRPr="00ED345A">
              <w:rPr>
                <w:sz w:val="28"/>
                <w:szCs w:val="28"/>
                <w:lang w:val="uk-UA"/>
              </w:rPr>
              <w:t>Інтереси власника капіталу відображає показник:</w:t>
            </w:r>
          </w:p>
        </w:tc>
      </w:tr>
      <w:tr w:rsidR="00436E63" w:rsidRPr="00ED345A" w14:paraId="366D7483" w14:textId="77777777" w:rsidTr="00436E63">
        <w:tc>
          <w:tcPr>
            <w:tcW w:w="734" w:type="dxa"/>
          </w:tcPr>
          <w:p w14:paraId="50E4C22B"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lastRenderedPageBreak/>
              <w:t>190.</w:t>
            </w:r>
          </w:p>
        </w:tc>
        <w:tc>
          <w:tcPr>
            <w:tcW w:w="8900" w:type="dxa"/>
          </w:tcPr>
          <w:p w14:paraId="72F9D9B0"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Ретельно підготовлений плановий документ, який розкриває усі сторони будь-якого започатковуваного комерційного проекту, - це:</w:t>
            </w:r>
          </w:p>
        </w:tc>
      </w:tr>
      <w:tr w:rsidR="00436E63" w:rsidRPr="00ED345A" w14:paraId="16060BFA" w14:textId="77777777" w:rsidTr="00436E63">
        <w:tc>
          <w:tcPr>
            <w:tcW w:w="734" w:type="dxa"/>
          </w:tcPr>
          <w:p w14:paraId="201B9CA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191.</w:t>
            </w:r>
          </w:p>
        </w:tc>
        <w:tc>
          <w:tcPr>
            <w:tcW w:w="8900" w:type="dxa"/>
          </w:tcPr>
          <w:p w14:paraId="191DA24A" w14:textId="63D0C6C9" w:rsidR="00436E63" w:rsidRPr="00ED345A" w:rsidRDefault="00436E63" w:rsidP="00436E63">
            <w:pPr>
              <w:pStyle w:val="a4"/>
              <w:shd w:val="clear" w:color="auto" w:fill="FFFFFF"/>
              <w:tabs>
                <w:tab w:val="left" w:pos="993"/>
              </w:tabs>
              <w:spacing w:before="0" w:beforeAutospacing="0" w:after="0" w:afterAutospacing="0"/>
              <w:jc w:val="both"/>
              <w:rPr>
                <w:sz w:val="28"/>
                <w:szCs w:val="28"/>
              </w:rPr>
            </w:pPr>
            <w:r w:rsidRPr="00ED345A">
              <w:rPr>
                <w:sz w:val="28"/>
                <w:szCs w:val="28"/>
                <w:lang w:val="uk-UA"/>
              </w:rPr>
              <w:t>Останнім етапом бізнес-планування є:</w:t>
            </w:r>
          </w:p>
        </w:tc>
      </w:tr>
      <w:tr w:rsidR="00436E63" w:rsidRPr="00ED345A" w14:paraId="443A64EC" w14:textId="77777777" w:rsidTr="00436E63">
        <w:tc>
          <w:tcPr>
            <w:tcW w:w="734" w:type="dxa"/>
          </w:tcPr>
          <w:p w14:paraId="0106401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192.</w:t>
            </w:r>
          </w:p>
        </w:tc>
        <w:tc>
          <w:tcPr>
            <w:tcW w:w="8900" w:type="dxa"/>
          </w:tcPr>
          <w:p w14:paraId="67D4F2F7" w14:textId="77777777" w:rsidR="00436E63" w:rsidRPr="00ED345A" w:rsidRDefault="00436E63" w:rsidP="006235DF">
            <w:pPr>
              <w:pBdr>
                <w:bar w:val="single" w:sz="4" w:color="auto"/>
              </w:pBd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Технологію виробництва продукції наведено у такому розділі:</w:t>
            </w:r>
          </w:p>
        </w:tc>
      </w:tr>
      <w:tr w:rsidR="00436E63" w:rsidRPr="00ED345A" w14:paraId="5D90948A" w14:textId="77777777" w:rsidTr="00436E63">
        <w:tc>
          <w:tcPr>
            <w:tcW w:w="734" w:type="dxa"/>
          </w:tcPr>
          <w:p w14:paraId="0F3E93D2"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193.</w:t>
            </w:r>
          </w:p>
        </w:tc>
        <w:tc>
          <w:tcPr>
            <w:tcW w:w="8900" w:type="dxa"/>
          </w:tcPr>
          <w:p w14:paraId="5EEA2A43" w14:textId="5B66E642" w:rsidR="00436E63" w:rsidRPr="00ED345A" w:rsidRDefault="00436E63" w:rsidP="00436E63">
            <w:pPr>
              <w:pStyle w:val="a4"/>
              <w:shd w:val="clear" w:color="auto" w:fill="FFFFFF"/>
              <w:tabs>
                <w:tab w:val="left" w:pos="993"/>
              </w:tabs>
              <w:spacing w:before="0" w:beforeAutospacing="0" w:after="0" w:afterAutospacing="0"/>
              <w:jc w:val="both"/>
              <w:rPr>
                <w:sz w:val="28"/>
                <w:szCs w:val="28"/>
              </w:rPr>
            </w:pPr>
            <w:r w:rsidRPr="00ED345A">
              <w:rPr>
                <w:sz w:val="28"/>
                <w:szCs w:val="28"/>
                <w:lang w:val="uk-UA"/>
              </w:rPr>
              <w:t>Що не розглядається у «Плані маркетингу»?</w:t>
            </w:r>
          </w:p>
        </w:tc>
      </w:tr>
      <w:tr w:rsidR="00436E63" w:rsidRPr="00ED345A" w14:paraId="6D3D8960" w14:textId="77777777" w:rsidTr="00436E63">
        <w:tc>
          <w:tcPr>
            <w:tcW w:w="734" w:type="dxa"/>
          </w:tcPr>
          <w:p w14:paraId="0E9F5FE9"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194.</w:t>
            </w:r>
          </w:p>
        </w:tc>
        <w:tc>
          <w:tcPr>
            <w:tcW w:w="8900" w:type="dxa"/>
          </w:tcPr>
          <w:p w14:paraId="10618798" w14:textId="159C58A2" w:rsidR="00436E63" w:rsidRPr="00ED345A" w:rsidRDefault="00436E63" w:rsidP="00436E63">
            <w:pPr>
              <w:pStyle w:val="a4"/>
              <w:shd w:val="clear" w:color="auto" w:fill="FFFFFF"/>
              <w:spacing w:before="0" w:beforeAutospacing="0" w:after="0" w:afterAutospacing="0"/>
              <w:jc w:val="both"/>
              <w:rPr>
                <w:sz w:val="28"/>
                <w:szCs w:val="28"/>
              </w:rPr>
            </w:pPr>
            <w:r w:rsidRPr="00ED345A">
              <w:rPr>
                <w:sz w:val="28"/>
                <w:szCs w:val="28"/>
                <w:lang w:val="uk-UA"/>
              </w:rPr>
              <w:t>До джерел зовнішньої інформації при складанні бізнес-плану належать:</w:t>
            </w:r>
          </w:p>
        </w:tc>
      </w:tr>
      <w:tr w:rsidR="00436E63" w:rsidRPr="00ED345A" w14:paraId="1F3FE199" w14:textId="77777777" w:rsidTr="00436E63">
        <w:tc>
          <w:tcPr>
            <w:tcW w:w="734" w:type="dxa"/>
          </w:tcPr>
          <w:p w14:paraId="6CCC236E"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195.</w:t>
            </w:r>
          </w:p>
        </w:tc>
        <w:tc>
          <w:tcPr>
            <w:tcW w:w="8900" w:type="dxa"/>
          </w:tcPr>
          <w:p w14:paraId="1198034E" w14:textId="2A00EC7C" w:rsidR="00436E63" w:rsidRPr="00ED345A" w:rsidRDefault="00436E63" w:rsidP="00436E63">
            <w:pPr>
              <w:pStyle w:val="a4"/>
              <w:shd w:val="clear" w:color="auto" w:fill="FFFFFF"/>
              <w:spacing w:before="0" w:beforeAutospacing="0" w:after="0" w:afterAutospacing="0"/>
              <w:jc w:val="both"/>
              <w:rPr>
                <w:sz w:val="28"/>
                <w:szCs w:val="28"/>
              </w:rPr>
            </w:pPr>
            <w:r w:rsidRPr="00ED345A">
              <w:rPr>
                <w:sz w:val="28"/>
                <w:szCs w:val="28"/>
                <w:lang w:val="uk-UA"/>
              </w:rPr>
              <w:t>Резюме складається:</w:t>
            </w:r>
          </w:p>
        </w:tc>
      </w:tr>
      <w:tr w:rsidR="00436E63" w:rsidRPr="00ED345A" w14:paraId="4C2CFF52" w14:textId="77777777" w:rsidTr="00436E63">
        <w:tc>
          <w:tcPr>
            <w:tcW w:w="734" w:type="dxa"/>
          </w:tcPr>
          <w:p w14:paraId="70BE73B6"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196.</w:t>
            </w:r>
          </w:p>
        </w:tc>
        <w:tc>
          <w:tcPr>
            <w:tcW w:w="8900" w:type="dxa"/>
          </w:tcPr>
          <w:p w14:paraId="5569F1BF"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Питання організації управління кадрами, побудови організаційних зв’язків, формування команди проекту здійснюється у наступному розділі:</w:t>
            </w:r>
          </w:p>
        </w:tc>
      </w:tr>
      <w:tr w:rsidR="00436E63" w:rsidRPr="00ED345A" w14:paraId="058D6998" w14:textId="77777777" w:rsidTr="00436E63">
        <w:tc>
          <w:tcPr>
            <w:tcW w:w="734" w:type="dxa"/>
          </w:tcPr>
          <w:p w14:paraId="754BBF95"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197.</w:t>
            </w:r>
          </w:p>
        </w:tc>
        <w:tc>
          <w:tcPr>
            <w:tcW w:w="8900" w:type="dxa"/>
          </w:tcPr>
          <w:p w14:paraId="393C7C90" w14:textId="007D1C47" w:rsidR="00436E63" w:rsidRPr="00ED345A" w:rsidRDefault="00436E63" w:rsidP="00436E63">
            <w:pPr>
              <w:pStyle w:val="a4"/>
              <w:shd w:val="clear" w:color="auto" w:fill="FFFFFF"/>
              <w:spacing w:before="0" w:beforeAutospacing="0" w:after="0" w:afterAutospacing="0"/>
              <w:jc w:val="both"/>
              <w:rPr>
                <w:sz w:val="28"/>
                <w:szCs w:val="28"/>
              </w:rPr>
            </w:pPr>
            <w:r w:rsidRPr="00ED345A">
              <w:rPr>
                <w:sz w:val="28"/>
                <w:szCs w:val="28"/>
                <w:lang w:val="uk-UA"/>
              </w:rPr>
              <w:t>Технологію виробництва продукції наведено у такому розділі:</w:t>
            </w:r>
          </w:p>
        </w:tc>
      </w:tr>
      <w:tr w:rsidR="00436E63" w:rsidRPr="00ED345A" w14:paraId="339B6589" w14:textId="77777777" w:rsidTr="00436E63">
        <w:tc>
          <w:tcPr>
            <w:tcW w:w="734" w:type="dxa"/>
          </w:tcPr>
          <w:p w14:paraId="1D18A04C"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198.</w:t>
            </w:r>
          </w:p>
        </w:tc>
        <w:tc>
          <w:tcPr>
            <w:tcW w:w="8900" w:type="dxa"/>
          </w:tcPr>
          <w:p w14:paraId="6E11A8C1" w14:textId="5AB2915B" w:rsidR="00436E63" w:rsidRPr="00ED345A" w:rsidRDefault="00436E63" w:rsidP="00436E63">
            <w:pPr>
              <w:pStyle w:val="a4"/>
              <w:shd w:val="clear" w:color="auto" w:fill="FFFFFF"/>
              <w:spacing w:before="0" w:beforeAutospacing="0" w:after="0" w:afterAutospacing="0"/>
              <w:jc w:val="both"/>
              <w:rPr>
                <w:sz w:val="28"/>
                <w:szCs w:val="28"/>
              </w:rPr>
            </w:pPr>
            <w:r w:rsidRPr="00ED345A">
              <w:rPr>
                <w:sz w:val="28"/>
                <w:szCs w:val="28"/>
                <w:lang w:val="uk-UA"/>
              </w:rPr>
              <w:t>Виробничий план формується на основі:</w:t>
            </w:r>
          </w:p>
        </w:tc>
      </w:tr>
      <w:tr w:rsidR="00436E63" w:rsidRPr="00ED345A" w14:paraId="697F8EFF" w14:textId="77777777" w:rsidTr="00436E63">
        <w:tc>
          <w:tcPr>
            <w:tcW w:w="734" w:type="dxa"/>
          </w:tcPr>
          <w:p w14:paraId="6B9302CC" w14:textId="77777777" w:rsidR="00436E63" w:rsidRPr="00ED345A" w:rsidRDefault="00436E63" w:rsidP="006235DF">
            <w:pPr>
              <w:spacing w:after="0" w:line="240" w:lineRule="auto"/>
              <w:rPr>
                <w:rFonts w:ascii="Times New Roman" w:hAnsi="Times New Roman" w:cs="Times New Roman"/>
                <w:sz w:val="28"/>
                <w:szCs w:val="28"/>
              </w:rPr>
            </w:pPr>
            <w:r w:rsidRPr="00ED345A">
              <w:rPr>
                <w:rFonts w:ascii="Times New Roman" w:hAnsi="Times New Roman" w:cs="Times New Roman"/>
                <w:sz w:val="28"/>
                <w:szCs w:val="28"/>
              </w:rPr>
              <w:t>199.</w:t>
            </w:r>
          </w:p>
        </w:tc>
        <w:tc>
          <w:tcPr>
            <w:tcW w:w="8900" w:type="dxa"/>
          </w:tcPr>
          <w:p w14:paraId="6B660E80" w14:textId="0F7F276E" w:rsidR="00436E63" w:rsidRPr="00ED345A" w:rsidRDefault="00436E63" w:rsidP="00436E63">
            <w:pPr>
              <w:pStyle w:val="a4"/>
              <w:shd w:val="clear" w:color="auto" w:fill="FFFFFF"/>
              <w:spacing w:before="0" w:beforeAutospacing="0" w:after="0" w:afterAutospacing="0"/>
              <w:jc w:val="both"/>
              <w:rPr>
                <w:sz w:val="28"/>
                <w:szCs w:val="28"/>
              </w:rPr>
            </w:pPr>
            <w:r w:rsidRPr="00ED345A">
              <w:rPr>
                <w:sz w:val="28"/>
                <w:szCs w:val="28"/>
                <w:lang w:val="uk-UA"/>
              </w:rPr>
              <w:t>Потреба у обладнанні встановлюється на основі:</w:t>
            </w:r>
          </w:p>
        </w:tc>
      </w:tr>
      <w:tr w:rsidR="00436E63" w:rsidRPr="00ED345A" w14:paraId="6AEB1C08" w14:textId="77777777" w:rsidTr="00436E63">
        <w:tc>
          <w:tcPr>
            <w:tcW w:w="734" w:type="dxa"/>
          </w:tcPr>
          <w:p w14:paraId="5D9DAEA4" w14:textId="77777777" w:rsidR="00436E63" w:rsidRPr="00ED345A" w:rsidRDefault="00436E63" w:rsidP="006235DF">
            <w:pPr>
              <w:spacing w:after="0" w:line="240" w:lineRule="auto"/>
              <w:jc w:val="center"/>
              <w:rPr>
                <w:rFonts w:ascii="Times New Roman" w:hAnsi="Times New Roman" w:cs="Times New Roman"/>
                <w:sz w:val="28"/>
                <w:szCs w:val="28"/>
              </w:rPr>
            </w:pPr>
            <w:r w:rsidRPr="00ED345A">
              <w:rPr>
                <w:rFonts w:ascii="Times New Roman" w:hAnsi="Times New Roman" w:cs="Times New Roman"/>
                <w:sz w:val="28"/>
                <w:szCs w:val="28"/>
              </w:rPr>
              <w:t>200.</w:t>
            </w:r>
          </w:p>
        </w:tc>
        <w:tc>
          <w:tcPr>
            <w:tcW w:w="8900" w:type="dxa"/>
          </w:tcPr>
          <w:p w14:paraId="0541B9E6" w14:textId="77777777" w:rsidR="00436E63" w:rsidRPr="00ED345A" w:rsidRDefault="00436E63" w:rsidP="006235DF">
            <w:pPr>
              <w:spacing w:after="0" w:line="240" w:lineRule="auto"/>
              <w:jc w:val="both"/>
              <w:rPr>
                <w:rFonts w:ascii="Times New Roman" w:hAnsi="Times New Roman" w:cs="Times New Roman"/>
                <w:sz w:val="28"/>
                <w:szCs w:val="28"/>
              </w:rPr>
            </w:pPr>
            <w:r w:rsidRPr="00ED345A">
              <w:rPr>
                <w:rFonts w:ascii="Times New Roman" w:hAnsi="Times New Roman" w:cs="Times New Roman"/>
                <w:sz w:val="28"/>
                <w:szCs w:val="28"/>
              </w:rPr>
              <w:t>Основним користувачем бізнес-плану є:</w:t>
            </w:r>
          </w:p>
        </w:tc>
      </w:tr>
    </w:tbl>
    <w:p w14:paraId="4B83A969" w14:textId="77777777" w:rsidR="00063DCE" w:rsidRDefault="00063DCE" w:rsidP="0080113C">
      <w:pPr>
        <w:tabs>
          <w:tab w:val="left" w:pos="851"/>
        </w:tabs>
        <w:spacing w:after="0" w:line="240" w:lineRule="auto"/>
        <w:jc w:val="center"/>
        <w:rPr>
          <w:rFonts w:ascii="Times New Roman" w:hAnsi="Times New Roman" w:cs="Times New Roman"/>
          <w:sz w:val="28"/>
          <w:szCs w:val="28"/>
        </w:rPr>
      </w:pPr>
    </w:p>
    <w:sectPr w:rsidR="00063DCE" w:rsidSect="006F2F1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656DB2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C08EA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6F6684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D78A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9EE92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A3B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EED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C4BE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EA8C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10D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80B6E"/>
    <w:multiLevelType w:val="hybridMultilevel"/>
    <w:tmpl w:val="06A2D47A"/>
    <w:lvl w:ilvl="0" w:tplc="4140AFC6">
      <w:start w:val="1"/>
      <w:numFmt w:val="decimal"/>
      <w:lvlText w:val="%1."/>
      <w:lvlJc w:val="left"/>
      <w:pPr>
        <w:tabs>
          <w:tab w:val="num" w:pos="720"/>
        </w:tabs>
        <w:ind w:left="720" w:hanging="360"/>
      </w:pPr>
      <w:rPr>
        <w:rFonts w:cs="Times New Roman" w:hint="default"/>
      </w:rPr>
    </w:lvl>
    <w:lvl w:ilvl="1" w:tplc="EF80BD62">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116838"/>
    <w:multiLevelType w:val="singleLevel"/>
    <w:tmpl w:val="AD7E574E"/>
    <w:lvl w:ilvl="0">
      <w:start w:val="1"/>
      <w:numFmt w:val="upperLetter"/>
      <w:lvlText w:val="%1)"/>
      <w:legacy w:legacy="1" w:legacySpace="0" w:legacyIndent="270"/>
      <w:lvlJc w:val="left"/>
      <w:rPr>
        <w:rFonts w:ascii="Times New Roman" w:hAnsi="Times New Roman" w:cs="Times New Roman" w:hint="default"/>
      </w:rPr>
    </w:lvl>
  </w:abstractNum>
  <w:abstractNum w:abstractNumId="12" w15:restartNumberingAfterBreak="0">
    <w:nsid w:val="1F1A5DAC"/>
    <w:multiLevelType w:val="hybridMultilevel"/>
    <w:tmpl w:val="36468DD2"/>
    <w:lvl w:ilvl="0" w:tplc="4118C8E0">
      <w:start w:val="1"/>
      <w:numFmt w:val="decimal"/>
      <w:lvlText w:val="%1."/>
      <w:lvlJc w:val="left"/>
      <w:pPr>
        <w:tabs>
          <w:tab w:val="num" w:pos="1080"/>
        </w:tabs>
        <w:ind w:left="1080" w:hanging="360"/>
      </w:pPr>
      <w:rPr>
        <w:rFonts w:cs="Times New Roman" w:hint="default"/>
      </w:rPr>
    </w:lvl>
    <w:lvl w:ilvl="1" w:tplc="4140AFC6">
      <w:start w:val="1"/>
      <w:numFmt w:val="decimal"/>
      <w:lvlText w:val="%2."/>
      <w:lvlJc w:val="left"/>
      <w:pPr>
        <w:tabs>
          <w:tab w:val="num" w:pos="1800"/>
        </w:tabs>
        <w:ind w:left="1800" w:hanging="360"/>
      </w:pPr>
      <w:rPr>
        <w:rFonts w:cs="Times New Roman" w:hint="default"/>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013287C"/>
    <w:multiLevelType w:val="hybridMultilevel"/>
    <w:tmpl w:val="9BA6A314"/>
    <w:lvl w:ilvl="0" w:tplc="5E06A61E">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28A56FF2"/>
    <w:multiLevelType w:val="singleLevel"/>
    <w:tmpl w:val="AD7E574E"/>
    <w:lvl w:ilvl="0">
      <w:start w:val="1"/>
      <w:numFmt w:val="upperLetter"/>
      <w:lvlText w:val="%1)"/>
      <w:legacy w:legacy="1" w:legacySpace="0" w:legacyIndent="270"/>
      <w:lvlJc w:val="left"/>
      <w:rPr>
        <w:rFonts w:ascii="Times New Roman" w:hAnsi="Times New Roman" w:cs="Times New Roman" w:hint="default"/>
      </w:rPr>
    </w:lvl>
  </w:abstractNum>
  <w:abstractNum w:abstractNumId="15" w15:restartNumberingAfterBreak="0">
    <w:nsid w:val="2B604B54"/>
    <w:multiLevelType w:val="singleLevel"/>
    <w:tmpl w:val="AD7E574E"/>
    <w:lvl w:ilvl="0">
      <w:start w:val="1"/>
      <w:numFmt w:val="upperLetter"/>
      <w:lvlText w:val="%1)"/>
      <w:legacy w:legacy="1" w:legacySpace="0" w:legacyIndent="270"/>
      <w:lvlJc w:val="left"/>
      <w:rPr>
        <w:rFonts w:ascii="Times New Roman" w:hAnsi="Times New Roman" w:cs="Times New Roman" w:hint="default"/>
      </w:rPr>
    </w:lvl>
  </w:abstractNum>
  <w:abstractNum w:abstractNumId="16" w15:restartNumberingAfterBreak="0">
    <w:nsid w:val="2D194BFF"/>
    <w:multiLevelType w:val="hybridMultilevel"/>
    <w:tmpl w:val="06A2D47A"/>
    <w:lvl w:ilvl="0" w:tplc="4140AFC6">
      <w:start w:val="1"/>
      <w:numFmt w:val="decimal"/>
      <w:lvlText w:val="%1."/>
      <w:lvlJc w:val="left"/>
      <w:pPr>
        <w:tabs>
          <w:tab w:val="num" w:pos="720"/>
        </w:tabs>
        <w:ind w:left="720" w:hanging="360"/>
      </w:pPr>
      <w:rPr>
        <w:rFonts w:cs="Times New Roman" w:hint="default"/>
      </w:rPr>
    </w:lvl>
    <w:lvl w:ilvl="1" w:tplc="EF80BD62">
      <w:start w:val="1"/>
      <w:numFmt w:val="decimal"/>
      <w:lvlText w:val="%2."/>
      <w:lvlJc w:val="left"/>
      <w:pPr>
        <w:tabs>
          <w:tab w:val="num" w:pos="1440"/>
        </w:tabs>
        <w:ind w:left="1440" w:hanging="360"/>
      </w:pPr>
      <w:rPr>
        <w:rFonts w:cs="Times New Roman" w:hint="default"/>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BC3EC7"/>
    <w:multiLevelType w:val="hybridMultilevel"/>
    <w:tmpl w:val="4920A726"/>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49947BA7"/>
    <w:multiLevelType w:val="hybridMultilevel"/>
    <w:tmpl w:val="01545D20"/>
    <w:lvl w:ilvl="0" w:tplc="4140AFC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B521B9"/>
    <w:multiLevelType w:val="singleLevel"/>
    <w:tmpl w:val="55B4324C"/>
    <w:lvl w:ilvl="0">
      <w:start w:val="1"/>
      <w:numFmt w:val="upperLetter"/>
      <w:lvlText w:val="%1)"/>
      <w:legacy w:legacy="1" w:legacySpace="0" w:legacyIndent="266"/>
      <w:lvlJc w:val="left"/>
      <w:rPr>
        <w:rFonts w:ascii="Times New Roman" w:hAnsi="Times New Roman" w:cs="Times New Roman" w:hint="default"/>
      </w:rPr>
    </w:lvl>
  </w:abstractNum>
  <w:abstractNum w:abstractNumId="20" w15:restartNumberingAfterBreak="0">
    <w:nsid w:val="51C06AF5"/>
    <w:multiLevelType w:val="hybridMultilevel"/>
    <w:tmpl w:val="76A2B58C"/>
    <w:lvl w:ilvl="0" w:tplc="A69C231E">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77452AC"/>
    <w:multiLevelType w:val="hybridMultilevel"/>
    <w:tmpl w:val="A94A1DFA"/>
    <w:lvl w:ilvl="0" w:tplc="AC42073A">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79A7ACB"/>
    <w:multiLevelType w:val="hybridMultilevel"/>
    <w:tmpl w:val="0E52A0E4"/>
    <w:lvl w:ilvl="0" w:tplc="4140AFC6">
      <w:start w:val="1"/>
      <w:numFmt w:val="decimal"/>
      <w:lvlText w:val="%1."/>
      <w:lvlJc w:val="left"/>
      <w:pPr>
        <w:tabs>
          <w:tab w:val="num" w:pos="1440"/>
        </w:tabs>
        <w:ind w:left="1440" w:hanging="360"/>
      </w:pPr>
      <w:rPr>
        <w:rFonts w:cs="Times New Roman" w:hint="default"/>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B203703"/>
    <w:multiLevelType w:val="singleLevel"/>
    <w:tmpl w:val="77F21D8E"/>
    <w:lvl w:ilvl="0">
      <w:start w:val="1"/>
      <w:numFmt w:val="upperLetter"/>
      <w:lvlText w:val="%1)"/>
      <w:legacy w:legacy="1" w:legacySpace="0" w:legacyIndent="274"/>
      <w:lvlJc w:val="left"/>
      <w:rPr>
        <w:rFonts w:ascii="Times New Roman" w:hAnsi="Times New Roman" w:cs="Times New Roman" w:hint="default"/>
      </w:rPr>
    </w:lvl>
  </w:abstractNum>
  <w:abstractNum w:abstractNumId="24" w15:restartNumberingAfterBreak="0">
    <w:nsid w:val="6A11554D"/>
    <w:multiLevelType w:val="singleLevel"/>
    <w:tmpl w:val="AD7E574E"/>
    <w:lvl w:ilvl="0">
      <w:start w:val="1"/>
      <w:numFmt w:val="upperLetter"/>
      <w:lvlText w:val="%1)"/>
      <w:legacy w:legacy="1" w:legacySpace="0" w:legacyIndent="270"/>
      <w:lvlJc w:val="left"/>
      <w:rPr>
        <w:rFonts w:ascii="Times New Roman" w:hAnsi="Times New Roman" w:cs="Times New Roman" w:hint="default"/>
      </w:rPr>
    </w:lvl>
  </w:abstractNum>
  <w:abstractNum w:abstractNumId="25" w15:restartNumberingAfterBreak="0">
    <w:nsid w:val="6EAB7807"/>
    <w:multiLevelType w:val="hybridMultilevel"/>
    <w:tmpl w:val="D718613A"/>
    <w:lvl w:ilvl="0" w:tplc="5E06A61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5FB746D"/>
    <w:multiLevelType w:val="hybridMultilevel"/>
    <w:tmpl w:val="80CC958C"/>
    <w:lvl w:ilvl="0" w:tplc="4140AFC6">
      <w:start w:val="1"/>
      <w:numFmt w:val="decimal"/>
      <w:lvlText w:val="%1."/>
      <w:lvlJc w:val="left"/>
      <w:pPr>
        <w:tabs>
          <w:tab w:val="num" w:pos="1080"/>
        </w:tabs>
        <w:ind w:left="1080" w:hanging="360"/>
      </w:pPr>
      <w:rPr>
        <w:rFonts w:cs="Times New Roman" w:hint="default"/>
        <w:sz w:val="24"/>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AF00A88"/>
    <w:multiLevelType w:val="hybridMultilevel"/>
    <w:tmpl w:val="6BDA0D00"/>
    <w:lvl w:ilvl="0" w:tplc="5E06A61E">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6"/>
  </w:num>
  <w:num w:numId="3">
    <w:abstractNumId w:val="20"/>
  </w:num>
  <w:num w:numId="4">
    <w:abstractNumId w:val="22"/>
  </w:num>
  <w:num w:numId="5">
    <w:abstractNumId w:val="16"/>
  </w:num>
  <w:num w:numId="6">
    <w:abstractNumId w:val="12"/>
  </w:num>
  <w:num w:numId="7">
    <w:abstractNumId w:val="18"/>
  </w:num>
  <w:num w:numId="8">
    <w:abstractNumId w:val="10"/>
  </w:num>
  <w:num w:numId="9">
    <w:abstractNumId w:val="23"/>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5"/>
  </w:num>
  <w:num w:numId="23">
    <w:abstractNumId w:val="19"/>
  </w:num>
  <w:num w:numId="24">
    <w:abstractNumId w:val="24"/>
  </w:num>
  <w:num w:numId="25">
    <w:abstractNumId w:val="17"/>
  </w:num>
  <w:num w:numId="26">
    <w:abstractNumId w:val="13"/>
  </w:num>
  <w:num w:numId="27">
    <w:abstractNumId w:val="2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73"/>
    <w:rsid w:val="00002F27"/>
    <w:rsid w:val="00006041"/>
    <w:rsid w:val="00017AEB"/>
    <w:rsid w:val="00026C71"/>
    <w:rsid w:val="0003275F"/>
    <w:rsid w:val="000351BF"/>
    <w:rsid w:val="0004179A"/>
    <w:rsid w:val="000432C7"/>
    <w:rsid w:val="00050271"/>
    <w:rsid w:val="000533C0"/>
    <w:rsid w:val="00063DCE"/>
    <w:rsid w:val="00080F0B"/>
    <w:rsid w:val="000B0268"/>
    <w:rsid w:val="000B5372"/>
    <w:rsid w:val="000F6C49"/>
    <w:rsid w:val="00116DDE"/>
    <w:rsid w:val="00133603"/>
    <w:rsid w:val="0013615C"/>
    <w:rsid w:val="00142756"/>
    <w:rsid w:val="001742E9"/>
    <w:rsid w:val="00174F73"/>
    <w:rsid w:val="00177633"/>
    <w:rsid w:val="001F67FB"/>
    <w:rsid w:val="00211085"/>
    <w:rsid w:val="00211F35"/>
    <w:rsid w:val="00211FAA"/>
    <w:rsid w:val="00262F87"/>
    <w:rsid w:val="00271131"/>
    <w:rsid w:val="00275248"/>
    <w:rsid w:val="002840CE"/>
    <w:rsid w:val="002A3E0B"/>
    <w:rsid w:val="002A4711"/>
    <w:rsid w:val="002B0870"/>
    <w:rsid w:val="002F20C3"/>
    <w:rsid w:val="00326414"/>
    <w:rsid w:val="00333A78"/>
    <w:rsid w:val="00343E44"/>
    <w:rsid w:val="00350D00"/>
    <w:rsid w:val="00353F43"/>
    <w:rsid w:val="00376444"/>
    <w:rsid w:val="00393162"/>
    <w:rsid w:val="003C1F61"/>
    <w:rsid w:val="003D2F91"/>
    <w:rsid w:val="003E21ED"/>
    <w:rsid w:val="003E32A1"/>
    <w:rsid w:val="003F4DE7"/>
    <w:rsid w:val="004000C7"/>
    <w:rsid w:val="0041509F"/>
    <w:rsid w:val="00436E63"/>
    <w:rsid w:val="0044644A"/>
    <w:rsid w:val="00463B5F"/>
    <w:rsid w:val="00466050"/>
    <w:rsid w:val="00470051"/>
    <w:rsid w:val="00487F09"/>
    <w:rsid w:val="00490B5B"/>
    <w:rsid w:val="004A08B8"/>
    <w:rsid w:val="004D3232"/>
    <w:rsid w:val="004E2F48"/>
    <w:rsid w:val="004F3A3A"/>
    <w:rsid w:val="004F4C35"/>
    <w:rsid w:val="00500084"/>
    <w:rsid w:val="005033C1"/>
    <w:rsid w:val="00514D7E"/>
    <w:rsid w:val="005521B5"/>
    <w:rsid w:val="005725AC"/>
    <w:rsid w:val="005863C2"/>
    <w:rsid w:val="005B53AF"/>
    <w:rsid w:val="005E25F7"/>
    <w:rsid w:val="005F1383"/>
    <w:rsid w:val="0060031B"/>
    <w:rsid w:val="006145B8"/>
    <w:rsid w:val="00632856"/>
    <w:rsid w:val="00635EE1"/>
    <w:rsid w:val="006432E9"/>
    <w:rsid w:val="00673F85"/>
    <w:rsid w:val="006A4433"/>
    <w:rsid w:val="006B105A"/>
    <w:rsid w:val="006C1D39"/>
    <w:rsid w:val="006C59E4"/>
    <w:rsid w:val="006C7AF5"/>
    <w:rsid w:val="006F2F12"/>
    <w:rsid w:val="007104A9"/>
    <w:rsid w:val="0072473B"/>
    <w:rsid w:val="00767EA9"/>
    <w:rsid w:val="0078076D"/>
    <w:rsid w:val="00787743"/>
    <w:rsid w:val="0079156F"/>
    <w:rsid w:val="007A066B"/>
    <w:rsid w:val="007B5DE1"/>
    <w:rsid w:val="007B7D1F"/>
    <w:rsid w:val="007D4B28"/>
    <w:rsid w:val="007D57A9"/>
    <w:rsid w:val="007E6805"/>
    <w:rsid w:val="0080113C"/>
    <w:rsid w:val="00805A52"/>
    <w:rsid w:val="0080696D"/>
    <w:rsid w:val="008812F9"/>
    <w:rsid w:val="008A4925"/>
    <w:rsid w:val="008B5DEC"/>
    <w:rsid w:val="0091405D"/>
    <w:rsid w:val="00922752"/>
    <w:rsid w:val="00930F17"/>
    <w:rsid w:val="0093163C"/>
    <w:rsid w:val="00960EAD"/>
    <w:rsid w:val="00970F3E"/>
    <w:rsid w:val="00985E37"/>
    <w:rsid w:val="009B6739"/>
    <w:rsid w:val="009B7B0B"/>
    <w:rsid w:val="009C0BAB"/>
    <w:rsid w:val="009D513C"/>
    <w:rsid w:val="00A00AB5"/>
    <w:rsid w:val="00A13669"/>
    <w:rsid w:val="00A13D4D"/>
    <w:rsid w:val="00A20730"/>
    <w:rsid w:val="00A21588"/>
    <w:rsid w:val="00A350E5"/>
    <w:rsid w:val="00A50D41"/>
    <w:rsid w:val="00A740CA"/>
    <w:rsid w:val="00A8345D"/>
    <w:rsid w:val="00A8426D"/>
    <w:rsid w:val="00A96B61"/>
    <w:rsid w:val="00AA4C12"/>
    <w:rsid w:val="00AB58E5"/>
    <w:rsid w:val="00AC711D"/>
    <w:rsid w:val="00AD6AC4"/>
    <w:rsid w:val="00AE0F8C"/>
    <w:rsid w:val="00B02518"/>
    <w:rsid w:val="00B04B47"/>
    <w:rsid w:val="00B20DB8"/>
    <w:rsid w:val="00B431A6"/>
    <w:rsid w:val="00B6321C"/>
    <w:rsid w:val="00B8683A"/>
    <w:rsid w:val="00BC2931"/>
    <w:rsid w:val="00BD3957"/>
    <w:rsid w:val="00BE0E79"/>
    <w:rsid w:val="00BE0E91"/>
    <w:rsid w:val="00BF26DC"/>
    <w:rsid w:val="00BF2855"/>
    <w:rsid w:val="00C13E02"/>
    <w:rsid w:val="00C20089"/>
    <w:rsid w:val="00C7490B"/>
    <w:rsid w:val="00C766AD"/>
    <w:rsid w:val="00C806D8"/>
    <w:rsid w:val="00CB4B66"/>
    <w:rsid w:val="00CD0207"/>
    <w:rsid w:val="00CF7E40"/>
    <w:rsid w:val="00D211BD"/>
    <w:rsid w:val="00D223B8"/>
    <w:rsid w:val="00D24ACD"/>
    <w:rsid w:val="00D354D6"/>
    <w:rsid w:val="00D73775"/>
    <w:rsid w:val="00D87F19"/>
    <w:rsid w:val="00D90D60"/>
    <w:rsid w:val="00E31761"/>
    <w:rsid w:val="00E8329D"/>
    <w:rsid w:val="00ED311F"/>
    <w:rsid w:val="00ED48E1"/>
    <w:rsid w:val="00F10318"/>
    <w:rsid w:val="00F125AE"/>
    <w:rsid w:val="00F25A65"/>
    <w:rsid w:val="00F26A64"/>
    <w:rsid w:val="00F356C1"/>
    <w:rsid w:val="00F42646"/>
    <w:rsid w:val="00F477BB"/>
    <w:rsid w:val="00F56C03"/>
    <w:rsid w:val="00F76A01"/>
    <w:rsid w:val="00F970AD"/>
    <w:rsid w:val="00FA0869"/>
    <w:rsid w:val="00FA6F2D"/>
    <w:rsid w:val="00FB1CF3"/>
    <w:rsid w:val="00FB53F9"/>
    <w:rsid w:val="00FC409A"/>
    <w:rsid w:val="00FC5231"/>
    <w:rsid w:val="00FD3A5A"/>
    <w:rsid w:val="00FE1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A99D"/>
  <w15:docId w15:val="{3EAD49DD-58E0-4450-9FF9-EFE5921E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73"/>
    <w:pPr>
      <w:spacing w:after="200" w:line="276" w:lineRule="auto"/>
      <w:ind w:firstLine="0"/>
      <w:jc w:val="left"/>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4F73"/>
    <w:pPr>
      <w:ind w:firstLine="0"/>
      <w:jc w:val="left"/>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0207"/>
  </w:style>
  <w:style w:type="paragraph" w:styleId="a4">
    <w:name w:val="Normal (Web)"/>
    <w:basedOn w:val="a"/>
    <w:uiPriority w:val="99"/>
    <w:unhideWhenUsed/>
    <w:rsid w:val="006F2F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F2F12"/>
    <w:pPr>
      <w:autoSpaceDE w:val="0"/>
      <w:autoSpaceDN w:val="0"/>
      <w:adjustRightInd w:val="0"/>
      <w:ind w:firstLine="0"/>
      <w:jc w:val="left"/>
    </w:pPr>
    <w:rPr>
      <w:rFonts w:ascii="Times New Roman" w:eastAsia="Calibri" w:hAnsi="Times New Roman" w:cs="Times New Roman"/>
      <w:color w:val="000000"/>
      <w:sz w:val="24"/>
      <w:szCs w:val="24"/>
      <w:lang w:val="uk-UA" w:eastAsia="uk-UA"/>
    </w:rPr>
  </w:style>
  <w:style w:type="character" w:styleId="a5">
    <w:name w:val="Strong"/>
    <w:uiPriority w:val="22"/>
    <w:qFormat/>
    <w:rsid w:val="006F2F12"/>
    <w:rPr>
      <w:b/>
      <w:bCs/>
    </w:rPr>
  </w:style>
  <w:style w:type="paragraph" w:styleId="a6">
    <w:name w:val="List Paragraph"/>
    <w:basedOn w:val="a"/>
    <w:uiPriority w:val="34"/>
    <w:qFormat/>
    <w:rsid w:val="00B431A6"/>
    <w:pPr>
      <w:spacing w:after="0" w:line="240" w:lineRule="auto"/>
      <w:ind w:left="720"/>
      <w:contextualSpacing/>
    </w:pPr>
    <w:rPr>
      <w:rFonts w:ascii="Times New Roman" w:eastAsia="Times New Roman" w:hAnsi="Times New Roman" w:cs="Times New Roman"/>
      <w:sz w:val="24"/>
      <w:szCs w:val="24"/>
      <w:lang w:val="ru-RU" w:eastAsia="ru-RU"/>
    </w:rPr>
  </w:style>
  <w:style w:type="numbering" w:customStyle="1" w:styleId="1">
    <w:name w:val="Нет списка1"/>
    <w:next w:val="a2"/>
    <w:uiPriority w:val="99"/>
    <w:semiHidden/>
    <w:unhideWhenUsed/>
    <w:rsid w:val="00211085"/>
  </w:style>
  <w:style w:type="table" w:customStyle="1" w:styleId="10">
    <w:name w:val="Сетка таблицы1"/>
    <w:basedOn w:val="a1"/>
    <w:next w:val="a3"/>
    <w:uiPriority w:val="99"/>
    <w:rsid w:val="00211085"/>
    <w:pPr>
      <w:ind w:firstLine="0"/>
      <w:jc w:val="left"/>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rsid w:val="00211085"/>
    <w:rPr>
      <w:rFonts w:cs="Times New Roman"/>
      <w:color w:val="0000FF"/>
      <w:u w:val="single"/>
    </w:rPr>
  </w:style>
  <w:style w:type="paragraph" w:styleId="HTML">
    <w:name w:val="HTML Preformatted"/>
    <w:basedOn w:val="a"/>
    <w:link w:val="HTML0"/>
    <w:uiPriority w:val="99"/>
    <w:rsid w:val="0021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11085"/>
    <w:rPr>
      <w:rFonts w:ascii="Courier New" w:eastAsia="Times New Roman" w:hAnsi="Courier New" w:cs="Courier New"/>
      <w:sz w:val="20"/>
      <w:szCs w:val="20"/>
      <w:lang w:val="uk-UA" w:eastAsia="ru-RU"/>
    </w:rPr>
  </w:style>
  <w:style w:type="paragraph" w:customStyle="1" w:styleId="Normal1">
    <w:name w:val="Normal1"/>
    <w:uiPriority w:val="99"/>
    <w:rsid w:val="00211085"/>
    <w:pPr>
      <w:widowControl w:val="0"/>
      <w:ind w:firstLine="0"/>
      <w:jc w:val="left"/>
    </w:pPr>
    <w:rPr>
      <w:rFonts w:ascii="Times New Roman" w:eastAsia="Times New Roman" w:hAnsi="Times New Roman" w:cs="Times New Roman"/>
      <w:sz w:val="20"/>
      <w:szCs w:val="20"/>
      <w:lang w:eastAsia="ru-RU"/>
    </w:rPr>
  </w:style>
  <w:style w:type="paragraph" w:styleId="3">
    <w:name w:val="Body Text Indent 3"/>
    <w:basedOn w:val="a"/>
    <w:link w:val="30"/>
    <w:uiPriority w:val="99"/>
    <w:semiHidden/>
    <w:rsid w:val="00211085"/>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211085"/>
    <w:rPr>
      <w:rFonts w:ascii="Times New Roman" w:eastAsia="Times New Roman" w:hAnsi="Times New Roman" w:cs="Times New Roman"/>
      <w:sz w:val="16"/>
      <w:szCs w:val="16"/>
      <w:lang w:val="uk-UA" w:eastAsia="ru-RU"/>
    </w:rPr>
  </w:style>
  <w:style w:type="paragraph" w:styleId="a8">
    <w:name w:val="Body Text Indent"/>
    <w:basedOn w:val="a"/>
    <w:link w:val="a9"/>
    <w:rsid w:val="00211085"/>
    <w:pPr>
      <w:widowControl w:val="0"/>
      <w:spacing w:after="120" w:line="240" w:lineRule="auto"/>
      <w:ind w:left="283"/>
    </w:pPr>
    <w:rPr>
      <w:rFonts w:ascii="Times New Roman" w:eastAsia="Calibri" w:hAnsi="Times New Roman" w:cs="Times New Roman"/>
      <w:sz w:val="20"/>
      <w:szCs w:val="20"/>
      <w:lang w:eastAsia="ru-RU"/>
    </w:rPr>
  </w:style>
  <w:style w:type="character" w:customStyle="1" w:styleId="a9">
    <w:name w:val="Основной текст с отступом Знак"/>
    <w:basedOn w:val="a0"/>
    <w:link w:val="a8"/>
    <w:rsid w:val="00211085"/>
    <w:rPr>
      <w:rFonts w:ascii="Times New Roman" w:eastAsia="Calibri" w:hAnsi="Times New Roman" w:cs="Times New Roman"/>
      <w:sz w:val="20"/>
      <w:szCs w:val="20"/>
      <w:lang w:val="uk-UA" w:eastAsia="ru-RU"/>
    </w:rPr>
  </w:style>
  <w:style w:type="character" w:customStyle="1" w:styleId="FontStyle13">
    <w:name w:val="Font Style13"/>
    <w:basedOn w:val="a0"/>
    <w:uiPriority w:val="99"/>
    <w:rsid w:val="00211085"/>
    <w:rPr>
      <w:rFonts w:ascii="Times New Roman" w:hAnsi="Times New Roman" w:cs="Times New Roman"/>
      <w:sz w:val="10"/>
      <w:szCs w:val="10"/>
    </w:rPr>
  </w:style>
  <w:style w:type="paragraph" w:customStyle="1" w:styleId="Style8">
    <w:name w:val="Style8"/>
    <w:basedOn w:val="a"/>
    <w:uiPriority w:val="99"/>
    <w:rsid w:val="00211085"/>
    <w:pPr>
      <w:widowControl w:val="0"/>
      <w:autoSpaceDE w:val="0"/>
      <w:autoSpaceDN w:val="0"/>
      <w:adjustRightInd w:val="0"/>
      <w:spacing w:after="0" w:line="134" w:lineRule="exact"/>
      <w:ind w:hanging="240"/>
    </w:pPr>
    <w:rPr>
      <w:rFonts w:ascii="Times New Roman" w:eastAsia="Times New Roman" w:hAnsi="Times New Roman" w:cs="Times New Roman"/>
      <w:sz w:val="24"/>
      <w:szCs w:val="24"/>
      <w:lang w:eastAsia="ru-RU"/>
    </w:rPr>
  </w:style>
  <w:style w:type="paragraph" w:customStyle="1" w:styleId="a00">
    <w:name w:val="a0"/>
    <w:basedOn w:val="a"/>
    <w:uiPriority w:val="99"/>
    <w:rsid w:val="0021108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uiPriority w:val="99"/>
    <w:rsid w:val="00211085"/>
    <w:pPr>
      <w:widowControl w:val="0"/>
      <w:spacing w:after="120" w:line="240" w:lineRule="auto"/>
    </w:pPr>
    <w:rPr>
      <w:rFonts w:ascii="Times New Roman" w:eastAsia="Calibri" w:hAnsi="Times New Roman" w:cs="Times New Roman"/>
      <w:sz w:val="20"/>
      <w:szCs w:val="20"/>
      <w:lang w:eastAsia="ru-RU"/>
    </w:rPr>
  </w:style>
  <w:style w:type="character" w:customStyle="1" w:styleId="ab">
    <w:name w:val="Основной текст Знак"/>
    <w:basedOn w:val="a0"/>
    <w:link w:val="aa"/>
    <w:uiPriority w:val="99"/>
    <w:rsid w:val="00211085"/>
    <w:rPr>
      <w:rFonts w:ascii="Times New Roman" w:eastAsia="Calibri" w:hAnsi="Times New Roman" w:cs="Times New Roman"/>
      <w:sz w:val="20"/>
      <w:szCs w:val="20"/>
      <w:lang w:val="uk-UA" w:eastAsia="ru-RU"/>
    </w:rPr>
  </w:style>
  <w:style w:type="paragraph" w:customStyle="1" w:styleId="31">
    <w:name w:val="Обычный3"/>
    <w:uiPriority w:val="99"/>
    <w:rsid w:val="00211085"/>
    <w:pPr>
      <w:widowControl w:val="0"/>
      <w:ind w:firstLine="0"/>
      <w:jc w:val="left"/>
    </w:pPr>
    <w:rPr>
      <w:rFonts w:ascii="Times New Roman" w:eastAsia="Times New Roman" w:hAnsi="Times New Roman" w:cs="Times New Roman"/>
      <w:sz w:val="20"/>
      <w:szCs w:val="20"/>
      <w:lang w:eastAsia="ru-RU"/>
    </w:rPr>
  </w:style>
  <w:style w:type="paragraph" w:customStyle="1" w:styleId="11">
    <w:name w:val="Без интервала1"/>
    <w:uiPriority w:val="99"/>
    <w:rsid w:val="00211085"/>
    <w:pPr>
      <w:ind w:firstLine="0"/>
    </w:pPr>
    <w:rPr>
      <w:rFonts w:ascii="Times New Roman" w:eastAsia="Calibri" w:hAnsi="Times New Roman" w:cs="Times New Roman"/>
      <w:sz w:val="18"/>
      <w:szCs w:val="20"/>
      <w:lang w:eastAsia="ru-RU"/>
    </w:rPr>
  </w:style>
  <w:style w:type="paragraph" w:customStyle="1" w:styleId="ac">
    <w:name w:val="тест"/>
    <w:basedOn w:val="a"/>
    <w:uiPriority w:val="99"/>
    <w:rsid w:val="00211085"/>
    <w:pPr>
      <w:widowControl w:val="0"/>
      <w:shd w:val="clear" w:color="auto" w:fill="FFFFFF"/>
      <w:tabs>
        <w:tab w:val="left" w:pos="744"/>
      </w:tabs>
      <w:spacing w:after="0" w:line="240" w:lineRule="auto"/>
      <w:ind w:firstLine="142"/>
      <w:jc w:val="both"/>
    </w:pPr>
    <w:rPr>
      <w:rFonts w:ascii="Times New Roman" w:eastAsia="Calibri" w:hAnsi="Times New Roman" w:cs="Times New Roman"/>
      <w:b/>
      <w:sz w:val="20"/>
      <w:szCs w:val="20"/>
      <w:lang w:eastAsia="ru-RU"/>
    </w:rPr>
  </w:style>
  <w:style w:type="paragraph" w:customStyle="1" w:styleId="12">
    <w:name w:val="ответ1"/>
    <w:basedOn w:val="a"/>
    <w:uiPriority w:val="99"/>
    <w:rsid w:val="00211085"/>
    <w:pPr>
      <w:widowControl w:val="0"/>
      <w:shd w:val="clear" w:color="auto" w:fill="FFFFFF"/>
      <w:tabs>
        <w:tab w:val="left" w:pos="709"/>
      </w:tabs>
      <w:spacing w:after="0" w:line="240" w:lineRule="auto"/>
      <w:ind w:left="426"/>
      <w:jc w:val="both"/>
    </w:pPr>
    <w:rPr>
      <w:rFonts w:ascii="Times New Roman" w:eastAsia="Calibri" w:hAnsi="Times New Roman" w:cs="Times New Roman"/>
      <w:sz w:val="20"/>
      <w:szCs w:val="20"/>
      <w:lang w:eastAsia="ru-RU"/>
    </w:rPr>
  </w:style>
  <w:style w:type="paragraph" w:customStyle="1" w:styleId="13">
    <w:name w:val="Нижний колонтитул1"/>
    <w:basedOn w:val="a"/>
    <w:next w:val="ad"/>
    <w:link w:val="ae"/>
    <w:uiPriority w:val="99"/>
    <w:unhideWhenUsed/>
    <w:rsid w:val="00211085"/>
    <w:pPr>
      <w:tabs>
        <w:tab w:val="center" w:pos="4819"/>
        <w:tab w:val="right" w:pos="9639"/>
      </w:tabs>
      <w:spacing w:after="0" w:line="240" w:lineRule="auto"/>
    </w:pPr>
    <w:rPr>
      <w:rFonts w:ascii="Calibri" w:eastAsia="Times New Roman" w:hAnsi="Calibri" w:cs="Times New Roman"/>
      <w:lang w:val="ru-RU" w:eastAsia="ru-RU"/>
    </w:rPr>
  </w:style>
  <w:style w:type="character" w:customStyle="1" w:styleId="ae">
    <w:name w:val="Нижний колонтитул Знак"/>
    <w:basedOn w:val="a0"/>
    <w:link w:val="13"/>
    <w:uiPriority w:val="99"/>
    <w:rsid w:val="00211085"/>
    <w:rPr>
      <w:rFonts w:ascii="Calibri" w:eastAsia="Times New Roman" w:hAnsi="Calibri" w:cs="Times New Roman"/>
      <w:lang w:val="ru-RU" w:eastAsia="ru-RU"/>
    </w:rPr>
  </w:style>
  <w:style w:type="paragraph" w:styleId="ad">
    <w:name w:val="footer"/>
    <w:basedOn w:val="a"/>
    <w:link w:val="14"/>
    <w:uiPriority w:val="99"/>
    <w:semiHidden/>
    <w:unhideWhenUsed/>
    <w:rsid w:val="00211085"/>
    <w:pPr>
      <w:tabs>
        <w:tab w:val="center" w:pos="4677"/>
        <w:tab w:val="right" w:pos="9355"/>
      </w:tabs>
      <w:spacing w:after="0" w:line="240" w:lineRule="auto"/>
    </w:pPr>
  </w:style>
  <w:style w:type="character" w:customStyle="1" w:styleId="14">
    <w:name w:val="Нижний колонтитул Знак1"/>
    <w:basedOn w:val="a0"/>
    <w:link w:val="ad"/>
    <w:uiPriority w:val="99"/>
    <w:semiHidden/>
    <w:rsid w:val="00211085"/>
    <w:rPr>
      <w:lang w:val="uk-UA"/>
    </w:rPr>
  </w:style>
  <w:style w:type="character" w:styleId="af">
    <w:name w:val="Emphasis"/>
    <w:qFormat/>
    <w:rsid w:val="00436E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E8032-0589-4214-B693-58DC5931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2889</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ek_mnm</dc:creator>
  <cp:lastModifiedBy>Катерина Орлова</cp:lastModifiedBy>
  <cp:revision>8</cp:revision>
  <dcterms:created xsi:type="dcterms:W3CDTF">2020-10-05T21:41:00Z</dcterms:created>
  <dcterms:modified xsi:type="dcterms:W3CDTF">2020-11-14T22:08:00Z</dcterms:modified>
</cp:coreProperties>
</file>