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C0069" w14:textId="77777777" w:rsidR="001651C6" w:rsidRPr="00C469C6" w:rsidRDefault="001651C6" w:rsidP="001651C6">
      <w:pPr>
        <w:pStyle w:val="2"/>
        <w:spacing w:before="0" w:after="0"/>
        <w:ind w:firstLine="397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C469C6">
        <w:rPr>
          <w:color w:val="000000" w:themeColor="text1"/>
        </w:rPr>
        <w:t>Практичне заняття</w:t>
      </w:r>
      <w:r w:rsidRPr="00C469C6">
        <w:rPr>
          <w:color w:val="000000" w:themeColor="text1"/>
          <w:sz w:val="22"/>
          <w:szCs w:val="22"/>
        </w:rPr>
        <w:t xml:space="preserve"> </w:t>
      </w:r>
      <w:r w:rsidRPr="00C469C6">
        <w:rPr>
          <w:rFonts w:ascii="Times New Roman" w:hAnsi="Times New Roman"/>
          <w:color w:val="000000" w:themeColor="text1"/>
          <w:sz w:val="24"/>
          <w:szCs w:val="24"/>
          <w:u w:val="single"/>
        </w:rPr>
        <w:t>№ 14</w:t>
      </w:r>
    </w:p>
    <w:p w14:paraId="57E89A8E" w14:textId="77777777" w:rsidR="001651C6" w:rsidRPr="00C469C6" w:rsidRDefault="001651C6" w:rsidP="001651C6">
      <w:pPr>
        <w:autoSpaceDE w:val="0"/>
        <w:autoSpaceDN w:val="0"/>
        <w:adjustRightInd w:val="0"/>
        <w:ind w:firstLine="397"/>
        <w:jc w:val="center"/>
        <w:rPr>
          <w:rFonts w:eastAsiaTheme="minorHAnsi"/>
          <w:color w:val="000000" w:themeColor="text1"/>
          <w:lang w:eastAsia="en-US"/>
        </w:rPr>
      </w:pPr>
      <w:r w:rsidRPr="00C469C6">
        <w:rPr>
          <w:b/>
          <w:color w:val="000000" w:themeColor="text1"/>
        </w:rPr>
        <w:t>ТЕМА:</w:t>
      </w:r>
      <w:r w:rsidRPr="00C469C6">
        <w:rPr>
          <w:color w:val="000000" w:themeColor="text1"/>
        </w:rPr>
        <w:t xml:space="preserve"> </w:t>
      </w:r>
      <w:r w:rsidRPr="00C469C6">
        <w:rPr>
          <w:b/>
          <w:bCs/>
          <w:color w:val="000000" w:themeColor="text1"/>
          <w:lang w:eastAsia="uk-UA"/>
        </w:rPr>
        <w:t>ВПЛИВ АНТРОПОГЕННОГО ЗАБРУДНЕННЯ НА ГІДРОБІОНТІВ</w:t>
      </w:r>
    </w:p>
    <w:p w14:paraId="117E0E55" w14:textId="77777777" w:rsidR="001651C6" w:rsidRPr="00C469C6" w:rsidRDefault="001651C6" w:rsidP="001651C6">
      <w:pPr>
        <w:ind w:firstLine="397"/>
        <w:jc w:val="center"/>
        <w:rPr>
          <w:b/>
          <w:color w:val="000000" w:themeColor="text1"/>
        </w:rPr>
      </w:pPr>
    </w:p>
    <w:p w14:paraId="2BF89711" w14:textId="77777777" w:rsidR="001651C6" w:rsidRPr="00C469C6" w:rsidRDefault="001651C6" w:rsidP="001651C6">
      <w:pPr>
        <w:ind w:firstLine="397"/>
        <w:jc w:val="center"/>
        <w:rPr>
          <w:b/>
          <w:color w:val="000000" w:themeColor="text1"/>
        </w:rPr>
      </w:pPr>
      <w:r w:rsidRPr="00C469C6">
        <w:rPr>
          <w:b/>
          <w:color w:val="000000" w:themeColor="text1"/>
        </w:rPr>
        <w:t>Теоретичні питання</w:t>
      </w:r>
    </w:p>
    <w:p w14:paraId="7AC825E3" w14:textId="77777777" w:rsidR="001651C6" w:rsidRPr="00C469C6" w:rsidRDefault="001651C6" w:rsidP="001651C6">
      <w:pPr>
        <w:autoSpaceDE w:val="0"/>
        <w:autoSpaceDN w:val="0"/>
        <w:adjustRightInd w:val="0"/>
        <w:ind w:firstLine="397"/>
        <w:rPr>
          <w:color w:val="000000" w:themeColor="text1"/>
        </w:rPr>
      </w:pPr>
    </w:p>
    <w:p w14:paraId="6B6276F0" w14:textId="77777777" w:rsidR="001651C6" w:rsidRPr="00C469C6" w:rsidRDefault="001651C6" w:rsidP="001651C6">
      <w:pPr>
        <w:pStyle w:val="a3"/>
        <w:numPr>
          <w:ilvl w:val="0"/>
          <w:numId w:val="3"/>
        </w:numPr>
        <w:ind w:left="0" w:firstLine="397"/>
        <w:rPr>
          <w:color w:val="000000" w:themeColor="text1"/>
        </w:rPr>
      </w:pPr>
      <w:r w:rsidRPr="00C469C6">
        <w:rPr>
          <w:color w:val="000000" w:themeColor="text1"/>
        </w:rPr>
        <w:t>Сучасні класифікації токсичних речовин водного середовища</w:t>
      </w:r>
    </w:p>
    <w:p w14:paraId="3B79D098" w14:textId="77777777" w:rsidR="001651C6" w:rsidRPr="00C469C6" w:rsidRDefault="001651C6" w:rsidP="001651C6">
      <w:pPr>
        <w:pStyle w:val="a3"/>
        <w:keepNext/>
        <w:keepLines/>
        <w:widowControl w:val="0"/>
        <w:numPr>
          <w:ilvl w:val="0"/>
          <w:numId w:val="3"/>
        </w:numPr>
        <w:tabs>
          <w:tab w:val="left" w:pos="361"/>
          <w:tab w:val="left" w:pos="1342"/>
        </w:tabs>
        <w:ind w:left="0" w:firstLine="397"/>
        <w:rPr>
          <w:color w:val="000000" w:themeColor="text1"/>
        </w:rPr>
      </w:pPr>
      <w:bookmarkStart w:id="0" w:name="_Hlk40115731"/>
      <w:bookmarkStart w:id="1" w:name="bookmark29"/>
      <w:r w:rsidRPr="00C469C6">
        <w:rPr>
          <w:color w:val="000000" w:themeColor="text1"/>
        </w:rPr>
        <w:t>Типізація забруднень водойм</w:t>
      </w:r>
    </w:p>
    <w:p w14:paraId="4B44375A" w14:textId="77777777" w:rsidR="001651C6" w:rsidRPr="00C469C6" w:rsidRDefault="001651C6" w:rsidP="001651C6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1317"/>
        </w:tabs>
        <w:spacing w:after="0" w:line="240" w:lineRule="auto"/>
        <w:ind w:left="0" w:firstLine="397"/>
        <w:jc w:val="left"/>
        <w:rPr>
          <w:rFonts w:cs="Times New Roman"/>
          <w:b w:val="0"/>
          <w:bCs w:val="0"/>
          <w:color w:val="000000" w:themeColor="text1"/>
          <w:sz w:val="24"/>
          <w:szCs w:val="24"/>
        </w:rPr>
      </w:pPr>
      <w:bookmarkStart w:id="2" w:name="bookmark45"/>
      <w:bookmarkEnd w:id="0"/>
      <w:bookmarkEnd w:id="1"/>
      <w:r w:rsidRPr="00C469C6">
        <w:rPr>
          <w:rFonts w:cs="Times New Roman"/>
          <w:b w:val="0"/>
          <w:bCs w:val="0"/>
          <w:color w:val="000000" w:themeColor="text1"/>
          <w:sz w:val="24"/>
          <w:szCs w:val="24"/>
        </w:rPr>
        <w:t xml:space="preserve">Особливості реагування на токсичне забруднення </w:t>
      </w:r>
      <w:bookmarkEnd w:id="2"/>
      <w:r w:rsidRPr="00C469C6">
        <w:rPr>
          <w:rFonts w:cs="Times New Roman"/>
          <w:b w:val="0"/>
          <w:bCs w:val="0"/>
          <w:color w:val="000000" w:themeColor="text1"/>
          <w:sz w:val="24"/>
          <w:szCs w:val="24"/>
        </w:rPr>
        <w:t>гідробіонтів</w:t>
      </w:r>
    </w:p>
    <w:p w14:paraId="130C5343" w14:textId="77777777" w:rsidR="001651C6" w:rsidRPr="00C469C6" w:rsidRDefault="001651C6" w:rsidP="001651C6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1342"/>
        </w:tabs>
        <w:spacing w:after="0" w:line="240" w:lineRule="auto"/>
        <w:ind w:left="0" w:firstLine="397"/>
        <w:jc w:val="left"/>
        <w:rPr>
          <w:rFonts w:cs="Times New Roman"/>
          <w:b w:val="0"/>
          <w:bCs w:val="0"/>
          <w:color w:val="000000" w:themeColor="text1"/>
          <w:sz w:val="24"/>
          <w:szCs w:val="24"/>
        </w:rPr>
      </w:pPr>
      <w:proofErr w:type="spellStart"/>
      <w:r w:rsidRPr="00C469C6">
        <w:rPr>
          <w:rFonts w:cs="Times New Roman"/>
          <w:b w:val="0"/>
          <w:bCs w:val="0"/>
          <w:color w:val="000000" w:themeColor="text1"/>
          <w:sz w:val="24"/>
          <w:szCs w:val="24"/>
        </w:rPr>
        <w:t>Самозабруднення</w:t>
      </w:r>
      <w:proofErr w:type="spellEnd"/>
      <w:r w:rsidRPr="00C469C6">
        <w:rPr>
          <w:rFonts w:cs="Times New Roman"/>
          <w:b w:val="0"/>
          <w:bCs w:val="0"/>
          <w:color w:val="000000" w:themeColor="text1"/>
          <w:sz w:val="24"/>
          <w:szCs w:val="24"/>
        </w:rPr>
        <w:t xml:space="preserve"> і самоочищення водойм</w:t>
      </w:r>
    </w:p>
    <w:p w14:paraId="5AE2E377" w14:textId="77777777" w:rsidR="001651C6" w:rsidRPr="00C469C6" w:rsidRDefault="001651C6" w:rsidP="001651C6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 w:themeColor="text1"/>
        </w:rPr>
      </w:pPr>
    </w:p>
    <w:p w14:paraId="4D3D39ED" w14:textId="77777777" w:rsidR="001651C6" w:rsidRPr="00C469C6" w:rsidRDefault="001651C6" w:rsidP="001651C6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 w:themeColor="text1"/>
        </w:rPr>
      </w:pPr>
      <w:r w:rsidRPr="00C469C6">
        <w:rPr>
          <w:b/>
          <w:bCs/>
          <w:color w:val="000000" w:themeColor="text1"/>
        </w:rPr>
        <w:t>ЛІТЕРАТУРА</w:t>
      </w:r>
    </w:p>
    <w:p w14:paraId="40E40FF1" w14:textId="77777777" w:rsidR="001651C6" w:rsidRPr="00C469C6" w:rsidRDefault="001651C6" w:rsidP="001651C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397"/>
        <w:jc w:val="both"/>
        <w:rPr>
          <w:color w:val="000000" w:themeColor="text1"/>
        </w:rPr>
      </w:pPr>
      <w:proofErr w:type="spellStart"/>
      <w:r w:rsidRPr="00C469C6">
        <w:rPr>
          <w:color w:val="000000" w:themeColor="text1"/>
        </w:rPr>
        <w:t>Курілов</w:t>
      </w:r>
      <w:proofErr w:type="spellEnd"/>
      <w:r w:rsidRPr="00C469C6">
        <w:rPr>
          <w:color w:val="000000" w:themeColor="text1"/>
        </w:rPr>
        <w:t xml:space="preserve"> О.В. Гідробіологія: конспект лекцій. Ч. ІІ. – Одеса, 2009. – 206 с.</w:t>
      </w:r>
    </w:p>
    <w:p w14:paraId="08445809" w14:textId="77777777" w:rsidR="001651C6" w:rsidRPr="00C469C6" w:rsidRDefault="001651C6" w:rsidP="001651C6">
      <w:pPr>
        <w:pStyle w:val="a3"/>
        <w:numPr>
          <w:ilvl w:val="0"/>
          <w:numId w:val="1"/>
        </w:numPr>
        <w:ind w:left="0" w:firstLine="397"/>
        <w:rPr>
          <w:color w:val="000000" w:themeColor="text1"/>
        </w:rPr>
      </w:pPr>
      <w:r w:rsidRPr="00C469C6">
        <w:rPr>
          <w:color w:val="000000" w:themeColor="text1"/>
        </w:rPr>
        <w:t xml:space="preserve">Уваєва О.І., Коцюба І.Г., </w:t>
      </w:r>
      <w:proofErr w:type="spellStart"/>
      <w:r w:rsidRPr="00C469C6">
        <w:rPr>
          <w:color w:val="000000" w:themeColor="text1"/>
        </w:rPr>
        <w:t>Єльнікова</w:t>
      </w:r>
      <w:proofErr w:type="spellEnd"/>
      <w:r w:rsidRPr="00C469C6">
        <w:rPr>
          <w:color w:val="000000" w:themeColor="text1"/>
        </w:rPr>
        <w:t xml:space="preserve"> Т.О. Гідробіологія: навчальний посібник. – Житомир: Державний університет «Житомирська політехніка», 2020. – 196 с.</w:t>
      </w:r>
    </w:p>
    <w:p w14:paraId="40F20FAF" w14:textId="77777777" w:rsidR="001651C6" w:rsidRPr="00C469C6" w:rsidRDefault="001651C6" w:rsidP="001651C6">
      <w:pPr>
        <w:pStyle w:val="a3"/>
        <w:numPr>
          <w:ilvl w:val="0"/>
          <w:numId w:val="1"/>
        </w:numPr>
        <w:ind w:left="0" w:firstLine="397"/>
        <w:jc w:val="both"/>
        <w:rPr>
          <w:color w:val="000000" w:themeColor="text1"/>
          <w:shd w:val="clear" w:color="auto" w:fill="F5F5F5"/>
        </w:rPr>
      </w:pPr>
      <w:proofErr w:type="spellStart"/>
      <w:r w:rsidRPr="00C469C6">
        <w:rPr>
          <w:color w:val="000000" w:themeColor="text1"/>
          <w:shd w:val="clear" w:color="auto" w:fill="F5F5F5"/>
        </w:rPr>
        <w:t>Хижняк</w:t>
      </w:r>
      <w:proofErr w:type="spellEnd"/>
      <w:r w:rsidRPr="00C469C6">
        <w:rPr>
          <w:color w:val="000000" w:themeColor="text1"/>
          <w:shd w:val="clear" w:color="auto" w:fill="F5F5F5"/>
        </w:rPr>
        <w:t xml:space="preserve"> М.І., Євтушенко М.Ю. Гідробіологія (частина 1). – К.: Центр учбової літератури, 2018. – 461 с.</w:t>
      </w:r>
    </w:p>
    <w:p w14:paraId="2150922E" w14:textId="77777777" w:rsidR="001651C6" w:rsidRPr="00C469C6" w:rsidRDefault="001651C6" w:rsidP="001651C6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color w:val="000000" w:themeColor="text1"/>
        </w:rPr>
      </w:pPr>
    </w:p>
    <w:p w14:paraId="2B04ADE1" w14:textId="77777777" w:rsidR="001651C6" w:rsidRPr="00C469C6" w:rsidRDefault="001651C6" w:rsidP="001651C6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color w:val="000000" w:themeColor="text1"/>
        </w:rPr>
      </w:pPr>
      <w:r w:rsidRPr="00C469C6">
        <w:rPr>
          <w:b/>
          <w:color w:val="000000" w:themeColor="text1"/>
        </w:rPr>
        <w:t>Наукові статті на тему:</w:t>
      </w:r>
    </w:p>
    <w:p w14:paraId="6D8F48EF" w14:textId="77777777" w:rsidR="001651C6" w:rsidRPr="00C469C6" w:rsidRDefault="001651C6" w:rsidP="001651C6">
      <w:pPr>
        <w:pStyle w:val="a3"/>
        <w:numPr>
          <w:ilvl w:val="0"/>
          <w:numId w:val="2"/>
        </w:numPr>
        <w:ind w:left="0" w:firstLine="397"/>
        <w:jc w:val="both"/>
        <w:rPr>
          <w:color w:val="000000" w:themeColor="text1"/>
        </w:rPr>
      </w:pPr>
      <w:r w:rsidRPr="00C469C6">
        <w:rPr>
          <w:color w:val="000000" w:themeColor="text1"/>
        </w:rPr>
        <w:t xml:space="preserve">Вплив нафтового забруднення на </w:t>
      </w:r>
      <w:proofErr w:type="spellStart"/>
      <w:r w:rsidRPr="00C469C6">
        <w:rPr>
          <w:color w:val="000000" w:themeColor="text1"/>
        </w:rPr>
        <w:t>гідробіоценози</w:t>
      </w:r>
      <w:proofErr w:type="spellEnd"/>
      <w:r w:rsidRPr="00C469C6">
        <w:rPr>
          <w:color w:val="000000" w:themeColor="text1"/>
        </w:rPr>
        <w:t>.</w:t>
      </w:r>
    </w:p>
    <w:p w14:paraId="2CEDDB82" w14:textId="77777777" w:rsidR="001651C6" w:rsidRPr="00C469C6" w:rsidRDefault="001651C6" w:rsidP="001651C6">
      <w:pPr>
        <w:pStyle w:val="a3"/>
        <w:numPr>
          <w:ilvl w:val="0"/>
          <w:numId w:val="2"/>
        </w:numPr>
        <w:ind w:left="0" w:firstLine="397"/>
        <w:rPr>
          <w:color w:val="000000" w:themeColor="text1"/>
        </w:rPr>
      </w:pPr>
      <w:r w:rsidRPr="00C469C6">
        <w:rPr>
          <w:color w:val="000000" w:themeColor="text1"/>
        </w:rPr>
        <w:t>Вплив урбанізації на еколого-фізіологічні особливості гідробіонтів.</w:t>
      </w:r>
    </w:p>
    <w:p w14:paraId="3C0AC63F" w14:textId="77777777" w:rsidR="001651C6" w:rsidRPr="00C469C6" w:rsidRDefault="001651C6" w:rsidP="001651C6">
      <w:pPr>
        <w:ind w:firstLine="397"/>
        <w:jc w:val="both"/>
        <w:rPr>
          <w:i/>
          <w:color w:val="000000" w:themeColor="text1"/>
        </w:rPr>
      </w:pPr>
    </w:p>
    <w:p w14:paraId="04642553" w14:textId="77777777" w:rsidR="001651C6" w:rsidRPr="00C469C6" w:rsidRDefault="001651C6" w:rsidP="001651C6">
      <w:pPr>
        <w:ind w:firstLine="397"/>
        <w:jc w:val="center"/>
        <w:rPr>
          <w:b/>
          <w:color w:val="000000" w:themeColor="text1"/>
          <w:u w:val="single"/>
        </w:rPr>
      </w:pPr>
    </w:p>
    <w:p w14:paraId="10F88ABE" w14:textId="77777777" w:rsidR="001651C6" w:rsidRPr="00C469C6" w:rsidRDefault="001651C6" w:rsidP="001651C6">
      <w:pPr>
        <w:ind w:firstLine="397"/>
        <w:jc w:val="center"/>
        <w:rPr>
          <w:b/>
          <w:color w:val="000000" w:themeColor="text1"/>
          <w:u w:val="single"/>
        </w:rPr>
      </w:pPr>
      <w:r w:rsidRPr="00C469C6">
        <w:rPr>
          <w:b/>
          <w:color w:val="000000" w:themeColor="text1"/>
          <w:u w:val="single"/>
        </w:rPr>
        <w:t>Лабораторна робота</w:t>
      </w:r>
    </w:p>
    <w:p w14:paraId="29EF473C" w14:textId="77777777" w:rsidR="001651C6" w:rsidRPr="00C469C6" w:rsidRDefault="001651C6" w:rsidP="001651C6">
      <w:pPr>
        <w:ind w:firstLine="397"/>
        <w:jc w:val="center"/>
        <w:rPr>
          <w:b/>
          <w:bCs/>
          <w:color w:val="000000" w:themeColor="text1"/>
        </w:rPr>
      </w:pPr>
      <w:r w:rsidRPr="00C469C6">
        <w:rPr>
          <w:b/>
          <w:bCs/>
          <w:color w:val="000000" w:themeColor="text1"/>
        </w:rPr>
        <w:t xml:space="preserve">Методи камеральної обробки проб планктону та </w:t>
      </w:r>
      <w:proofErr w:type="spellStart"/>
      <w:r w:rsidRPr="00C469C6">
        <w:rPr>
          <w:b/>
          <w:bCs/>
          <w:color w:val="000000" w:themeColor="text1"/>
        </w:rPr>
        <w:t>нейстону</w:t>
      </w:r>
      <w:proofErr w:type="spellEnd"/>
    </w:p>
    <w:p w14:paraId="5B8C82B7" w14:textId="77777777" w:rsidR="001651C6" w:rsidRPr="00C469C6" w:rsidRDefault="001651C6" w:rsidP="001651C6">
      <w:pPr>
        <w:ind w:firstLine="397"/>
        <w:rPr>
          <w:b/>
          <w:bCs/>
          <w:color w:val="000000" w:themeColor="text1"/>
        </w:rPr>
      </w:pPr>
      <w:proofErr w:type="spellStart"/>
      <w:r w:rsidRPr="00C469C6">
        <w:rPr>
          <w:bCs/>
          <w:color w:val="000000" w:themeColor="text1"/>
        </w:rPr>
        <w:t>Курілов</w:t>
      </w:r>
      <w:proofErr w:type="spellEnd"/>
      <w:r w:rsidRPr="00C469C6">
        <w:rPr>
          <w:bCs/>
          <w:color w:val="000000" w:themeColor="text1"/>
        </w:rPr>
        <w:t xml:space="preserve"> О.В. </w:t>
      </w:r>
      <w:r w:rsidRPr="00C469C6">
        <w:rPr>
          <w:color w:val="000000" w:themeColor="text1"/>
        </w:rPr>
        <w:t>Методичні вказівки для лабораторних робіт по вивченню дисципліни «Гідробіологія». – Одеса, ОДЕКУ, 2010. – С. 26−33</w:t>
      </w:r>
    </w:p>
    <w:p w14:paraId="5D9BD7AA" w14:textId="77777777" w:rsidR="001651C6" w:rsidRPr="00374DD4" w:rsidRDefault="001651C6" w:rsidP="001651C6">
      <w:pPr>
        <w:ind w:firstLine="284"/>
        <w:rPr>
          <w:sz w:val="28"/>
          <w:szCs w:val="28"/>
        </w:rPr>
      </w:pPr>
      <w:r w:rsidRPr="00374DD4">
        <w:rPr>
          <w:color w:val="000000" w:themeColor="text1"/>
          <w:sz w:val="28"/>
          <w:szCs w:val="28"/>
          <w:shd w:val="clear" w:color="auto" w:fill="ECF0F5"/>
        </w:rPr>
        <w:t>Посилання на відеоконференцію </w:t>
      </w:r>
      <w:hyperlink r:id="rId5" w:history="1">
        <w:r w:rsidRPr="00374DD4">
          <w:rPr>
            <w:rStyle w:val="a4"/>
            <w:sz w:val="28"/>
            <w:szCs w:val="28"/>
          </w:rPr>
          <w:t>https://meet.google.com/bpt-kinv-tok</w:t>
        </w:r>
      </w:hyperlink>
    </w:p>
    <w:p w14:paraId="78F39D3C" w14:textId="77777777" w:rsidR="00F56586" w:rsidRDefault="00F56586"/>
    <w:sectPr w:rsidR="00F565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432DD"/>
    <w:multiLevelType w:val="hybridMultilevel"/>
    <w:tmpl w:val="EBFCB5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B2F7A"/>
    <w:multiLevelType w:val="hybridMultilevel"/>
    <w:tmpl w:val="59FA4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B79AE"/>
    <w:multiLevelType w:val="hybridMultilevel"/>
    <w:tmpl w:val="907C50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F2"/>
    <w:rsid w:val="001651C6"/>
    <w:rsid w:val="00E32BF2"/>
    <w:rsid w:val="00F5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35D93-D072-445C-BC52-3B871AC2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651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51C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651C6"/>
    <w:pPr>
      <w:ind w:left="720"/>
      <w:contextualSpacing/>
    </w:pPr>
  </w:style>
  <w:style w:type="character" w:customStyle="1" w:styleId="3">
    <w:name w:val="Заголовок №3_"/>
    <w:basedOn w:val="a0"/>
    <w:link w:val="30"/>
    <w:rsid w:val="001651C6"/>
    <w:rPr>
      <w:b/>
      <w:bCs/>
      <w:sz w:val="14"/>
      <w:szCs w:val="14"/>
      <w:shd w:val="clear" w:color="auto" w:fill="FFFFFF"/>
    </w:rPr>
  </w:style>
  <w:style w:type="paragraph" w:customStyle="1" w:styleId="30">
    <w:name w:val="Заголовок №3"/>
    <w:basedOn w:val="a"/>
    <w:link w:val="3"/>
    <w:rsid w:val="001651C6"/>
    <w:pPr>
      <w:widowControl w:val="0"/>
      <w:shd w:val="clear" w:color="auto" w:fill="FFFFFF"/>
      <w:spacing w:after="180"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14"/>
      <w:szCs w:val="14"/>
      <w:lang w:eastAsia="en-US"/>
    </w:rPr>
  </w:style>
  <w:style w:type="character" w:styleId="a4">
    <w:name w:val="Hyperlink"/>
    <w:basedOn w:val="a0"/>
    <w:uiPriority w:val="99"/>
    <w:unhideWhenUsed/>
    <w:rsid w:val="001651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bpt-kinv-t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693</Words>
  <Characters>396</Characters>
  <Application>Microsoft Office Word</Application>
  <DocSecurity>0</DocSecurity>
  <Lines>3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Уваєва Алена</dc:creator>
  <cp:keywords/>
  <dc:description/>
  <cp:lastModifiedBy>Уваєва Алена</cp:lastModifiedBy>
  <cp:revision>2</cp:revision>
  <dcterms:created xsi:type="dcterms:W3CDTF">2021-11-06T14:36:00Z</dcterms:created>
  <dcterms:modified xsi:type="dcterms:W3CDTF">2021-11-06T14:36:00Z</dcterms:modified>
</cp:coreProperties>
</file>