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AE" w:rsidRPr="008878C9" w:rsidRDefault="00DC34AE" w:rsidP="00DC34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lang w:val="uk-UA"/>
        </w:rPr>
        <w:object w:dxaOrig="9355" w:dyaOrig="1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pt" o:ole="">
            <v:imagedata r:id="rId5" o:title=""/>
          </v:shape>
          <o:OLEObject Type="Embed" ProgID="Word.Document.8" ShapeID="_x0000_i1025" DrawAspect="Content" ObjectID="_1696659434" r:id="rId6">
            <o:FieldCodes>\s</o:FieldCodes>
          </o:OLEObject>
        </w:object>
      </w:r>
      <w:r w:rsidRPr="008878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C34AE" w:rsidRPr="008878C9" w:rsidRDefault="00DC34AE" w:rsidP="00DC34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DC34AE" w:rsidRPr="008878C9" w:rsidTr="00EF2B13">
        <w:tc>
          <w:tcPr>
            <w:tcW w:w="8789" w:type="dxa"/>
            <w:shd w:val="clear" w:color="auto" w:fill="D9D9D9" w:themeFill="background1" w:themeFillShade="D9"/>
          </w:tcPr>
          <w:p w:rsidR="00DC34AE" w:rsidRPr="008878C9" w:rsidRDefault="00DC34AE" w:rsidP="00EF2B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КЛЮЧОВІ ПИТАННЯ ТА КАТЕГОРІЇ</w:t>
            </w:r>
          </w:p>
        </w:tc>
      </w:tr>
    </w:tbl>
    <w:p w:rsidR="00DC34AE" w:rsidRPr="008878C9" w:rsidRDefault="00DC34AE" w:rsidP="00DC34AE">
      <w:pPr>
        <w:pStyle w:val="3"/>
        <w:spacing w:line="240" w:lineRule="auto"/>
        <w:ind w:firstLine="709"/>
        <w:rPr>
          <w:i/>
          <w:sz w:val="28"/>
          <w:szCs w:val="28"/>
        </w:rPr>
      </w:pPr>
    </w:p>
    <w:p w:rsidR="00DC34AE" w:rsidRPr="008878C9" w:rsidRDefault="00DC34AE" w:rsidP="00DC34AE">
      <w:pPr>
        <w:pStyle w:val="3"/>
        <w:spacing w:line="240" w:lineRule="auto"/>
        <w:ind w:firstLine="709"/>
        <w:rPr>
          <w:i/>
          <w:sz w:val="28"/>
          <w:szCs w:val="28"/>
        </w:rPr>
      </w:pPr>
      <w:r w:rsidRPr="008878C9">
        <w:rPr>
          <w:i/>
          <w:sz w:val="28"/>
          <w:szCs w:val="28"/>
        </w:rPr>
        <w:t xml:space="preserve">Документ – </w:t>
      </w:r>
      <w:r w:rsidRPr="008878C9">
        <w:rPr>
          <w:sz w:val="28"/>
          <w:szCs w:val="28"/>
        </w:rPr>
        <w:t>це матеріальний об’єкт, який містить інформаційні дані, оформлений у визначеному порядку та має юридичну силу.</w:t>
      </w:r>
    </w:p>
    <w:p w:rsidR="00DC34AE" w:rsidRPr="008878C9" w:rsidRDefault="00DC34AE" w:rsidP="00DC34AE">
      <w:pPr>
        <w:pStyle w:val="3"/>
        <w:spacing w:line="240" w:lineRule="auto"/>
        <w:ind w:firstLine="709"/>
        <w:rPr>
          <w:sz w:val="28"/>
          <w:szCs w:val="28"/>
        </w:rPr>
      </w:pPr>
      <w:r w:rsidRPr="008878C9">
        <w:rPr>
          <w:i/>
          <w:sz w:val="28"/>
          <w:szCs w:val="28"/>
        </w:rPr>
        <w:t xml:space="preserve">Бланк – </w:t>
      </w:r>
      <w:r w:rsidRPr="008878C9">
        <w:rPr>
          <w:sz w:val="28"/>
          <w:szCs w:val="28"/>
        </w:rPr>
        <w:t xml:space="preserve">друкована форма документу з реквізитами, які містять постійну інформацію. </w:t>
      </w:r>
    </w:p>
    <w:p w:rsidR="00DC34AE" w:rsidRPr="008878C9" w:rsidRDefault="00DC34AE" w:rsidP="00DC34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Факсиміле – </w:t>
      </w:r>
      <w:r w:rsidRPr="008878C9">
        <w:rPr>
          <w:rFonts w:ascii="Times New Roman" w:hAnsi="Times New Roman"/>
          <w:sz w:val="28"/>
          <w:szCs w:val="28"/>
          <w:lang w:val="uk-UA"/>
        </w:rPr>
        <w:t>це печатка, за допомогою якої відтворюється підпис уповноваженої особи, тобто його копія.</w:t>
      </w:r>
    </w:p>
    <w:p w:rsidR="00DC34AE" w:rsidRPr="008878C9" w:rsidRDefault="00DC34AE" w:rsidP="00DC34AE">
      <w:pPr>
        <w:pStyle w:val="3"/>
        <w:spacing w:line="240" w:lineRule="auto"/>
        <w:ind w:firstLine="709"/>
        <w:rPr>
          <w:sz w:val="28"/>
          <w:szCs w:val="28"/>
        </w:rPr>
      </w:pPr>
      <w:r w:rsidRPr="008878C9">
        <w:rPr>
          <w:i/>
          <w:sz w:val="28"/>
          <w:szCs w:val="28"/>
        </w:rPr>
        <w:t xml:space="preserve">Номенклатура справ – </w:t>
      </w:r>
      <w:r w:rsidRPr="008878C9">
        <w:rPr>
          <w:sz w:val="28"/>
          <w:szCs w:val="28"/>
        </w:rPr>
        <w:t>довідник із систематизованим переліком заголовків справ і зазначенням термінів їх зберігання.</w:t>
      </w:r>
    </w:p>
    <w:p w:rsidR="00DC34AE" w:rsidRPr="008878C9" w:rsidRDefault="00DC34AE" w:rsidP="00DC34AE">
      <w:pPr>
        <w:pStyle w:val="3"/>
        <w:spacing w:line="240" w:lineRule="auto"/>
        <w:ind w:firstLine="709"/>
        <w:rPr>
          <w:i/>
          <w:sz w:val="28"/>
          <w:szCs w:val="28"/>
        </w:rPr>
      </w:pPr>
      <w:r w:rsidRPr="008878C9">
        <w:rPr>
          <w:i/>
          <w:sz w:val="28"/>
          <w:szCs w:val="28"/>
        </w:rPr>
        <w:t>Бухгалтерський документ</w:t>
      </w:r>
      <w:r w:rsidRPr="008878C9">
        <w:rPr>
          <w:sz w:val="28"/>
          <w:szCs w:val="28"/>
        </w:rPr>
        <w:t xml:space="preserve"> </w:t>
      </w:r>
      <w:r w:rsidRPr="008878C9">
        <w:rPr>
          <w:i/>
          <w:sz w:val="28"/>
          <w:szCs w:val="28"/>
        </w:rPr>
        <w:t>–</w:t>
      </w:r>
      <w:r w:rsidRPr="008878C9">
        <w:rPr>
          <w:sz w:val="28"/>
          <w:szCs w:val="28"/>
        </w:rPr>
        <w:t> </w:t>
      </w:r>
      <w:r>
        <w:rPr>
          <w:sz w:val="28"/>
          <w:szCs w:val="28"/>
        </w:rPr>
        <w:t xml:space="preserve">документ, який містить відомості про господарську операцію і є юридичною підставою її здійснення. </w:t>
      </w:r>
    </w:p>
    <w:p w:rsidR="00DC34AE" w:rsidRPr="008878C9" w:rsidRDefault="00DC34AE" w:rsidP="00DC34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Обробкою у бухгалтерському обліку </w:t>
      </w:r>
      <w:r w:rsidRPr="008878C9">
        <w:rPr>
          <w:rFonts w:ascii="Times New Roman" w:hAnsi="Times New Roman"/>
          <w:sz w:val="28"/>
          <w:szCs w:val="28"/>
          <w:lang w:val="uk-UA"/>
        </w:rPr>
        <w:t>називається сукупність робіт з підготовки первинних документів для запису сум господарської операції в облікові регістри.</w:t>
      </w:r>
    </w:p>
    <w:p w:rsidR="00DC34AE" w:rsidRPr="008878C9" w:rsidRDefault="00DC34AE" w:rsidP="00DC34AE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>Документообіг –</w:t>
      </w:r>
      <w:r w:rsidRPr="008878C9">
        <w:rPr>
          <w:rFonts w:ascii="Times New Roman" w:hAnsi="Times New Roman"/>
          <w:sz w:val="28"/>
          <w:szCs w:val="28"/>
          <w:lang w:val="uk-UA"/>
        </w:rPr>
        <w:t xml:space="preserve"> це сукупність робіт зі створення, перевірки, обробки та зберігання документації від моменту її складання до передачі в архів. Об’єктами організації документообігу є первинні документи, облікові регістри, звітність, а також порядок їх складання, руху та обов’язки відповідальних осіб на кожному з етапів документообігу.</w:t>
      </w:r>
    </w:p>
    <w:p w:rsidR="00DC34AE" w:rsidRPr="008878C9" w:rsidRDefault="00DC34AE" w:rsidP="00DC34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Графік документообігу – </w:t>
      </w:r>
      <w:r w:rsidRPr="008878C9">
        <w:rPr>
          <w:rFonts w:ascii="Times New Roman" w:hAnsi="Times New Roman"/>
          <w:sz w:val="28"/>
          <w:szCs w:val="28"/>
          <w:lang w:val="uk-UA"/>
        </w:rPr>
        <w:t>це затверджений порядок обробки інформаційних даних, зазначених у первинних документах.</w:t>
      </w:r>
    </w:p>
    <w:p w:rsidR="00DC34AE" w:rsidRPr="008878C9" w:rsidRDefault="00DC34AE" w:rsidP="00DC34A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DC34AE" w:rsidRPr="008878C9" w:rsidTr="00EF2B13">
        <w:tc>
          <w:tcPr>
            <w:tcW w:w="8789" w:type="dxa"/>
            <w:shd w:val="clear" w:color="auto" w:fill="D9D9D9" w:themeFill="background1" w:themeFillShade="D9"/>
          </w:tcPr>
          <w:p w:rsidR="00DC34AE" w:rsidRPr="008878C9" w:rsidRDefault="00DC34AE" w:rsidP="00EF2B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ТЕОРЕТИЧНІ ЗАВДАННЯ</w:t>
            </w:r>
          </w:p>
        </w:tc>
      </w:tr>
    </w:tbl>
    <w:p w:rsidR="00DC34AE" w:rsidRPr="008878C9" w:rsidRDefault="00DC34AE" w:rsidP="00DC34AE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4.1</w:t>
      </w:r>
    </w:p>
    <w:p w:rsidR="00DC34AE" w:rsidRPr="008878C9" w:rsidRDefault="00DC34AE" w:rsidP="00DC34AE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Встановити відповідність у вигляді комбінації цифр і букв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5810"/>
      </w:tblGrid>
      <w:tr w:rsidR="00DC34AE" w:rsidRPr="008878C9" w:rsidTr="00EF2B13">
        <w:tc>
          <w:tcPr>
            <w:tcW w:w="9488" w:type="dxa"/>
            <w:gridSpan w:val="2"/>
          </w:tcPr>
          <w:p w:rsidR="00DC34AE" w:rsidRPr="008878C9" w:rsidRDefault="00DC34AE" w:rsidP="00EF2B1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1. ДОКУМЕНТООБІГ ТА ЙОГО ОСНОВНІ ПОНЯТТЯ</w:t>
            </w:r>
          </w:p>
        </w:tc>
      </w:tr>
      <w:tr w:rsidR="00DC34AE" w:rsidRPr="008878C9" w:rsidTr="00EF2B13">
        <w:tc>
          <w:tcPr>
            <w:tcW w:w="3678" w:type="dxa"/>
            <w:tcBorders>
              <w:right w:val="nil"/>
            </w:tcBorders>
          </w:tcPr>
          <w:p w:rsidR="00DC34AE" w:rsidRPr="008878C9" w:rsidRDefault="00DC34AE" w:rsidP="00EF2B1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Основні поняття 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Документообіг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Первинний документ 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Діловодство 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Графік документообігу</w:t>
            </w:r>
          </w:p>
        </w:tc>
        <w:tc>
          <w:tcPr>
            <w:tcW w:w="5810" w:type="dxa"/>
            <w:tcBorders>
              <w:left w:val="nil"/>
            </w:tcBorders>
          </w:tcPr>
          <w:p w:rsidR="00DC34AE" w:rsidRPr="008878C9" w:rsidRDefault="00DC34AE" w:rsidP="00EF2B1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Характеристика </w:t>
            </w:r>
          </w:p>
          <w:p w:rsidR="00DC34AE" w:rsidRPr="008878C9" w:rsidRDefault="00DC34AE" w:rsidP="00EF2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А. Діяльність, яка охоплює питання документування та організації роботи з документами в процесі управління</w:t>
            </w:r>
          </w:p>
          <w:p w:rsidR="00DC34AE" w:rsidRPr="008878C9" w:rsidRDefault="00DC34AE" w:rsidP="00EF2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Б. Документи, створені у письмовій або електронній формі, що фіксують та підтверджують господарські операції, включаючи розпорядження та дозволи адміністрації (власника) на їх проведення</w:t>
            </w:r>
          </w:p>
          <w:p w:rsidR="00DC34AE" w:rsidRPr="008878C9" w:rsidRDefault="00DC34AE" w:rsidP="00EF2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В. Затверджений порядок обробки інформаційних даних, зазначених у первинних документах</w:t>
            </w:r>
          </w:p>
          <w:p w:rsidR="00DC34AE" w:rsidRPr="008878C9" w:rsidRDefault="00DC34AE" w:rsidP="00EF2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Г. Сукупність робіт зі створення, перевірки, обробки та зберігання документації від моменту її складання до передачі в архів</w:t>
            </w:r>
          </w:p>
        </w:tc>
      </w:tr>
    </w:tbl>
    <w:p w:rsidR="00DC34AE" w:rsidRDefault="00DC34AE" w:rsidP="00DC34AE">
      <w:pPr>
        <w:spacing w:after="0" w:line="240" w:lineRule="auto"/>
        <w:rPr>
          <w:lang w:val="uk-UA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5810"/>
      </w:tblGrid>
      <w:tr w:rsidR="00DC34AE" w:rsidRPr="008878C9" w:rsidTr="00EF2B13">
        <w:tc>
          <w:tcPr>
            <w:tcW w:w="9488" w:type="dxa"/>
            <w:gridSpan w:val="2"/>
          </w:tcPr>
          <w:p w:rsidR="00DC34AE" w:rsidRPr="008878C9" w:rsidRDefault="00DC34AE" w:rsidP="00EF2B13">
            <w:pPr>
              <w:pStyle w:val="2"/>
              <w:spacing w:after="0" w:line="25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2. КЛАСИФІКАЦІЯ ПЕРВИННИХ ДОКУМЕНТІВ У БУХГАЛТЕРСЬКОМУ ОБЛІКУ </w:t>
            </w:r>
          </w:p>
        </w:tc>
      </w:tr>
      <w:tr w:rsidR="00DC34AE" w:rsidRPr="008878C9" w:rsidTr="00EF2B13">
        <w:tc>
          <w:tcPr>
            <w:tcW w:w="3678" w:type="dxa"/>
            <w:tcBorders>
              <w:right w:val="nil"/>
            </w:tcBorders>
          </w:tcPr>
          <w:p w:rsidR="00DC34AE" w:rsidRPr="008878C9" w:rsidRDefault="00DC34AE" w:rsidP="00EF2B13">
            <w:pPr>
              <w:pStyle w:val="2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Розпорядчі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Виконавчі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Зовнішні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Внутрішні</w:t>
            </w:r>
          </w:p>
        </w:tc>
        <w:tc>
          <w:tcPr>
            <w:tcW w:w="5810" w:type="dxa"/>
            <w:tcBorders>
              <w:left w:val="nil"/>
            </w:tcBorders>
          </w:tcPr>
          <w:p w:rsidR="00DC34AE" w:rsidRPr="008878C9" w:rsidRDefault="00DC34AE" w:rsidP="00EF2B13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Характеристика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А. Підтверджують здійснення господарської операції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Б. Складаються на підприємстві на підставі здійснених ним операцій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В. Містять наказ, завдання на здійснення господарської операції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Г. Надходять на підприємство ззовні</w:t>
            </w:r>
          </w:p>
        </w:tc>
      </w:tr>
      <w:tr w:rsidR="00DC34AE" w:rsidRPr="008878C9" w:rsidTr="00EF2B13">
        <w:tc>
          <w:tcPr>
            <w:tcW w:w="9488" w:type="dxa"/>
            <w:gridSpan w:val="2"/>
          </w:tcPr>
          <w:p w:rsidR="00DC34AE" w:rsidRPr="008878C9" w:rsidRDefault="00DC34AE" w:rsidP="00EF2B13">
            <w:pPr>
              <w:pStyle w:val="2"/>
              <w:spacing w:after="0" w:line="25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3. КЛАСИФІКАЦІЯ ПЕРВИННИХ ДОКУМЕНТІВ У БУХГАЛТЕРСЬКОМУ ОБЛІКУ</w:t>
            </w:r>
          </w:p>
        </w:tc>
      </w:tr>
      <w:tr w:rsidR="00DC34AE" w:rsidRPr="008878C9" w:rsidTr="00EF2B13">
        <w:tc>
          <w:tcPr>
            <w:tcW w:w="3678" w:type="dxa"/>
            <w:tcBorders>
              <w:right w:val="nil"/>
            </w:tcBorders>
          </w:tcPr>
          <w:p w:rsidR="00DC34AE" w:rsidRPr="008878C9" w:rsidRDefault="00DC34AE" w:rsidP="00EF2B13">
            <w:pPr>
              <w:pStyle w:val="2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Первинні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Зведені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Уніфіковані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Бухгалтерського оформлення </w:t>
            </w:r>
          </w:p>
        </w:tc>
        <w:tc>
          <w:tcPr>
            <w:tcW w:w="5810" w:type="dxa"/>
            <w:tcBorders>
              <w:left w:val="nil"/>
            </w:tcBorders>
          </w:tcPr>
          <w:p w:rsidR="00DC34AE" w:rsidRPr="008878C9" w:rsidRDefault="00DC34AE" w:rsidP="00EF2B13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Характеристика 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А. Розробляються на підприємстві та складаються без використання типових бланків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Б. Складаються на підставі первинних шляхом групування і узагальнення їх показників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В. Складаються у момент здійснення господарської операції або одразу після її закінчення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Г. Передбачають наявність типових бланків, затверджених у встановленому порядку</w:t>
            </w:r>
          </w:p>
        </w:tc>
      </w:tr>
      <w:tr w:rsidR="00DC34AE" w:rsidRPr="008878C9" w:rsidTr="00EF2B13">
        <w:tc>
          <w:tcPr>
            <w:tcW w:w="9488" w:type="dxa"/>
            <w:gridSpan w:val="2"/>
          </w:tcPr>
          <w:p w:rsidR="00DC34AE" w:rsidRPr="008878C9" w:rsidRDefault="00DC34AE" w:rsidP="00EF2B13">
            <w:pPr>
              <w:pStyle w:val="2"/>
              <w:spacing w:after="0" w:line="25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 ПРИЙОМИ ПЕРЕВІРКИ ДОКУМЕНТІВ </w:t>
            </w:r>
          </w:p>
        </w:tc>
      </w:tr>
      <w:tr w:rsidR="00DC34AE" w:rsidRPr="008878C9" w:rsidTr="00EF2B13">
        <w:tc>
          <w:tcPr>
            <w:tcW w:w="3678" w:type="dxa"/>
            <w:tcBorders>
              <w:right w:val="nil"/>
            </w:tcBorders>
          </w:tcPr>
          <w:p w:rsidR="00DC34AE" w:rsidRPr="008878C9" w:rsidRDefault="00DC34AE" w:rsidP="00EF2B13">
            <w:pPr>
              <w:pStyle w:val="2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Прийом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Взаємна перевірка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Зустрічна перевірка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Логічна перевірка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Арифметична перевірка</w:t>
            </w:r>
          </w:p>
        </w:tc>
        <w:tc>
          <w:tcPr>
            <w:tcW w:w="5810" w:type="dxa"/>
            <w:tcBorders>
              <w:left w:val="nil"/>
            </w:tcBorders>
          </w:tcPr>
          <w:p w:rsidR="00DC34AE" w:rsidRPr="008878C9" w:rsidRDefault="00DC34AE" w:rsidP="00EF2B13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Характеристика 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А. Перевірка правильності складання однакових первинних документів на різних підприємствах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Б. Порівняння даних різних документів і записів в облікових регістрах, які стосуються однієї господарської операції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В. Здійснюється шляхом порівняння фактичних результатів з аналогічними або взаємопов’язаними даними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Г. Перевірка всіх арифметичних підрахунків і розрахункових показників, які містяться у документі</w:t>
            </w:r>
          </w:p>
        </w:tc>
      </w:tr>
      <w:tr w:rsidR="00DC34AE" w:rsidRPr="008878C9" w:rsidTr="00EF2B13">
        <w:tc>
          <w:tcPr>
            <w:tcW w:w="9488" w:type="dxa"/>
            <w:gridSpan w:val="2"/>
          </w:tcPr>
          <w:p w:rsidR="00DC34AE" w:rsidRPr="008878C9" w:rsidRDefault="00DC34AE" w:rsidP="00EF2B13">
            <w:pPr>
              <w:pStyle w:val="2"/>
              <w:spacing w:after="0" w:line="25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РОБОТИ З БУХГАЛТЕРСЬКОЇ ОБРОБКИ ПЕРВИННИХ ДОКУМЕНТІВ ТА ЇХ ХАРАКТЕРИСТИКА </w:t>
            </w:r>
          </w:p>
        </w:tc>
      </w:tr>
      <w:tr w:rsidR="00DC34AE" w:rsidRPr="008878C9" w:rsidTr="00EF2B13">
        <w:tc>
          <w:tcPr>
            <w:tcW w:w="3678" w:type="dxa"/>
            <w:tcBorders>
              <w:right w:val="nil"/>
            </w:tcBorders>
          </w:tcPr>
          <w:p w:rsidR="00DC34AE" w:rsidRPr="008878C9" w:rsidRDefault="00DC34AE" w:rsidP="00EF2B13">
            <w:pPr>
              <w:pStyle w:val="2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Види робіт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Таксування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Контирування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Розцінка 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Групування</w:t>
            </w:r>
          </w:p>
        </w:tc>
        <w:tc>
          <w:tcPr>
            <w:tcW w:w="5810" w:type="dxa"/>
            <w:tcBorders>
              <w:left w:val="nil"/>
            </w:tcBorders>
          </w:tcPr>
          <w:p w:rsidR="00DC34AE" w:rsidRPr="008878C9" w:rsidRDefault="00DC34AE" w:rsidP="00EF2B13">
            <w:pPr>
              <w:pStyle w:val="2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Характеристика 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А. Переведення натуральних і трудових вимірників, зазначених у документі, в грошовий вимірник та зазначення у відповідних графах документу суми – грошової оцінки оформлених натуральних показників господарської операції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Б. Зазначення в документі кореспондуючих рахунків, на яких має відображатися документально підтверджена господарська операція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В. Об’єднання однорідних за змістом і за визначений період первинних документів у групи з подальшою реєстрацією їх у групувальних відомостях для визначення загального підсумку за кожною групою</w:t>
            </w:r>
          </w:p>
          <w:p w:rsidR="00DC34AE" w:rsidRPr="008878C9" w:rsidRDefault="00DC34AE" w:rsidP="00EF2B13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Г. Зазначення ціни в первинному документі, якщо вона відсутня</w:t>
            </w:r>
          </w:p>
        </w:tc>
      </w:tr>
    </w:tbl>
    <w:p w:rsidR="00DC34AE" w:rsidRPr="00090772" w:rsidRDefault="00DC34AE" w:rsidP="00DC34AE">
      <w:pPr>
        <w:rPr>
          <w:sz w:val="4"/>
          <w:szCs w:val="4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5810"/>
      </w:tblGrid>
      <w:tr w:rsidR="00DC34AE" w:rsidRPr="008878C9" w:rsidTr="00EF2B13">
        <w:tc>
          <w:tcPr>
            <w:tcW w:w="9488" w:type="dxa"/>
            <w:gridSpan w:val="2"/>
          </w:tcPr>
          <w:p w:rsidR="00DC34AE" w:rsidRPr="008878C9" w:rsidRDefault="00DC34AE" w:rsidP="00EF2B1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6. ОРГАНІЗАЦІЯ ЗБЕРІГАННЯ ДОКУМЕНТІВ</w:t>
            </w:r>
          </w:p>
        </w:tc>
      </w:tr>
      <w:tr w:rsidR="00DC34AE" w:rsidRPr="008878C9" w:rsidTr="00EF2B13">
        <w:tc>
          <w:tcPr>
            <w:tcW w:w="3678" w:type="dxa"/>
            <w:tcBorders>
              <w:right w:val="nil"/>
            </w:tcBorders>
          </w:tcPr>
          <w:p w:rsidR="00DC34AE" w:rsidRPr="008878C9" w:rsidRDefault="00DC34AE" w:rsidP="00EF2B1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Спосіб зберігання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Кореспондентський спосіб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Предметний спосіб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Поточний архів</w:t>
            </w:r>
          </w:p>
          <w:p w:rsidR="00DC34AE" w:rsidRPr="008878C9" w:rsidRDefault="00DC34AE" w:rsidP="00DC34AE">
            <w:pPr>
              <w:pStyle w:val="2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Постійний архів </w:t>
            </w:r>
          </w:p>
        </w:tc>
        <w:tc>
          <w:tcPr>
            <w:tcW w:w="5810" w:type="dxa"/>
            <w:tcBorders>
              <w:left w:val="nil"/>
            </w:tcBorders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Характеристика </w:t>
            </w:r>
          </w:p>
          <w:p w:rsidR="00DC34AE" w:rsidRPr="008878C9" w:rsidRDefault="00DC34AE" w:rsidP="00EF2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А. Створюється в бухгалтерській службі для зберігання документів протягом поточного року</w:t>
            </w:r>
          </w:p>
          <w:p w:rsidR="00DC34AE" w:rsidRPr="008878C9" w:rsidRDefault="00DC34AE" w:rsidP="00EF2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Б. Передбачає зберігання документів за фізичними та/ або юридичними особами</w:t>
            </w:r>
          </w:p>
          <w:p w:rsidR="00DC34AE" w:rsidRPr="008878C9" w:rsidRDefault="00DC34AE" w:rsidP="00EF2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В. Організовується в спеціально обладнаному приміщенні зі стелажами для розміщення на них справ з документами</w:t>
            </w:r>
          </w:p>
          <w:p w:rsidR="00DC34AE" w:rsidRPr="008878C9" w:rsidRDefault="00DC34AE" w:rsidP="00EF2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 Передбачає зберігання документів за господарськими операціями </w:t>
            </w:r>
          </w:p>
        </w:tc>
      </w:tr>
    </w:tbl>
    <w:p w:rsidR="00DC34AE" w:rsidRPr="008878C9" w:rsidRDefault="00DC34AE" w:rsidP="00DC34AE">
      <w:pPr>
        <w:pStyle w:val="a5"/>
        <w:spacing w:after="0" w:line="240" w:lineRule="auto"/>
        <w:ind w:left="644"/>
        <w:rPr>
          <w:rFonts w:ascii="Times New Roman" w:hAnsi="Times New Roman"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4.2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Доповнити твердження, вписавши слова у відповідному відмінку.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1. Первинні документи − це документи, створені у письмовій або ________________ формі, що фіксують та підтверджують господарські операції, включаючи розпорядження та дозволи адміністрації (власника) на їх проведення.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2. </w:t>
      </w:r>
      <w:r>
        <w:rPr>
          <w:sz w:val="28"/>
          <w:szCs w:val="28"/>
        </w:rPr>
        <w:t>_______________</w:t>
      </w:r>
      <w:r w:rsidRPr="008878C9">
        <w:rPr>
          <w:sz w:val="28"/>
          <w:szCs w:val="28"/>
        </w:rPr>
        <w:t xml:space="preserve"> реквізитами первинних документів є назва підприємства, від імені якого складений документ, посади осіб та їх підписи.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3. Умови здійснення операції є ______________ реквізитом первинних документів.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4. _______________ реквізитами первинних документів є назва документу, дата і місце складання.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5. Номер облікового регістру щодо відображеної операції є ________________ реквізитом первинних документів.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 xml:space="preserve">6. Помилки в первинних документах, облікових регістрах і звітах, що створені ручним способом, виправляються _________________ способом. 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7. Організована система створення, перевірки та обробки первинних документів в бухгалтерському обліку від моменту їх створення до передачі в архів, називається ___________________.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8. З метою упорядкованості руху та своєчасного одержання для записів у бухгалтерському обліку первинних документів наказом керівника підприємства, установи встановлюється _______________ документообігу, в якому вказуються дата створення або одержання від інших підприємств та установ документів, прийняття їх до обліку, передача в обробку та до архіву.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9. ______________ архів бухгалтерських документів створюється в бухгалтерській службі для зберігання документів протягом поточного року.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10. __________________ архів організовується в спеціально обладнаному приміщенні зі стелажами (шафами, сейфами) для розміщення на них справ з документами.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</w:p>
    <w:p w:rsidR="00DC34AE" w:rsidRPr="008878C9" w:rsidRDefault="00DC34AE" w:rsidP="00DC34AE">
      <w:pPr>
        <w:pStyle w:val="a5"/>
        <w:tabs>
          <w:tab w:val="left" w:pos="900"/>
        </w:tabs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4.3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Згрупувати реквізити первинних документів на обов’язкові та додаткові. Зазначити, які нормативні документи визначають цей перелік.</w:t>
      </w:r>
    </w:p>
    <w:p w:rsidR="00DC34AE" w:rsidRPr="008878C9" w:rsidRDefault="00DC34AE" w:rsidP="00DC34AE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Ідентифікаційний код підприємства.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Посада особи, що підписала документ.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lastRenderedPageBreak/>
        <w:t>Номер документа.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Натуральний вимірник.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Місце складання документа.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Чисельність працівників підприємства.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Назва структурного підрозділу, де був складений документ.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Дата складання документа.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00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Строки зберігання документа.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Підпис осіб, що склали документ.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Кореспондуючі рахунки.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Печатка підприємства.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Номер договору, за яким здійснюється господарська операція.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Юридична адреса підприємства.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Назва підприємства, від імені якого складений документ.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Грошовий вимірник.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Система оподаткування.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Паспортні дані одержувача грошових коштів.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ПІБ матеріально відповідальної особи.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Факсимільний підпис.</w:t>
      </w:r>
    </w:p>
    <w:p w:rsidR="00DC34AE" w:rsidRPr="008878C9" w:rsidRDefault="00DC34AE" w:rsidP="00DC34AE">
      <w:pPr>
        <w:pStyle w:val="3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iCs/>
          <w:sz w:val="28"/>
          <w:szCs w:val="28"/>
        </w:rPr>
      </w:pPr>
      <w:r w:rsidRPr="008878C9">
        <w:rPr>
          <w:iCs/>
          <w:sz w:val="28"/>
          <w:szCs w:val="28"/>
        </w:rPr>
        <w:t>Штамп.</w:t>
      </w:r>
    </w:p>
    <w:p w:rsidR="00DC34AE" w:rsidRPr="008878C9" w:rsidRDefault="00DC34AE" w:rsidP="00DC34AE">
      <w:pPr>
        <w:pStyle w:val="a5"/>
        <w:spacing w:after="0" w:line="240" w:lineRule="auto"/>
        <w:ind w:left="1262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4.4</w:t>
      </w:r>
    </w:p>
    <w:p w:rsidR="00DC34AE" w:rsidRPr="008878C9" w:rsidRDefault="00DC34AE" w:rsidP="00DC34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Необхідно вибрати із списку посадових осіб тих, хто повинен підписувати наступні документи: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 xml:space="preserve">– прибутковий касовий ордер; 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 xml:space="preserve">– платіжне доручення на перерахування податків до бюджету; 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 товарно-транспортну накладну;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 xml:space="preserve">– претензію; 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 рахунок, виставлений покупцю.</w:t>
      </w:r>
    </w:p>
    <w:p w:rsidR="00DC34AE" w:rsidRPr="008878C9" w:rsidRDefault="00DC34AE" w:rsidP="00DC34A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 xml:space="preserve">Дані для виконання: </w:t>
      </w:r>
    </w:p>
    <w:p w:rsidR="00DC34AE" w:rsidRPr="008878C9" w:rsidRDefault="00DC34AE" w:rsidP="00DC34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Список посадових осіб підприємства: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керівник підприємства;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головний бухгалтер;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начальник планового відділу;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начальник цеху;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комірник складу матеріалів;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бригадир цеху;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 xml:space="preserve">– касир; 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начальник відділу збуту;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начальник фінансового відділу;</w:t>
      </w:r>
    </w:p>
    <w:p w:rsidR="00DC34AE" w:rsidRPr="008878C9" w:rsidRDefault="00DC34AE" w:rsidP="00DC34AE">
      <w:pPr>
        <w:spacing w:after="0" w:line="240" w:lineRule="auto"/>
        <w:ind w:left="902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– начальник відділу заробітної плати та праці.</w:t>
      </w:r>
    </w:p>
    <w:p w:rsidR="00DC34AE" w:rsidRPr="008878C9" w:rsidRDefault="00DC34AE" w:rsidP="00DC34AE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4.6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Вписати пропущені слова у відповідному відмінку.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lastRenderedPageBreak/>
        <w:t>В результаті пожежі, що виникла на підприємстві, втрачено бухгалтерські документи.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За наказом ___________________ створено комісію з розслідування причин втрати документів. До складу комісії включено: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заступника директора;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 комерційного директора;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_________________________;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_________________________;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_________________________;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_________________________.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Комісія провела розслідування причин втрати документів і склала ___________________________________________. Цей документ був підписаний та затверджений _______________________________________. </w:t>
      </w:r>
    </w:p>
    <w:p w:rsidR="00DC34AE" w:rsidRPr="008878C9" w:rsidRDefault="00DC34AE" w:rsidP="00DC34AE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DC34AE" w:rsidRPr="008878C9" w:rsidTr="00EF2B13">
        <w:tc>
          <w:tcPr>
            <w:tcW w:w="8789" w:type="dxa"/>
            <w:shd w:val="clear" w:color="auto" w:fill="D9D9D9" w:themeFill="background1" w:themeFillShade="D9"/>
          </w:tcPr>
          <w:p w:rsidR="00DC34AE" w:rsidRPr="008878C9" w:rsidRDefault="00DC34AE" w:rsidP="00EF2B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ПРАКТИЧНІ ЗАВДАННЯ ТА СИТУАЦІЙНІ ВПРАВИ</w:t>
            </w:r>
          </w:p>
        </w:tc>
      </w:tr>
    </w:tbl>
    <w:p w:rsidR="00DC34AE" w:rsidRPr="008878C9" w:rsidRDefault="00DC34AE" w:rsidP="00DC34AE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4.7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Дати відповіді на наступні питання:</w:t>
      </w:r>
    </w:p>
    <w:p w:rsidR="00DC34AE" w:rsidRPr="008878C9" w:rsidRDefault="00DC34AE" w:rsidP="00DC34AE">
      <w:pPr>
        <w:pStyle w:val="a5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чи має головний бухгалтер виконати вказівку директора;</w:t>
      </w:r>
    </w:p>
    <w:p w:rsidR="00DC34AE" w:rsidRPr="008878C9" w:rsidRDefault="00DC34AE" w:rsidP="00DC34AE">
      <w:pPr>
        <w:pStyle w:val="a5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яке рішення має прийняти головний бухгалтер;</w:t>
      </w:r>
    </w:p>
    <w:p w:rsidR="00DC34AE" w:rsidRPr="008878C9" w:rsidRDefault="00DC34AE" w:rsidP="00DC34AE">
      <w:pPr>
        <w:pStyle w:val="a5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які його дії та можливі наслідки?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В зв’язку з тим, що директор підприємства терміново виїхав у відрядження, бухгалтерія не мала можливості перерахувати до бюджету податки. Головний бухгалтер зв’язалась з директором по телефону і проінформувала про ситуацію і можливі наслідки. Керівник повідомив головному бухгалтеру, що в шухляді столу в його кабінеті знаходяться декілька чистих аркушів з його підписом, і дав дозвіл скористатися ними для підготовки платіжних доручень. </w:t>
      </w: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4.8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Визначити послідовність дій з касовими документами по порядку від їх створення до списання з архіву підприємства.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 xml:space="preserve">Дані для виконання: 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Вписати реквізити.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Обробити.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Списати.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Розробити форму документа.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Передати до архіву.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Покласти до сейфу.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Підписати.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Переплести.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Оформити архівну довідку.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Підрахувати кількість документів.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Підібрати в хронологічному порядку.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lastRenderedPageBreak/>
        <w:t>Пронумерувати.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Принести керівнику підприємства.</w:t>
      </w:r>
    </w:p>
    <w:p w:rsidR="00DC34AE" w:rsidRPr="008878C9" w:rsidRDefault="00DC34AE" w:rsidP="00DC34AE">
      <w:pPr>
        <w:pStyle w:val="a5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right="-29" w:firstLine="567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Проштампувати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DC34AE" w:rsidRPr="008878C9" w:rsidRDefault="00DC34AE" w:rsidP="00DC34AE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4.9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Описати послідовність дій працівників підприємства з документами, якщо на підприємстві відбулися наступні операції.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1. Керівник підприємства дав розпорядження головному бухгалтеру отримати з банку грошові кошти для виплати авансу працівникам за першу половину жовтня 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ц.р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>. На поточному рахунку в банку є необхідна сума.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2. Менеджер підприємства за власні кошти придбав канцелярське приладдя вартістю 340 грн. За розпорядженням головного бухгалтера він передав приладдя касиру підприємства. Менеджер просить відшкодувати йому понесені витрати.</w:t>
      </w: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4.10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Користуючись Переліком типових документів, що створюються під час діяльності органів державної органів та органів місцевого самоврядування, інших установ, підприємств і організацій, із зазначенням строків зберігання документів, визначити строки зберігання наступних документів. </w:t>
      </w:r>
      <w:r>
        <w:rPr>
          <w:rFonts w:ascii="Times New Roman" w:hAnsi="Times New Roman"/>
          <w:iCs/>
          <w:sz w:val="28"/>
          <w:szCs w:val="28"/>
          <w:lang w:val="uk-UA"/>
        </w:rPr>
        <w:t>Пояснити, я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>кі додаткові умови мають бути дотримані щодо зб</w:t>
      </w:r>
      <w:r>
        <w:rPr>
          <w:rFonts w:ascii="Times New Roman" w:hAnsi="Times New Roman"/>
          <w:iCs/>
          <w:sz w:val="28"/>
          <w:szCs w:val="28"/>
          <w:lang w:val="uk-UA"/>
        </w:rPr>
        <w:t>ерігання певних груп документів.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засновницький договір (статут);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свідоцтво про державну реєстрацію підприємства;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штатний розклад;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Положення про бухгалтерську службу;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Колективний договір;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Положення про облікову політику; 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контракт з працівником;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посадова інструкція;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ліцензія на здійснення діяльності;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довіреність на одержання грошових сум і товарно-матеріальних цінностей;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інвентарні картки і журнали обліку основних засобів;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договір постачання;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договір на обслуговування в банку;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протоколи засідань інвентаризаційних комісій;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акти на приймання-передавання акцій;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вітальні </w:t>
      </w:r>
      <w:r w:rsidRPr="008878C9">
        <w:rPr>
          <w:rFonts w:ascii="Times New Roman" w:hAnsi="Times New Roman"/>
          <w:lang w:val="uk-UA"/>
        </w:rPr>
        <w:fldChar w:fldCharType="begin"/>
      </w:r>
      <w:r w:rsidRPr="008878C9">
        <w:rPr>
          <w:rFonts w:ascii="Times New Roman" w:hAnsi="Times New Roman"/>
          <w:lang w:val="uk-UA"/>
        </w:rPr>
        <w:instrText xml:space="preserve">ref </w:instrTex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instrText xml:space="preserve">e "АДРЕСИ вітальні" \t "67" \* MERGEFORMAT </w:instrText>
      </w:r>
      <w:r w:rsidRPr="008878C9">
        <w:rPr>
          <w:rFonts w:ascii="Times New Roman" w:hAnsi="Times New Roman"/>
          <w:lang w:val="uk-UA"/>
        </w:rPr>
        <w:fldChar w:fldCharType="end"/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>листи з приводу ювілейних дат колективів та окремих осіб;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реєстри (списки) акціонерів;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картки обліку операцій з цінними паперами;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журнали обліку перевірок;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відомості про документообіг підприємства;</w:t>
      </w:r>
    </w:p>
    <w:p w:rsidR="00DC34AE" w:rsidRPr="008878C9" w:rsidRDefault="00DC34AE" w:rsidP="00DC34AE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lastRenderedPageBreak/>
        <w:t>акти про знищення зіпсованих фірмових бланків</w:t>
      </w:r>
    </w:p>
    <w:tbl>
      <w:tblPr>
        <w:tblW w:w="9489" w:type="dxa"/>
        <w:tblInd w:w="7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89"/>
      </w:tblGrid>
      <w:tr w:rsidR="00DC34AE" w:rsidRPr="008878C9" w:rsidTr="00EF2B13">
        <w:tc>
          <w:tcPr>
            <w:tcW w:w="9489" w:type="dxa"/>
          </w:tcPr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журнал обліку бланків суворої звітності;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акти про переоцінку ТМЦ;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картки обліку надходження й вибуття документів з архіву;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податкові накладні;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фінансова звітність;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акти приймання-передавання векселів;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договори про повну матеріальну відповідальність;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журнал обліку видачі посвідчень про відрядження;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акти про приймання виконаних робіт;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особові справи працівників;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табелі обліку використання робочого часу;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журнал реєстрації осіб, що потерпіли від нещасних випадків;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протоколи перевірок органами фіскальної служби;</w:t>
            </w:r>
          </w:p>
          <w:p w:rsidR="00DC34AE" w:rsidRPr="008878C9" w:rsidRDefault="00DC34AE" w:rsidP="00DC34AE">
            <w:pPr>
              <w:pStyle w:val="a5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статистична звітність.</w:t>
            </w:r>
          </w:p>
        </w:tc>
      </w:tr>
    </w:tbl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4.11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Виявити помилки бухгалтера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в наведеній ситуації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>. Пояснити, як необхідно було вчинити.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Бухгалтер МП «Світанок» справи з первинними документами з обліку оплати праці протягом звітного року підшивав та зберігав у шафі підприємства. Після завершення звітного року та проведення перерахунку податку з доходів фізичних осіб справи були здані до архіву, про що зроблений запис в архівній книзі. Через 5 років справи були знищені на підставі складеного акту про виділення для знищення документів, що не підлягають зберіганню. </w:t>
      </w: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4.12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Скласти акт про виділення до знищення документів підприємства. Визначити спосіб утилізації документів.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На підставі Переліку типових документів, що створюються під час діяльності органів державної органів та органів місцевого самоврядування, інших установ, підприємств і організацій, із зазначенням строків зберігання документів старшим архіваріусом ТзОВ «Омега» за погодженням з експертною комісією та керівником підприємства Сидорчуком С.К. прийнято рішення про виділення до знищення наступних документів: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довіреності на отримання ТМЦ (справи зберігаються 4 роки);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актів на списання ТМЦ (справи зберігаються 3 роки);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Головної книги (зберігається 5 років).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Всього 7 справ.</w:t>
      </w: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4.13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Пояснити, чи правильні дії бухгалтера 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наведеній ситуації.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Дані для виконання: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Представник слідчих органів Волощук В.К., прийшовши на ТзОВ «Полісся», пред’явив бухгалтеру своє посвідчення з вимогою вилучення документів щодо розрахунків з МП «Світанок», мотивуючи це виникненням підозр щодо правильності їх здійснення.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Бухгалтер ТзОВ «Полісся» не задовольнив цієї вимоги.</w:t>
      </w:r>
    </w:p>
    <w:p w:rsidR="00DC34AE" w:rsidRPr="008878C9" w:rsidRDefault="00DC34AE" w:rsidP="00DC34A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4.14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Допомогти головному бухгалтеру знайти відповіді на наступні питання:</w:t>
      </w:r>
    </w:p>
    <w:p w:rsidR="00DC34AE" w:rsidRPr="008878C9" w:rsidRDefault="00DC34AE" w:rsidP="00DC34AE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Для чого потрібно обліковувати документообіг підприємства? </w:t>
      </w:r>
    </w:p>
    <w:p w:rsidR="00DC34AE" w:rsidRPr="008878C9" w:rsidRDefault="00DC34AE" w:rsidP="00DC34AE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Як визначити обсяг документообігу? </w:t>
      </w:r>
    </w:p>
    <w:p w:rsidR="00DC34AE" w:rsidRPr="008878C9" w:rsidRDefault="00DC34AE" w:rsidP="00DC34AE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За який період підраховувати документообіг? </w:t>
      </w:r>
    </w:p>
    <w:p w:rsidR="00DC34AE" w:rsidRPr="008878C9" w:rsidRDefault="00DC34AE" w:rsidP="00DC34AE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Чи враховувати копії документів при визначенні обсягу документообігу? </w:t>
      </w:r>
    </w:p>
    <w:p w:rsidR="00DC34AE" w:rsidRPr="008878C9" w:rsidRDefault="00DC34AE" w:rsidP="00DC34AE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Яким документом оформити підсумкові дані про обсяг документообігу?</w:t>
      </w:r>
    </w:p>
    <w:p w:rsidR="00DC34AE" w:rsidRPr="008878C9" w:rsidRDefault="00DC34AE" w:rsidP="00DC34AE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Чи можна вносити зміни до графіків документообігу?</w:t>
      </w:r>
    </w:p>
    <w:p w:rsidR="00DC34AE" w:rsidRPr="008878C9" w:rsidRDefault="00DC34AE" w:rsidP="00DC34AE">
      <w:pPr>
        <w:pStyle w:val="a5"/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На кого покласти контроль за дотриманням графіків документообігу?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Директор ПАТ «Калина» доручив головному бухгалтеру визначити обсяг документообігу підприємства. При цьому наголосив на врахуванні документів, що не підлягають реєстрації, а саме: порядку денного службових нарад, прейскурантів, інформаційних документів, надісланих до відома, адже для їх опрацювання працівникам підприємства також потрібно витрачати час.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4.15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Розподілити обов’язки щодо касових операцій між виконавцями в н</w:t>
      </w:r>
      <w:r>
        <w:rPr>
          <w:rFonts w:ascii="Times New Roman" w:hAnsi="Times New Roman"/>
          <w:iCs/>
          <w:sz w:val="28"/>
          <w:szCs w:val="28"/>
          <w:lang w:val="uk-UA"/>
        </w:rPr>
        <w:t>аведеній оперо грамі (табл. 4.1).</w:t>
      </w:r>
    </w:p>
    <w:p w:rsidR="00DC34AE" w:rsidRPr="008878C9" w:rsidRDefault="00DC34AE" w:rsidP="00DC34A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878C9">
        <w:rPr>
          <w:rFonts w:ascii="Times New Roman" w:hAnsi="Times New Roman"/>
          <w:color w:val="000000"/>
          <w:sz w:val="28"/>
          <w:szCs w:val="28"/>
          <w:lang w:val="uk-UA"/>
        </w:rPr>
        <w:t>Таблиця 4.1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Оперограма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документообігу по рахунку 30 «Готівка»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1169"/>
        <w:gridCol w:w="1268"/>
        <w:gridCol w:w="880"/>
        <w:gridCol w:w="1289"/>
      </w:tblGrid>
      <w:tr w:rsidR="00DC34AE" w:rsidRPr="008878C9" w:rsidTr="00EF2B13">
        <w:tc>
          <w:tcPr>
            <w:tcW w:w="5070" w:type="dxa"/>
            <w:vMerge w:val="restart"/>
            <w:vAlign w:val="center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Назва робіт</w:t>
            </w:r>
          </w:p>
        </w:tc>
        <w:tc>
          <w:tcPr>
            <w:tcW w:w="4597" w:type="dxa"/>
            <w:gridSpan w:val="4"/>
            <w:vAlign w:val="center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</w:tr>
      <w:tr w:rsidR="00DC34AE" w:rsidRPr="008878C9" w:rsidTr="00EF2B13">
        <w:tc>
          <w:tcPr>
            <w:tcW w:w="5070" w:type="dxa"/>
            <w:vMerge/>
            <w:vAlign w:val="center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Align w:val="center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1268" w:type="dxa"/>
            <w:vAlign w:val="center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880" w:type="dxa"/>
            <w:vAlign w:val="center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Касир</w:t>
            </w:r>
          </w:p>
        </w:tc>
        <w:tc>
          <w:tcPr>
            <w:tcW w:w="1280" w:type="dxa"/>
            <w:vAlign w:val="center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Бухгалтер</w:t>
            </w:r>
          </w:p>
        </w:tc>
      </w:tr>
      <w:tr w:rsidR="00DC34AE" w:rsidRPr="008878C9" w:rsidTr="00EF2B13">
        <w:tc>
          <w:tcPr>
            <w:tcW w:w="5070" w:type="dxa"/>
          </w:tcPr>
          <w:p w:rsidR="00DC34AE" w:rsidRPr="008878C9" w:rsidRDefault="00DC34AE" w:rsidP="00EF2B13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Заповнення ПКО</w:t>
            </w:r>
          </w:p>
        </w:tc>
        <w:tc>
          <w:tcPr>
            <w:tcW w:w="1169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5070" w:type="dxa"/>
          </w:tcPr>
          <w:p w:rsidR="00DC34AE" w:rsidRPr="008878C9" w:rsidRDefault="00DC34AE" w:rsidP="00EF2B13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Заповнення ВКО</w:t>
            </w:r>
          </w:p>
        </w:tc>
        <w:tc>
          <w:tcPr>
            <w:tcW w:w="1169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5070" w:type="dxa"/>
          </w:tcPr>
          <w:p w:rsidR="00DC34AE" w:rsidRPr="008878C9" w:rsidRDefault="00DC34AE" w:rsidP="00EF2B13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Складання Звіту касира</w:t>
            </w:r>
          </w:p>
        </w:tc>
        <w:tc>
          <w:tcPr>
            <w:tcW w:w="1169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5070" w:type="dxa"/>
          </w:tcPr>
          <w:p w:rsidR="00DC34AE" w:rsidRPr="008878C9" w:rsidRDefault="00DC34AE" w:rsidP="00EF2B13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Обробка Звіту касира</w:t>
            </w:r>
          </w:p>
        </w:tc>
        <w:tc>
          <w:tcPr>
            <w:tcW w:w="1169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5070" w:type="dxa"/>
          </w:tcPr>
          <w:p w:rsidR="00DC34AE" w:rsidRPr="008878C9" w:rsidRDefault="00DC34AE" w:rsidP="00EF2B13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Складання Журналу 1 по рахунку 30 «Готівка»</w:t>
            </w:r>
          </w:p>
        </w:tc>
        <w:tc>
          <w:tcPr>
            <w:tcW w:w="1169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5070" w:type="dxa"/>
          </w:tcPr>
          <w:p w:rsidR="00DC34AE" w:rsidRPr="008878C9" w:rsidRDefault="00DC34AE" w:rsidP="00EF2B13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Заповнення Головної книги та Балансу підприємства </w:t>
            </w:r>
          </w:p>
        </w:tc>
        <w:tc>
          <w:tcPr>
            <w:tcW w:w="1169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C34AE" w:rsidRPr="008878C9" w:rsidRDefault="00DC34AE" w:rsidP="00DC34A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4.16</w:t>
      </w:r>
    </w:p>
    <w:p w:rsidR="00DC34AE" w:rsidRPr="008878C9" w:rsidRDefault="00DC34AE" w:rsidP="00DC34AE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Розподілити обов’язки щодо нарахування податку на прибуток між вик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онавцями в наведеній </w:t>
      </w: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оперограмі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(табл. 4.2).</w:t>
      </w:r>
    </w:p>
    <w:p w:rsidR="00DC34AE" w:rsidRPr="008878C9" w:rsidRDefault="00DC34AE" w:rsidP="00DC34A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878C9">
        <w:rPr>
          <w:rFonts w:ascii="Times New Roman" w:hAnsi="Times New Roman"/>
          <w:color w:val="000000"/>
          <w:sz w:val="28"/>
          <w:szCs w:val="28"/>
          <w:lang w:val="uk-UA"/>
        </w:rPr>
        <w:t>Таблиця 4.2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878C9">
        <w:rPr>
          <w:rFonts w:ascii="Times New Roman" w:hAnsi="Times New Roman"/>
          <w:color w:val="000000"/>
          <w:sz w:val="28"/>
          <w:szCs w:val="28"/>
          <w:lang w:val="uk-UA"/>
        </w:rPr>
        <w:t>Оперограма</w:t>
      </w:r>
      <w:proofErr w:type="spellEnd"/>
      <w:r w:rsidRPr="008878C9">
        <w:rPr>
          <w:rFonts w:ascii="Times New Roman" w:hAnsi="Times New Roman"/>
          <w:color w:val="000000"/>
          <w:sz w:val="28"/>
          <w:szCs w:val="28"/>
          <w:lang w:val="uk-UA"/>
        </w:rPr>
        <w:t xml:space="preserve"> руху розрахунку бухгалтерії щодо нарахування податку на прибуток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1289"/>
        <w:gridCol w:w="1268"/>
        <w:gridCol w:w="1125"/>
        <w:gridCol w:w="1280"/>
      </w:tblGrid>
      <w:tr w:rsidR="00DC34AE" w:rsidRPr="008878C9" w:rsidTr="00EF2B13">
        <w:tc>
          <w:tcPr>
            <w:tcW w:w="4609" w:type="dxa"/>
            <w:vMerge w:val="restart"/>
            <w:vAlign w:val="center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lastRenderedPageBreak/>
              <w:t>Назва робіт</w:t>
            </w:r>
          </w:p>
        </w:tc>
        <w:tc>
          <w:tcPr>
            <w:tcW w:w="4962" w:type="dxa"/>
            <w:gridSpan w:val="4"/>
            <w:vAlign w:val="center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</w:tr>
      <w:tr w:rsidR="00DC34AE" w:rsidRPr="008878C9" w:rsidTr="00EF2B13">
        <w:tc>
          <w:tcPr>
            <w:tcW w:w="4609" w:type="dxa"/>
            <w:vMerge/>
            <w:vAlign w:val="center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268" w:type="dxa"/>
            <w:vAlign w:val="center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125" w:type="dxa"/>
            <w:vAlign w:val="center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1280" w:type="dxa"/>
            <w:vAlign w:val="center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Архіваріус</w:t>
            </w:r>
          </w:p>
        </w:tc>
      </w:tr>
      <w:tr w:rsidR="00DC34AE" w:rsidRPr="008878C9" w:rsidTr="00EF2B13">
        <w:tc>
          <w:tcPr>
            <w:tcW w:w="4609" w:type="dxa"/>
          </w:tcPr>
          <w:p w:rsidR="00DC34AE" w:rsidRPr="008878C9" w:rsidRDefault="00DC34AE" w:rsidP="00EF2B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Складання розрахунку бухгалтерії щодо нарахування податку на прибуток</w:t>
            </w:r>
          </w:p>
        </w:tc>
        <w:tc>
          <w:tcPr>
            <w:tcW w:w="1289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4609" w:type="dxa"/>
          </w:tcPr>
          <w:p w:rsidR="00DC34AE" w:rsidRPr="008878C9" w:rsidRDefault="00DC34AE" w:rsidP="00EF2B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розрахунку бухгалтерії щодо нарахування податку на прибуток головному бухгалтеру та директору на підпис</w:t>
            </w:r>
          </w:p>
        </w:tc>
        <w:tc>
          <w:tcPr>
            <w:tcW w:w="1289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4609" w:type="dxa"/>
          </w:tcPr>
          <w:p w:rsidR="00DC34AE" w:rsidRPr="008878C9" w:rsidRDefault="00DC34AE" w:rsidP="00EF2B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Відображення в обліку операції щодо нарахування податку на прибуток </w:t>
            </w:r>
          </w:p>
        </w:tc>
        <w:tc>
          <w:tcPr>
            <w:tcW w:w="1289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4609" w:type="dxa"/>
          </w:tcPr>
          <w:p w:rsidR="00DC34AE" w:rsidRPr="008878C9" w:rsidRDefault="00DC34AE" w:rsidP="00EF2B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Формування регістру обліку (Журнал 3) та складання головної книги по рахунку 64 «Розрахунки за податками й </w:t>
            </w:r>
            <w:proofErr w:type="spellStart"/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платежами</w:t>
            </w:r>
            <w:proofErr w:type="spellEnd"/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289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4609" w:type="dxa"/>
          </w:tcPr>
          <w:p w:rsidR="00DC34AE" w:rsidRPr="008878C9" w:rsidRDefault="00DC34AE" w:rsidP="00EF2B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Відображення інформації щодо податку на прибуток в Звіті про фінансові результати</w:t>
            </w:r>
          </w:p>
        </w:tc>
        <w:tc>
          <w:tcPr>
            <w:tcW w:w="1289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4609" w:type="dxa"/>
          </w:tcPr>
          <w:p w:rsidR="00DC34AE" w:rsidRPr="008878C9" w:rsidRDefault="00DC34AE" w:rsidP="00EF2B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Складання податкової декларації з податку на прибуток підприємства</w:t>
            </w:r>
          </w:p>
        </w:tc>
        <w:tc>
          <w:tcPr>
            <w:tcW w:w="1289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34AE" w:rsidRPr="008878C9" w:rsidTr="00EF2B13">
        <w:tc>
          <w:tcPr>
            <w:tcW w:w="4609" w:type="dxa"/>
          </w:tcPr>
          <w:p w:rsidR="00DC34AE" w:rsidRPr="008878C9" w:rsidRDefault="00DC34AE" w:rsidP="00EF2B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документів в архів</w:t>
            </w:r>
          </w:p>
        </w:tc>
        <w:tc>
          <w:tcPr>
            <w:tcW w:w="1289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8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</w:tcPr>
          <w:p w:rsidR="00DC34AE" w:rsidRPr="008878C9" w:rsidRDefault="00DC34AE" w:rsidP="00EF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C34AE" w:rsidRPr="008878C9" w:rsidRDefault="00DC34AE" w:rsidP="00DC34A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pStyle w:val="2"/>
        <w:spacing w:after="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DC34AE" w:rsidRPr="008878C9" w:rsidTr="00EF2B13">
        <w:tc>
          <w:tcPr>
            <w:tcW w:w="8789" w:type="dxa"/>
            <w:shd w:val="clear" w:color="auto" w:fill="D9D9D9" w:themeFill="background1" w:themeFillShade="D9"/>
          </w:tcPr>
          <w:p w:rsidR="00DC34AE" w:rsidRPr="008878C9" w:rsidRDefault="00DC34AE" w:rsidP="00EF2B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ТЕМИ ДОПОВІДЕЙ</w:t>
            </w:r>
          </w:p>
        </w:tc>
      </w:tr>
    </w:tbl>
    <w:p w:rsidR="00DC34AE" w:rsidRPr="008878C9" w:rsidRDefault="00DC34AE" w:rsidP="00DC34AE">
      <w:pPr>
        <w:pStyle w:val="a5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Практика застосування факсимільного підпису в документах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Вилучення документів підприємства на перевірку</w:t>
      </w:r>
    </w:p>
    <w:p w:rsidR="00DC34AE" w:rsidRPr="008878C9" w:rsidRDefault="00DC34AE" w:rsidP="00DC34AE">
      <w:pPr>
        <w:pStyle w:val="2"/>
        <w:spacing w:after="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DC34AE" w:rsidRPr="008878C9" w:rsidTr="00EF2B13">
        <w:tc>
          <w:tcPr>
            <w:tcW w:w="8789" w:type="dxa"/>
            <w:shd w:val="clear" w:color="auto" w:fill="D9D9D9" w:themeFill="background1" w:themeFillShade="D9"/>
          </w:tcPr>
          <w:p w:rsidR="00DC34AE" w:rsidRPr="008878C9" w:rsidRDefault="00DC34AE" w:rsidP="00EF2B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ТЕСТИ</w:t>
            </w:r>
          </w:p>
        </w:tc>
      </w:tr>
    </w:tbl>
    <w:p w:rsidR="00DC34AE" w:rsidRPr="008878C9" w:rsidRDefault="00DC34AE" w:rsidP="00DC34AE">
      <w:pPr>
        <w:tabs>
          <w:tab w:val="left" w:pos="993"/>
        </w:tabs>
        <w:spacing w:after="0" w:line="252" w:lineRule="auto"/>
        <w:ind w:firstLine="99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1. Первинні документи повинні бути складені: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у звітному місяці (періоді);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у момент здійснення операції або безпосередньо після її закінчення;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 </w:t>
      </w:r>
      <w:r w:rsidRPr="008878C9">
        <w:rPr>
          <w:sz w:val="28"/>
          <w:szCs w:val="28"/>
          <w:lang w:val="uk-UA"/>
        </w:rPr>
        <w:t>після з’ясування вимірників бухгалтерського обліку (кількісний, грошовий, натуральний);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після отримання дозволу від керівника.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2. Документи, призначені для оформлення ряду господарських операцій на всіх підприємствах, відносяться до: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внутрішніх;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зведених;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уніфікованих;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зовнішніх.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3. Форми типових первинних бухгалтерських документів затверджуються: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Міністерством фінансів;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Держкомстатом;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lastRenderedPageBreak/>
        <w:t>в) Міністерством економіки;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Верховною Радою України.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4. Обов’язковими реквізитами первинних документів є: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назва документу, дата і місце складання;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назва підприємства, від імені якого складений документ, посади осіб та їх підписи;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номер облікового регістру щодо відображеної операції;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правильні відповіді а) і б).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 xml:space="preserve">5. Не є обов'язковими реквізитами документа: 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 xml:space="preserve">а) назва документа; 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 xml:space="preserve">б) дата і місце складання; 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 xml:space="preserve">в) назва підприємства; 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умови здійснення операції.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6. Перелік осіб, що мають право підпису первинних облікових документів, затверджує: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касир;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головний бухгалтер;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керівник підприємства при узгодженні з головним бухгалтером;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завідувач складом.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7. Виправлення допущених помилок чи неправильних записів не допускаються: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 xml:space="preserve">а) в усіх документах; 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> </w:t>
      </w:r>
      <w:r w:rsidRPr="008878C9">
        <w:rPr>
          <w:sz w:val="28"/>
          <w:szCs w:val="28"/>
          <w:lang w:val="uk-UA"/>
        </w:rPr>
        <w:t>в документах, якими оформляються касові, банківські операції й операції з цінними паперами;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в документах складського обліку;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правильної відповіді не запропоновано.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8. Первинні документи можуть бути прийняті до обліку в тому випадку, якщо вони: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складені за формою;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підписані особою, спеціально на це уповноваженою;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завірені печаткою підприємства;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правильні відповіді а) і б).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9. Бухгалтерська обробка документів включає: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групування, таксування, розцінка, погашення, контирування та включення до облікових регістрів;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поточний контроль, контирування, оцінку документів за даними кореспондуючих рахунків, групування;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формальну перевірку, групування, реєстрацію господарських фактів, включення до регістрів обліку;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правильної відповіді не запропоновано.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10. Організована система створення, перевірки та обробки первинних документів в бухгалтерському обліку від моменту їх створення до передачі в архів, називається: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lastRenderedPageBreak/>
        <w:t>а) документообігом;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графіком документообігу;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номенклатурою справ;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обліковою політикою.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11. Розробка механізму управління документообігом є необхідною складовою організації бухгалтерського обліку, що забезпечує: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стабільність роботи бухгалтерської служби;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чіткість руху та оперативність обробки документів;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своєчасність прийняття управлінських рішень;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все вище перелічене.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12. Спосіб зберігання первинних документів за господарськими операціями називається: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кореспондентським;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предметним;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хронологічним;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всі відповіді є правильними.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13. Термін зберігання касових документів на підприємстві становить: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3 роки, за умови проведення за вказаний період документальної перевірки;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1 рік, за умови проведення за вказаний період документальної перевірки;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зберігаються постійно;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75 років.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14. Архів, який створюється в бухгалтерії для зберігання документів на поточний рік, називається: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поточним;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постійним;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хронологічним;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правильної відповіді не запропоновано.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15. Перед передачею до архіву первинні документи: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 перекреслюються червоною рискою з наступним проставленням штампу «вилучено»;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нумеруються в хронологічному порядку;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 комплектуються в хронологічному порядку і супроводжуються довідкою до архіву;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всі відповіді є правильними.</w:t>
      </w:r>
    </w:p>
    <w:p w:rsidR="00DC34AE" w:rsidRPr="008878C9" w:rsidRDefault="00DC34AE" w:rsidP="00DC34AE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16. Вилучення справ з архіву оформлюється: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довідкою з архіву, завіреною печаткою;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актом про вилучення;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квитанцією про вилучення;</w:t>
      </w:r>
    </w:p>
    <w:p w:rsidR="00DC34AE" w:rsidRPr="008878C9" w:rsidRDefault="00DC34AE" w:rsidP="00DC34AE">
      <w:pPr>
        <w:pStyle w:val="1"/>
        <w:spacing w:after="0" w:line="252" w:lineRule="auto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наказом підприємства.</w:t>
      </w:r>
    </w:p>
    <w:p w:rsidR="00DC34AE" w:rsidRPr="008878C9" w:rsidRDefault="00DC34AE" w:rsidP="00DC34AE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DC34AE" w:rsidRPr="008878C9" w:rsidTr="00EF2B13">
        <w:tc>
          <w:tcPr>
            <w:tcW w:w="8789" w:type="dxa"/>
            <w:shd w:val="clear" w:color="auto" w:fill="D9D9D9" w:themeFill="background1" w:themeFillShade="D9"/>
          </w:tcPr>
          <w:p w:rsidR="00DC34AE" w:rsidRPr="008878C9" w:rsidRDefault="00DC34AE" w:rsidP="00EF2B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КОНТРОЛЬНІ ЗАПИТАННЯ</w:t>
            </w:r>
          </w:p>
        </w:tc>
      </w:tr>
    </w:tbl>
    <w:p w:rsidR="00DC34AE" w:rsidRPr="008878C9" w:rsidRDefault="00DC34AE" w:rsidP="00DC34AE">
      <w:pPr>
        <w:pStyle w:val="a5"/>
        <w:tabs>
          <w:tab w:val="left" w:pos="993"/>
        </w:tabs>
        <w:spacing w:after="0" w:line="240" w:lineRule="auto"/>
        <w:ind w:left="70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1. Що таке документ? За якими ознаками класифікують документи?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8878C9">
        <w:rPr>
          <w:rFonts w:ascii="Times New Roman" w:hAnsi="Times New Roman"/>
          <w:sz w:val="28"/>
          <w:szCs w:val="28"/>
          <w:lang w:val="uk-UA"/>
        </w:rPr>
        <w:t>. З яких етапів складається процес документування господарських операцій?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8878C9">
        <w:rPr>
          <w:rFonts w:ascii="Times New Roman" w:hAnsi="Times New Roman"/>
          <w:sz w:val="28"/>
          <w:szCs w:val="28"/>
          <w:lang w:val="uk-UA"/>
        </w:rPr>
        <w:t>. Які обов’язкові та додаткові реквізити повинні мати первинні документи?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8878C9">
        <w:rPr>
          <w:rFonts w:ascii="Times New Roman" w:hAnsi="Times New Roman"/>
          <w:sz w:val="28"/>
          <w:szCs w:val="28"/>
          <w:lang w:val="uk-UA"/>
        </w:rPr>
        <w:t>. Які правила оформлення документів?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8878C9">
        <w:rPr>
          <w:rFonts w:ascii="Times New Roman" w:hAnsi="Times New Roman"/>
          <w:sz w:val="28"/>
          <w:szCs w:val="28"/>
          <w:lang w:val="uk-UA"/>
        </w:rPr>
        <w:t>. Який порядок приймання документів?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8878C9">
        <w:rPr>
          <w:rFonts w:ascii="Times New Roman" w:hAnsi="Times New Roman"/>
          <w:sz w:val="28"/>
          <w:szCs w:val="28"/>
          <w:lang w:val="uk-UA"/>
        </w:rPr>
        <w:t>. Який порядок обробки документів?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8878C9">
        <w:rPr>
          <w:rFonts w:ascii="Times New Roman" w:hAnsi="Times New Roman"/>
          <w:sz w:val="28"/>
          <w:szCs w:val="28"/>
          <w:lang w:val="uk-UA"/>
        </w:rPr>
        <w:t>. Що таке документообіг? Що є об’єктами організації документообігу?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8878C9">
        <w:rPr>
          <w:rFonts w:ascii="Times New Roman" w:hAnsi="Times New Roman"/>
          <w:sz w:val="28"/>
          <w:szCs w:val="28"/>
          <w:lang w:val="uk-UA"/>
        </w:rPr>
        <w:t>. З яких етапів складається процес організації документообігу?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8878C9">
        <w:rPr>
          <w:rFonts w:ascii="Times New Roman" w:hAnsi="Times New Roman"/>
          <w:sz w:val="28"/>
          <w:szCs w:val="28"/>
          <w:lang w:val="uk-UA"/>
        </w:rPr>
        <w:t>. Яку інформацію містить графік документообігу?</w:t>
      </w:r>
    </w:p>
    <w:p w:rsidR="00DC34AE" w:rsidRPr="008878C9" w:rsidRDefault="00DC34AE" w:rsidP="00DC34AE">
      <w:pPr>
        <w:pStyle w:val="a5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1</w:t>
      </w:r>
      <w:r>
        <w:rPr>
          <w:rFonts w:ascii="Times New Roman" w:hAnsi="Times New Roman"/>
          <w:iCs/>
          <w:sz w:val="28"/>
          <w:szCs w:val="28"/>
          <w:lang w:val="uk-UA"/>
        </w:rPr>
        <w:t>0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>. До якого виду відповідальності можуть бути притягнуті винні особи за порушення графіку документообігу?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8878C9">
        <w:rPr>
          <w:rFonts w:ascii="Times New Roman" w:hAnsi="Times New Roman"/>
          <w:sz w:val="28"/>
          <w:szCs w:val="28"/>
          <w:lang w:val="uk-UA"/>
        </w:rPr>
        <w:t>. Як організувати зберігання документів на підприємстві?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878C9">
        <w:rPr>
          <w:rFonts w:ascii="Times New Roman" w:hAnsi="Times New Roman"/>
          <w:sz w:val="28"/>
          <w:szCs w:val="28"/>
          <w:lang w:val="uk-UA"/>
        </w:rPr>
        <w:t>. Які способи зберігання документів Вам відомі?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878C9">
        <w:rPr>
          <w:rFonts w:ascii="Times New Roman" w:hAnsi="Times New Roman"/>
          <w:sz w:val="28"/>
          <w:szCs w:val="28"/>
          <w:lang w:val="uk-UA"/>
        </w:rPr>
        <w:t>. Яким чином вилучаються документи у підприємства?</w:t>
      </w:r>
    </w:p>
    <w:p w:rsidR="00DC34AE" w:rsidRPr="008878C9" w:rsidRDefault="00DC34AE" w:rsidP="00DC34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878C9">
        <w:rPr>
          <w:rFonts w:ascii="Times New Roman" w:hAnsi="Times New Roman"/>
          <w:sz w:val="28"/>
          <w:szCs w:val="28"/>
          <w:lang w:val="uk-UA"/>
        </w:rPr>
        <w:t>. Як провести утилізацію документів?</w:t>
      </w:r>
      <w:bookmarkStart w:id="0" w:name="_GoBack"/>
      <w:bookmarkEnd w:id="0"/>
    </w:p>
    <w:sectPr w:rsidR="00DC34AE" w:rsidRPr="0088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3FF"/>
    <w:multiLevelType w:val="hybridMultilevel"/>
    <w:tmpl w:val="4A60D878"/>
    <w:lvl w:ilvl="0" w:tplc="C63C9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C85221"/>
    <w:multiLevelType w:val="hybridMultilevel"/>
    <w:tmpl w:val="126AB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86DB1"/>
    <w:multiLevelType w:val="hybridMultilevel"/>
    <w:tmpl w:val="C3DC7972"/>
    <w:lvl w:ilvl="0" w:tplc="B0B49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C834B2"/>
    <w:multiLevelType w:val="hybridMultilevel"/>
    <w:tmpl w:val="9B56C38A"/>
    <w:lvl w:ilvl="0" w:tplc="089A699A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4" w15:restartNumberingAfterBreak="0">
    <w:nsid w:val="3D907174"/>
    <w:multiLevelType w:val="hybridMultilevel"/>
    <w:tmpl w:val="126AB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EF4253"/>
    <w:multiLevelType w:val="hybridMultilevel"/>
    <w:tmpl w:val="3F80776C"/>
    <w:lvl w:ilvl="0" w:tplc="F6C0D336">
      <w:start w:val="6"/>
      <w:numFmt w:val="bullet"/>
      <w:lvlText w:val="−"/>
      <w:lvlJc w:val="left"/>
      <w:pPr>
        <w:ind w:left="1546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  <w:rPr>
        <w:rFonts w:cs="Times New Roman"/>
      </w:rPr>
    </w:lvl>
  </w:abstractNum>
  <w:abstractNum w:abstractNumId="6" w15:restartNumberingAfterBreak="0">
    <w:nsid w:val="47CE5EC0"/>
    <w:multiLevelType w:val="hybridMultilevel"/>
    <w:tmpl w:val="40CC296E"/>
    <w:lvl w:ilvl="0" w:tplc="30405D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4C64526E"/>
    <w:multiLevelType w:val="hybridMultilevel"/>
    <w:tmpl w:val="0082C612"/>
    <w:lvl w:ilvl="0" w:tplc="0F56B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EE79E6"/>
    <w:multiLevelType w:val="hybridMultilevel"/>
    <w:tmpl w:val="7F160B1A"/>
    <w:lvl w:ilvl="0" w:tplc="0F56B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E330D7"/>
    <w:multiLevelType w:val="hybridMultilevel"/>
    <w:tmpl w:val="63F07678"/>
    <w:lvl w:ilvl="0" w:tplc="30405D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A94082B"/>
    <w:multiLevelType w:val="hybridMultilevel"/>
    <w:tmpl w:val="5CD8332A"/>
    <w:lvl w:ilvl="0" w:tplc="F6C0D336">
      <w:start w:val="6"/>
      <w:numFmt w:val="bullet"/>
      <w:lvlText w:val="−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AE"/>
    <w:rsid w:val="0066396B"/>
    <w:rsid w:val="00D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DD9B6-7430-4CAF-9A18-F585CBC1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4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C34AE"/>
    <w:pPr>
      <w:spacing w:after="0" w:line="312" w:lineRule="auto"/>
      <w:ind w:firstLine="284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DC34AE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semiHidden/>
    <w:rsid w:val="00DC34A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34A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DC34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34A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C34AE"/>
    <w:pPr>
      <w:ind w:left="720"/>
      <w:contextualSpacing/>
    </w:pPr>
  </w:style>
  <w:style w:type="paragraph" w:customStyle="1" w:styleId="1">
    <w:name w:val="Стиль1"/>
    <w:basedOn w:val="a6"/>
    <w:rsid w:val="00DC34AE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C34A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C34A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2021-10-25T06:30:00Z</dcterms:created>
  <dcterms:modified xsi:type="dcterms:W3CDTF">2021-10-25T06:31:00Z</dcterms:modified>
</cp:coreProperties>
</file>