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За</w:t>
      </w:r>
      <w:r w:rsidR="0018341D">
        <w:rPr>
          <w:rFonts w:ascii="Times New Roman" w:hAnsi="Times New Roman" w:cs="Times New Roman"/>
          <w:b/>
          <w:sz w:val="32"/>
          <w:szCs w:val="32"/>
          <w:lang w:val="ru-RU"/>
        </w:rPr>
        <w:t>вдання</w:t>
      </w:r>
      <w:proofErr w:type="spellEnd"/>
      <w:r w:rsidR="001834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 практичного </w:t>
      </w:r>
      <w:proofErr w:type="spellStart"/>
      <w:r w:rsidR="0018341D">
        <w:rPr>
          <w:rFonts w:ascii="Times New Roman" w:hAnsi="Times New Roman" w:cs="Times New Roman"/>
          <w:b/>
          <w:sz w:val="32"/>
          <w:szCs w:val="32"/>
          <w:lang w:val="ru-RU"/>
        </w:rPr>
        <w:t>заняття</w:t>
      </w:r>
      <w:proofErr w:type="spellEnd"/>
      <w:r w:rsidR="001834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№3</w:t>
      </w:r>
      <w:bookmarkStart w:id="0" w:name="_GoBack"/>
      <w:bookmarkEnd w:id="0"/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Тема: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поняття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ознаки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порядок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укладання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умови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дійсності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</w:p>
    <w:p w:rsidR="00AD32DD" w:rsidRPr="00AD32DD" w:rsidRDefault="00AD32DD" w:rsidP="00AD32DD">
      <w:pPr>
        <w:widowControl w:val="0"/>
        <w:autoSpaceDE w:val="0"/>
        <w:autoSpaceDN w:val="0"/>
        <w:spacing w:before="73" w:after="0" w:line="240" w:lineRule="auto"/>
        <w:ind w:left="729" w:right="16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Тести</w:t>
      </w:r>
    </w:p>
    <w:p w:rsidR="00AD32DD" w:rsidRPr="00AD32DD" w:rsidRDefault="00AD32DD" w:rsidP="00AD32DD">
      <w:pPr>
        <w:widowControl w:val="0"/>
        <w:autoSpaceDE w:val="0"/>
        <w:autoSpaceDN w:val="0"/>
        <w:spacing w:before="73" w:after="0" w:line="240" w:lineRule="auto"/>
        <w:ind w:left="113" w:right="162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1.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Шлюбом</w:t>
      </w:r>
      <w:r w:rsidRPr="00AD32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є:</w:t>
      </w:r>
    </w:p>
    <w:p w:rsidR="00AD32DD" w:rsidRPr="00AD32DD" w:rsidRDefault="00AD32DD" w:rsidP="00AD32DD">
      <w:pPr>
        <w:widowControl w:val="0"/>
        <w:autoSpaceDE w:val="0"/>
        <w:autoSpaceDN w:val="0"/>
        <w:spacing w:before="40" w:after="0" w:line="240" w:lineRule="auto"/>
        <w:ind w:left="682" w:right="110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а) сімейний союз двох осіб незалежно від статі,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зареєстрова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ний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державному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реєстрації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актів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цивільного стану;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18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б) сімейний союз жінки та чоловіка незалежно від реєстрації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державному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реєстрації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актів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цивільного стану;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11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в) сімейний союз жінки та чоловіка, зареєстрований у дер-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жавному</w:t>
      </w:r>
      <w:proofErr w:type="spellEnd"/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реєстрації</w:t>
      </w:r>
      <w:r w:rsidRPr="00AD32DD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актів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цивільного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стану;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9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г) сімейний союз жінки та чоловіка, що досягли шлюбного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віку, зареєстрований у державному органі реєстрації актів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циві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льного</w:t>
      </w:r>
      <w:proofErr w:type="spellEnd"/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стану.</w:t>
      </w:r>
    </w:p>
    <w:p w:rsidR="00AD32DD" w:rsidRPr="00AD32DD" w:rsidRDefault="00AD32DD" w:rsidP="00AD32D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widowControl w:val="0"/>
        <w:tabs>
          <w:tab w:val="left" w:pos="181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2.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Однією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із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умов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вступу</w:t>
      </w:r>
      <w:r w:rsidRPr="00AD32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до</w:t>
      </w:r>
      <w:r w:rsidRPr="00AD32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шлюбу</w:t>
      </w:r>
      <w:r w:rsidRPr="00AD32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є:</w:t>
      </w:r>
    </w:p>
    <w:p w:rsidR="00AD32DD" w:rsidRPr="00AD32DD" w:rsidRDefault="00AD32DD" w:rsidP="00AD32DD">
      <w:pPr>
        <w:widowControl w:val="0"/>
        <w:autoSpaceDE w:val="0"/>
        <w:autoSpaceDN w:val="0"/>
        <w:spacing w:before="40" w:after="0" w:line="240" w:lineRule="auto"/>
        <w:ind w:left="682" w:firstLine="70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AD32DD">
        <w:rPr>
          <w:rFonts w:ascii="Times New Roman" w:eastAsia="Times New Roman" w:hAnsi="Times New Roman" w:cs="Times New Roman"/>
          <w:spacing w:val="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AD32DD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особами,</w:t>
      </w:r>
      <w:r w:rsidRPr="00AD32DD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AD32DD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бажають</w:t>
      </w:r>
      <w:r w:rsidRPr="00AD32DD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вступити</w:t>
      </w:r>
      <w:r w:rsidRPr="00AD32DD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шлюб,</w:t>
      </w:r>
      <w:r w:rsidRPr="00AD32DD">
        <w:rPr>
          <w:rFonts w:ascii="Times New Roman" w:eastAsia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шлю-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бного</w:t>
      </w:r>
      <w:proofErr w:type="spellEnd"/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віку;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firstLine="70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AD32DD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наявність</w:t>
      </w:r>
      <w:r w:rsidRPr="00AD32DD">
        <w:rPr>
          <w:rFonts w:ascii="Times New Roman" w:eastAsia="Times New Roman" w:hAnsi="Times New Roman" w:cs="Times New Roman"/>
          <w:spacing w:val="1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спільної</w:t>
      </w:r>
      <w:r w:rsidRPr="00AD32DD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дитини</w:t>
      </w:r>
      <w:r w:rsidRPr="00AD32DD">
        <w:rPr>
          <w:rFonts w:ascii="Times New Roman" w:eastAsia="Times New Roman" w:hAnsi="Times New Roman" w:cs="Times New Roman"/>
          <w:spacing w:val="1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осіб,</w:t>
      </w:r>
      <w:r w:rsidRPr="00AD32DD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AD32DD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бажають</w:t>
      </w:r>
      <w:r w:rsidRPr="00AD32DD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вступити</w:t>
      </w:r>
      <w:r w:rsidRPr="00AD32DD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firstLine="70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наявність</w:t>
      </w:r>
      <w:r w:rsidRPr="00AD32DD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фіксованої</w:t>
      </w:r>
      <w:r w:rsidRPr="00AD32DD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заробітної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плати</w:t>
      </w:r>
      <w:r w:rsidRPr="00AD32DD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осіб,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які</w:t>
      </w:r>
      <w:r w:rsidRPr="00AD32DD">
        <w:rPr>
          <w:rFonts w:ascii="Times New Roman" w:eastAsia="Times New Roman" w:hAnsi="Times New Roman" w:cs="Times New Roman"/>
          <w:spacing w:val="1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бажають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вступити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шлюб;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firstLine="70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AD32DD">
        <w:rPr>
          <w:rFonts w:ascii="Times New Roman" w:eastAsia="Times New Roman" w:hAnsi="Times New Roman" w:cs="Times New Roman"/>
          <w:spacing w:val="3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AD32DD">
        <w:rPr>
          <w:rFonts w:ascii="Times New Roman" w:eastAsia="Times New Roman" w:hAnsi="Times New Roman" w:cs="Times New Roman"/>
          <w:spacing w:val="3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жінкою</w:t>
      </w:r>
      <w:r w:rsidRPr="00AD32DD">
        <w:rPr>
          <w:rFonts w:ascii="Times New Roman" w:eastAsia="Times New Roman" w:hAnsi="Times New Roman" w:cs="Times New Roman"/>
          <w:spacing w:val="3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AD32DD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чоловіком,</w:t>
      </w:r>
      <w:r w:rsidRPr="00AD32DD">
        <w:rPr>
          <w:rFonts w:ascii="Times New Roman" w:eastAsia="Times New Roman" w:hAnsi="Times New Roman" w:cs="Times New Roman"/>
          <w:spacing w:val="3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AD32DD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бажають</w:t>
      </w:r>
      <w:r w:rsidRPr="00AD32DD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вступити</w:t>
      </w:r>
      <w:r w:rsidRPr="00AD32DD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шлюб,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17 і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18 років,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відповідно.</w:t>
      </w:r>
    </w:p>
    <w:p w:rsidR="00AD32DD" w:rsidRPr="00AD32DD" w:rsidRDefault="00AD32DD" w:rsidP="00AD32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widowControl w:val="0"/>
        <w:tabs>
          <w:tab w:val="left" w:pos="1815"/>
        </w:tabs>
        <w:autoSpaceDE w:val="0"/>
        <w:autoSpaceDN w:val="0"/>
        <w:spacing w:after="0" w:line="240" w:lineRule="auto"/>
        <w:ind w:left="113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3.Шлюбний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вік</w:t>
      </w:r>
      <w:r w:rsidRPr="00AD32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Україні:</w:t>
      </w:r>
    </w:p>
    <w:p w:rsidR="00AD32DD" w:rsidRPr="00AD32DD" w:rsidRDefault="00AD32DD" w:rsidP="00AD32DD">
      <w:pPr>
        <w:widowControl w:val="0"/>
        <w:autoSpaceDE w:val="0"/>
        <w:autoSpaceDN w:val="0"/>
        <w:spacing w:before="40" w:after="0" w:line="240" w:lineRule="auto"/>
        <w:ind w:left="1390" w:right="231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а) 17 років для жінок, 18 років для чоловіків;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б) 18 років як для чоловіка, так і для жінки;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в) 17 років як для чоловіка, так і для жінки;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AD32DD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18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років для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жінок,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17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років для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чоловіків.</w:t>
      </w:r>
    </w:p>
    <w:p w:rsidR="00AD32DD" w:rsidRPr="00AD32DD" w:rsidRDefault="00AD32DD" w:rsidP="00AD32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widowControl w:val="0"/>
        <w:tabs>
          <w:tab w:val="left" w:pos="1815"/>
        </w:tabs>
        <w:autoSpaceDE w:val="0"/>
        <w:autoSpaceDN w:val="0"/>
        <w:spacing w:after="0" w:line="240" w:lineRule="auto"/>
        <w:ind w:left="113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4.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Виключний</w:t>
      </w:r>
      <w:r w:rsidRPr="00AD32D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мінімальний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шлюбний</w:t>
      </w:r>
      <w:r w:rsidRPr="00AD32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вік</w:t>
      </w:r>
      <w:r w:rsidRPr="00AD32DD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</w:t>
      </w:r>
      <w:r w:rsidRPr="00AD32D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Україні:</w:t>
      </w:r>
    </w:p>
    <w:p w:rsidR="00AD32DD" w:rsidRPr="00AD32DD" w:rsidRDefault="00AD32DD" w:rsidP="00AD32DD">
      <w:pPr>
        <w:widowControl w:val="0"/>
        <w:autoSpaceDE w:val="0"/>
        <w:autoSpaceDN w:val="0"/>
        <w:spacing w:before="40" w:after="0" w:line="240" w:lineRule="auto"/>
        <w:ind w:left="1390" w:right="2319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а) 14 років для жінок, 16 років для чоловіків;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б) 18 років як для чоловіка, так і для жінки;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в) 17 років як для чоловіка, так і для жінки;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AD32DD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16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років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чоловіка,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так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і для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жінки.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>5.</w:t>
      </w: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ab/>
        <w:t>Максимальний шлюбний вік в Україні: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а) законодавчо не встановлений;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lastRenderedPageBreak/>
        <w:t>б) 60 років для жінок, 62 роки для чоловіків; в) 75 років як для чоловіків, так і для жінок;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г) встановлений Закон України «Про шлюбний вік в Україні».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>6.</w:t>
      </w: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ab/>
        <w:t>Після подання заяви і до реєстрації шлюбу чоловік та жінка, що бажають вступити у шлюб, є: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а) молодятами; б) свояками;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в) нареченими; г) подружжям.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>7.</w:t>
      </w: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ab/>
        <w:t>Державна реєстрація шлюбу засвідчується: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а) згодою чоловіка та жінки;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б) свідоцтвом про шлюб, зразок якого затверджує Кабінет Міністрів України;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в) свідоцтвом про шлюб, зразок якого затверджують держав- ні органи реєстрації актів цивільного стану;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г) печаткою в паспорті про реєстрацію шлюбу.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>8.</w:t>
      </w: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ab/>
        <w:t>Місцем реєстрації шлюбу є: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а) місце виїзної церемонії;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б) відповідна Рада народних депутатів;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в) місце проживання чоловіка та жінки, які бажають вступити у шлюб за заявою їхніх батьків;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г) приміщення державного органу реєстрації актів цивільного стану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uk-UA"/>
        </w:rPr>
        <w:t>9. Реєстрація шлюбу здійснюється: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 xml:space="preserve">а) після спливу одного місяця з дня подання заяви, але в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uk-UA"/>
        </w:rPr>
        <w:t>ме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uk-UA"/>
        </w:rPr>
        <w:t>- жах трьох місяців;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б) після спливу одного місяця з дня подання заяви і лише в його межах;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в) після спливу одного місяця з дня подання довідки про стан здоров’я, але в межах трьох місяців;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  <w:sectPr w:rsidR="00AD32DD" w:rsidRPr="00AD32DD">
          <w:pgSz w:w="11910" w:h="16840"/>
          <w:pgMar w:top="1040" w:right="1020" w:bottom="1040" w:left="1020" w:header="0" w:footer="857" w:gutter="0"/>
          <w:cols w:space="720"/>
        </w:sect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>г) в межах трьох місяців з дня подання заяви.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10.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При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реєстрації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подружжя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не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може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вибрати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як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спільне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прізвище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а)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прізвище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дружини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б)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прізвище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чоловіка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в)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подвійне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прізвище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г)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потрійне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хтось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із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них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вже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мав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подвійне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до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11.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Фіктивний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це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а)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зареєстрований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з особою, яка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одночасно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перебуває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іншому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зареєстрованому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б)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зареєстрований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з особою,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визнаною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недієздатною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в)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зареєстрований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без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вільної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згоди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чоловіка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жінки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г)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зареєстрований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певною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вигодою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без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наміру</w:t>
      </w:r>
      <w:proofErr w:type="spellEnd"/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створення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сім’ї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набуття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прав та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обов’язків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подружжя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12.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є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недійсним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а)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дня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державної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реєстрації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б)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дня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набрання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чинності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рішення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суду;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>в)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>дня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проголошення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рішення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>суду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>про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недійсність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г)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дня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реєстрації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недійсності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державним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органом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реєстрації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актів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цивільного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стану.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13.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Особи,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які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бажають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зареєструвати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повинні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досягти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шлюбного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віку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а) на день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подачі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заяви; б) на день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заручин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в) на день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реєстрації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г) на день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прийняття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рішення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укласти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14.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Особи,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які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подали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заяву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реєстрацію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а)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повинні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повідомити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одна одну про стан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свого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здоров’я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б)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можуть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повідомити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одна одну про стан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свого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здоров’я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; в)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повинні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обов’язково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пройти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медичний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огляд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г)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повинні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повідомити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одна одну про стан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свого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здоров’я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лише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разі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наявності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психічних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захворювань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D32DD" w:rsidRPr="00AD32DD" w:rsidRDefault="00AD32DD" w:rsidP="00AD32DD">
      <w:pPr>
        <w:widowControl w:val="0"/>
        <w:tabs>
          <w:tab w:val="left" w:pos="1959"/>
        </w:tabs>
        <w:autoSpaceDE w:val="0"/>
        <w:autoSpaceDN w:val="0"/>
        <w:spacing w:after="0" w:line="240" w:lineRule="auto"/>
        <w:ind w:left="113" w:right="105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15.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Встановіть</w:t>
      </w:r>
      <w:r w:rsidRPr="00AD32DD">
        <w:rPr>
          <w:rFonts w:ascii="Times New Roman" w:eastAsia="Times New Roman" w:hAnsi="Times New Roman" w:cs="Times New Roman"/>
          <w:b/>
          <w:bCs/>
          <w:spacing w:val="69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відповідність</w:t>
      </w:r>
      <w:r w:rsidRPr="00AD32DD">
        <w:rPr>
          <w:rFonts w:ascii="Times New Roman" w:eastAsia="Times New Roman" w:hAnsi="Times New Roman" w:cs="Times New Roman"/>
          <w:b/>
          <w:bCs/>
          <w:spacing w:val="70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між</w:t>
      </w:r>
      <w:r w:rsidRPr="00AD32DD">
        <w:rPr>
          <w:rFonts w:ascii="Times New Roman" w:eastAsia="Times New Roman" w:hAnsi="Times New Roman" w:cs="Times New Roman"/>
          <w:b/>
          <w:bCs/>
          <w:spacing w:val="66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визначенням</w:t>
      </w:r>
      <w:r w:rsidRPr="00AD32DD">
        <w:rPr>
          <w:rFonts w:ascii="Times New Roman" w:eastAsia="Times New Roman" w:hAnsi="Times New Roman" w:cs="Times New Roman"/>
          <w:b/>
          <w:bCs/>
          <w:spacing w:val="69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Pr="00AD32DD">
        <w:rPr>
          <w:rFonts w:ascii="Times New Roman" w:eastAsia="Times New Roman" w:hAnsi="Times New Roman" w:cs="Times New Roman"/>
          <w:b/>
          <w:bCs/>
          <w:spacing w:val="68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дефініцією:</w:t>
      </w:r>
    </w:p>
    <w:p w:rsidR="00AD32DD" w:rsidRPr="00AD32DD" w:rsidRDefault="00AD32DD" w:rsidP="00AD32D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118"/>
      </w:tblGrid>
      <w:tr w:rsidR="00AD32DD" w:rsidRPr="00AD32DD" w:rsidTr="0036087D">
        <w:trPr>
          <w:trHeight w:val="1619"/>
        </w:trPr>
        <w:tc>
          <w:tcPr>
            <w:tcW w:w="5955" w:type="dxa"/>
          </w:tcPr>
          <w:p w:rsidR="00AD32DD" w:rsidRPr="00AD32DD" w:rsidRDefault="00AD32DD" w:rsidP="00AD32DD">
            <w:pPr>
              <w:ind w:left="141" w:right="9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1. Зумовлене настанням певних </w:t>
            </w:r>
            <w:proofErr w:type="spellStart"/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юридич</w:t>
            </w:r>
            <w:proofErr w:type="spellEnd"/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них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фактів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припинення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правовідносин,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які</w:t>
            </w:r>
            <w:r w:rsidRPr="00AD32DD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виникли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між</w:t>
            </w:r>
            <w:r w:rsidRPr="00AD32DD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подружжям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із</w:t>
            </w:r>
            <w:r w:rsidRPr="00AD32DD"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юридично</w:t>
            </w:r>
          </w:p>
          <w:p w:rsidR="00AD32DD" w:rsidRPr="00AD32DD" w:rsidRDefault="00AD32DD" w:rsidP="00AD32DD">
            <w:pPr>
              <w:ind w:left="14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оформленого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шлюбу</w:t>
            </w:r>
          </w:p>
        </w:tc>
        <w:tc>
          <w:tcPr>
            <w:tcW w:w="3118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D32DD" w:rsidRPr="00AD32DD" w:rsidRDefault="00AD32DD" w:rsidP="00AD32DD">
            <w:pPr>
              <w:spacing w:before="207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а)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фіктивний</w:t>
            </w:r>
            <w:r w:rsidRPr="00AD32D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</w:t>
            </w:r>
          </w:p>
        </w:tc>
      </w:tr>
      <w:tr w:rsidR="00AD32DD" w:rsidRPr="00AD32DD" w:rsidTr="0036087D">
        <w:trPr>
          <w:trHeight w:val="405"/>
        </w:trPr>
        <w:tc>
          <w:tcPr>
            <w:tcW w:w="5955" w:type="dxa"/>
          </w:tcPr>
          <w:p w:rsidR="00AD32DD" w:rsidRPr="00AD32DD" w:rsidRDefault="00AD32DD" w:rsidP="00AD32DD">
            <w:pPr>
              <w:ind w:left="141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2.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Окреме</w:t>
            </w:r>
            <w:r w:rsidRPr="00AD32D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проживання</w:t>
            </w:r>
            <w:r w:rsidRPr="00AD32D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подружжя</w:t>
            </w:r>
          </w:p>
        </w:tc>
        <w:tc>
          <w:tcPr>
            <w:tcW w:w="3118" w:type="dxa"/>
          </w:tcPr>
          <w:p w:rsidR="00AD32DD" w:rsidRPr="00AD32DD" w:rsidRDefault="00AD32DD" w:rsidP="00AD32DD">
            <w:pPr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б)</w:t>
            </w:r>
            <w:r w:rsidRPr="00AD32DD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недійсність</w:t>
            </w:r>
            <w:r w:rsidRPr="00AD32DD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шлюбу</w:t>
            </w:r>
          </w:p>
        </w:tc>
      </w:tr>
      <w:tr w:rsidR="00AD32DD" w:rsidRPr="00AD32DD" w:rsidTr="0036087D">
        <w:trPr>
          <w:trHeight w:val="2023"/>
        </w:trPr>
        <w:tc>
          <w:tcPr>
            <w:tcW w:w="5955" w:type="dxa"/>
          </w:tcPr>
          <w:p w:rsidR="00AD32DD" w:rsidRPr="00AD32DD" w:rsidRDefault="00AD32DD" w:rsidP="00AD32DD">
            <w:pPr>
              <w:ind w:left="141" w:right="9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3. Правова санкція, яка застосовується до</w:t>
            </w:r>
            <w:r w:rsidRPr="00AD32DD"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подружжя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внаслідок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порушення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ними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встановлених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законом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умов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укладення</w:t>
            </w:r>
            <w:r w:rsidRPr="00AD32D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шлюбу</w:t>
            </w:r>
            <w:r w:rsidRPr="00AD32DD">
              <w:rPr>
                <w:rFonts w:ascii="Times New Roman" w:eastAsia="Times New Roman" w:hAnsi="Times New Roman" w:cs="Times New Roman"/>
                <w:spacing w:val="3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і</w:t>
            </w:r>
            <w:r w:rsidRPr="00AD32DD">
              <w:rPr>
                <w:rFonts w:ascii="Times New Roman" w:eastAsia="Times New Roman" w:hAnsi="Times New Roman" w:cs="Times New Roman"/>
                <w:spacing w:val="3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яка</w:t>
            </w:r>
            <w:r w:rsidRPr="00AD32DD">
              <w:rPr>
                <w:rFonts w:ascii="Times New Roman" w:eastAsia="Times New Roman" w:hAnsi="Times New Roman" w:cs="Times New Roman"/>
                <w:spacing w:val="3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передбачає</w:t>
            </w:r>
            <w:r w:rsidRPr="00AD32DD">
              <w:rPr>
                <w:rFonts w:ascii="Times New Roman" w:eastAsia="Times New Roman" w:hAnsi="Times New Roman" w:cs="Times New Roman"/>
                <w:spacing w:val="3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втрату</w:t>
            </w:r>
            <w:r w:rsidRPr="00AD32DD">
              <w:rPr>
                <w:rFonts w:ascii="Times New Roman" w:eastAsia="Times New Roman" w:hAnsi="Times New Roman" w:cs="Times New Roman"/>
                <w:spacing w:val="3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таким</w:t>
            </w:r>
          </w:p>
          <w:p w:rsidR="00AD32DD" w:rsidRPr="00AD32DD" w:rsidRDefault="00AD32DD" w:rsidP="00AD32DD">
            <w:pPr>
              <w:ind w:left="14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шлюбом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правової</w:t>
            </w:r>
            <w:r w:rsidRPr="00AD32D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сили</w:t>
            </w:r>
          </w:p>
        </w:tc>
        <w:tc>
          <w:tcPr>
            <w:tcW w:w="3118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D32DD" w:rsidRPr="00AD32DD" w:rsidRDefault="00AD32DD" w:rsidP="00AD32DD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D32DD" w:rsidRPr="00AD32DD" w:rsidRDefault="00AD32DD" w:rsidP="00AD32DD">
            <w:pPr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в)</w:t>
            </w:r>
            <w:r w:rsidRPr="00AD32D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сепарація</w:t>
            </w:r>
          </w:p>
        </w:tc>
      </w:tr>
      <w:tr w:rsidR="00AD32DD" w:rsidRPr="00AD32DD" w:rsidTr="0036087D">
        <w:trPr>
          <w:trHeight w:val="1213"/>
        </w:trPr>
        <w:tc>
          <w:tcPr>
            <w:tcW w:w="5955" w:type="dxa"/>
          </w:tcPr>
          <w:p w:rsidR="00AD32DD" w:rsidRPr="00AD32DD" w:rsidRDefault="00AD32DD" w:rsidP="00AD32DD">
            <w:pPr>
              <w:ind w:left="141" w:right="84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4.</w:t>
            </w:r>
            <w:r w:rsidRPr="00AD32DD"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</w:t>
            </w:r>
            <w:r w:rsidRPr="00AD32DD"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укладено</w:t>
            </w:r>
            <w:r w:rsidRPr="00AD32DD"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жінкою</w:t>
            </w:r>
            <w:r w:rsidRPr="00AD32DD"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та</w:t>
            </w:r>
            <w:r w:rsidRPr="00AD32DD"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чоловіком</w:t>
            </w:r>
            <w:r w:rsidRPr="00AD32DD"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або</w:t>
            </w:r>
            <w:r w:rsidRPr="00AD32DD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одним</w:t>
            </w:r>
            <w:r w:rsidRPr="00AD32DD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із</w:t>
            </w:r>
            <w:r w:rsidRPr="00AD32DD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них</w:t>
            </w:r>
            <w:r w:rsidRPr="00AD32DD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без</w:t>
            </w:r>
            <w:r w:rsidRPr="00AD32DD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наміру</w:t>
            </w:r>
            <w:r w:rsidRPr="00AD32DD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створення</w:t>
            </w:r>
            <w:r w:rsidRPr="00AD32DD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сім’ї</w:t>
            </w:r>
          </w:p>
          <w:p w:rsidR="00AD32DD" w:rsidRPr="00AD32DD" w:rsidRDefault="00AD32DD" w:rsidP="00AD32DD">
            <w:pPr>
              <w:ind w:left="141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та</w:t>
            </w:r>
            <w:r w:rsidRPr="00AD32DD"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val="uk-UA"/>
              </w:rPr>
              <w:t>набуття</w:t>
            </w:r>
            <w:r w:rsidRPr="00AD32DD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прав</w:t>
            </w:r>
            <w:r w:rsidRPr="00AD32DD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та</w:t>
            </w:r>
            <w:r w:rsidRPr="00AD32DD"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обов’язків</w:t>
            </w:r>
            <w:r w:rsidRPr="00AD32DD"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uk-UA"/>
              </w:rPr>
              <w:t>подружжя</w:t>
            </w:r>
          </w:p>
        </w:tc>
        <w:tc>
          <w:tcPr>
            <w:tcW w:w="3118" w:type="dxa"/>
          </w:tcPr>
          <w:p w:rsidR="00AD32DD" w:rsidRPr="00AD32DD" w:rsidRDefault="00AD32DD" w:rsidP="00AD32DD">
            <w:pPr>
              <w:spacing w:before="195"/>
              <w:ind w:left="142" w:right="27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г)</w:t>
            </w:r>
            <w:r w:rsidRPr="00AD32DD">
              <w:rPr>
                <w:rFonts w:ascii="Times New Roman" w:eastAsia="Times New Roman" w:hAnsi="Times New Roman" w:cs="Times New Roman"/>
                <w:spacing w:val="25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припинення</w:t>
            </w:r>
            <w:r w:rsidRPr="00AD32DD"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  <w:lang w:val="uk-UA"/>
              </w:rPr>
              <w:t xml:space="preserve"> </w:t>
            </w:r>
            <w:r w:rsidRPr="00AD32DD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шлюбу</w:t>
            </w:r>
          </w:p>
        </w:tc>
      </w:tr>
    </w:tbl>
    <w:p w:rsidR="00AD32DD" w:rsidRPr="00AD32DD" w:rsidRDefault="00AD32DD" w:rsidP="00AD32D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  <w:sectPr w:rsidR="00AD32DD" w:rsidRPr="00AD32DD">
          <w:pgSz w:w="11910" w:h="16840"/>
          <w:pgMar w:top="1040" w:right="1020" w:bottom="1040" w:left="1020" w:header="0" w:footer="857" w:gutter="0"/>
          <w:cols w:space="720"/>
        </w:sectPr>
      </w:pPr>
    </w:p>
    <w:p w:rsidR="00AD32DD" w:rsidRPr="00AD32DD" w:rsidRDefault="00AD32DD" w:rsidP="00AD32DD">
      <w:pPr>
        <w:widowControl w:val="0"/>
        <w:autoSpaceDE w:val="0"/>
        <w:autoSpaceDN w:val="0"/>
        <w:spacing w:before="1" w:after="0" w:line="240" w:lineRule="auto"/>
        <w:ind w:right="1464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</w:t>
      </w:r>
      <w:r w:rsidRPr="00AD32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Задачі</w:t>
      </w:r>
    </w:p>
    <w:p w:rsidR="00AD32DD" w:rsidRPr="00AD32DD" w:rsidRDefault="00AD32DD" w:rsidP="00AD32DD">
      <w:pPr>
        <w:widowControl w:val="0"/>
        <w:autoSpaceDE w:val="0"/>
        <w:autoSpaceDN w:val="0"/>
        <w:spacing w:before="270" w:after="0" w:line="240" w:lineRule="auto"/>
        <w:ind w:left="113" w:right="67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1.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 лютому 2015 року 85-річний Білоусов і 52-річна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Курасова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домовилися зареєструвати шлюб за умови забезпечення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Курасовою</w:t>
      </w:r>
      <w:proofErr w:type="spellEnd"/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належного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догляду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Білоусовим,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останній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обіцяв залишити за нею після смерті у спадок свою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приватизо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вану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квартиру. Після державної реєстрації шлюбу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Курасова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була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зареєстрована за місцем проживання Білоусова. Через два місяці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після цього вона припинила виконувати подружні обов’язки і до-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глядати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 Білоусовим, а з 2017 року фактично перестала прожи-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 xml:space="preserve"> 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вати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разом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 ним.</w:t>
      </w:r>
    </w:p>
    <w:p w:rsidR="00AD32DD" w:rsidRPr="00AD32DD" w:rsidRDefault="00AD32DD" w:rsidP="00AD32DD">
      <w:pPr>
        <w:widowControl w:val="0"/>
        <w:autoSpaceDE w:val="0"/>
        <w:autoSpaceDN w:val="0"/>
        <w:spacing w:before="1" w:after="0" w:line="240" w:lineRule="auto"/>
        <w:ind w:left="113" w:right="687"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 зв’язку з цим Білоусов подав до суду позов про визнання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шлюбу з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Курасовою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недійсним, пославшись на те, що шлюб був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укладений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фіктивно,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сторони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підтримували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сімейні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відносини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нетривалий час,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між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ними</w:t>
      </w:r>
      <w:r w:rsidRPr="00AD32DD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значна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різниця у</w:t>
      </w:r>
      <w:r w:rsidRPr="00AD32DD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віці.</w:t>
      </w:r>
    </w:p>
    <w:p w:rsidR="00AD32DD" w:rsidRPr="00AD32DD" w:rsidRDefault="00AD32DD" w:rsidP="00AD32DD">
      <w:pPr>
        <w:spacing w:line="240" w:lineRule="auto"/>
        <w:ind w:left="821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Яке</w:t>
      </w:r>
      <w:r w:rsidRPr="00AD32DD">
        <w:rPr>
          <w:rFonts w:ascii="Times New Roman" w:hAnsi="Times New Roman" w:cs="Times New Roman"/>
          <w:i/>
          <w:spacing w:val="-2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рішення</w:t>
      </w:r>
      <w:proofErr w:type="spellEnd"/>
      <w:r w:rsidRPr="00AD32DD">
        <w:rPr>
          <w:rFonts w:ascii="Times New Roman" w:hAnsi="Times New Roman" w:cs="Times New Roman"/>
          <w:i/>
          <w:spacing w:val="-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повинен</w:t>
      </w:r>
      <w:r w:rsidRPr="00AD32D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ухвалити</w:t>
      </w:r>
      <w:proofErr w:type="spellEnd"/>
      <w:r w:rsidRPr="00AD32D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суд</w:t>
      </w:r>
      <w:r w:rsidRPr="00AD32DD">
        <w:rPr>
          <w:rFonts w:ascii="Times New Roman" w:hAnsi="Times New Roman" w:cs="Times New Roman"/>
          <w:i/>
          <w:spacing w:val="-2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за</w:t>
      </w:r>
      <w:r w:rsidRPr="00AD32DD">
        <w:rPr>
          <w:rFonts w:ascii="Times New Roman" w:hAnsi="Times New Roman" w:cs="Times New Roman"/>
          <w:i/>
          <w:spacing w:val="-2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позовом</w:t>
      </w:r>
      <w:proofErr w:type="spellEnd"/>
      <w:r w:rsidRPr="00AD32D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Білоусова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?</w:t>
      </w:r>
    </w:p>
    <w:p w:rsidR="00AD32DD" w:rsidRPr="00AD32DD" w:rsidRDefault="00AD32DD" w:rsidP="00AD32DD">
      <w:pPr>
        <w:widowControl w:val="0"/>
        <w:autoSpaceDE w:val="0"/>
        <w:autoSpaceDN w:val="0"/>
        <w:spacing w:before="66" w:after="0" w:line="240" w:lineRule="auto"/>
        <w:ind w:right="10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2.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Після подання до органу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РАЦСу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заяви про укладення шлюбу Петров і Карпенко звернулися в місцеву поліклініку з проханням провести медичне обстеження і дати висновок з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приводу можливої статі їхньої майбутньої дитини. Головний лікар поліклініки відмовив у цьому проханні, пославшись на те, що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поліклініка не проводить обстеження і не дає консультації з таких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питань.</w:t>
      </w:r>
    </w:p>
    <w:p w:rsidR="00AD32DD" w:rsidRPr="00AD32DD" w:rsidRDefault="00AD32DD" w:rsidP="00AD32DD">
      <w:pPr>
        <w:spacing w:before="13" w:line="240" w:lineRule="auto"/>
        <w:ind w:right="10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      Дайте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оцінку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рішенню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головного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лікаря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. У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яких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випадках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закон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передбачає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можливість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медичного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обстеження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осіб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одружуються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?</w:t>
      </w:r>
      <w:r w:rsidRPr="00AD32DD">
        <w:rPr>
          <w:rFonts w:ascii="Times New Roman" w:hAnsi="Times New Roman" w:cs="Times New Roman"/>
          <w:spacing w:val="-1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Якими</w:t>
      </w:r>
      <w:proofErr w:type="spellEnd"/>
      <w:r w:rsidRPr="00AD32DD">
        <w:rPr>
          <w:rFonts w:ascii="Times New Roman" w:hAnsi="Times New Roman" w:cs="Times New Roman"/>
          <w:spacing w:val="-19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нормами</w:t>
      </w:r>
      <w:r w:rsidRPr="00AD32DD">
        <w:rPr>
          <w:rFonts w:ascii="Times New Roman" w:hAnsi="Times New Roman" w:cs="Times New Roman"/>
          <w:spacing w:val="-19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СКУ</w:t>
      </w:r>
      <w:r w:rsidRPr="00AD32DD">
        <w:rPr>
          <w:rFonts w:ascii="Times New Roman" w:hAnsi="Times New Roman" w:cs="Times New Roman"/>
          <w:spacing w:val="-1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регламентуються</w:t>
      </w:r>
      <w:proofErr w:type="spellEnd"/>
      <w:r w:rsidRPr="00AD32DD">
        <w:rPr>
          <w:rFonts w:ascii="Times New Roman" w:hAnsi="Times New Roman" w:cs="Times New Roman"/>
          <w:spacing w:val="-20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ці</w:t>
      </w:r>
      <w:proofErr w:type="spellEnd"/>
      <w:r w:rsidRPr="00AD32DD">
        <w:rPr>
          <w:rFonts w:ascii="Times New Roman" w:hAnsi="Times New Roman" w:cs="Times New Roman"/>
          <w:spacing w:val="-20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питання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AD32DD" w:rsidRPr="00AD32DD" w:rsidRDefault="00AD32DD" w:rsidP="00AD32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 3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. Анатолій Соболєв вирішив одружитися з Інною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Гатченко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яка по батькові була його сестрою. Мати Інни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Гатченко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не перебувала у шлюбі з батьком Анатолія Соболєва, але при народженні Інни за спільною заявою її матері та батька Анатолія було встановлене батьківство, тобто батько Анатолія визнав Інну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як свою рідну дочку, про що був зроблений новий запис у книзі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реєстрації народжень.</w:t>
      </w:r>
    </w:p>
    <w:p w:rsidR="00AD32DD" w:rsidRPr="00AD32DD" w:rsidRDefault="00AD32DD" w:rsidP="00AD32DD">
      <w:pPr>
        <w:spacing w:before="11" w:line="240" w:lineRule="auto"/>
        <w:ind w:right="10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sz w:val="32"/>
          <w:szCs w:val="32"/>
          <w:lang w:val="uk-UA"/>
        </w:rPr>
        <w:t xml:space="preserve">        Посилаючись на відповідні правові норми, поясніть, чи можливе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укладання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шлюбу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між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Анатолієм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Соболєвим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Pr="00AD32D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uk-UA"/>
        </w:rPr>
        <w:t>Інною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Гатченко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D32DD" w:rsidRPr="00AD32DD" w:rsidRDefault="00AD32DD" w:rsidP="00AD32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tabs>
          <w:tab w:val="left" w:pos="2126"/>
          <w:tab w:val="left" w:pos="2866"/>
          <w:tab w:val="left" w:pos="3408"/>
          <w:tab w:val="left" w:pos="5246"/>
          <w:tab w:val="left" w:pos="6273"/>
          <w:tab w:val="left" w:pos="8137"/>
          <w:tab w:val="left" w:pos="8497"/>
        </w:tabs>
        <w:spacing w:line="240" w:lineRule="auto"/>
        <w:ind w:right="10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Задача</w:t>
      </w:r>
      <w:r w:rsidRPr="00AD32DD">
        <w:rPr>
          <w:rFonts w:ascii="Times New Roman" w:hAnsi="Times New Roman" w:cs="Times New Roman"/>
          <w:b/>
          <w:spacing w:val="38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b/>
          <w:sz w:val="32"/>
          <w:szCs w:val="32"/>
          <w:lang w:val="ru-RU"/>
        </w:rPr>
        <w:t>4.</w:t>
      </w:r>
      <w:r w:rsidRPr="00AD32DD">
        <w:rPr>
          <w:rFonts w:ascii="Times New Roman" w:hAnsi="Times New Roman" w:cs="Times New Roman"/>
          <w:b/>
          <w:spacing w:val="39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Матюшенко</w:t>
      </w:r>
      <w:r w:rsidRPr="00AD32DD">
        <w:rPr>
          <w:rFonts w:ascii="Times New Roman" w:hAnsi="Times New Roman" w:cs="Times New Roman"/>
          <w:spacing w:val="39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і</w:t>
      </w:r>
      <w:r w:rsidRPr="00AD32DD">
        <w:rPr>
          <w:rFonts w:ascii="Times New Roman" w:hAnsi="Times New Roman" w:cs="Times New Roman"/>
          <w:spacing w:val="3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Бокова</w:t>
      </w:r>
      <w:r w:rsidRPr="00AD32DD">
        <w:rPr>
          <w:rFonts w:ascii="Times New Roman" w:hAnsi="Times New Roman" w:cs="Times New Roman"/>
          <w:spacing w:val="3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подали</w:t>
      </w:r>
      <w:r w:rsidRPr="00AD32DD">
        <w:rPr>
          <w:rFonts w:ascii="Times New Roman" w:hAnsi="Times New Roman" w:cs="Times New Roman"/>
          <w:spacing w:val="36"/>
          <w:sz w:val="32"/>
          <w:szCs w:val="32"/>
          <w:lang w:val="ru-RU"/>
        </w:rPr>
        <w:t xml:space="preserve"> </w:t>
      </w:r>
      <w:proofErr w:type="gram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до</w:t>
      </w:r>
      <w:r w:rsidRPr="00AD32DD">
        <w:rPr>
          <w:rFonts w:ascii="Times New Roman" w:hAnsi="Times New Roman" w:cs="Times New Roman"/>
          <w:spacing w:val="38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органу</w:t>
      </w:r>
      <w:proofErr w:type="gramEnd"/>
      <w:r w:rsidRPr="00AD32DD">
        <w:rPr>
          <w:rFonts w:ascii="Times New Roman" w:hAnsi="Times New Roman" w:cs="Times New Roman"/>
          <w:spacing w:val="38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ДРАЦС 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      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заяву</w:t>
      </w:r>
      <w:proofErr w:type="spellEnd"/>
      <w:r w:rsidRPr="00AD32D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про</w:t>
      </w:r>
      <w:r w:rsidRPr="00AD32D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реєстрац</w:t>
      </w:r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AD32D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D32D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Через</w:t>
      </w:r>
      <w:r w:rsidRPr="00AD32D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дек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лька</w:t>
      </w:r>
      <w:proofErr w:type="spellEnd"/>
      <w:r w:rsidRPr="00AD32D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дн</w:t>
      </w:r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D32D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до</w:t>
      </w:r>
      <w:r w:rsidRPr="00AD32D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зав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дувача</w:t>
      </w:r>
      <w:proofErr w:type="spellEnd"/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дд</w:t>
      </w:r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лу</w:t>
      </w:r>
      <w:proofErr w:type="spellEnd"/>
      <w:r w:rsidRPr="00AD32DD">
        <w:rPr>
          <w:rFonts w:ascii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ДРАЦС</w:t>
      </w:r>
      <w:r w:rsidRPr="00AD32DD">
        <w:rPr>
          <w:rFonts w:ascii="Times New Roman" w:hAnsi="Times New Roman" w:cs="Times New Roman"/>
          <w:spacing w:val="11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звернулася</w:t>
      </w:r>
      <w:proofErr w:type="spellEnd"/>
      <w:r w:rsidRPr="00AD32DD">
        <w:rPr>
          <w:rFonts w:ascii="Times New Roman" w:hAnsi="Times New Roman" w:cs="Times New Roman"/>
          <w:spacing w:val="10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громадянка</w:t>
      </w:r>
      <w:proofErr w:type="spellEnd"/>
      <w:r w:rsidRPr="00AD32DD">
        <w:rPr>
          <w:rFonts w:ascii="Times New Roman" w:hAnsi="Times New Roman" w:cs="Times New Roman"/>
          <w:spacing w:val="12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М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шина.</w:t>
      </w:r>
      <w:r w:rsidRPr="00AD32DD">
        <w:rPr>
          <w:rFonts w:ascii="Times New Roman" w:hAnsi="Times New Roman" w:cs="Times New Roman"/>
          <w:spacing w:val="10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Вона</w:t>
      </w:r>
      <w:r w:rsidRPr="00AD32DD">
        <w:rPr>
          <w:rFonts w:ascii="Times New Roman" w:hAnsi="Times New Roman" w:cs="Times New Roman"/>
          <w:spacing w:val="1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просила</w:t>
      </w:r>
      <w:r w:rsidRPr="00AD32DD">
        <w:rPr>
          <w:rFonts w:ascii="Times New Roman" w:hAnsi="Times New Roman" w:cs="Times New Roman"/>
          <w:spacing w:val="12"/>
          <w:sz w:val="32"/>
          <w:szCs w:val="32"/>
          <w:lang w:val="ru-RU"/>
        </w:rPr>
        <w:t xml:space="preserve"> </w:t>
      </w:r>
      <w:proofErr w:type="gramStart"/>
      <w:r w:rsidRPr="00AD32DD">
        <w:rPr>
          <w:rFonts w:ascii="Times New Roman" w:hAnsi="Times New Roman" w:cs="Times New Roman"/>
          <w:sz w:val="32"/>
          <w:szCs w:val="32"/>
          <w:lang w:val="ru-RU"/>
        </w:rPr>
        <w:t xml:space="preserve">у 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жодному</w:t>
      </w:r>
      <w:proofErr w:type="spellEnd"/>
      <w:proofErr w:type="gram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>раз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 xml:space="preserve">не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реєструвати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Матюшенка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  <w:t>з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AD32DD">
        <w:rPr>
          <w:rFonts w:ascii="Times New Roman" w:hAnsi="Times New Roman" w:cs="Times New Roman"/>
          <w:spacing w:val="-4"/>
          <w:sz w:val="32"/>
          <w:szCs w:val="32"/>
          <w:lang w:val="ru-RU"/>
        </w:rPr>
        <w:t>Боковою,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оск</w:t>
      </w:r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льки</w:t>
      </w:r>
      <w:proofErr w:type="spellEnd"/>
      <w:r w:rsidRPr="00AD32DD">
        <w:rPr>
          <w:rFonts w:ascii="Times New Roman" w:hAnsi="Times New Roman" w:cs="Times New Roman"/>
          <w:spacing w:val="41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вже</w:t>
      </w:r>
      <w:proofErr w:type="spellEnd"/>
      <w:r w:rsidRPr="00AD32D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lastRenderedPageBreak/>
        <w:t>дек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лька</w:t>
      </w:r>
      <w:proofErr w:type="spellEnd"/>
      <w:r w:rsidRPr="00AD32D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рок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D32D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жила</w:t>
      </w:r>
      <w:r w:rsidRPr="00AD32D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разом</w:t>
      </w:r>
      <w:r w:rsidRPr="00AD32DD">
        <w:rPr>
          <w:rFonts w:ascii="Times New Roman" w:hAnsi="Times New Roman" w:cs="Times New Roman"/>
          <w:spacing w:val="4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AD32D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Матюшенком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D32DD">
        <w:rPr>
          <w:rFonts w:ascii="Times New Roman" w:hAnsi="Times New Roman" w:cs="Times New Roman"/>
          <w:spacing w:val="4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AD32D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них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      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дружня</w:t>
      </w:r>
      <w:proofErr w:type="spellEnd"/>
      <w:r w:rsidRPr="00AD32D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м’я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AD32D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є</w:t>
      </w:r>
      <w:r w:rsidRPr="00AD32DD">
        <w:rPr>
          <w:rFonts w:ascii="Times New Roman" w:hAnsi="Times New Roman" w:cs="Times New Roman"/>
          <w:spacing w:val="-5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сп</w:t>
      </w:r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льна</w:t>
      </w:r>
      <w:r w:rsidRPr="00AD32D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донька</w:t>
      </w:r>
      <w:proofErr w:type="spellEnd"/>
      <w:r w:rsidRPr="00AD32DD">
        <w:rPr>
          <w:rFonts w:ascii="Times New Roman" w:hAnsi="Times New Roman" w:cs="Times New Roman"/>
          <w:spacing w:val="-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трьох</w:t>
      </w:r>
      <w:proofErr w:type="spellEnd"/>
      <w:r w:rsidRPr="00AD32DD">
        <w:rPr>
          <w:rFonts w:ascii="Times New Roman" w:hAnsi="Times New Roman" w:cs="Times New Roman"/>
          <w:spacing w:val="-6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рок</w:t>
      </w:r>
      <w:proofErr w:type="spellStart"/>
      <w:r w:rsidRPr="00AD32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sz w:val="32"/>
          <w:szCs w:val="32"/>
          <w:lang w:val="ru-RU"/>
        </w:rPr>
        <w:t>в,</w:t>
      </w:r>
      <w:r w:rsidRPr="00AD32D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хоча</w:t>
      </w:r>
      <w:proofErr w:type="spellEnd"/>
      <w:r w:rsidRPr="00AD32D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їхній</w:t>
      </w:r>
      <w:proofErr w:type="spellEnd"/>
      <w:r w:rsidRPr="00AD32DD">
        <w:rPr>
          <w:rFonts w:ascii="Times New Roman" w:hAnsi="Times New Roman" w:cs="Times New Roman"/>
          <w:spacing w:val="-5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D32D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sz w:val="32"/>
          <w:szCs w:val="32"/>
          <w:lang w:val="ru-RU"/>
        </w:rPr>
        <w:t>не</w:t>
      </w:r>
      <w:r w:rsidRPr="00AD32D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szCs w:val="32"/>
          <w:lang w:val="ru-RU"/>
        </w:rPr>
        <w:t>за</w:t>
      </w:r>
      <w:r w:rsidRPr="00AD32DD">
        <w:rPr>
          <w:rFonts w:ascii="Times New Roman" w:hAnsi="Times New Roman" w:cs="Times New Roman"/>
          <w:spacing w:val="-4"/>
          <w:sz w:val="32"/>
          <w:szCs w:val="32"/>
          <w:lang w:val="ru-RU"/>
        </w:rPr>
        <w:t>реєстрований</w:t>
      </w:r>
      <w:proofErr w:type="spellEnd"/>
      <w:r w:rsidRPr="00AD32DD">
        <w:rPr>
          <w:rFonts w:ascii="Times New Roman" w:hAnsi="Times New Roman" w:cs="Times New Roman"/>
          <w:spacing w:val="-4"/>
          <w:sz w:val="32"/>
          <w:szCs w:val="32"/>
          <w:lang w:val="ru-RU"/>
        </w:rPr>
        <w:t xml:space="preserve">. Матюшенко </w:t>
      </w:r>
      <w:proofErr w:type="spellStart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встановив</w:t>
      </w:r>
      <w:proofErr w:type="spellEnd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батьк</w:t>
      </w:r>
      <w:r w:rsidRPr="00AD32DD">
        <w:rPr>
          <w:rFonts w:ascii="Times New Roman" w:hAnsi="Times New Roman" w:cs="Times New Roman"/>
          <w:spacing w:val="-3"/>
          <w:sz w:val="32"/>
          <w:szCs w:val="32"/>
        </w:rPr>
        <w:t>i</w:t>
      </w:r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вство</w:t>
      </w:r>
      <w:proofErr w:type="spellEnd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стосовно</w:t>
      </w:r>
      <w:proofErr w:type="spellEnd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доньки</w:t>
      </w:r>
      <w:proofErr w:type="spellEnd"/>
      <w:r w:rsidRPr="00AD32DD">
        <w:rPr>
          <w:rFonts w:ascii="Times New Roman" w:hAnsi="Times New Roman" w:cs="Times New Roman"/>
          <w:spacing w:val="-3"/>
          <w:sz w:val="32"/>
          <w:szCs w:val="32"/>
          <w:lang w:val="ru-RU"/>
        </w:rPr>
        <w:t>.</w:t>
      </w:r>
      <w:r w:rsidRPr="00AD32D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Як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роз’яснення</w:t>
      </w:r>
      <w:proofErr w:type="spellEnd"/>
      <w:r w:rsidRPr="00AD32D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повинен</w:t>
      </w:r>
      <w:r w:rsidRPr="00AD32D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дати</w:t>
      </w:r>
      <w:proofErr w:type="spellEnd"/>
      <w:r w:rsidRPr="00AD32D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зав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дувач</w:t>
      </w:r>
      <w:proofErr w:type="spellEnd"/>
      <w:r w:rsidRPr="00AD32D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дд</w:t>
      </w:r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лу</w:t>
      </w:r>
      <w:proofErr w:type="spellEnd"/>
      <w:r w:rsidRPr="00AD32D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ДРАЦСу</w:t>
      </w:r>
      <w:proofErr w:type="spellEnd"/>
      <w:r w:rsidRPr="00AD32D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М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шин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proofErr w:type="gram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D32DD">
        <w:rPr>
          <w:rFonts w:ascii="Times New Roman" w:hAnsi="Times New Roman" w:cs="Times New Roman"/>
          <w:i/>
          <w:spacing w:val="37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?</w:t>
      </w:r>
      <w:proofErr w:type="gramEnd"/>
      <w:r w:rsidRPr="00AD32D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Чи</w:t>
      </w:r>
      <w:proofErr w:type="spellEnd"/>
      <w:r w:rsidRPr="00AD32D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має</w:t>
      </w:r>
      <w:proofErr w:type="spellEnd"/>
      <w:r w:rsidRPr="00AD32D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право</w:t>
      </w:r>
      <w:r w:rsidRPr="00AD32D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орган</w:t>
      </w:r>
      <w:r w:rsidRPr="00AD32D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дмовити</w:t>
      </w:r>
      <w:proofErr w:type="spellEnd"/>
      <w:r w:rsidRPr="00AD32D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Матюшенков</w:t>
      </w:r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та</w:t>
      </w:r>
      <w:r w:rsidRPr="00AD32D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Боков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D32D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у</w:t>
      </w:r>
      <w:r w:rsidRPr="00AD32DD">
        <w:rPr>
          <w:rFonts w:ascii="Times New Roman" w:hAnsi="Times New Roman" w:cs="Times New Roman"/>
          <w:i/>
          <w:spacing w:val="-4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державн</w:t>
      </w:r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D32DD">
        <w:rPr>
          <w:rFonts w:ascii="Times New Roman" w:hAnsi="Times New Roman" w:cs="Times New Roman"/>
          <w:i/>
          <w:spacing w:val="-2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реєстрац</w:t>
      </w:r>
      <w:r w:rsidRPr="00AD32D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ї</w:t>
      </w:r>
      <w:r w:rsidRPr="00AD32D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шлюбу</w:t>
      </w:r>
      <w:proofErr w:type="spellEnd"/>
      <w:r w:rsidRPr="00AD32DD">
        <w:rPr>
          <w:rFonts w:ascii="Times New Roman" w:hAnsi="Times New Roman" w:cs="Times New Roman"/>
          <w:i/>
          <w:sz w:val="32"/>
          <w:szCs w:val="32"/>
          <w:lang w:val="ru-RU"/>
        </w:rPr>
        <w:t>?</w:t>
      </w:r>
    </w:p>
    <w:p w:rsidR="00AD32DD" w:rsidRPr="00AD32DD" w:rsidRDefault="00AD32DD" w:rsidP="00AD32D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</w:t>
      </w:r>
      <w:r w:rsidRPr="00AD32DD">
        <w:rPr>
          <w:rFonts w:ascii="Times New Roman" w:eastAsia="Times New Roman" w:hAnsi="Times New Roman" w:cs="Times New Roman"/>
          <w:b/>
          <w:spacing w:val="80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5.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Тимурова до</w:t>
      </w:r>
      <w:r w:rsidRPr="00AD32DD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замiжжя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перенесла важку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операцiю</w:t>
      </w:r>
      <w:proofErr w:type="spellEnd"/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i,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вiдповiдно</w:t>
      </w:r>
      <w:proofErr w:type="spellEnd"/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висновку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лiкарiв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могла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мати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дiтей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AD32DD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Одружуючись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із</w:t>
      </w:r>
      <w:r w:rsidRPr="00AD32DD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Тищенком,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вона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цей</w:t>
      </w:r>
      <w:r w:rsidRPr="00AD32DD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факт</w:t>
      </w:r>
      <w:r w:rsidRPr="00AD32DD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вiд</w:t>
      </w:r>
      <w:proofErr w:type="spellEnd"/>
      <w:r w:rsidRPr="00AD32DD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нього</w:t>
      </w:r>
      <w:r w:rsidRPr="00AD32DD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приховала.</w:t>
      </w:r>
      <w:r w:rsidRPr="00AD32DD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Щодо проходження медичного обстеження перед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реєстрацiєю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шлюбу вони не домовлялися. Тищенко, який дуже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хотiв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мати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дiтей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дiзнався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 недуг дружини через </w:t>
      </w:r>
      <w:proofErr w:type="spellStart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>декiлька</w:t>
      </w:r>
      <w:proofErr w:type="spellEnd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>мiсяцiв</w:t>
      </w:r>
      <w:proofErr w:type="spellEnd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>пiсля</w:t>
      </w:r>
      <w:proofErr w:type="spellEnd"/>
      <w:r w:rsidR="007079A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реєстра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ції шлюбу. Тищенко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вирiшив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написати скаргу до органу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РАЦСу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вищого за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рiвнем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на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вiддiл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ДРАЦСу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, що зареєстрував їхній шлюб з Тимуровою, який, на його думку, не виконав свого обов’язку – не з’ясував, який стан здоров’я жінки.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Чи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пiдлягає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скарга Тищенка задоволенню? Чи є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пiдстави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для визнання шлюбу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недiйсним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? У зв’язку з яким захворюванням од- ного з подружжя i за яких обставин шлюб може бути визнаний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недiйсним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?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 6.</w:t>
      </w: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Краско, який перебував у другому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шлюбi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Шуль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гою,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розiрвав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i цей шлюб.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Пiсля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цього Шульга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дiзналася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що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Крас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ко до одруження з нею перебував у зареєстрованому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шлюбi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 Райдужною i не розривав його. Шульга звернулася в юридичну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консультацiю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 проханням роз’яснити їй, що може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змiнитися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результатi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встановлення цього факту.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Яку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вiдповiдь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ви можете дата </w:t>
      </w:r>
      <w:proofErr w:type="spellStart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Шатровiй</w:t>
      </w:r>
      <w:proofErr w:type="spellEnd"/>
      <w:r w:rsidRPr="00AD32DD">
        <w:rPr>
          <w:rFonts w:ascii="Times New Roman" w:eastAsia="Times New Roman" w:hAnsi="Times New Roman" w:cs="Times New Roman"/>
          <w:sz w:val="32"/>
          <w:szCs w:val="32"/>
          <w:lang w:val="uk-UA"/>
        </w:rPr>
        <w:t>?</w:t>
      </w:r>
    </w:p>
    <w:p w:rsidR="00AD32DD" w:rsidRPr="00AD32DD" w:rsidRDefault="00AD32DD" w:rsidP="00AD32DD">
      <w:pPr>
        <w:widowControl w:val="0"/>
        <w:autoSpaceDE w:val="0"/>
        <w:autoSpaceDN w:val="0"/>
        <w:spacing w:after="0" w:line="240" w:lineRule="auto"/>
        <w:ind w:left="682" w:right="107" w:firstLine="7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  <w:sectPr w:rsidR="00AD32DD" w:rsidRPr="00AD32DD">
          <w:pgSz w:w="11910" w:h="16840"/>
          <w:pgMar w:top="1040" w:right="1020" w:bottom="1040" w:left="1020" w:header="0" w:footer="857" w:gutter="0"/>
          <w:cols w:space="720"/>
        </w:sectPr>
      </w:pPr>
    </w:p>
    <w:p w:rsidR="00AD32DD" w:rsidRPr="00AD32DD" w:rsidRDefault="00AD32DD" w:rsidP="00AD32DD">
      <w:pPr>
        <w:spacing w:line="240" w:lineRule="auto"/>
        <w:ind w:left="82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D32DD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Розв’язати кросворд</w:t>
      </w:r>
    </w:p>
    <w:tbl>
      <w:tblPr>
        <w:tblStyle w:val="TableNormal"/>
        <w:tblW w:w="0" w:type="auto"/>
        <w:tblInd w:w="11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7"/>
        <w:gridCol w:w="502"/>
        <w:gridCol w:w="502"/>
        <w:gridCol w:w="505"/>
        <w:gridCol w:w="504"/>
        <w:gridCol w:w="504"/>
        <w:gridCol w:w="504"/>
        <w:gridCol w:w="504"/>
        <w:gridCol w:w="504"/>
        <w:gridCol w:w="504"/>
        <w:gridCol w:w="504"/>
        <w:gridCol w:w="506"/>
        <w:gridCol w:w="504"/>
        <w:gridCol w:w="506"/>
        <w:gridCol w:w="501"/>
        <w:gridCol w:w="506"/>
        <w:gridCol w:w="504"/>
      </w:tblGrid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2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3</w:t>
            </w: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9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2</w:t>
            </w: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5</w:t>
            </w: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spacing w:before="4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1</w:t>
            </w: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8</w:t>
            </w: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spacing w:before="4"/>
              <w:ind w:left="2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9/10</w:t>
            </w: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spacing w:before="4"/>
              <w:ind w:left="7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13</w:t>
            </w: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2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6</w:t>
            </w: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</w:tcPr>
          <w:p w:rsidR="00AD32DD" w:rsidRPr="00AD32DD" w:rsidRDefault="00AD32DD" w:rsidP="00AD32DD">
            <w:pPr>
              <w:spacing w:before="4"/>
              <w:ind w:left="4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4</w:t>
            </w: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spacing w:before="4"/>
              <w:ind w:left="3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7</w:t>
            </w:r>
          </w:p>
        </w:tc>
        <w:tc>
          <w:tcPr>
            <w:tcW w:w="505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spacing w:before="4"/>
              <w:ind w:left="3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14</w:t>
            </w: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spacing w:before="4"/>
              <w:ind w:left="2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12</w:t>
            </w: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498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spacing w:before="4"/>
              <w:ind w:left="6"/>
              <w:rPr>
                <w:rFonts w:ascii="Times New Roman" w:eastAsia="Times New Roman" w:hAnsi="Times New Roman" w:cs="Times New Roman"/>
                <w:sz w:val="21"/>
                <w:lang w:val="uk-UA"/>
              </w:rPr>
            </w:pPr>
            <w:r w:rsidRPr="00AD32DD">
              <w:rPr>
                <w:rFonts w:ascii="Times New Roman" w:eastAsia="Times New Roman" w:hAnsi="Times New Roman" w:cs="Times New Roman"/>
                <w:sz w:val="21"/>
                <w:lang w:val="uk-UA"/>
              </w:rPr>
              <w:t>11</w:t>
            </w: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  <w:tr w:rsidR="00AD32DD" w:rsidRPr="00AD32DD" w:rsidTr="0036087D">
        <w:trPr>
          <w:trHeight w:val="501"/>
        </w:trPr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7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2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5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1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6" w:type="dx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  <w:tc>
          <w:tcPr>
            <w:tcW w:w="504" w:type="dxa"/>
            <w:shd w:val="clear" w:color="auto" w:fill="BABABA"/>
          </w:tcPr>
          <w:p w:rsidR="00AD32DD" w:rsidRPr="00AD32DD" w:rsidRDefault="00AD32DD" w:rsidP="00AD32DD">
            <w:pPr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</w:tc>
      </w:tr>
    </w:tbl>
    <w:p w:rsidR="00AD32DD" w:rsidRPr="00AD32DD" w:rsidRDefault="00AD32DD" w:rsidP="00AD32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32"/>
          <w:lang w:val="uk-UA"/>
        </w:rPr>
      </w:pPr>
    </w:p>
    <w:p w:rsidR="00AD32DD" w:rsidRPr="00AD32DD" w:rsidRDefault="00AD32DD" w:rsidP="00AD32DD">
      <w:pPr>
        <w:keepNext/>
        <w:keepLines/>
        <w:spacing w:before="85" w:after="0"/>
        <w:ind w:left="821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proofErr w:type="spellStart"/>
      <w:r w:rsidRPr="00AD32DD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По</w:t>
      </w:r>
      <w:proofErr w:type="spellEnd"/>
      <w:r w:rsidRPr="00AD32DD">
        <w:rPr>
          <w:rFonts w:ascii="Times New Roman" w:eastAsiaTheme="majorEastAsia" w:hAnsi="Times New Roman" w:cs="Times New Roman"/>
          <w:b/>
          <w:i/>
          <w:iCs/>
          <w:spacing w:val="-5"/>
          <w:sz w:val="28"/>
          <w:szCs w:val="28"/>
        </w:rPr>
        <w:t xml:space="preserve"> </w:t>
      </w:r>
      <w:proofErr w:type="spellStart"/>
      <w:r w:rsidRPr="00AD32DD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вертикалі</w:t>
      </w:r>
      <w:proofErr w:type="spellEnd"/>
      <w:r w:rsidRPr="00AD32DD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:</w:t>
      </w:r>
    </w:p>
    <w:p w:rsidR="00AD32DD" w:rsidRPr="00AD32DD" w:rsidRDefault="00AD32DD" w:rsidP="00AD32DD">
      <w:pPr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before="31" w:after="0" w:line="264" w:lineRule="auto"/>
        <w:ind w:right="688" w:firstLine="708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lang w:val="uk-UA"/>
        </w:rPr>
        <w:t>Юридичні факти, які змінюють сімейні правовідносини,</w:t>
      </w:r>
      <w:r w:rsidRPr="00AD32DD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що</w:t>
      </w:r>
      <w:r w:rsidRPr="00AD32DD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вже</w:t>
      </w:r>
      <w:r w:rsidRPr="00AD32DD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існували.</w:t>
      </w:r>
    </w:p>
    <w:p w:rsidR="00AD32DD" w:rsidRPr="00AD32DD" w:rsidRDefault="00AD32DD" w:rsidP="00AD32DD">
      <w:pPr>
        <w:widowControl w:val="0"/>
        <w:numPr>
          <w:ilvl w:val="0"/>
          <w:numId w:val="2"/>
        </w:numPr>
        <w:tabs>
          <w:tab w:val="left" w:pos="1143"/>
        </w:tabs>
        <w:autoSpaceDE w:val="0"/>
        <w:autoSpaceDN w:val="0"/>
        <w:spacing w:after="0" w:line="264" w:lineRule="auto"/>
        <w:ind w:right="685" w:firstLine="708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lang w:val="uk-UA"/>
        </w:rPr>
        <w:t>Скільки років діє позовна давність у справах про визнання</w:t>
      </w:r>
      <w:r w:rsidRPr="00AD32DD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материнства, починаючи від дня, коли особа дізналася або могла</w:t>
      </w:r>
      <w:r w:rsidRPr="00AD32DD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дізнатися,</w:t>
      </w:r>
      <w:r w:rsidRPr="00AD32DD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що є матір’ю</w:t>
      </w:r>
      <w:r w:rsidRPr="00AD32DD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дитини?</w:t>
      </w:r>
    </w:p>
    <w:p w:rsidR="00AD32DD" w:rsidRPr="00AD32DD" w:rsidRDefault="00AD32DD" w:rsidP="00AD32DD">
      <w:pPr>
        <w:widowControl w:val="0"/>
        <w:numPr>
          <w:ilvl w:val="0"/>
          <w:numId w:val="2"/>
        </w:numPr>
        <w:tabs>
          <w:tab w:val="left" w:pos="1189"/>
        </w:tabs>
        <w:autoSpaceDE w:val="0"/>
        <w:autoSpaceDN w:val="0"/>
        <w:spacing w:after="0" w:line="264" w:lineRule="auto"/>
        <w:ind w:right="684" w:firstLine="708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lang w:val="uk-UA"/>
        </w:rPr>
        <w:t>Застосування особою засобів протидії, які не заборонені</w:t>
      </w:r>
      <w:r w:rsidRPr="00AD32DD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законом</w:t>
      </w:r>
      <w:r w:rsidRPr="00AD32DD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AD32DD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не суперечать</w:t>
      </w:r>
      <w:r w:rsidRPr="00AD32DD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моральним</w:t>
      </w:r>
      <w:r w:rsidRPr="00AD32DD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t>засадам суспільства.</w:t>
      </w:r>
    </w:p>
    <w:p w:rsidR="00AD32DD" w:rsidRPr="00AD32DD" w:rsidRDefault="00AD32DD" w:rsidP="00AD32DD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spacing w:after="0" w:line="264" w:lineRule="auto"/>
        <w:ind w:right="687" w:firstLine="708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AD32DD">
        <w:rPr>
          <w:rFonts w:ascii="Times New Roman" w:eastAsia="Times New Roman" w:hAnsi="Times New Roman" w:cs="Times New Roman"/>
          <w:sz w:val="32"/>
          <w:lang w:val="uk-UA"/>
        </w:rPr>
        <w:t>Певний період чи момент часу, з яким пов’язані юридичні</w:t>
      </w:r>
      <w:r w:rsidRPr="00AD32DD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AD32DD">
        <w:rPr>
          <w:rFonts w:ascii="Times New Roman" w:eastAsia="Times New Roman" w:hAnsi="Times New Roman" w:cs="Times New Roman"/>
          <w:sz w:val="32"/>
          <w:lang w:val="uk-UA"/>
        </w:rPr>
        <w:lastRenderedPageBreak/>
        <w:t>наслідки.</w:t>
      </w:r>
    </w:p>
    <w:p w:rsidR="00AD32DD" w:rsidRPr="00AD32DD" w:rsidRDefault="00AD32DD" w:rsidP="00AD32DD">
      <w:pPr>
        <w:tabs>
          <w:tab w:val="left" w:pos="1148"/>
        </w:tabs>
        <w:spacing w:line="264" w:lineRule="auto"/>
        <w:ind w:left="113" w:right="687"/>
        <w:jc w:val="both"/>
        <w:rPr>
          <w:rFonts w:ascii="Times New Roman" w:hAnsi="Times New Roman" w:cs="Times New Roman"/>
          <w:sz w:val="32"/>
          <w:lang w:val="uk-UA"/>
        </w:rPr>
      </w:pPr>
      <w:r w:rsidRPr="00AD32DD">
        <w:rPr>
          <w:sz w:val="32"/>
          <w:lang w:val="uk-UA"/>
        </w:rPr>
        <w:t xml:space="preserve">      </w:t>
      </w:r>
      <w:r w:rsidRPr="00AD32DD">
        <w:rPr>
          <w:rFonts w:ascii="Times New Roman" w:hAnsi="Times New Roman" w:cs="Times New Roman"/>
          <w:sz w:val="32"/>
          <w:lang w:val="uk-UA"/>
        </w:rPr>
        <w:t xml:space="preserve"> 8.</w:t>
      </w:r>
      <w:r w:rsidRPr="00AD32DD">
        <w:rPr>
          <w:rFonts w:ascii="Times New Roman" w:hAnsi="Times New Roman" w:cs="Times New Roman"/>
          <w:sz w:val="32"/>
          <w:lang w:val="uk-UA"/>
        </w:rPr>
        <w:tab/>
        <w:t xml:space="preserve">Основні засади, керівні ідеї, відповідно до яких здійсню- </w:t>
      </w:r>
      <w:proofErr w:type="spellStart"/>
      <w:r w:rsidRPr="00AD32DD">
        <w:rPr>
          <w:rFonts w:ascii="Times New Roman" w:hAnsi="Times New Roman" w:cs="Times New Roman"/>
          <w:sz w:val="32"/>
          <w:lang w:val="uk-UA"/>
        </w:rPr>
        <w:t>ється</w:t>
      </w:r>
      <w:proofErr w:type="spellEnd"/>
      <w:r w:rsidRPr="00AD32DD">
        <w:rPr>
          <w:rFonts w:ascii="Times New Roman" w:hAnsi="Times New Roman" w:cs="Times New Roman"/>
          <w:sz w:val="32"/>
          <w:lang w:val="uk-UA"/>
        </w:rPr>
        <w:t xml:space="preserve"> правове регулювання сімейних суспільних відносин.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AD32DD">
        <w:rPr>
          <w:rFonts w:ascii="Times New Roman" w:hAnsi="Times New Roman" w:cs="Times New Roman"/>
          <w:sz w:val="32"/>
          <w:lang w:val="uk-UA"/>
        </w:rPr>
        <w:t xml:space="preserve">       9. Учасник сімейних правовідносин.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13</w:t>
      </w:r>
      <w:r w:rsidRPr="00AD32DD">
        <w:rPr>
          <w:rFonts w:ascii="Times New Roman" w:hAnsi="Times New Roman" w:cs="Times New Roman"/>
          <w:sz w:val="32"/>
          <w:lang w:val="uk-UA"/>
        </w:rPr>
        <w:t>.</w:t>
      </w:r>
      <w:r w:rsidRPr="00AD32DD">
        <w:rPr>
          <w:rFonts w:ascii="Times New Roman" w:hAnsi="Times New Roman" w:cs="Times New Roman"/>
          <w:sz w:val="32"/>
          <w:lang w:val="uk-UA"/>
        </w:rPr>
        <w:tab/>
        <w:t>Метод правового регулювання, що впливає на поведінку суб’єктів шляхом надання дозволів, вільного визначення мети та власного вибору учасниками сімейних відносин своєї поведінки.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AD32DD">
        <w:rPr>
          <w:rFonts w:ascii="Times New Roman" w:hAnsi="Times New Roman" w:cs="Times New Roman"/>
          <w:sz w:val="32"/>
          <w:lang w:val="uk-UA"/>
        </w:rPr>
        <w:t xml:space="preserve">       </w:t>
      </w:r>
      <w:r>
        <w:rPr>
          <w:rFonts w:ascii="Times New Roman" w:hAnsi="Times New Roman" w:cs="Times New Roman"/>
          <w:sz w:val="32"/>
          <w:lang w:val="ru-RU"/>
        </w:rPr>
        <w:t>14</w:t>
      </w:r>
      <w:r w:rsidRPr="00AD32DD">
        <w:rPr>
          <w:rFonts w:ascii="Times New Roman" w:hAnsi="Times New Roman" w:cs="Times New Roman"/>
          <w:sz w:val="32"/>
          <w:lang w:val="ru-RU"/>
        </w:rPr>
        <w:t>.</w:t>
      </w:r>
      <w:r w:rsidRPr="00AD32DD">
        <w:rPr>
          <w:rFonts w:ascii="Times New Roman" w:hAnsi="Times New Roman" w:cs="Times New Roman"/>
          <w:sz w:val="32"/>
          <w:lang w:val="ru-RU"/>
        </w:rPr>
        <w:tab/>
        <w:t xml:space="preserve">Вид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правовідносин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які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визнаються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сімейними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хоча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gramStart"/>
      <w:r w:rsidRPr="00AD32DD">
        <w:rPr>
          <w:rFonts w:ascii="Times New Roman" w:hAnsi="Times New Roman" w:cs="Times New Roman"/>
          <w:sz w:val="32"/>
          <w:lang w:val="ru-RU"/>
        </w:rPr>
        <w:t>во- ни</w:t>
      </w:r>
      <w:proofErr w:type="gram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виникають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за межами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сім’ї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  <w:r w:rsidRPr="00AD32DD">
        <w:rPr>
          <w:rFonts w:ascii="Times New Roman" w:hAnsi="Times New Roman" w:cs="Times New Roman"/>
          <w:lang w:val="ru-RU"/>
        </w:rPr>
        <w:t xml:space="preserve"> 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b/>
          <w:i/>
          <w:sz w:val="32"/>
          <w:lang w:val="ru-RU"/>
        </w:rPr>
      </w:pPr>
      <w:r w:rsidRPr="00AD32DD">
        <w:rPr>
          <w:rFonts w:ascii="Times New Roman" w:hAnsi="Times New Roman" w:cs="Times New Roman"/>
          <w:b/>
          <w:i/>
          <w:sz w:val="32"/>
          <w:lang w:val="ru-RU"/>
        </w:rPr>
        <w:t xml:space="preserve">По </w:t>
      </w:r>
      <w:proofErr w:type="spellStart"/>
      <w:r w:rsidRPr="00AD32DD">
        <w:rPr>
          <w:rFonts w:ascii="Times New Roman" w:hAnsi="Times New Roman" w:cs="Times New Roman"/>
          <w:b/>
          <w:i/>
          <w:sz w:val="32"/>
          <w:lang w:val="ru-RU"/>
        </w:rPr>
        <w:t>горизонталі</w:t>
      </w:r>
      <w:proofErr w:type="spellEnd"/>
      <w:r w:rsidRPr="00AD32DD">
        <w:rPr>
          <w:rFonts w:ascii="Times New Roman" w:hAnsi="Times New Roman" w:cs="Times New Roman"/>
          <w:b/>
          <w:i/>
          <w:sz w:val="32"/>
          <w:lang w:val="ru-RU"/>
        </w:rPr>
        <w:t>: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AD32DD">
        <w:rPr>
          <w:rFonts w:ascii="Times New Roman" w:hAnsi="Times New Roman" w:cs="Times New Roman"/>
          <w:sz w:val="32"/>
          <w:lang w:val="ru-RU"/>
        </w:rPr>
        <w:t>4.</w:t>
      </w:r>
      <w:r w:rsidRPr="00AD32DD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Основне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джерело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сімейного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права,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визначає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основні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засади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всієї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правової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системи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держави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AD32DD">
        <w:rPr>
          <w:rFonts w:ascii="Times New Roman" w:hAnsi="Times New Roman" w:cs="Times New Roman"/>
          <w:sz w:val="32"/>
          <w:lang w:val="ru-RU"/>
        </w:rPr>
        <w:t>5.</w:t>
      </w:r>
      <w:r w:rsidRPr="00AD32DD">
        <w:rPr>
          <w:rFonts w:ascii="Times New Roman" w:hAnsi="Times New Roman" w:cs="Times New Roman"/>
          <w:sz w:val="32"/>
          <w:lang w:val="ru-RU"/>
        </w:rPr>
        <w:tab/>
        <w:t xml:space="preserve">Один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із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суб’єктів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захисту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сімейних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прав,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стосуються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переважно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договірних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зобов’язань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AD32DD">
        <w:rPr>
          <w:rFonts w:ascii="Times New Roman" w:hAnsi="Times New Roman" w:cs="Times New Roman"/>
          <w:sz w:val="32"/>
          <w:lang w:val="ru-RU"/>
        </w:rPr>
        <w:t>6.</w:t>
      </w:r>
      <w:r w:rsidRPr="00AD32DD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Законодавчо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забезпечена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можливість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особи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використовувати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правоохоронні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засоби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для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відновлення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свого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порушеного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права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або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його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визнання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10</w:t>
      </w:r>
      <w:r w:rsidRPr="00AD32DD">
        <w:rPr>
          <w:rFonts w:ascii="Times New Roman" w:hAnsi="Times New Roman" w:cs="Times New Roman"/>
          <w:sz w:val="32"/>
          <w:lang w:val="ru-RU"/>
        </w:rPr>
        <w:t xml:space="preserve">. Орган,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здійснює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основну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форму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захисту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сімейних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прав.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AD32DD">
        <w:rPr>
          <w:rFonts w:ascii="Times New Roman" w:hAnsi="Times New Roman" w:cs="Times New Roman"/>
          <w:sz w:val="32"/>
          <w:lang w:val="ru-RU"/>
        </w:rPr>
        <w:t>11.</w:t>
      </w:r>
      <w:r w:rsidRPr="00AD32DD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Мінімальний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вік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особи, з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якого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можна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особисто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реалізувати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своє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право на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звернення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gramStart"/>
      <w:r w:rsidRPr="00AD32DD">
        <w:rPr>
          <w:rFonts w:ascii="Times New Roman" w:hAnsi="Times New Roman" w:cs="Times New Roman"/>
          <w:sz w:val="32"/>
          <w:lang w:val="ru-RU"/>
        </w:rPr>
        <w:t>до суду</w:t>
      </w:r>
      <w:proofErr w:type="gramEnd"/>
      <w:r w:rsidRPr="00AD32DD">
        <w:rPr>
          <w:rFonts w:ascii="Times New Roman" w:hAnsi="Times New Roman" w:cs="Times New Roman"/>
          <w:sz w:val="32"/>
          <w:lang w:val="ru-RU"/>
        </w:rPr>
        <w:t xml:space="preserve"> в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визначених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випадках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</w:p>
    <w:p w:rsidR="00AD32DD" w:rsidRPr="00AD32DD" w:rsidRDefault="00AD32DD" w:rsidP="00AD32DD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AD32DD">
        <w:rPr>
          <w:rFonts w:ascii="Times New Roman" w:hAnsi="Times New Roman" w:cs="Times New Roman"/>
          <w:sz w:val="32"/>
          <w:lang w:val="ru-RU"/>
        </w:rPr>
        <w:t>12.</w:t>
      </w:r>
      <w:r w:rsidRPr="00AD32DD">
        <w:rPr>
          <w:rFonts w:ascii="Times New Roman" w:hAnsi="Times New Roman" w:cs="Times New Roman"/>
          <w:sz w:val="32"/>
          <w:lang w:val="ru-RU"/>
        </w:rPr>
        <w:tab/>
        <w:t xml:space="preserve">Метод правового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регулювання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впливає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на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поведінку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суб’єктів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шляхом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застосування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певних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владних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AD32DD">
        <w:rPr>
          <w:rFonts w:ascii="Times New Roman" w:hAnsi="Times New Roman" w:cs="Times New Roman"/>
          <w:sz w:val="32"/>
          <w:lang w:val="ru-RU"/>
        </w:rPr>
        <w:t>примусів</w:t>
      </w:r>
      <w:proofErr w:type="spellEnd"/>
      <w:r w:rsidRPr="00AD32DD">
        <w:rPr>
          <w:rFonts w:ascii="Times New Roman" w:hAnsi="Times New Roman" w:cs="Times New Roman"/>
          <w:sz w:val="32"/>
          <w:lang w:val="ru-RU"/>
        </w:rPr>
        <w:t>.</w:t>
      </w:r>
    </w:p>
    <w:p w:rsidR="00AD32DD" w:rsidRPr="00AD32DD" w:rsidRDefault="00AD32DD" w:rsidP="00AD32DD">
      <w:pPr>
        <w:spacing w:line="264" w:lineRule="auto"/>
        <w:jc w:val="both"/>
        <w:rPr>
          <w:sz w:val="32"/>
          <w:lang w:val="ru-RU"/>
        </w:rPr>
        <w:sectPr w:rsidR="00AD32DD" w:rsidRPr="00AD32DD">
          <w:pgSz w:w="11910" w:h="16840"/>
          <w:pgMar w:top="1120" w:right="1020" w:bottom="1040" w:left="1020" w:header="0" w:footer="857" w:gutter="0"/>
          <w:cols w:space="720"/>
        </w:sectPr>
      </w:pPr>
    </w:p>
    <w:p w:rsidR="00AD32DD" w:rsidRPr="00AD32DD" w:rsidRDefault="00AD32DD" w:rsidP="00AD32DD">
      <w:pPr>
        <w:spacing w:line="240" w:lineRule="auto"/>
        <w:ind w:left="821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D32DD" w:rsidRPr="00AD32DD" w:rsidRDefault="00AD32DD" w:rsidP="00AD32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  <w:sectPr w:rsidR="00AD32DD" w:rsidRPr="00AD32DD">
          <w:pgSz w:w="11910" w:h="16840"/>
          <w:pgMar w:top="1040" w:right="1020" w:bottom="1040" w:left="1020" w:header="0" w:footer="857" w:gutter="0"/>
          <w:cols w:space="720"/>
        </w:sectPr>
      </w:pPr>
    </w:p>
    <w:p w:rsidR="00AD32DD" w:rsidRPr="00AD32DD" w:rsidRDefault="00AD32DD" w:rsidP="00AD32DD">
      <w:pPr>
        <w:widowControl w:val="0"/>
        <w:autoSpaceDE w:val="0"/>
        <w:autoSpaceDN w:val="0"/>
        <w:spacing w:before="66" w:after="0" w:line="240" w:lineRule="auto"/>
        <w:ind w:left="682" w:right="105" w:firstLine="707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AD32DD" w:rsidRPr="00AD32DD" w:rsidRDefault="00AD32DD">
      <w:pPr>
        <w:rPr>
          <w:lang w:val="uk-UA"/>
        </w:rPr>
      </w:pPr>
    </w:p>
    <w:sectPr w:rsidR="00AD32DD" w:rsidRPr="00AD32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164"/>
    <w:multiLevelType w:val="hybridMultilevel"/>
    <w:tmpl w:val="AED472AA"/>
    <w:lvl w:ilvl="0" w:tplc="67524C4A">
      <w:start w:val="1"/>
      <w:numFmt w:val="decimal"/>
      <w:lvlText w:val="%1."/>
      <w:lvlJc w:val="left"/>
      <w:pPr>
        <w:ind w:left="113" w:hanging="37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40E8A4">
      <w:numFmt w:val="bullet"/>
      <w:lvlText w:val="•"/>
      <w:lvlJc w:val="left"/>
      <w:pPr>
        <w:ind w:left="1094" w:hanging="375"/>
      </w:pPr>
      <w:rPr>
        <w:rFonts w:hint="default"/>
        <w:lang w:val="uk-UA" w:eastAsia="en-US" w:bidi="ar-SA"/>
      </w:rPr>
    </w:lvl>
    <w:lvl w:ilvl="2" w:tplc="A05A4600">
      <w:numFmt w:val="bullet"/>
      <w:lvlText w:val="•"/>
      <w:lvlJc w:val="left"/>
      <w:pPr>
        <w:ind w:left="2069" w:hanging="375"/>
      </w:pPr>
      <w:rPr>
        <w:rFonts w:hint="default"/>
        <w:lang w:val="uk-UA" w:eastAsia="en-US" w:bidi="ar-SA"/>
      </w:rPr>
    </w:lvl>
    <w:lvl w:ilvl="3" w:tplc="D04A1D92">
      <w:numFmt w:val="bullet"/>
      <w:lvlText w:val="•"/>
      <w:lvlJc w:val="left"/>
      <w:pPr>
        <w:ind w:left="3043" w:hanging="375"/>
      </w:pPr>
      <w:rPr>
        <w:rFonts w:hint="default"/>
        <w:lang w:val="uk-UA" w:eastAsia="en-US" w:bidi="ar-SA"/>
      </w:rPr>
    </w:lvl>
    <w:lvl w:ilvl="4" w:tplc="B792CE2A">
      <w:numFmt w:val="bullet"/>
      <w:lvlText w:val="•"/>
      <w:lvlJc w:val="left"/>
      <w:pPr>
        <w:ind w:left="4018" w:hanging="375"/>
      </w:pPr>
      <w:rPr>
        <w:rFonts w:hint="default"/>
        <w:lang w:val="uk-UA" w:eastAsia="en-US" w:bidi="ar-SA"/>
      </w:rPr>
    </w:lvl>
    <w:lvl w:ilvl="5" w:tplc="ADDC5B06">
      <w:numFmt w:val="bullet"/>
      <w:lvlText w:val="•"/>
      <w:lvlJc w:val="left"/>
      <w:pPr>
        <w:ind w:left="4993" w:hanging="375"/>
      </w:pPr>
      <w:rPr>
        <w:rFonts w:hint="default"/>
        <w:lang w:val="uk-UA" w:eastAsia="en-US" w:bidi="ar-SA"/>
      </w:rPr>
    </w:lvl>
    <w:lvl w:ilvl="6" w:tplc="4848797C">
      <w:numFmt w:val="bullet"/>
      <w:lvlText w:val="•"/>
      <w:lvlJc w:val="left"/>
      <w:pPr>
        <w:ind w:left="5967" w:hanging="375"/>
      </w:pPr>
      <w:rPr>
        <w:rFonts w:hint="default"/>
        <w:lang w:val="uk-UA" w:eastAsia="en-US" w:bidi="ar-SA"/>
      </w:rPr>
    </w:lvl>
    <w:lvl w:ilvl="7" w:tplc="E7BA6456">
      <w:numFmt w:val="bullet"/>
      <w:lvlText w:val="•"/>
      <w:lvlJc w:val="left"/>
      <w:pPr>
        <w:ind w:left="6942" w:hanging="375"/>
      </w:pPr>
      <w:rPr>
        <w:rFonts w:hint="default"/>
        <w:lang w:val="uk-UA" w:eastAsia="en-US" w:bidi="ar-SA"/>
      </w:rPr>
    </w:lvl>
    <w:lvl w:ilvl="8" w:tplc="AED23A26">
      <w:numFmt w:val="bullet"/>
      <w:lvlText w:val="•"/>
      <w:lvlJc w:val="left"/>
      <w:pPr>
        <w:ind w:left="7917" w:hanging="375"/>
      </w:pPr>
      <w:rPr>
        <w:rFonts w:hint="default"/>
        <w:lang w:val="uk-UA" w:eastAsia="en-US" w:bidi="ar-SA"/>
      </w:rPr>
    </w:lvl>
  </w:abstractNum>
  <w:abstractNum w:abstractNumId="1" w15:restartNumberingAfterBreak="0">
    <w:nsid w:val="34B1263F"/>
    <w:multiLevelType w:val="hybridMultilevel"/>
    <w:tmpl w:val="D2466C92"/>
    <w:lvl w:ilvl="0" w:tplc="7AD00238">
      <w:start w:val="7"/>
      <w:numFmt w:val="decimal"/>
      <w:lvlText w:val="%1."/>
      <w:lvlJc w:val="left"/>
      <w:pPr>
        <w:ind w:left="113" w:hanging="32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6F8B62A">
      <w:numFmt w:val="bullet"/>
      <w:lvlText w:val="•"/>
      <w:lvlJc w:val="left"/>
      <w:pPr>
        <w:ind w:left="1094" w:hanging="327"/>
      </w:pPr>
      <w:rPr>
        <w:rFonts w:hint="default"/>
        <w:lang w:val="uk-UA" w:eastAsia="en-US" w:bidi="ar-SA"/>
      </w:rPr>
    </w:lvl>
    <w:lvl w:ilvl="2" w:tplc="0B7282B4">
      <w:numFmt w:val="bullet"/>
      <w:lvlText w:val="•"/>
      <w:lvlJc w:val="left"/>
      <w:pPr>
        <w:ind w:left="2069" w:hanging="327"/>
      </w:pPr>
      <w:rPr>
        <w:rFonts w:hint="default"/>
        <w:lang w:val="uk-UA" w:eastAsia="en-US" w:bidi="ar-SA"/>
      </w:rPr>
    </w:lvl>
    <w:lvl w:ilvl="3" w:tplc="B774699A">
      <w:numFmt w:val="bullet"/>
      <w:lvlText w:val="•"/>
      <w:lvlJc w:val="left"/>
      <w:pPr>
        <w:ind w:left="3043" w:hanging="327"/>
      </w:pPr>
      <w:rPr>
        <w:rFonts w:hint="default"/>
        <w:lang w:val="uk-UA" w:eastAsia="en-US" w:bidi="ar-SA"/>
      </w:rPr>
    </w:lvl>
    <w:lvl w:ilvl="4" w:tplc="A5BA81D6">
      <w:numFmt w:val="bullet"/>
      <w:lvlText w:val="•"/>
      <w:lvlJc w:val="left"/>
      <w:pPr>
        <w:ind w:left="4018" w:hanging="327"/>
      </w:pPr>
      <w:rPr>
        <w:rFonts w:hint="default"/>
        <w:lang w:val="uk-UA" w:eastAsia="en-US" w:bidi="ar-SA"/>
      </w:rPr>
    </w:lvl>
    <w:lvl w:ilvl="5" w:tplc="794E0376">
      <w:numFmt w:val="bullet"/>
      <w:lvlText w:val="•"/>
      <w:lvlJc w:val="left"/>
      <w:pPr>
        <w:ind w:left="4993" w:hanging="327"/>
      </w:pPr>
      <w:rPr>
        <w:rFonts w:hint="default"/>
        <w:lang w:val="uk-UA" w:eastAsia="en-US" w:bidi="ar-SA"/>
      </w:rPr>
    </w:lvl>
    <w:lvl w:ilvl="6" w:tplc="0D642A7C">
      <w:numFmt w:val="bullet"/>
      <w:lvlText w:val="•"/>
      <w:lvlJc w:val="left"/>
      <w:pPr>
        <w:ind w:left="5967" w:hanging="327"/>
      </w:pPr>
      <w:rPr>
        <w:rFonts w:hint="default"/>
        <w:lang w:val="uk-UA" w:eastAsia="en-US" w:bidi="ar-SA"/>
      </w:rPr>
    </w:lvl>
    <w:lvl w:ilvl="7" w:tplc="1E668640">
      <w:numFmt w:val="bullet"/>
      <w:lvlText w:val="•"/>
      <w:lvlJc w:val="left"/>
      <w:pPr>
        <w:ind w:left="6942" w:hanging="327"/>
      </w:pPr>
      <w:rPr>
        <w:rFonts w:hint="default"/>
        <w:lang w:val="uk-UA" w:eastAsia="en-US" w:bidi="ar-SA"/>
      </w:rPr>
    </w:lvl>
    <w:lvl w:ilvl="8" w:tplc="BF58257C">
      <w:numFmt w:val="bullet"/>
      <w:lvlText w:val="•"/>
      <w:lvlJc w:val="left"/>
      <w:pPr>
        <w:ind w:left="7917" w:hanging="32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1"/>
    <w:rsid w:val="0018341D"/>
    <w:rsid w:val="007079AE"/>
    <w:rsid w:val="008434BF"/>
    <w:rsid w:val="00A32341"/>
    <w:rsid w:val="00A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8E11"/>
  <w15:chartTrackingRefBased/>
  <w15:docId w15:val="{E3856D4D-5F9D-4772-AEEC-931C6412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2D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2021-09-29T17:06:00Z</dcterms:created>
  <dcterms:modified xsi:type="dcterms:W3CDTF">2021-09-29T17:21:00Z</dcterms:modified>
</cp:coreProperties>
</file>