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1A8D" w:rsidRPr="00711AED" w:rsidRDefault="00511A8D" w:rsidP="00511A8D">
      <w:pPr>
        <w:pStyle w:val="a4"/>
        <w:spacing w:after="0" w:line="240" w:lineRule="auto"/>
        <w:ind w:left="0" w:firstLine="567"/>
        <w:rPr>
          <w:rFonts w:ascii="Times New Roman" w:hAnsi="Times New Roman"/>
          <w:b/>
          <w:sz w:val="28"/>
          <w:szCs w:val="28"/>
          <w:lang w:val="uk-UA"/>
        </w:rPr>
      </w:pPr>
      <w:r w:rsidRPr="00711AED">
        <w:rPr>
          <w:rFonts w:ascii="Times New Roman" w:hAnsi="Times New Roman"/>
          <w:b/>
          <w:sz w:val="28"/>
          <w:szCs w:val="28"/>
          <w:lang w:val="uk-UA"/>
        </w:rPr>
        <w:t xml:space="preserve">Завдання </w:t>
      </w:r>
      <w:r>
        <w:rPr>
          <w:rFonts w:ascii="Times New Roman" w:hAnsi="Times New Roman"/>
          <w:b/>
          <w:sz w:val="28"/>
          <w:szCs w:val="28"/>
          <w:lang w:val="uk-UA"/>
        </w:rPr>
        <w:t>1</w:t>
      </w:r>
      <w:bookmarkStart w:id="0" w:name="_GoBack"/>
      <w:bookmarkEnd w:id="0"/>
    </w:p>
    <w:p w:rsidR="00511A8D" w:rsidRPr="00711AED" w:rsidRDefault="00511A8D" w:rsidP="00511A8D">
      <w:pPr>
        <w:pStyle w:val="a4"/>
        <w:spacing w:after="0" w:line="240" w:lineRule="auto"/>
        <w:ind w:left="0" w:firstLine="567"/>
        <w:rPr>
          <w:rFonts w:ascii="Times New Roman" w:hAnsi="Times New Roman"/>
          <w:sz w:val="28"/>
          <w:szCs w:val="28"/>
          <w:lang w:val="uk-UA"/>
        </w:rPr>
      </w:pPr>
      <w:r w:rsidRPr="00711AED">
        <w:rPr>
          <w:rFonts w:ascii="Times New Roman" w:hAnsi="Times New Roman"/>
          <w:sz w:val="28"/>
          <w:szCs w:val="28"/>
          <w:lang w:val="uk-UA"/>
        </w:rPr>
        <w:t>Встановити відповідність у вигляді комбінації цифр і букв:</w:t>
      </w: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3"/>
        <w:gridCol w:w="6222"/>
      </w:tblGrid>
      <w:tr w:rsidR="00511A8D" w:rsidRPr="000C10B8" w:rsidTr="001E7EC6">
        <w:tc>
          <w:tcPr>
            <w:tcW w:w="9728" w:type="dxa"/>
            <w:gridSpan w:val="2"/>
            <w:tcBorders>
              <w:top w:val="single" w:sz="4" w:space="0" w:color="auto"/>
              <w:left w:val="single" w:sz="4" w:space="0" w:color="auto"/>
              <w:bottom w:val="single" w:sz="4" w:space="0" w:color="auto"/>
              <w:right w:val="single" w:sz="4" w:space="0" w:color="auto"/>
            </w:tcBorders>
            <w:hideMark/>
          </w:tcPr>
          <w:p w:rsidR="00511A8D" w:rsidRPr="000C10B8" w:rsidRDefault="00511A8D" w:rsidP="001E7EC6">
            <w:pPr>
              <w:pStyle w:val="2"/>
              <w:spacing w:after="0" w:line="240" w:lineRule="auto"/>
              <w:rPr>
                <w:rFonts w:ascii="Times New Roman" w:hAnsi="Times New Roman"/>
                <w:sz w:val="24"/>
                <w:szCs w:val="24"/>
                <w:lang w:val="uk-UA" w:eastAsia="en-US"/>
              </w:rPr>
            </w:pPr>
            <w:r w:rsidRPr="000C10B8">
              <w:rPr>
                <w:rFonts w:ascii="Times New Roman" w:hAnsi="Times New Roman"/>
                <w:sz w:val="24"/>
                <w:szCs w:val="24"/>
                <w:lang w:val="uk-UA" w:eastAsia="en-US"/>
              </w:rPr>
              <w:t xml:space="preserve">ПРИНЦИПИ </w:t>
            </w:r>
            <w:r>
              <w:rPr>
                <w:rFonts w:ascii="Times New Roman" w:hAnsi="Times New Roman"/>
                <w:sz w:val="24"/>
                <w:szCs w:val="24"/>
                <w:lang w:val="uk-UA" w:eastAsia="en-US"/>
              </w:rPr>
              <w:t xml:space="preserve">БУХГАЛТЕРСЬКОГО ОБЛІКУ ТА </w:t>
            </w:r>
            <w:r w:rsidRPr="000C10B8">
              <w:rPr>
                <w:rFonts w:ascii="Times New Roman" w:hAnsi="Times New Roman"/>
                <w:sz w:val="24"/>
                <w:szCs w:val="24"/>
                <w:lang w:val="uk-UA" w:eastAsia="en-US"/>
              </w:rPr>
              <w:t>ФІНАНСОВОЇ ЗВІТНОСТІ</w:t>
            </w:r>
          </w:p>
        </w:tc>
      </w:tr>
      <w:tr w:rsidR="00511A8D" w:rsidRPr="000C10B8" w:rsidTr="001E7EC6">
        <w:tc>
          <w:tcPr>
            <w:tcW w:w="3510" w:type="dxa"/>
            <w:tcBorders>
              <w:top w:val="single" w:sz="4" w:space="0" w:color="auto"/>
              <w:left w:val="single" w:sz="4" w:space="0" w:color="auto"/>
              <w:bottom w:val="single" w:sz="4" w:space="0" w:color="auto"/>
              <w:right w:val="nil"/>
            </w:tcBorders>
            <w:hideMark/>
          </w:tcPr>
          <w:p w:rsidR="00511A8D" w:rsidRPr="000C10B8" w:rsidRDefault="00511A8D" w:rsidP="001E7EC6">
            <w:pPr>
              <w:pStyle w:val="2"/>
              <w:spacing w:after="0" w:line="240" w:lineRule="auto"/>
              <w:rPr>
                <w:rFonts w:ascii="Times New Roman" w:hAnsi="Times New Roman"/>
                <w:b/>
                <w:sz w:val="24"/>
                <w:szCs w:val="24"/>
                <w:lang w:val="uk-UA" w:eastAsia="en-US"/>
              </w:rPr>
            </w:pPr>
            <w:r w:rsidRPr="000C10B8">
              <w:rPr>
                <w:rFonts w:ascii="Times New Roman" w:hAnsi="Times New Roman"/>
                <w:b/>
                <w:sz w:val="24"/>
                <w:szCs w:val="24"/>
                <w:lang w:val="uk-UA" w:eastAsia="en-US"/>
              </w:rPr>
              <w:t>Принцип</w:t>
            </w:r>
          </w:p>
          <w:p w:rsidR="00511A8D" w:rsidRPr="000C10B8" w:rsidRDefault="00511A8D" w:rsidP="00511A8D">
            <w:pPr>
              <w:pStyle w:val="2"/>
              <w:numPr>
                <w:ilvl w:val="0"/>
                <w:numId w:val="1"/>
              </w:numPr>
              <w:overflowPunct w:val="0"/>
              <w:autoSpaceDE w:val="0"/>
              <w:autoSpaceDN w:val="0"/>
              <w:adjustRightInd w:val="0"/>
              <w:spacing w:after="0" w:line="240" w:lineRule="auto"/>
              <w:jc w:val="both"/>
              <w:rPr>
                <w:rFonts w:ascii="Times New Roman" w:hAnsi="Times New Roman"/>
                <w:sz w:val="24"/>
                <w:szCs w:val="24"/>
                <w:lang w:val="uk-UA" w:eastAsia="en-US"/>
              </w:rPr>
            </w:pPr>
            <w:r w:rsidRPr="000C10B8">
              <w:rPr>
                <w:rFonts w:ascii="Times New Roman" w:hAnsi="Times New Roman"/>
                <w:sz w:val="24"/>
                <w:szCs w:val="24"/>
                <w:lang w:val="uk-UA" w:eastAsia="en-US"/>
              </w:rPr>
              <w:t>Автономності</w:t>
            </w:r>
          </w:p>
          <w:p w:rsidR="00511A8D" w:rsidRPr="000C10B8" w:rsidRDefault="00511A8D" w:rsidP="00511A8D">
            <w:pPr>
              <w:pStyle w:val="2"/>
              <w:numPr>
                <w:ilvl w:val="0"/>
                <w:numId w:val="1"/>
              </w:numPr>
              <w:overflowPunct w:val="0"/>
              <w:autoSpaceDE w:val="0"/>
              <w:autoSpaceDN w:val="0"/>
              <w:adjustRightInd w:val="0"/>
              <w:spacing w:after="0" w:line="240" w:lineRule="auto"/>
              <w:rPr>
                <w:rFonts w:ascii="Times New Roman" w:hAnsi="Times New Roman"/>
                <w:sz w:val="24"/>
                <w:szCs w:val="24"/>
                <w:lang w:val="uk-UA" w:eastAsia="en-US"/>
              </w:rPr>
            </w:pPr>
            <w:r w:rsidRPr="000C10B8">
              <w:rPr>
                <w:rFonts w:ascii="Times New Roman" w:hAnsi="Times New Roman"/>
                <w:sz w:val="24"/>
                <w:szCs w:val="24"/>
                <w:lang w:val="uk-UA" w:eastAsia="en-US"/>
              </w:rPr>
              <w:t>Безперервності діяльності</w:t>
            </w:r>
          </w:p>
          <w:p w:rsidR="00511A8D" w:rsidRPr="000C10B8" w:rsidRDefault="00511A8D" w:rsidP="00511A8D">
            <w:pPr>
              <w:pStyle w:val="2"/>
              <w:numPr>
                <w:ilvl w:val="0"/>
                <w:numId w:val="1"/>
              </w:numPr>
              <w:overflowPunct w:val="0"/>
              <w:autoSpaceDE w:val="0"/>
              <w:autoSpaceDN w:val="0"/>
              <w:adjustRightInd w:val="0"/>
              <w:spacing w:after="0" w:line="240" w:lineRule="auto"/>
              <w:rPr>
                <w:rFonts w:ascii="Times New Roman" w:hAnsi="Times New Roman"/>
                <w:sz w:val="24"/>
                <w:szCs w:val="24"/>
                <w:lang w:val="uk-UA" w:eastAsia="en-US"/>
              </w:rPr>
            </w:pPr>
            <w:r w:rsidRPr="000C10B8">
              <w:rPr>
                <w:rFonts w:ascii="Times New Roman" w:hAnsi="Times New Roman"/>
                <w:sz w:val="24"/>
                <w:szCs w:val="24"/>
                <w:lang w:val="uk-UA" w:eastAsia="en-US"/>
              </w:rPr>
              <w:t>Періодичності</w:t>
            </w:r>
          </w:p>
          <w:p w:rsidR="00511A8D" w:rsidRPr="000C10B8" w:rsidRDefault="00511A8D" w:rsidP="00511A8D">
            <w:pPr>
              <w:pStyle w:val="2"/>
              <w:numPr>
                <w:ilvl w:val="0"/>
                <w:numId w:val="1"/>
              </w:numPr>
              <w:overflowPunct w:val="0"/>
              <w:autoSpaceDE w:val="0"/>
              <w:autoSpaceDN w:val="0"/>
              <w:adjustRightInd w:val="0"/>
              <w:spacing w:after="0" w:line="240" w:lineRule="auto"/>
              <w:rPr>
                <w:rFonts w:ascii="Times New Roman" w:hAnsi="Times New Roman"/>
                <w:sz w:val="24"/>
                <w:szCs w:val="24"/>
                <w:lang w:val="uk-UA" w:eastAsia="en-US"/>
              </w:rPr>
            </w:pPr>
            <w:r w:rsidRPr="000C10B8">
              <w:rPr>
                <w:rFonts w:ascii="Times New Roman" w:hAnsi="Times New Roman"/>
                <w:sz w:val="24"/>
                <w:szCs w:val="24"/>
                <w:lang w:val="uk-UA" w:eastAsia="en-US"/>
              </w:rPr>
              <w:t>Історичної (фактичної) собівартості</w:t>
            </w:r>
          </w:p>
          <w:p w:rsidR="00511A8D" w:rsidRPr="000C10B8" w:rsidRDefault="00511A8D" w:rsidP="00511A8D">
            <w:pPr>
              <w:pStyle w:val="2"/>
              <w:numPr>
                <w:ilvl w:val="0"/>
                <w:numId w:val="1"/>
              </w:numPr>
              <w:overflowPunct w:val="0"/>
              <w:autoSpaceDE w:val="0"/>
              <w:autoSpaceDN w:val="0"/>
              <w:adjustRightInd w:val="0"/>
              <w:spacing w:after="0" w:line="240" w:lineRule="auto"/>
              <w:rPr>
                <w:rFonts w:ascii="Times New Roman" w:hAnsi="Times New Roman"/>
                <w:sz w:val="24"/>
                <w:szCs w:val="24"/>
                <w:lang w:val="uk-UA" w:eastAsia="en-US"/>
              </w:rPr>
            </w:pPr>
            <w:r w:rsidRPr="000C10B8">
              <w:rPr>
                <w:rFonts w:ascii="Times New Roman" w:hAnsi="Times New Roman"/>
                <w:sz w:val="24"/>
                <w:szCs w:val="24"/>
                <w:lang w:val="uk-UA" w:eastAsia="en-US"/>
              </w:rPr>
              <w:t>Нарахування та відповідності доходів і витрат</w:t>
            </w:r>
          </w:p>
          <w:p w:rsidR="00511A8D" w:rsidRPr="000C10B8" w:rsidRDefault="00511A8D" w:rsidP="00511A8D">
            <w:pPr>
              <w:pStyle w:val="2"/>
              <w:numPr>
                <w:ilvl w:val="0"/>
                <w:numId w:val="1"/>
              </w:numPr>
              <w:overflowPunct w:val="0"/>
              <w:autoSpaceDE w:val="0"/>
              <w:autoSpaceDN w:val="0"/>
              <w:adjustRightInd w:val="0"/>
              <w:spacing w:after="0" w:line="240" w:lineRule="auto"/>
              <w:rPr>
                <w:rFonts w:ascii="Times New Roman" w:hAnsi="Times New Roman"/>
                <w:sz w:val="24"/>
                <w:szCs w:val="24"/>
                <w:lang w:val="uk-UA" w:eastAsia="en-US"/>
              </w:rPr>
            </w:pPr>
            <w:r w:rsidRPr="000C10B8">
              <w:rPr>
                <w:rFonts w:ascii="Times New Roman" w:hAnsi="Times New Roman"/>
                <w:sz w:val="24"/>
                <w:szCs w:val="24"/>
                <w:lang w:val="uk-UA" w:eastAsia="en-US"/>
              </w:rPr>
              <w:t>Повного висвітлення</w:t>
            </w:r>
          </w:p>
          <w:p w:rsidR="00511A8D" w:rsidRPr="000C10B8" w:rsidRDefault="00511A8D" w:rsidP="00511A8D">
            <w:pPr>
              <w:pStyle w:val="2"/>
              <w:numPr>
                <w:ilvl w:val="0"/>
                <w:numId w:val="1"/>
              </w:numPr>
              <w:overflowPunct w:val="0"/>
              <w:autoSpaceDE w:val="0"/>
              <w:autoSpaceDN w:val="0"/>
              <w:adjustRightInd w:val="0"/>
              <w:spacing w:after="0" w:line="240" w:lineRule="auto"/>
              <w:rPr>
                <w:rFonts w:ascii="Times New Roman" w:hAnsi="Times New Roman"/>
                <w:sz w:val="24"/>
                <w:szCs w:val="24"/>
                <w:lang w:val="uk-UA" w:eastAsia="en-US"/>
              </w:rPr>
            </w:pPr>
            <w:r w:rsidRPr="000C10B8">
              <w:rPr>
                <w:rFonts w:ascii="Times New Roman" w:hAnsi="Times New Roman"/>
                <w:sz w:val="24"/>
                <w:szCs w:val="24"/>
                <w:lang w:val="uk-UA" w:eastAsia="en-US"/>
              </w:rPr>
              <w:t>Послідовності</w:t>
            </w:r>
          </w:p>
          <w:p w:rsidR="00511A8D" w:rsidRPr="000C10B8" w:rsidRDefault="00511A8D" w:rsidP="00511A8D">
            <w:pPr>
              <w:pStyle w:val="2"/>
              <w:numPr>
                <w:ilvl w:val="0"/>
                <w:numId w:val="1"/>
              </w:numPr>
              <w:overflowPunct w:val="0"/>
              <w:autoSpaceDE w:val="0"/>
              <w:autoSpaceDN w:val="0"/>
              <w:adjustRightInd w:val="0"/>
              <w:spacing w:after="0" w:line="240" w:lineRule="auto"/>
              <w:rPr>
                <w:rFonts w:ascii="Times New Roman" w:hAnsi="Times New Roman"/>
                <w:sz w:val="24"/>
                <w:szCs w:val="24"/>
                <w:lang w:val="uk-UA" w:eastAsia="en-US"/>
              </w:rPr>
            </w:pPr>
            <w:r w:rsidRPr="000C10B8">
              <w:rPr>
                <w:rFonts w:ascii="Times New Roman" w:hAnsi="Times New Roman"/>
                <w:sz w:val="24"/>
                <w:szCs w:val="24"/>
                <w:lang w:val="uk-UA" w:eastAsia="en-US"/>
              </w:rPr>
              <w:t>Обачності</w:t>
            </w:r>
          </w:p>
          <w:p w:rsidR="00511A8D" w:rsidRPr="000C10B8" w:rsidRDefault="00511A8D" w:rsidP="00511A8D">
            <w:pPr>
              <w:pStyle w:val="2"/>
              <w:numPr>
                <w:ilvl w:val="0"/>
                <w:numId w:val="1"/>
              </w:numPr>
              <w:overflowPunct w:val="0"/>
              <w:autoSpaceDE w:val="0"/>
              <w:autoSpaceDN w:val="0"/>
              <w:adjustRightInd w:val="0"/>
              <w:spacing w:after="0" w:line="240" w:lineRule="auto"/>
              <w:rPr>
                <w:rFonts w:ascii="Times New Roman" w:hAnsi="Times New Roman"/>
                <w:sz w:val="24"/>
                <w:szCs w:val="24"/>
                <w:lang w:val="uk-UA" w:eastAsia="en-US"/>
              </w:rPr>
            </w:pPr>
            <w:r w:rsidRPr="000C10B8">
              <w:rPr>
                <w:rFonts w:ascii="Times New Roman" w:hAnsi="Times New Roman"/>
                <w:sz w:val="24"/>
                <w:szCs w:val="24"/>
                <w:lang w:val="uk-UA" w:eastAsia="en-US"/>
              </w:rPr>
              <w:t>Превалювання сутності над формою</w:t>
            </w:r>
          </w:p>
          <w:p w:rsidR="00511A8D" w:rsidRPr="000C10B8" w:rsidRDefault="00511A8D" w:rsidP="00511A8D">
            <w:pPr>
              <w:pStyle w:val="2"/>
              <w:numPr>
                <w:ilvl w:val="0"/>
                <w:numId w:val="1"/>
              </w:numPr>
              <w:overflowPunct w:val="0"/>
              <w:autoSpaceDE w:val="0"/>
              <w:autoSpaceDN w:val="0"/>
              <w:adjustRightInd w:val="0"/>
              <w:spacing w:after="0" w:line="240" w:lineRule="auto"/>
              <w:rPr>
                <w:rFonts w:ascii="Times New Roman" w:hAnsi="Times New Roman"/>
                <w:sz w:val="24"/>
                <w:szCs w:val="24"/>
                <w:lang w:val="uk-UA" w:eastAsia="en-US"/>
              </w:rPr>
            </w:pPr>
            <w:r w:rsidRPr="000C10B8">
              <w:rPr>
                <w:rFonts w:ascii="Times New Roman" w:hAnsi="Times New Roman"/>
                <w:sz w:val="24"/>
                <w:szCs w:val="24"/>
                <w:lang w:val="uk-UA" w:eastAsia="en-US"/>
              </w:rPr>
              <w:t>Єдиного грошового вимірника</w:t>
            </w:r>
          </w:p>
        </w:tc>
        <w:tc>
          <w:tcPr>
            <w:tcW w:w="6218" w:type="dxa"/>
            <w:tcBorders>
              <w:top w:val="single" w:sz="4" w:space="0" w:color="auto"/>
              <w:left w:val="nil"/>
              <w:bottom w:val="single" w:sz="4" w:space="0" w:color="auto"/>
              <w:right w:val="single" w:sz="4" w:space="0" w:color="auto"/>
            </w:tcBorders>
            <w:hideMark/>
          </w:tcPr>
          <w:p w:rsidR="00511A8D" w:rsidRPr="000C10B8" w:rsidRDefault="00511A8D" w:rsidP="001E7EC6">
            <w:pPr>
              <w:spacing w:after="0" w:line="240" w:lineRule="auto"/>
              <w:jc w:val="center"/>
              <w:rPr>
                <w:rFonts w:ascii="Times New Roman" w:hAnsi="Times New Roman"/>
                <w:b/>
                <w:sz w:val="24"/>
                <w:szCs w:val="24"/>
                <w:lang w:val="uk-UA"/>
              </w:rPr>
            </w:pPr>
            <w:r w:rsidRPr="000C10B8">
              <w:rPr>
                <w:rFonts w:ascii="Times New Roman" w:hAnsi="Times New Roman"/>
                <w:b/>
                <w:sz w:val="24"/>
                <w:szCs w:val="24"/>
                <w:lang w:val="uk-UA"/>
              </w:rPr>
              <w:t>Характеристика</w:t>
            </w:r>
          </w:p>
          <w:p w:rsidR="00511A8D" w:rsidRPr="000C10B8" w:rsidRDefault="00511A8D" w:rsidP="001E7EC6">
            <w:pPr>
              <w:spacing w:after="0" w:line="240" w:lineRule="auto"/>
              <w:jc w:val="both"/>
              <w:rPr>
                <w:rFonts w:ascii="Times New Roman" w:hAnsi="Times New Roman"/>
                <w:sz w:val="24"/>
                <w:szCs w:val="24"/>
                <w:lang w:val="uk-UA"/>
              </w:rPr>
            </w:pPr>
            <w:r w:rsidRPr="000C10B8">
              <w:rPr>
                <w:rFonts w:ascii="Times New Roman" w:hAnsi="Times New Roman"/>
                <w:sz w:val="24"/>
                <w:szCs w:val="24"/>
                <w:lang w:val="uk-UA"/>
              </w:rPr>
              <w:t>А. Припускає розподіл діяльності підприємства на певні періоди з метою складання фінансової звітності</w:t>
            </w:r>
          </w:p>
          <w:p w:rsidR="00511A8D" w:rsidRPr="000C10B8" w:rsidRDefault="00511A8D" w:rsidP="001E7EC6">
            <w:pPr>
              <w:spacing w:after="0" w:line="240" w:lineRule="auto"/>
              <w:jc w:val="both"/>
              <w:rPr>
                <w:rFonts w:ascii="Times New Roman" w:hAnsi="Times New Roman"/>
                <w:sz w:val="24"/>
                <w:szCs w:val="24"/>
                <w:lang w:val="uk-UA"/>
              </w:rPr>
            </w:pPr>
            <w:r w:rsidRPr="000C10B8">
              <w:rPr>
                <w:rFonts w:ascii="Times New Roman" w:hAnsi="Times New Roman"/>
                <w:sz w:val="24"/>
                <w:szCs w:val="24"/>
                <w:lang w:val="uk-UA"/>
              </w:rPr>
              <w:t>Б.</w:t>
            </w:r>
            <w:r w:rsidRPr="000C10B8">
              <w:rPr>
                <w:rFonts w:ascii="Times New Roman" w:hAnsi="Times New Roman"/>
                <w:sz w:val="24"/>
                <w:szCs w:val="24"/>
              </w:rPr>
              <w:t> </w:t>
            </w:r>
            <w:r w:rsidRPr="000C10B8">
              <w:rPr>
                <w:rFonts w:ascii="Times New Roman" w:hAnsi="Times New Roman"/>
                <w:sz w:val="24"/>
                <w:szCs w:val="24"/>
                <w:lang w:val="uk-UA"/>
              </w:rPr>
              <w:t xml:space="preserve">Передбачає постійне (із року в рік) застосування підприємством обраної облікової політики. </w:t>
            </w:r>
            <w:proofErr w:type="spellStart"/>
            <w:r w:rsidRPr="000C10B8">
              <w:rPr>
                <w:rFonts w:ascii="Times New Roman" w:hAnsi="Times New Roman"/>
                <w:sz w:val="24"/>
                <w:szCs w:val="24"/>
              </w:rPr>
              <w:t>Зміна</w:t>
            </w:r>
            <w:proofErr w:type="spellEnd"/>
            <w:r w:rsidRPr="000C10B8">
              <w:rPr>
                <w:rFonts w:ascii="Times New Roman" w:hAnsi="Times New Roman"/>
                <w:sz w:val="24"/>
                <w:szCs w:val="24"/>
              </w:rPr>
              <w:t xml:space="preserve"> </w:t>
            </w:r>
            <w:proofErr w:type="spellStart"/>
            <w:r w:rsidRPr="000C10B8">
              <w:rPr>
                <w:rFonts w:ascii="Times New Roman" w:hAnsi="Times New Roman"/>
                <w:sz w:val="24"/>
                <w:szCs w:val="24"/>
              </w:rPr>
              <w:t>облікової</w:t>
            </w:r>
            <w:proofErr w:type="spellEnd"/>
            <w:r w:rsidRPr="000C10B8">
              <w:rPr>
                <w:rFonts w:ascii="Times New Roman" w:hAnsi="Times New Roman"/>
                <w:sz w:val="24"/>
                <w:szCs w:val="24"/>
              </w:rPr>
              <w:t xml:space="preserve"> </w:t>
            </w:r>
            <w:proofErr w:type="spellStart"/>
            <w:r w:rsidRPr="000C10B8">
              <w:rPr>
                <w:rFonts w:ascii="Times New Roman" w:hAnsi="Times New Roman"/>
                <w:sz w:val="24"/>
                <w:szCs w:val="24"/>
              </w:rPr>
              <w:t>політики</w:t>
            </w:r>
            <w:proofErr w:type="spellEnd"/>
            <w:r w:rsidRPr="000C10B8">
              <w:rPr>
                <w:rFonts w:ascii="Times New Roman" w:hAnsi="Times New Roman"/>
                <w:sz w:val="24"/>
                <w:szCs w:val="24"/>
              </w:rPr>
              <w:t xml:space="preserve"> повинна бути </w:t>
            </w:r>
            <w:proofErr w:type="spellStart"/>
            <w:r w:rsidRPr="000C10B8">
              <w:rPr>
                <w:rFonts w:ascii="Times New Roman" w:hAnsi="Times New Roman"/>
                <w:sz w:val="24"/>
                <w:szCs w:val="24"/>
              </w:rPr>
              <w:t>обґрунтована</w:t>
            </w:r>
            <w:proofErr w:type="spellEnd"/>
            <w:r w:rsidRPr="000C10B8">
              <w:rPr>
                <w:rFonts w:ascii="Times New Roman" w:hAnsi="Times New Roman"/>
                <w:sz w:val="24"/>
                <w:szCs w:val="24"/>
              </w:rPr>
              <w:t xml:space="preserve"> і </w:t>
            </w:r>
            <w:proofErr w:type="spellStart"/>
            <w:r w:rsidRPr="000C10B8">
              <w:rPr>
                <w:rFonts w:ascii="Times New Roman" w:hAnsi="Times New Roman"/>
                <w:sz w:val="24"/>
                <w:szCs w:val="24"/>
              </w:rPr>
              <w:t>розкрита</w:t>
            </w:r>
            <w:proofErr w:type="spellEnd"/>
            <w:r w:rsidRPr="000C10B8">
              <w:rPr>
                <w:rFonts w:ascii="Times New Roman" w:hAnsi="Times New Roman"/>
                <w:sz w:val="24"/>
                <w:szCs w:val="24"/>
              </w:rPr>
              <w:t xml:space="preserve"> у </w:t>
            </w:r>
            <w:proofErr w:type="spellStart"/>
            <w:r w:rsidRPr="000C10B8">
              <w:rPr>
                <w:rFonts w:ascii="Times New Roman" w:hAnsi="Times New Roman"/>
                <w:sz w:val="24"/>
                <w:szCs w:val="24"/>
              </w:rPr>
              <w:t>фінансовій</w:t>
            </w:r>
            <w:proofErr w:type="spellEnd"/>
            <w:r w:rsidRPr="000C10B8">
              <w:rPr>
                <w:rFonts w:ascii="Times New Roman" w:hAnsi="Times New Roman"/>
                <w:sz w:val="24"/>
                <w:szCs w:val="24"/>
              </w:rPr>
              <w:t xml:space="preserve"> </w:t>
            </w:r>
            <w:proofErr w:type="spellStart"/>
            <w:r w:rsidRPr="000C10B8">
              <w:rPr>
                <w:rFonts w:ascii="Times New Roman" w:hAnsi="Times New Roman"/>
                <w:sz w:val="24"/>
                <w:szCs w:val="24"/>
              </w:rPr>
              <w:t>звітності</w:t>
            </w:r>
            <w:proofErr w:type="spellEnd"/>
          </w:p>
          <w:p w:rsidR="00511A8D" w:rsidRPr="000C10B8" w:rsidRDefault="00511A8D" w:rsidP="001E7EC6">
            <w:pPr>
              <w:pStyle w:val="rvps2"/>
              <w:spacing w:before="0" w:beforeAutospacing="0" w:after="0" w:afterAutospacing="0"/>
              <w:jc w:val="both"/>
              <w:rPr>
                <w:lang w:val="uk-UA" w:eastAsia="en-US"/>
              </w:rPr>
            </w:pPr>
            <w:r w:rsidRPr="000C10B8">
              <w:rPr>
                <w:lang w:val="uk-UA" w:eastAsia="en-US"/>
              </w:rPr>
              <w:t>В.</w:t>
            </w:r>
            <w:r w:rsidRPr="000C10B8">
              <w:rPr>
                <w:lang w:eastAsia="en-US"/>
              </w:rPr>
              <w:t> </w:t>
            </w:r>
            <w:r w:rsidRPr="000C10B8">
              <w:rPr>
                <w:lang w:val="uk-UA" w:eastAsia="en-US"/>
              </w:rPr>
              <w:t>Кожне підприємство розглядається як юридична особа, що відокремлена від власників; тому особисте майно і зобов’язання власників не повинні відображатись у фінансовій звітності підприємства.</w:t>
            </w:r>
          </w:p>
          <w:p w:rsidR="00511A8D" w:rsidRPr="000C10B8" w:rsidRDefault="00511A8D" w:rsidP="001E7EC6">
            <w:pPr>
              <w:pStyle w:val="rvps2"/>
              <w:spacing w:before="0" w:beforeAutospacing="0" w:after="0" w:afterAutospacing="0"/>
              <w:jc w:val="both"/>
              <w:rPr>
                <w:rStyle w:val="rvts0"/>
              </w:rPr>
            </w:pPr>
            <w:r w:rsidRPr="000C10B8">
              <w:rPr>
                <w:lang w:val="uk-UA" w:eastAsia="en-US"/>
              </w:rPr>
              <w:t>Г.</w:t>
            </w:r>
            <w:r w:rsidRPr="000C10B8">
              <w:rPr>
                <w:lang w:eastAsia="en-US"/>
              </w:rPr>
              <w:t> </w:t>
            </w:r>
            <w:r w:rsidRPr="000C10B8">
              <w:rPr>
                <w:lang w:val="uk-UA" w:eastAsia="en-US"/>
              </w:rPr>
              <w:t>Ф</w:t>
            </w:r>
            <w:proofErr w:type="spellStart"/>
            <w:r w:rsidRPr="000C10B8">
              <w:rPr>
                <w:lang w:eastAsia="en-US"/>
              </w:rPr>
              <w:t>інансова</w:t>
            </w:r>
            <w:proofErr w:type="spellEnd"/>
            <w:r w:rsidRPr="000C10B8">
              <w:rPr>
                <w:lang w:eastAsia="en-US"/>
              </w:rPr>
              <w:t xml:space="preserve"> </w:t>
            </w:r>
            <w:proofErr w:type="spellStart"/>
            <w:r w:rsidRPr="000C10B8">
              <w:rPr>
                <w:lang w:eastAsia="en-US"/>
              </w:rPr>
              <w:t>звітність</w:t>
            </w:r>
            <w:proofErr w:type="spellEnd"/>
            <w:r w:rsidRPr="000C10B8">
              <w:rPr>
                <w:lang w:eastAsia="en-US"/>
              </w:rPr>
              <w:t xml:space="preserve"> повинна </w:t>
            </w:r>
            <w:proofErr w:type="spellStart"/>
            <w:r w:rsidRPr="000C10B8">
              <w:rPr>
                <w:lang w:eastAsia="en-US"/>
              </w:rPr>
              <w:t>містити</w:t>
            </w:r>
            <w:proofErr w:type="spellEnd"/>
            <w:r w:rsidRPr="000C10B8">
              <w:rPr>
                <w:lang w:eastAsia="en-US"/>
              </w:rPr>
              <w:t xml:space="preserve"> всю </w:t>
            </w:r>
            <w:proofErr w:type="spellStart"/>
            <w:r w:rsidRPr="000C10B8">
              <w:rPr>
                <w:lang w:eastAsia="en-US"/>
              </w:rPr>
              <w:t>інформацію</w:t>
            </w:r>
            <w:proofErr w:type="spellEnd"/>
            <w:r w:rsidRPr="000C10B8">
              <w:rPr>
                <w:lang w:eastAsia="en-US"/>
              </w:rPr>
              <w:t xml:space="preserve"> про </w:t>
            </w:r>
            <w:proofErr w:type="spellStart"/>
            <w:r w:rsidRPr="000C10B8">
              <w:rPr>
                <w:lang w:eastAsia="en-US"/>
              </w:rPr>
              <w:t>фактичні</w:t>
            </w:r>
            <w:proofErr w:type="spellEnd"/>
            <w:r w:rsidRPr="000C10B8">
              <w:rPr>
                <w:lang w:eastAsia="en-US"/>
              </w:rPr>
              <w:t xml:space="preserve"> та </w:t>
            </w:r>
            <w:proofErr w:type="spellStart"/>
            <w:r w:rsidRPr="000C10B8">
              <w:rPr>
                <w:lang w:eastAsia="en-US"/>
              </w:rPr>
              <w:t>потенційні</w:t>
            </w:r>
            <w:proofErr w:type="spellEnd"/>
            <w:r w:rsidRPr="000C10B8">
              <w:rPr>
                <w:lang w:eastAsia="en-US"/>
              </w:rPr>
              <w:t xml:space="preserve"> </w:t>
            </w:r>
            <w:proofErr w:type="spellStart"/>
            <w:r w:rsidRPr="000C10B8">
              <w:rPr>
                <w:lang w:eastAsia="en-US"/>
              </w:rPr>
              <w:t>наслідки</w:t>
            </w:r>
            <w:proofErr w:type="spellEnd"/>
            <w:r w:rsidRPr="000C10B8">
              <w:rPr>
                <w:lang w:eastAsia="en-US"/>
              </w:rPr>
              <w:t xml:space="preserve"> </w:t>
            </w:r>
            <w:proofErr w:type="spellStart"/>
            <w:r w:rsidRPr="000C10B8">
              <w:rPr>
                <w:lang w:eastAsia="en-US"/>
              </w:rPr>
              <w:t>операцій</w:t>
            </w:r>
            <w:proofErr w:type="spellEnd"/>
            <w:r w:rsidRPr="000C10B8">
              <w:rPr>
                <w:lang w:eastAsia="en-US"/>
              </w:rPr>
              <w:t xml:space="preserve"> та </w:t>
            </w:r>
            <w:proofErr w:type="spellStart"/>
            <w:r w:rsidRPr="000C10B8">
              <w:rPr>
                <w:lang w:eastAsia="en-US"/>
              </w:rPr>
              <w:t>подій</w:t>
            </w:r>
            <w:proofErr w:type="spellEnd"/>
            <w:r w:rsidRPr="000C10B8">
              <w:rPr>
                <w:lang w:eastAsia="en-US"/>
              </w:rPr>
              <w:t xml:space="preserve">, яка </w:t>
            </w:r>
            <w:proofErr w:type="spellStart"/>
            <w:r w:rsidRPr="000C10B8">
              <w:rPr>
                <w:lang w:eastAsia="en-US"/>
              </w:rPr>
              <w:t>може</w:t>
            </w:r>
            <w:proofErr w:type="spellEnd"/>
            <w:r w:rsidRPr="000C10B8">
              <w:rPr>
                <w:lang w:eastAsia="en-US"/>
              </w:rPr>
              <w:t xml:space="preserve"> </w:t>
            </w:r>
            <w:proofErr w:type="spellStart"/>
            <w:r w:rsidRPr="000C10B8">
              <w:rPr>
                <w:lang w:eastAsia="en-US"/>
              </w:rPr>
              <w:t>вплинути</w:t>
            </w:r>
            <w:proofErr w:type="spellEnd"/>
            <w:r w:rsidRPr="000C10B8">
              <w:rPr>
                <w:lang w:eastAsia="en-US"/>
              </w:rPr>
              <w:t xml:space="preserve"> на </w:t>
            </w:r>
            <w:proofErr w:type="spellStart"/>
            <w:r w:rsidRPr="000C10B8">
              <w:rPr>
                <w:lang w:eastAsia="en-US"/>
              </w:rPr>
              <w:t>рішення</w:t>
            </w:r>
            <w:proofErr w:type="spellEnd"/>
            <w:r w:rsidRPr="000C10B8">
              <w:rPr>
                <w:lang w:eastAsia="en-US"/>
              </w:rPr>
              <w:t xml:space="preserve">, </w:t>
            </w:r>
            <w:proofErr w:type="spellStart"/>
            <w:r w:rsidRPr="000C10B8">
              <w:rPr>
                <w:lang w:eastAsia="en-US"/>
              </w:rPr>
              <w:t>що</w:t>
            </w:r>
            <w:proofErr w:type="spellEnd"/>
            <w:r w:rsidRPr="000C10B8">
              <w:rPr>
                <w:lang w:eastAsia="en-US"/>
              </w:rPr>
              <w:t xml:space="preserve"> </w:t>
            </w:r>
            <w:proofErr w:type="spellStart"/>
            <w:r w:rsidRPr="000C10B8">
              <w:rPr>
                <w:lang w:eastAsia="en-US"/>
              </w:rPr>
              <w:t>приймаються</w:t>
            </w:r>
            <w:proofErr w:type="spellEnd"/>
            <w:r w:rsidRPr="000C10B8">
              <w:rPr>
                <w:lang w:eastAsia="en-US"/>
              </w:rPr>
              <w:t xml:space="preserve"> на </w:t>
            </w:r>
            <w:proofErr w:type="spellStart"/>
            <w:r w:rsidRPr="000C10B8">
              <w:rPr>
                <w:lang w:eastAsia="en-US"/>
              </w:rPr>
              <w:t>її</w:t>
            </w:r>
            <w:proofErr w:type="spellEnd"/>
            <w:r w:rsidRPr="000C10B8">
              <w:rPr>
                <w:lang w:eastAsia="en-US"/>
              </w:rPr>
              <w:t xml:space="preserve"> </w:t>
            </w:r>
            <w:proofErr w:type="spellStart"/>
            <w:r w:rsidRPr="000C10B8">
              <w:rPr>
                <w:lang w:eastAsia="en-US"/>
              </w:rPr>
              <w:t>основі</w:t>
            </w:r>
            <w:proofErr w:type="spellEnd"/>
          </w:p>
          <w:p w:rsidR="00511A8D" w:rsidRPr="000C10B8" w:rsidRDefault="00511A8D" w:rsidP="001E7EC6">
            <w:pPr>
              <w:pStyle w:val="rvps2"/>
              <w:spacing w:before="0" w:beforeAutospacing="0" w:after="0" w:afterAutospacing="0"/>
              <w:jc w:val="both"/>
              <w:rPr>
                <w:rStyle w:val="rvts0"/>
                <w:lang w:eastAsia="en-US"/>
              </w:rPr>
            </w:pPr>
            <w:r w:rsidRPr="000C10B8">
              <w:rPr>
                <w:rStyle w:val="rvts0"/>
                <w:lang w:eastAsia="en-US"/>
              </w:rPr>
              <w:t>Д.</w:t>
            </w:r>
            <w:r w:rsidRPr="000C10B8">
              <w:rPr>
                <w:lang w:val="uk-UA" w:eastAsia="en-US"/>
              </w:rPr>
              <w:t xml:space="preserve"> методи оцінки, що застосовуються в бухгалтерському обліку, повинні запобігати заниженню оцінки зобов’язань та витрат і завищенню оцінки активів і доходів підприємства.</w:t>
            </w:r>
          </w:p>
          <w:p w:rsidR="00511A8D" w:rsidRPr="000C10B8" w:rsidRDefault="00511A8D" w:rsidP="001E7EC6">
            <w:pPr>
              <w:spacing w:after="0" w:line="240" w:lineRule="auto"/>
              <w:jc w:val="both"/>
              <w:rPr>
                <w:rStyle w:val="rvts0"/>
                <w:rFonts w:ascii="Times New Roman" w:hAnsi="Times New Roman"/>
                <w:sz w:val="24"/>
                <w:szCs w:val="24"/>
              </w:rPr>
            </w:pPr>
            <w:r w:rsidRPr="000C10B8">
              <w:rPr>
                <w:rStyle w:val="rvts0"/>
                <w:rFonts w:ascii="Times New Roman" w:hAnsi="Times New Roman"/>
                <w:sz w:val="24"/>
                <w:szCs w:val="24"/>
              </w:rPr>
              <w:t xml:space="preserve">Е. </w:t>
            </w:r>
            <w:r w:rsidRPr="000C10B8">
              <w:rPr>
                <w:rFonts w:ascii="Times New Roman" w:hAnsi="Times New Roman"/>
                <w:sz w:val="24"/>
                <w:szCs w:val="24"/>
                <w:lang w:val="uk-UA"/>
              </w:rPr>
              <w:t>О</w:t>
            </w:r>
            <w:proofErr w:type="spellStart"/>
            <w:r w:rsidRPr="000C10B8">
              <w:rPr>
                <w:rFonts w:ascii="Times New Roman" w:hAnsi="Times New Roman"/>
                <w:sz w:val="24"/>
                <w:szCs w:val="24"/>
              </w:rPr>
              <w:t>перації</w:t>
            </w:r>
            <w:proofErr w:type="spellEnd"/>
            <w:r w:rsidRPr="000C10B8">
              <w:rPr>
                <w:rFonts w:ascii="Times New Roman" w:hAnsi="Times New Roman"/>
                <w:sz w:val="24"/>
                <w:szCs w:val="24"/>
              </w:rPr>
              <w:t xml:space="preserve"> </w:t>
            </w:r>
            <w:proofErr w:type="spellStart"/>
            <w:r w:rsidRPr="000C10B8">
              <w:rPr>
                <w:rFonts w:ascii="Times New Roman" w:hAnsi="Times New Roman"/>
                <w:sz w:val="24"/>
                <w:szCs w:val="24"/>
              </w:rPr>
              <w:t>повинні</w:t>
            </w:r>
            <w:proofErr w:type="spellEnd"/>
            <w:r w:rsidRPr="000C10B8">
              <w:rPr>
                <w:rFonts w:ascii="Times New Roman" w:hAnsi="Times New Roman"/>
                <w:sz w:val="24"/>
                <w:szCs w:val="24"/>
              </w:rPr>
              <w:t xml:space="preserve"> </w:t>
            </w:r>
            <w:proofErr w:type="spellStart"/>
            <w:r w:rsidRPr="000C10B8">
              <w:rPr>
                <w:rFonts w:ascii="Times New Roman" w:hAnsi="Times New Roman"/>
                <w:sz w:val="24"/>
                <w:szCs w:val="24"/>
              </w:rPr>
              <w:t>обліковуватись</w:t>
            </w:r>
            <w:proofErr w:type="spellEnd"/>
            <w:r w:rsidRPr="000C10B8">
              <w:rPr>
                <w:rFonts w:ascii="Times New Roman" w:hAnsi="Times New Roman"/>
                <w:sz w:val="24"/>
                <w:szCs w:val="24"/>
              </w:rPr>
              <w:t xml:space="preserve"> </w:t>
            </w:r>
            <w:proofErr w:type="spellStart"/>
            <w:r w:rsidRPr="000C10B8">
              <w:rPr>
                <w:rFonts w:ascii="Times New Roman" w:hAnsi="Times New Roman"/>
                <w:sz w:val="24"/>
                <w:szCs w:val="24"/>
              </w:rPr>
              <w:t>відповідно</w:t>
            </w:r>
            <w:proofErr w:type="spellEnd"/>
            <w:r w:rsidRPr="000C10B8">
              <w:rPr>
                <w:rFonts w:ascii="Times New Roman" w:hAnsi="Times New Roman"/>
                <w:sz w:val="24"/>
                <w:szCs w:val="24"/>
              </w:rPr>
              <w:t xml:space="preserve"> до </w:t>
            </w:r>
            <w:proofErr w:type="spellStart"/>
            <w:r w:rsidRPr="000C10B8">
              <w:rPr>
                <w:rFonts w:ascii="Times New Roman" w:hAnsi="Times New Roman"/>
                <w:sz w:val="24"/>
                <w:szCs w:val="24"/>
              </w:rPr>
              <w:t>їх</w:t>
            </w:r>
            <w:proofErr w:type="spellEnd"/>
            <w:r w:rsidRPr="000C10B8">
              <w:rPr>
                <w:rFonts w:ascii="Times New Roman" w:hAnsi="Times New Roman"/>
                <w:sz w:val="24"/>
                <w:szCs w:val="24"/>
              </w:rPr>
              <w:t xml:space="preserve"> </w:t>
            </w:r>
            <w:proofErr w:type="spellStart"/>
            <w:r w:rsidRPr="000C10B8">
              <w:rPr>
                <w:rFonts w:ascii="Times New Roman" w:hAnsi="Times New Roman"/>
                <w:sz w:val="24"/>
                <w:szCs w:val="24"/>
              </w:rPr>
              <w:t>сутності</w:t>
            </w:r>
            <w:proofErr w:type="spellEnd"/>
            <w:r w:rsidRPr="000C10B8">
              <w:rPr>
                <w:rFonts w:ascii="Times New Roman" w:hAnsi="Times New Roman"/>
                <w:sz w:val="24"/>
                <w:szCs w:val="24"/>
              </w:rPr>
              <w:t xml:space="preserve">, а не </w:t>
            </w:r>
            <w:proofErr w:type="spellStart"/>
            <w:r w:rsidRPr="000C10B8">
              <w:rPr>
                <w:rFonts w:ascii="Times New Roman" w:hAnsi="Times New Roman"/>
                <w:sz w:val="24"/>
                <w:szCs w:val="24"/>
              </w:rPr>
              <w:t>лише</w:t>
            </w:r>
            <w:proofErr w:type="spellEnd"/>
            <w:r w:rsidRPr="000C10B8">
              <w:rPr>
                <w:rFonts w:ascii="Times New Roman" w:hAnsi="Times New Roman"/>
                <w:sz w:val="24"/>
                <w:szCs w:val="24"/>
              </w:rPr>
              <w:t xml:space="preserve"> </w:t>
            </w:r>
            <w:proofErr w:type="spellStart"/>
            <w:r w:rsidRPr="000C10B8">
              <w:rPr>
                <w:rFonts w:ascii="Times New Roman" w:hAnsi="Times New Roman"/>
                <w:sz w:val="24"/>
                <w:szCs w:val="24"/>
              </w:rPr>
              <w:t>виходячи</w:t>
            </w:r>
            <w:proofErr w:type="spellEnd"/>
            <w:r w:rsidRPr="000C10B8">
              <w:rPr>
                <w:rFonts w:ascii="Times New Roman" w:hAnsi="Times New Roman"/>
                <w:sz w:val="24"/>
                <w:szCs w:val="24"/>
              </w:rPr>
              <w:t xml:space="preserve"> з </w:t>
            </w:r>
            <w:proofErr w:type="spellStart"/>
            <w:r w:rsidRPr="000C10B8">
              <w:rPr>
                <w:rFonts w:ascii="Times New Roman" w:hAnsi="Times New Roman"/>
                <w:sz w:val="24"/>
                <w:szCs w:val="24"/>
              </w:rPr>
              <w:t>юридичної</w:t>
            </w:r>
            <w:proofErr w:type="spellEnd"/>
            <w:r w:rsidRPr="000C10B8">
              <w:rPr>
                <w:rFonts w:ascii="Times New Roman" w:hAnsi="Times New Roman"/>
                <w:sz w:val="24"/>
                <w:szCs w:val="24"/>
              </w:rPr>
              <w:t xml:space="preserve"> </w:t>
            </w:r>
            <w:proofErr w:type="spellStart"/>
            <w:r w:rsidRPr="000C10B8">
              <w:rPr>
                <w:rFonts w:ascii="Times New Roman" w:hAnsi="Times New Roman"/>
                <w:sz w:val="24"/>
                <w:szCs w:val="24"/>
              </w:rPr>
              <w:t>форми</w:t>
            </w:r>
            <w:proofErr w:type="spellEnd"/>
          </w:p>
          <w:p w:rsidR="00511A8D" w:rsidRPr="000C10B8" w:rsidRDefault="00511A8D" w:rsidP="001E7EC6">
            <w:pPr>
              <w:spacing w:after="0" w:line="240" w:lineRule="auto"/>
              <w:jc w:val="both"/>
              <w:rPr>
                <w:rStyle w:val="rvts0"/>
                <w:rFonts w:ascii="Times New Roman" w:hAnsi="Times New Roman"/>
                <w:sz w:val="24"/>
                <w:szCs w:val="24"/>
              </w:rPr>
            </w:pPr>
            <w:r w:rsidRPr="000C10B8">
              <w:rPr>
                <w:rStyle w:val="rvts0"/>
                <w:rFonts w:ascii="Times New Roman" w:hAnsi="Times New Roman"/>
                <w:sz w:val="24"/>
                <w:szCs w:val="24"/>
              </w:rPr>
              <w:t>Є.</w:t>
            </w:r>
            <w:r w:rsidRPr="000C10B8">
              <w:rPr>
                <w:rFonts w:ascii="Times New Roman" w:hAnsi="Times New Roman"/>
                <w:sz w:val="24"/>
                <w:szCs w:val="24"/>
                <w:lang w:val="uk-UA"/>
              </w:rPr>
              <w:t> Для визначення фінансового результату звітного періоду слід порівняти доходи звітного періоду з витратами, які були здійснені для отримання цих доходів.</w:t>
            </w:r>
          </w:p>
          <w:p w:rsidR="00511A8D" w:rsidRPr="000C10B8" w:rsidRDefault="00511A8D" w:rsidP="001E7EC6">
            <w:pPr>
              <w:spacing w:after="0" w:line="240" w:lineRule="auto"/>
              <w:jc w:val="both"/>
              <w:rPr>
                <w:rStyle w:val="rvts0"/>
                <w:rFonts w:ascii="Times New Roman" w:hAnsi="Times New Roman"/>
                <w:sz w:val="24"/>
                <w:szCs w:val="24"/>
              </w:rPr>
            </w:pPr>
            <w:r w:rsidRPr="000C10B8">
              <w:rPr>
                <w:rStyle w:val="rvts0"/>
                <w:rFonts w:ascii="Times New Roman" w:hAnsi="Times New Roman"/>
                <w:sz w:val="24"/>
                <w:szCs w:val="24"/>
              </w:rPr>
              <w:t xml:space="preserve">Ж. </w:t>
            </w:r>
            <w:r w:rsidRPr="000C10B8">
              <w:rPr>
                <w:rFonts w:ascii="Times New Roman" w:hAnsi="Times New Roman"/>
                <w:sz w:val="24"/>
                <w:szCs w:val="24"/>
                <w:lang w:val="uk-UA"/>
              </w:rPr>
              <w:t>Визначає пріоритет оцінки активів, виходячи з витрат на їх виробництво та придбання.</w:t>
            </w:r>
          </w:p>
          <w:p w:rsidR="00511A8D" w:rsidRPr="000C10B8" w:rsidRDefault="00511A8D" w:rsidP="001E7EC6">
            <w:pPr>
              <w:spacing w:after="0" w:line="240" w:lineRule="auto"/>
              <w:jc w:val="both"/>
              <w:rPr>
                <w:rStyle w:val="rvts0"/>
                <w:rFonts w:ascii="Times New Roman" w:hAnsi="Times New Roman"/>
                <w:sz w:val="24"/>
                <w:szCs w:val="24"/>
              </w:rPr>
            </w:pPr>
            <w:r w:rsidRPr="000C10B8">
              <w:rPr>
                <w:rStyle w:val="rvts0"/>
                <w:rFonts w:ascii="Times New Roman" w:hAnsi="Times New Roman"/>
                <w:sz w:val="24"/>
                <w:szCs w:val="24"/>
              </w:rPr>
              <w:t>З. </w:t>
            </w:r>
            <w:r w:rsidRPr="000C10B8">
              <w:rPr>
                <w:rFonts w:ascii="Times New Roman" w:hAnsi="Times New Roman"/>
                <w:sz w:val="24"/>
                <w:szCs w:val="24"/>
                <w:lang w:val="uk-UA"/>
              </w:rPr>
              <w:t>Передбачає вимірювання та узагальнення всіх операцій підприємства у його фінансовій звітності в єдиній грошовій одиниці</w:t>
            </w:r>
          </w:p>
          <w:p w:rsidR="00511A8D" w:rsidRPr="000C10B8" w:rsidRDefault="00511A8D" w:rsidP="001E7EC6">
            <w:pPr>
              <w:spacing w:after="0" w:line="240" w:lineRule="auto"/>
              <w:jc w:val="both"/>
              <w:rPr>
                <w:rFonts w:ascii="Times New Roman" w:hAnsi="Times New Roman"/>
                <w:sz w:val="24"/>
                <w:szCs w:val="24"/>
              </w:rPr>
            </w:pPr>
            <w:r w:rsidRPr="000C10B8">
              <w:rPr>
                <w:rStyle w:val="rvts0"/>
                <w:rFonts w:ascii="Times New Roman" w:hAnsi="Times New Roman"/>
                <w:sz w:val="24"/>
                <w:szCs w:val="24"/>
              </w:rPr>
              <w:t>І.</w:t>
            </w:r>
            <w:r w:rsidRPr="000C10B8">
              <w:rPr>
                <w:rFonts w:ascii="Times New Roman" w:hAnsi="Times New Roman"/>
                <w:sz w:val="24"/>
                <w:szCs w:val="24"/>
                <w:lang w:val="uk-UA"/>
              </w:rPr>
              <w:t> Передбачає оцінку активів і зобов’язань підприємства, виходячи з припущення, що його діяльність триватиме далі</w:t>
            </w:r>
          </w:p>
        </w:tc>
      </w:tr>
    </w:tbl>
    <w:p w:rsidR="00511A8D" w:rsidRPr="00F727FC" w:rsidRDefault="00511A8D" w:rsidP="00511A8D">
      <w:pPr>
        <w:pStyle w:val="a4"/>
        <w:spacing w:after="0" w:line="240" w:lineRule="auto"/>
        <w:ind w:left="0" w:firstLine="567"/>
        <w:rPr>
          <w:rFonts w:ascii="Times New Roman" w:hAnsi="Times New Roman"/>
          <w:b/>
          <w:sz w:val="28"/>
          <w:szCs w:val="28"/>
        </w:rPr>
      </w:pPr>
    </w:p>
    <w:p w:rsidR="00FD772A" w:rsidRPr="00F06EAB" w:rsidRDefault="00F06EAB" w:rsidP="00F06EAB">
      <w:pPr>
        <w:spacing w:after="0" w:line="240" w:lineRule="auto"/>
        <w:jc w:val="center"/>
        <w:rPr>
          <w:rFonts w:ascii="Times New Roman" w:hAnsi="Times New Roman" w:cs="Times New Roman"/>
          <w:b/>
          <w:sz w:val="24"/>
          <w:szCs w:val="24"/>
          <w:lang w:val="uk-UA"/>
        </w:rPr>
      </w:pPr>
      <w:r w:rsidRPr="00F06EAB">
        <w:rPr>
          <w:rFonts w:ascii="Times New Roman" w:hAnsi="Times New Roman" w:cs="Times New Roman"/>
          <w:b/>
          <w:sz w:val="24"/>
          <w:szCs w:val="24"/>
          <w:lang w:val="uk-UA"/>
        </w:rPr>
        <w:t>Тестові питання</w:t>
      </w:r>
    </w:p>
    <w:p w:rsidR="00F06EAB" w:rsidRDefault="00F06EAB" w:rsidP="00F06EAB">
      <w:pPr>
        <w:spacing w:after="0" w:line="240" w:lineRule="auto"/>
        <w:jc w:val="center"/>
        <w:rPr>
          <w:rFonts w:ascii="Times New Roman" w:hAnsi="Times New Roman" w:cs="Times New Roman"/>
          <w:b/>
          <w:sz w:val="24"/>
          <w:szCs w:val="24"/>
          <w:lang w:val="uk-UA"/>
        </w:rPr>
      </w:pPr>
      <w:r w:rsidRPr="00F06EAB">
        <w:rPr>
          <w:rFonts w:ascii="Times New Roman" w:hAnsi="Times New Roman" w:cs="Times New Roman"/>
          <w:b/>
          <w:sz w:val="24"/>
          <w:szCs w:val="24"/>
          <w:lang w:val="uk-UA"/>
        </w:rPr>
        <w:t xml:space="preserve">Закон України «Про бухгалтерський облік та фінансову звітність в Україні» та </w:t>
      </w:r>
    </w:p>
    <w:p w:rsidR="00F06EAB" w:rsidRPr="00F06EAB" w:rsidRDefault="00F06EAB" w:rsidP="00F06EAB">
      <w:pPr>
        <w:spacing w:after="0" w:line="240" w:lineRule="auto"/>
        <w:jc w:val="center"/>
        <w:rPr>
          <w:rFonts w:ascii="Times New Roman" w:hAnsi="Times New Roman" w:cs="Times New Roman"/>
          <w:b/>
          <w:sz w:val="24"/>
          <w:szCs w:val="24"/>
          <w:lang w:val="uk-UA"/>
        </w:rPr>
      </w:pPr>
      <w:r w:rsidRPr="00F06EAB">
        <w:rPr>
          <w:rFonts w:ascii="Times New Roman" w:hAnsi="Times New Roman" w:cs="Times New Roman"/>
          <w:b/>
          <w:sz w:val="24"/>
          <w:szCs w:val="24"/>
          <w:lang w:val="uk-UA"/>
        </w:rPr>
        <w:t>НП(С)БО 1 «Загальний вимоги до фінансової звітності»</w:t>
      </w:r>
    </w:p>
    <w:tbl>
      <w:tblPr>
        <w:tblStyle w:val="a3"/>
        <w:tblW w:w="10768" w:type="dxa"/>
        <w:tblLook w:val="04A0" w:firstRow="1" w:lastRow="0" w:firstColumn="1" w:lastColumn="0" w:noHBand="0" w:noVBand="1"/>
      </w:tblPr>
      <w:tblGrid>
        <w:gridCol w:w="456"/>
        <w:gridCol w:w="5776"/>
        <w:gridCol w:w="4536"/>
      </w:tblGrid>
      <w:tr w:rsidR="004E0E9B" w:rsidRPr="00F06EAB" w:rsidTr="00B934B3">
        <w:tc>
          <w:tcPr>
            <w:tcW w:w="456" w:type="dxa"/>
            <w:vMerge w:val="restart"/>
          </w:tcPr>
          <w:p w:rsidR="004E0E9B" w:rsidRPr="004E0E9B" w:rsidRDefault="004E0E9B" w:rsidP="00B86129">
            <w:pPr>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1</w:t>
            </w:r>
          </w:p>
        </w:tc>
        <w:tc>
          <w:tcPr>
            <w:tcW w:w="5776" w:type="dxa"/>
            <w:vMerge w:val="restart"/>
            <w:vAlign w:val="center"/>
          </w:tcPr>
          <w:p w:rsidR="004E0E9B" w:rsidRPr="00F06EAB" w:rsidRDefault="004E0E9B" w:rsidP="00731E32">
            <w:pPr>
              <w:jc w:val="both"/>
              <w:rPr>
                <w:rFonts w:ascii="Times New Roman" w:hAnsi="Times New Roman" w:cs="Times New Roman"/>
                <w:sz w:val="24"/>
                <w:szCs w:val="24"/>
                <w:lang w:val="uk-UA"/>
              </w:rPr>
            </w:pPr>
            <w:r w:rsidRPr="00F06EAB">
              <w:rPr>
                <w:rFonts w:ascii="Times New Roman" w:hAnsi="Times New Roman" w:cs="Times New Roman"/>
                <w:sz w:val="24"/>
                <w:szCs w:val="24"/>
                <w:shd w:val="clear" w:color="auto" w:fill="FFFFFF"/>
              </w:rPr>
              <w:t xml:space="preserve">Система </w:t>
            </w:r>
            <w:proofErr w:type="spellStart"/>
            <w:r w:rsidRPr="00F06EAB">
              <w:rPr>
                <w:rFonts w:ascii="Times New Roman" w:hAnsi="Times New Roman" w:cs="Times New Roman"/>
                <w:sz w:val="24"/>
                <w:szCs w:val="24"/>
                <w:shd w:val="clear" w:color="auto" w:fill="FFFFFF"/>
              </w:rPr>
              <w:t>збору</w:t>
            </w:r>
            <w:proofErr w:type="spellEnd"/>
            <w:r w:rsidRPr="00F06EAB">
              <w:rPr>
                <w:rFonts w:ascii="Times New Roman" w:hAnsi="Times New Roman" w:cs="Times New Roman"/>
                <w:sz w:val="24"/>
                <w:szCs w:val="24"/>
                <w:shd w:val="clear" w:color="auto" w:fill="FFFFFF"/>
              </w:rPr>
              <w:t xml:space="preserve">, </w:t>
            </w:r>
            <w:proofErr w:type="spellStart"/>
            <w:r w:rsidRPr="00F06EAB">
              <w:rPr>
                <w:rFonts w:ascii="Times New Roman" w:hAnsi="Times New Roman" w:cs="Times New Roman"/>
                <w:sz w:val="24"/>
                <w:szCs w:val="24"/>
                <w:shd w:val="clear" w:color="auto" w:fill="FFFFFF"/>
              </w:rPr>
              <w:t>обробки</w:t>
            </w:r>
            <w:proofErr w:type="spellEnd"/>
            <w:r w:rsidRPr="00F06EAB">
              <w:rPr>
                <w:rFonts w:ascii="Times New Roman" w:hAnsi="Times New Roman" w:cs="Times New Roman"/>
                <w:sz w:val="24"/>
                <w:szCs w:val="24"/>
                <w:shd w:val="clear" w:color="auto" w:fill="FFFFFF"/>
              </w:rPr>
              <w:t xml:space="preserve"> та </w:t>
            </w:r>
            <w:proofErr w:type="spellStart"/>
            <w:r w:rsidRPr="00F06EAB">
              <w:rPr>
                <w:rFonts w:ascii="Times New Roman" w:hAnsi="Times New Roman" w:cs="Times New Roman"/>
                <w:sz w:val="24"/>
                <w:szCs w:val="24"/>
                <w:shd w:val="clear" w:color="auto" w:fill="FFFFFF"/>
              </w:rPr>
              <w:t>підготовки</w:t>
            </w:r>
            <w:proofErr w:type="spellEnd"/>
            <w:r w:rsidRPr="00F06EAB">
              <w:rPr>
                <w:rFonts w:ascii="Times New Roman" w:hAnsi="Times New Roman" w:cs="Times New Roman"/>
                <w:sz w:val="24"/>
                <w:szCs w:val="24"/>
                <w:shd w:val="clear" w:color="auto" w:fill="FFFFFF"/>
              </w:rPr>
              <w:t xml:space="preserve"> </w:t>
            </w:r>
            <w:proofErr w:type="spellStart"/>
            <w:r w:rsidRPr="00F06EAB">
              <w:rPr>
                <w:rFonts w:ascii="Times New Roman" w:hAnsi="Times New Roman" w:cs="Times New Roman"/>
                <w:sz w:val="24"/>
                <w:szCs w:val="24"/>
                <w:shd w:val="clear" w:color="auto" w:fill="FFFFFF"/>
              </w:rPr>
              <w:t>інформації</w:t>
            </w:r>
            <w:proofErr w:type="spellEnd"/>
            <w:r w:rsidRPr="00F06EAB">
              <w:rPr>
                <w:rFonts w:ascii="Times New Roman" w:hAnsi="Times New Roman" w:cs="Times New Roman"/>
                <w:sz w:val="24"/>
                <w:szCs w:val="24"/>
                <w:shd w:val="clear" w:color="auto" w:fill="FFFFFF"/>
              </w:rPr>
              <w:t xml:space="preserve"> про </w:t>
            </w:r>
            <w:proofErr w:type="spellStart"/>
            <w:r w:rsidRPr="00F06EAB">
              <w:rPr>
                <w:rFonts w:ascii="Times New Roman" w:hAnsi="Times New Roman" w:cs="Times New Roman"/>
                <w:sz w:val="24"/>
                <w:szCs w:val="24"/>
                <w:shd w:val="clear" w:color="auto" w:fill="FFFFFF"/>
              </w:rPr>
              <w:t>діяльність</w:t>
            </w:r>
            <w:proofErr w:type="spellEnd"/>
            <w:r w:rsidRPr="00F06EAB">
              <w:rPr>
                <w:rFonts w:ascii="Times New Roman" w:hAnsi="Times New Roman" w:cs="Times New Roman"/>
                <w:sz w:val="24"/>
                <w:szCs w:val="24"/>
                <w:shd w:val="clear" w:color="auto" w:fill="FFFFFF"/>
              </w:rPr>
              <w:t xml:space="preserve"> </w:t>
            </w:r>
            <w:proofErr w:type="spellStart"/>
            <w:r w:rsidRPr="00F06EAB">
              <w:rPr>
                <w:rFonts w:ascii="Times New Roman" w:hAnsi="Times New Roman" w:cs="Times New Roman"/>
                <w:sz w:val="24"/>
                <w:szCs w:val="24"/>
                <w:shd w:val="clear" w:color="auto" w:fill="FFFFFF"/>
              </w:rPr>
              <w:t>підприємства</w:t>
            </w:r>
            <w:proofErr w:type="spellEnd"/>
            <w:r w:rsidRPr="00F06EAB">
              <w:rPr>
                <w:rFonts w:ascii="Times New Roman" w:hAnsi="Times New Roman" w:cs="Times New Roman"/>
                <w:sz w:val="24"/>
                <w:szCs w:val="24"/>
                <w:shd w:val="clear" w:color="auto" w:fill="FFFFFF"/>
              </w:rPr>
              <w:t xml:space="preserve"> для </w:t>
            </w:r>
            <w:proofErr w:type="spellStart"/>
            <w:r w:rsidRPr="00F06EAB">
              <w:rPr>
                <w:rFonts w:ascii="Times New Roman" w:hAnsi="Times New Roman" w:cs="Times New Roman"/>
                <w:sz w:val="24"/>
                <w:szCs w:val="24"/>
                <w:shd w:val="clear" w:color="auto" w:fill="FFFFFF"/>
              </w:rPr>
              <w:t>внутрішніх</w:t>
            </w:r>
            <w:proofErr w:type="spellEnd"/>
            <w:r w:rsidRPr="00F06EAB">
              <w:rPr>
                <w:rFonts w:ascii="Times New Roman" w:hAnsi="Times New Roman" w:cs="Times New Roman"/>
                <w:sz w:val="24"/>
                <w:szCs w:val="24"/>
                <w:shd w:val="clear" w:color="auto" w:fill="FFFFFF"/>
              </w:rPr>
              <w:t xml:space="preserve"> </w:t>
            </w:r>
            <w:proofErr w:type="spellStart"/>
            <w:r w:rsidRPr="00F06EAB">
              <w:rPr>
                <w:rFonts w:ascii="Times New Roman" w:hAnsi="Times New Roman" w:cs="Times New Roman"/>
                <w:sz w:val="24"/>
                <w:szCs w:val="24"/>
                <w:shd w:val="clear" w:color="auto" w:fill="FFFFFF"/>
              </w:rPr>
              <w:t>користувачів</w:t>
            </w:r>
            <w:proofErr w:type="spellEnd"/>
            <w:r w:rsidRPr="00F06EAB">
              <w:rPr>
                <w:rFonts w:ascii="Times New Roman" w:hAnsi="Times New Roman" w:cs="Times New Roman"/>
                <w:sz w:val="24"/>
                <w:szCs w:val="24"/>
                <w:shd w:val="clear" w:color="auto" w:fill="FFFFFF"/>
              </w:rPr>
              <w:t xml:space="preserve"> у </w:t>
            </w:r>
            <w:proofErr w:type="spellStart"/>
            <w:r w:rsidRPr="00F06EAB">
              <w:rPr>
                <w:rFonts w:ascii="Times New Roman" w:hAnsi="Times New Roman" w:cs="Times New Roman"/>
                <w:sz w:val="24"/>
                <w:szCs w:val="24"/>
                <w:shd w:val="clear" w:color="auto" w:fill="FFFFFF"/>
              </w:rPr>
              <w:t>процесі</w:t>
            </w:r>
            <w:proofErr w:type="spellEnd"/>
            <w:r w:rsidRPr="00F06EAB">
              <w:rPr>
                <w:rFonts w:ascii="Times New Roman" w:hAnsi="Times New Roman" w:cs="Times New Roman"/>
                <w:sz w:val="24"/>
                <w:szCs w:val="24"/>
                <w:shd w:val="clear" w:color="auto" w:fill="FFFFFF"/>
              </w:rPr>
              <w:t xml:space="preserve"> </w:t>
            </w:r>
            <w:proofErr w:type="spellStart"/>
            <w:r w:rsidRPr="00F06EAB">
              <w:rPr>
                <w:rFonts w:ascii="Times New Roman" w:hAnsi="Times New Roman" w:cs="Times New Roman"/>
                <w:sz w:val="24"/>
                <w:szCs w:val="24"/>
                <w:shd w:val="clear" w:color="auto" w:fill="FFFFFF"/>
              </w:rPr>
              <w:t>управління</w:t>
            </w:r>
            <w:proofErr w:type="spellEnd"/>
            <w:r w:rsidRPr="00F06EAB">
              <w:rPr>
                <w:rFonts w:ascii="Times New Roman" w:hAnsi="Times New Roman" w:cs="Times New Roman"/>
                <w:sz w:val="24"/>
                <w:szCs w:val="24"/>
                <w:shd w:val="clear" w:color="auto" w:fill="FFFFFF"/>
              </w:rPr>
              <w:t xml:space="preserve"> </w:t>
            </w:r>
            <w:proofErr w:type="spellStart"/>
            <w:r w:rsidRPr="00F06EAB">
              <w:rPr>
                <w:rFonts w:ascii="Times New Roman" w:hAnsi="Times New Roman" w:cs="Times New Roman"/>
                <w:sz w:val="24"/>
                <w:szCs w:val="24"/>
                <w:shd w:val="clear" w:color="auto" w:fill="FFFFFF"/>
              </w:rPr>
              <w:t>підприємством</w:t>
            </w:r>
            <w:proofErr w:type="spellEnd"/>
            <w:r w:rsidRPr="00F06EAB">
              <w:rPr>
                <w:rFonts w:ascii="Times New Roman" w:hAnsi="Times New Roman" w:cs="Times New Roman"/>
                <w:sz w:val="24"/>
                <w:szCs w:val="24"/>
                <w:shd w:val="clear" w:color="auto" w:fill="FFFFFF"/>
                <w:lang w:val="uk-UA"/>
              </w:rPr>
              <w:t xml:space="preserve"> - це</w:t>
            </w:r>
          </w:p>
        </w:tc>
        <w:tc>
          <w:tcPr>
            <w:tcW w:w="4536" w:type="dxa"/>
          </w:tcPr>
          <w:p w:rsidR="004E0E9B" w:rsidRPr="00F06EAB" w:rsidRDefault="004E0E9B" w:rsidP="00F06EAB">
            <w:pPr>
              <w:rPr>
                <w:rFonts w:ascii="Times New Roman" w:hAnsi="Times New Roman" w:cs="Times New Roman"/>
                <w:sz w:val="24"/>
                <w:szCs w:val="24"/>
                <w:lang w:val="uk-UA"/>
              </w:rPr>
            </w:pPr>
            <w:r w:rsidRPr="00F06EAB">
              <w:rPr>
                <w:rFonts w:ascii="Times New Roman" w:hAnsi="Times New Roman" w:cs="Times New Roman"/>
                <w:sz w:val="24"/>
                <w:szCs w:val="24"/>
                <w:lang w:val="uk-UA"/>
              </w:rPr>
              <w:t>А. Бухгалтерський облік</w:t>
            </w:r>
          </w:p>
        </w:tc>
      </w:tr>
      <w:tr w:rsidR="004E0E9B" w:rsidRPr="00F06EAB" w:rsidTr="00B934B3">
        <w:tc>
          <w:tcPr>
            <w:tcW w:w="456" w:type="dxa"/>
            <w:vMerge/>
          </w:tcPr>
          <w:p w:rsidR="004E0E9B" w:rsidRPr="00F06EAB" w:rsidRDefault="004E0E9B" w:rsidP="00B86129">
            <w:pPr>
              <w:rPr>
                <w:rFonts w:ascii="Times New Roman" w:hAnsi="Times New Roman" w:cs="Times New Roman"/>
                <w:sz w:val="24"/>
                <w:szCs w:val="24"/>
                <w:lang w:val="uk-UA"/>
              </w:rPr>
            </w:pPr>
          </w:p>
        </w:tc>
        <w:tc>
          <w:tcPr>
            <w:tcW w:w="5776" w:type="dxa"/>
            <w:vMerge/>
            <w:vAlign w:val="center"/>
          </w:tcPr>
          <w:p w:rsidR="004E0E9B" w:rsidRPr="00F06EAB" w:rsidRDefault="004E0E9B" w:rsidP="00731E32">
            <w:pPr>
              <w:jc w:val="both"/>
              <w:rPr>
                <w:rFonts w:ascii="Times New Roman" w:hAnsi="Times New Roman" w:cs="Times New Roman"/>
                <w:sz w:val="24"/>
                <w:szCs w:val="24"/>
                <w:lang w:val="uk-UA"/>
              </w:rPr>
            </w:pPr>
          </w:p>
        </w:tc>
        <w:tc>
          <w:tcPr>
            <w:tcW w:w="4536" w:type="dxa"/>
          </w:tcPr>
          <w:p w:rsidR="004E0E9B" w:rsidRPr="00F06EAB" w:rsidRDefault="004E0E9B" w:rsidP="00F06EAB">
            <w:pPr>
              <w:rPr>
                <w:rFonts w:ascii="Times New Roman" w:hAnsi="Times New Roman" w:cs="Times New Roman"/>
                <w:sz w:val="24"/>
                <w:szCs w:val="24"/>
                <w:lang w:val="uk-UA"/>
              </w:rPr>
            </w:pPr>
            <w:r w:rsidRPr="00F06EAB">
              <w:rPr>
                <w:rFonts w:ascii="Times New Roman" w:hAnsi="Times New Roman" w:cs="Times New Roman"/>
                <w:sz w:val="24"/>
                <w:szCs w:val="24"/>
                <w:lang w:val="uk-UA"/>
              </w:rPr>
              <w:t>Б. Фінансовий облік</w:t>
            </w:r>
          </w:p>
        </w:tc>
      </w:tr>
      <w:tr w:rsidR="004E0E9B" w:rsidRPr="00F06EAB" w:rsidTr="00B934B3">
        <w:tc>
          <w:tcPr>
            <w:tcW w:w="456" w:type="dxa"/>
            <w:vMerge/>
          </w:tcPr>
          <w:p w:rsidR="004E0E9B" w:rsidRPr="00F06EAB" w:rsidRDefault="004E0E9B" w:rsidP="00B86129">
            <w:pPr>
              <w:rPr>
                <w:rFonts w:ascii="Times New Roman" w:hAnsi="Times New Roman" w:cs="Times New Roman"/>
                <w:sz w:val="24"/>
                <w:szCs w:val="24"/>
                <w:lang w:val="uk-UA"/>
              </w:rPr>
            </w:pPr>
          </w:p>
        </w:tc>
        <w:tc>
          <w:tcPr>
            <w:tcW w:w="5776" w:type="dxa"/>
            <w:vMerge/>
            <w:vAlign w:val="center"/>
          </w:tcPr>
          <w:p w:rsidR="004E0E9B" w:rsidRPr="00F06EAB" w:rsidRDefault="004E0E9B" w:rsidP="00731E32">
            <w:pPr>
              <w:jc w:val="both"/>
              <w:rPr>
                <w:rFonts w:ascii="Times New Roman" w:hAnsi="Times New Roman" w:cs="Times New Roman"/>
                <w:sz w:val="24"/>
                <w:szCs w:val="24"/>
                <w:lang w:val="uk-UA"/>
              </w:rPr>
            </w:pPr>
          </w:p>
        </w:tc>
        <w:tc>
          <w:tcPr>
            <w:tcW w:w="4536" w:type="dxa"/>
          </w:tcPr>
          <w:p w:rsidR="004E0E9B" w:rsidRPr="00F06EAB" w:rsidRDefault="004E0E9B" w:rsidP="00F06EAB">
            <w:pPr>
              <w:rPr>
                <w:rFonts w:ascii="Times New Roman" w:hAnsi="Times New Roman" w:cs="Times New Roman"/>
                <w:sz w:val="24"/>
                <w:szCs w:val="24"/>
                <w:lang w:val="uk-UA"/>
              </w:rPr>
            </w:pPr>
            <w:r w:rsidRPr="00F06EAB">
              <w:rPr>
                <w:rFonts w:ascii="Times New Roman" w:hAnsi="Times New Roman" w:cs="Times New Roman"/>
                <w:sz w:val="24"/>
                <w:szCs w:val="24"/>
                <w:lang w:val="uk-UA"/>
              </w:rPr>
              <w:t>В. Внутрішньогосподарський (управлінський) облік</w:t>
            </w:r>
          </w:p>
        </w:tc>
      </w:tr>
      <w:tr w:rsidR="004E0E9B" w:rsidRPr="00F06EAB" w:rsidTr="00B934B3">
        <w:tc>
          <w:tcPr>
            <w:tcW w:w="456" w:type="dxa"/>
            <w:vMerge/>
          </w:tcPr>
          <w:p w:rsidR="004E0E9B" w:rsidRPr="00F06EAB" w:rsidRDefault="004E0E9B" w:rsidP="00B86129">
            <w:pPr>
              <w:rPr>
                <w:rFonts w:ascii="Times New Roman" w:hAnsi="Times New Roman" w:cs="Times New Roman"/>
                <w:sz w:val="24"/>
                <w:szCs w:val="24"/>
                <w:lang w:val="uk-UA"/>
              </w:rPr>
            </w:pPr>
          </w:p>
        </w:tc>
        <w:tc>
          <w:tcPr>
            <w:tcW w:w="5776" w:type="dxa"/>
            <w:vMerge/>
            <w:vAlign w:val="center"/>
          </w:tcPr>
          <w:p w:rsidR="004E0E9B" w:rsidRPr="00F06EAB" w:rsidRDefault="004E0E9B" w:rsidP="00731E32">
            <w:pPr>
              <w:jc w:val="both"/>
              <w:rPr>
                <w:rFonts w:ascii="Times New Roman" w:hAnsi="Times New Roman" w:cs="Times New Roman"/>
                <w:sz w:val="24"/>
                <w:szCs w:val="24"/>
                <w:lang w:val="uk-UA"/>
              </w:rPr>
            </w:pPr>
          </w:p>
        </w:tc>
        <w:tc>
          <w:tcPr>
            <w:tcW w:w="4536" w:type="dxa"/>
          </w:tcPr>
          <w:p w:rsidR="004E0E9B" w:rsidRPr="00F06EAB" w:rsidRDefault="004E0E9B" w:rsidP="00F06EAB">
            <w:pPr>
              <w:rPr>
                <w:rFonts w:ascii="Times New Roman" w:hAnsi="Times New Roman" w:cs="Times New Roman"/>
                <w:sz w:val="24"/>
                <w:szCs w:val="24"/>
                <w:lang w:val="uk-UA"/>
              </w:rPr>
            </w:pPr>
            <w:r>
              <w:rPr>
                <w:rFonts w:ascii="Times New Roman" w:hAnsi="Times New Roman" w:cs="Times New Roman"/>
                <w:sz w:val="24"/>
                <w:szCs w:val="24"/>
                <w:lang w:val="uk-UA"/>
              </w:rPr>
              <w:t>Г. Податковий облік</w:t>
            </w:r>
          </w:p>
        </w:tc>
      </w:tr>
      <w:tr w:rsidR="004E0E9B" w:rsidRPr="00F06EAB" w:rsidTr="00B934B3">
        <w:tc>
          <w:tcPr>
            <w:tcW w:w="456" w:type="dxa"/>
            <w:vMerge w:val="restart"/>
          </w:tcPr>
          <w:p w:rsidR="004E0E9B" w:rsidRPr="004E0E9B" w:rsidRDefault="004E0E9B" w:rsidP="00B86129">
            <w:pPr>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2</w:t>
            </w:r>
          </w:p>
        </w:tc>
        <w:tc>
          <w:tcPr>
            <w:tcW w:w="5776" w:type="dxa"/>
            <w:vMerge w:val="restart"/>
            <w:vAlign w:val="center"/>
          </w:tcPr>
          <w:p w:rsidR="004E0E9B" w:rsidRPr="00145F0C" w:rsidRDefault="004E0E9B" w:rsidP="00731E32">
            <w:pPr>
              <w:jc w:val="both"/>
              <w:rPr>
                <w:rFonts w:ascii="Times New Roman" w:hAnsi="Times New Roman" w:cs="Times New Roman"/>
                <w:sz w:val="24"/>
                <w:szCs w:val="24"/>
                <w:shd w:val="clear" w:color="auto" w:fill="FFFFFF"/>
              </w:rPr>
            </w:pPr>
            <w:proofErr w:type="spellStart"/>
            <w:r w:rsidRPr="00145F0C">
              <w:rPr>
                <w:rFonts w:ascii="Times New Roman" w:hAnsi="Times New Roman" w:cs="Times New Roman"/>
                <w:sz w:val="24"/>
                <w:szCs w:val="24"/>
                <w:shd w:val="clear" w:color="auto" w:fill="FFFFFF"/>
              </w:rPr>
              <w:t>Потенційна</w:t>
            </w:r>
            <w:proofErr w:type="spellEnd"/>
            <w:r w:rsidRPr="00145F0C">
              <w:rPr>
                <w:rFonts w:ascii="Times New Roman" w:hAnsi="Times New Roman" w:cs="Times New Roman"/>
                <w:sz w:val="24"/>
                <w:szCs w:val="24"/>
                <w:shd w:val="clear" w:color="auto" w:fill="FFFFFF"/>
              </w:rPr>
              <w:t xml:space="preserve"> </w:t>
            </w:r>
            <w:proofErr w:type="spellStart"/>
            <w:r w:rsidRPr="00145F0C">
              <w:rPr>
                <w:rFonts w:ascii="Times New Roman" w:hAnsi="Times New Roman" w:cs="Times New Roman"/>
                <w:sz w:val="24"/>
                <w:szCs w:val="24"/>
                <w:shd w:val="clear" w:color="auto" w:fill="FFFFFF"/>
              </w:rPr>
              <w:t>можливість</w:t>
            </w:r>
            <w:proofErr w:type="spellEnd"/>
            <w:r w:rsidRPr="00145F0C">
              <w:rPr>
                <w:rFonts w:ascii="Times New Roman" w:hAnsi="Times New Roman" w:cs="Times New Roman"/>
                <w:sz w:val="24"/>
                <w:szCs w:val="24"/>
                <w:shd w:val="clear" w:color="auto" w:fill="FFFFFF"/>
              </w:rPr>
              <w:t xml:space="preserve"> </w:t>
            </w:r>
            <w:proofErr w:type="spellStart"/>
            <w:r w:rsidRPr="00145F0C">
              <w:rPr>
                <w:rFonts w:ascii="Times New Roman" w:hAnsi="Times New Roman" w:cs="Times New Roman"/>
                <w:sz w:val="24"/>
                <w:szCs w:val="24"/>
                <w:shd w:val="clear" w:color="auto" w:fill="FFFFFF"/>
              </w:rPr>
              <w:t>отримання</w:t>
            </w:r>
            <w:proofErr w:type="spellEnd"/>
            <w:r w:rsidRPr="00145F0C">
              <w:rPr>
                <w:rFonts w:ascii="Times New Roman" w:hAnsi="Times New Roman" w:cs="Times New Roman"/>
                <w:sz w:val="24"/>
                <w:szCs w:val="24"/>
                <w:shd w:val="clear" w:color="auto" w:fill="FFFFFF"/>
              </w:rPr>
              <w:t xml:space="preserve"> </w:t>
            </w:r>
            <w:proofErr w:type="spellStart"/>
            <w:r w:rsidRPr="00145F0C">
              <w:rPr>
                <w:rFonts w:ascii="Times New Roman" w:hAnsi="Times New Roman" w:cs="Times New Roman"/>
                <w:sz w:val="24"/>
                <w:szCs w:val="24"/>
                <w:shd w:val="clear" w:color="auto" w:fill="FFFFFF"/>
              </w:rPr>
              <w:t>підприємством</w:t>
            </w:r>
            <w:proofErr w:type="spellEnd"/>
            <w:r w:rsidRPr="00145F0C">
              <w:rPr>
                <w:rFonts w:ascii="Times New Roman" w:hAnsi="Times New Roman" w:cs="Times New Roman"/>
                <w:sz w:val="24"/>
                <w:szCs w:val="24"/>
                <w:shd w:val="clear" w:color="auto" w:fill="FFFFFF"/>
              </w:rPr>
              <w:t xml:space="preserve"> </w:t>
            </w:r>
            <w:proofErr w:type="spellStart"/>
            <w:r w:rsidRPr="00145F0C">
              <w:rPr>
                <w:rFonts w:ascii="Times New Roman" w:hAnsi="Times New Roman" w:cs="Times New Roman"/>
                <w:sz w:val="24"/>
                <w:szCs w:val="24"/>
                <w:shd w:val="clear" w:color="auto" w:fill="FFFFFF"/>
              </w:rPr>
              <w:t>грошових</w:t>
            </w:r>
            <w:proofErr w:type="spellEnd"/>
            <w:r w:rsidRPr="00145F0C">
              <w:rPr>
                <w:rFonts w:ascii="Times New Roman" w:hAnsi="Times New Roman" w:cs="Times New Roman"/>
                <w:sz w:val="24"/>
                <w:szCs w:val="24"/>
                <w:shd w:val="clear" w:color="auto" w:fill="FFFFFF"/>
              </w:rPr>
              <w:t xml:space="preserve"> </w:t>
            </w:r>
            <w:proofErr w:type="spellStart"/>
            <w:r w:rsidRPr="00145F0C">
              <w:rPr>
                <w:rFonts w:ascii="Times New Roman" w:hAnsi="Times New Roman" w:cs="Times New Roman"/>
                <w:sz w:val="24"/>
                <w:szCs w:val="24"/>
                <w:shd w:val="clear" w:color="auto" w:fill="FFFFFF"/>
              </w:rPr>
              <w:t>коштів</w:t>
            </w:r>
            <w:proofErr w:type="spellEnd"/>
            <w:r w:rsidRPr="00145F0C">
              <w:rPr>
                <w:rFonts w:ascii="Times New Roman" w:hAnsi="Times New Roman" w:cs="Times New Roman"/>
                <w:sz w:val="24"/>
                <w:szCs w:val="24"/>
                <w:shd w:val="clear" w:color="auto" w:fill="FFFFFF"/>
              </w:rPr>
              <w:t xml:space="preserve"> </w:t>
            </w:r>
            <w:proofErr w:type="spellStart"/>
            <w:r w:rsidRPr="00145F0C">
              <w:rPr>
                <w:rFonts w:ascii="Times New Roman" w:hAnsi="Times New Roman" w:cs="Times New Roman"/>
                <w:sz w:val="24"/>
                <w:szCs w:val="24"/>
                <w:shd w:val="clear" w:color="auto" w:fill="FFFFFF"/>
              </w:rPr>
              <w:t>від</w:t>
            </w:r>
            <w:proofErr w:type="spellEnd"/>
            <w:r w:rsidRPr="00145F0C">
              <w:rPr>
                <w:rFonts w:ascii="Times New Roman" w:hAnsi="Times New Roman" w:cs="Times New Roman"/>
                <w:sz w:val="24"/>
                <w:szCs w:val="24"/>
                <w:shd w:val="clear" w:color="auto" w:fill="FFFFFF"/>
              </w:rPr>
              <w:t xml:space="preserve"> </w:t>
            </w:r>
            <w:proofErr w:type="spellStart"/>
            <w:r w:rsidRPr="00145F0C">
              <w:rPr>
                <w:rFonts w:ascii="Times New Roman" w:hAnsi="Times New Roman" w:cs="Times New Roman"/>
                <w:sz w:val="24"/>
                <w:szCs w:val="24"/>
                <w:shd w:val="clear" w:color="auto" w:fill="FFFFFF"/>
              </w:rPr>
              <w:t>використання</w:t>
            </w:r>
            <w:proofErr w:type="spellEnd"/>
            <w:r w:rsidRPr="00145F0C">
              <w:rPr>
                <w:rFonts w:ascii="Times New Roman" w:hAnsi="Times New Roman" w:cs="Times New Roman"/>
                <w:sz w:val="24"/>
                <w:szCs w:val="24"/>
                <w:shd w:val="clear" w:color="auto" w:fill="FFFFFF"/>
              </w:rPr>
              <w:t xml:space="preserve"> </w:t>
            </w:r>
            <w:proofErr w:type="spellStart"/>
            <w:r w:rsidRPr="00145F0C">
              <w:rPr>
                <w:rFonts w:ascii="Times New Roman" w:hAnsi="Times New Roman" w:cs="Times New Roman"/>
                <w:sz w:val="24"/>
                <w:szCs w:val="24"/>
                <w:shd w:val="clear" w:color="auto" w:fill="FFFFFF"/>
              </w:rPr>
              <w:t>активів</w:t>
            </w:r>
            <w:proofErr w:type="spellEnd"/>
            <w:r w:rsidRPr="00145F0C">
              <w:rPr>
                <w:rFonts w:ascii="Times New Roman" w:hAnsi="Times New Roman" w:cs="Times New Roman"/>
                <w:sz w:val="24"/>
                <w:szCs w:val="24"/>
                <w:shd w:val="clear" w:color="auto" w:fill="FFFFFF"/>
              </w:rPr>
              <w:t xml:space="preserve"> - </w:t>
            </w:r>
            <w:proofErr w:type="spellStart"/>
            <w:r w:rsidRPr="00145F0C">
              <w:rPr>
                <w:rFonts w:ascii="Times New Roman" w:hAnsi="Times New Roman" w:cs="Times New Roman"/>
                <w:sz w:val="24"/>
                <w:szCs w:val="24"/>
                <w:shd w:val="clear" w:color="auto" w:fill="FFFFFF"/>
              </w:rPr>
              <w:t>це</w:t>
            </w:r>
            <w:proofErr w:type="spellEnd"/>
          </w:p>
        </w:tc>
        <w:tc>
          <w:tcPr>
            <w:tcW w:w="4536" w:type="dxa"/>
          </w:tcPr>
          <w:p w:rsidR="004E0E9B" w:rsidRPr="00F06EAB" w:rsidRDefault="004E0E9B" w:rsidP="00F06EAB">
            <w:pPr>
              <w:rPr>
                <w:rFonts w:ascii="Times New Roman" w:hAnsi="Times New Roman" w:cs="Times New Roman"/>
                <w:sz w:val="24"/>
                <w:szCs w:val="24"/>
                <w:lang w:val="uk-UA"/>
              </w:rPr>
            </w:pPr>
            <w:r>
              <w:rPr>
                <w:rFonts w:ascii="Times New Roman" w:hAnsi="Times New Roman" w:cs="Times New Roman"/>
                <w:sz w:val="24"/>
                <w:szCs w:val="24"/>
                <w:lang w:val="uk-UA"/>
              </w:rPr>
              <w:t>А. активи</w:t>
            </w:r>
          </w:p>
        </w:tc>
      </w:tr>
      <w:tr w:rsidR="004E0E9B" w:rsidRPr="00F06EAB" w:rsidTr="00B934B3">
        <w:tc>
          <w:tcPr>
            <w:tcW w:w="456" w:type="dxa"/>
            <w:vMerge/>
          </w:tcPr>
          <w:p w:rsidR="004E0E9B" w:rsidRPr="00F06EAB" w:rsidRDefault="004E0E9B" w:rsidP="00B86129">
            <w:pPr>
              <w:rPr>
                <w:rFonts w:ascii="Times New Roman" w:hAnsi="Times New Roman" w:cs="Times New Roman"/>
                <w:sz w:val="24"/>
                <w:szCs w:val="24"/>
                <w:lang w:val="uk-UA"/>
              </w:rPr>
            </w:pPr>
          </w:p>
        </w:tc>
        <w:tc>
          <w:tcPr>
            <w:tcW w:w="5776" w:type="dxa"/>
            <w:vMerge/>
            <w:vAlign w:val="center"/>
          </w:tcPr>
          <w:p w:rsidR="004E0E9B" w:rsidRPr="00F06EAB" w:rsidRDefault="004E0E9B" w:rsidP="00731E32">
            <w:pPr>
              <w:jc w:val="both"/>
              <w:rPr>
                <w:rFonts w:ascii="Times New Roman" w:hAnsi="Times New Roman" w:cs="Times New Roman"/>
                <w:sz w:val="24"/>
                <w:szCs w:val="24"/>
                <w:lang w:val="uk-UA"/>
              </w:rPr>
            </w:pPr>
          </w:p>
        </w:tc>
        <w:tc>
          <w:tcPr>
            <w:tcW w:w="4536" w:type="dxa"/>
          </w:tcPr>
          <w:p w:rsidR="004E0E9B" w:rsidRPr="00F06EAB" w:rsidRDefault="004E0E9B" w:rsidP="00F06EAB">
            <w:pPr>
              <w:rPr>
                <w:rFonts w:ascii="Times New Roman" w:hAnsi="Times New Roman" w:cs="Times New Roman"/>
                <w:sz w:val="24"/>
                <w:szCs w:val="24"/>
                <w:lang w:val="uk-UA"/>
              </w:rPr>
            </w:pPr>
            <w:r>
              <w:rPr>
                <w:rFonts w:ascii="Times New Roman" w:hAnsi="Times New Roman" w:cs="Times New Roman"/>
                <w:sz w:val="24"/>
                <w:szCs w:val="24"/>
                <w:lang w:val="uk-UA"/>
              </w:rPr>
              <w:t>Б. економічна вигода</w:t>
            </w:r>
          </w:p>
        </w:tc>
      </w:tr>
      <w:tr w:rsidR="004E0E9B" w:rsidRPr="00F06EAB" w:rsidTr="00B934B3">
        <w:tc>
          <w:tcPr>
            <w:tcW w:w="456" w:type="dxa"/>
            <w:vMerge/>
          </w:tcPr>
          <w:p w:rsidR="004E0E9B" w:rsidRPr="00F06EAB" w:rsidRDefault="004E0E9B" w:rsidP="00B86129">
            <w:pPr>
              <w:rPr>
                <w:rFonts w:ascii="Times New Roman" w:hAnsi="Times New Roman" w:cs="Times New Roman"/>
                <w:sz w:val="24"/>
                <w:szCs w:val="24"/>
                <w:lang w:val="uk-UA"/>
              </w:rPr>
            </w:pPr>
          </w:p>
        </w:tc>
        <w:tc>
          <w:tcPr>
            <w:tcW w:w="5776" w:type="dxa"/>
            <w:vMerge/>
            <w:vAlign w:val="center"/>
          </w:tcPr>
          <w:p w:rsidR="004E0E9B" w:rsidRPr="00F06EAB" w:rsidRDefault="004E0E9B" w:rsidP="00731E32">
            <w:pPr>
              <w:jc w:val="both"/>
              <w:rPr>
                <w:rFonts w:ascii="Times New Roman" w:hAnsi="Times New Roman" w:cs="Times New Roman"/>
                <w:sz w:val="24"/>
                <w:szCs w:val="24"/>
                <w:lang w:val="uk-UA"/>
              </w:rPr>
            </w:pPr>
          </w:p>
        </w:tc>
        <w:tc>
          <w:tcPr>
            <w:tcW w:w="4536" w:type="dxa"/>
          </w:tcPr>
          <w:p w:rsidR="004E0E9B" w:rsidRPr="00F06EAB" w:rsidRDefault="004E0E9B" w:rsidP="00D548EC">
            <w:pPr>
              <w:rPr>
                <w:rFonts w:ascii="Times New Roman" w:hAnsi="Times New Roman" w:cs="Times New Roman"/>
                <w:sz w:val="24"/>
                <w:szCs w:val="24"/>
                <w:lang w:val="uk-UA"/>
              </w:rPr>
            </w:pPr>
            <w:r>
              <w:rPr>
                <w:rFonts w:ascii="Times New Roman" w:hAnsi="Times New Roman" w:cs="Times New Roman"/>
                <w:sz w:val="24"/>
                <w:szCs w:val="24"/>
                <w:lang w:val="uk-UA"/>
              </w:rPr>
              <w:t>В. доходи</w:t>
            </w:r>
          </w:p>
        </w:tc>
      </w:tr>
      <w:tr w:rsidR="004E0E9B" w:rsidRPr="00F06EAB" w:rsidTr="00B934B3">
        <w:tc>
          <w:tcPr>
            <w:tcW w:w="456" w:type="dxa"/>
            <w:vMerge/>
          </w:tcPr>
          <w:p w:rsidR="004E0E9B" w:rsidRPr="00F06EAB" w:rsidRDefault="004E0E9B" w:rsidP="00B86129">
            <w:pPr>
              <w:rPr>
                <w:rFonts w:ascii="Times New Roman" w:hAnsi="Times New Roman" w:cs="Times New Roman"/>
                <w:sz w:val="24"/>
                <w:szCs w:val="24"/>
                <w:lang w:val="uk-UA"/>
              </w:rPr>
            </w:pPr>
          </w:p>
        </w:tc>
        <w:tc>
          <w:tcPr>
            <w:tcW w:w="5776" w:type="dxa"/>
            <w:vMerge/>
            <w:vAlign w:val="center"/>
          </w:tcPr>
          <w:p w:rsidR="004E0E9B" w:rsidRPr="00F06EAB" w:rsidRDefault="004E0E9B" w:rsidP="00731E32">
            <w:pPr>
              <w:jc w:val="both"/>
              <w:rPr>
                <w:rFonts w:ascii="Times New Roman" w:hAnsi="Times New Roman" w:cs="Times New Roman"/>
                <w:sz w:val="24"/>
                <w:szCs w:val="24"/>
                <w:lang w:val="uk-UA"/>
              </w:rPr>
            </w:pPr>
          </w:p>
        </w:tc>
        <w:tc>
          <w:tcPr>
            <w:tcW w:w="4536" w:type="dxa"/>
          </w:tcPr>
          <w:p w:rsidR="004E0E9B" w:rsidRPr="00F06EAB" w:rsidRDefault="004E0E9B" w:rsidP="00F06EAB">
            <w:pPr>
              <w:rPr>
                <w:rFonts w:ascii="Times New Roman" w:hAnsi="Times New Roman" w:cs="Times New Roman"/>
                <w:sz w:val="24"/>
                <w:szCs w:val="24"/>
                <w:lang w:val="uk-UA"/>
              </w:rPr>
            </w:pPr>
            <w:r>
              <w:rPr>
                <w:rFonts w:ascii="Times New Roman" w:hAnsi="Times New Roman" w:cs="Times New Roman"/>
                <w:sz w:val="24"/>
                <w:szCs w:val="24"/>
                <w:lang w:val="uk-UA"/>
              </w:rPr>
              <w:t>Г. прибуток</w:t>
            </w:r>
          </w:p>
        </w:tc>
      </w:tr>
      <w:tr w:rsidR="004E0E9B" w:rsidRPr="00F06EAB" w:rsidTr="00B934B3">
        <w:tc>
          <w:tcPr>
            <w:tcW w:w="456" w:type="dxa"/>
            <w:vMerge w:val="restart"/>
          </w:tcPr>
          <w:p w:rsidR="004E0E9B" w:rsidRPr="00C95128" w:rsidRDefault="004E0E9B" w:rsidP="00B86129">
            <w:pPr>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3</w:t>
            </w:r>
          </w:p>
        </w:tc>
        <w:tc>
          <w:tcPr>
            <w:tcW w:w="5776" w:type="dxa"/>
            <w:vMerge w:val="restart"/>
            <w:vAlign w:val="center"/>
          </w:tcPr>
          <w:p w:rsidR="004E0E9B" w:rsidRPr="00C95128" w:rsidRDefault="004E0E9B" w:rsidP="00731E32">
            <w:pPr>
              <w:jc w:val="both"/>
              <w:rPr>
                <w:rFonts w:ascii="Times New Roman" w:hAnsi="Times New Roman" w:cs="Times New Roman"/>
                <w:sz w:val="24"/>
                <w:szCs w:val="24"/>
                <w:shd w:val="clear" w:color="auto" w:fill="FFFFFF"/>
                <w:lang w:val="uk-UA"/>
              </w:rPr>
            </w:pPr>
            <w:r w:rsidRPr="00C95128">
              <w:rPr>
                <w:rFonts w:ascii="Times New Roman" w:hAnsi="Times New Roman" w:cs="Times New Roman"/>
                <w:sz w:val="24"/>
                <w:szCs w:val="24"/>
                <w:shd w:val="clear" w:color="auto" w:fill="FFFFFF"/>
                <w:lang w:val="uk-UA"/>
              </w:rPr>
              <w:t>Сукупність принципів, методів і процедур, що використовуються підприємством для ведення бухгалтерського обліку, складання та подання фінансової звітності</w:t>
            </w:r>
          </w:p>
        </w:tc>
        <w:tc>
          <w:tcPr>
            <w:tcW w:w="4536" w:type="dxa"/>
          </w:tcPr>
          <w:p w:rsidR="004E0E9B" w:rsidRPr="00F06EAB" w:rsidRDefault="004E0E9B" w:rsidP="00F06EAB">
            <w:pPr>
              <w:rPr>
                <w:rFonts w:ascii="Times New Roman" w:hAnsi="Times New Roman" w:cs="Times New Roman"/>
                <w:sz w:val="24"/>
                <w:szCs w:val="24"/>
                <w:lang w:val="uk-UA"/>
              </w:rPr>
            </w:pPr>
            <w:r>
              <w:rPr>
                <w:rFonts w:ascii="Times New Roman" w:hAnsi="Times New Roman" w:cs="Times New Roman"/>
                <w:sz w:val="24"/>
                <w:szCs w:val="24"/>
                <w:lang w:val="uk-UA"/>
              </w:rPr>
              <w:t>А. Бухгалтерський обліку</w:t>
            </w:r>
          </w:p>
        </w:tc>
      </w:tr>
      <w:tr w:rsidR="004E0E9B" w:rsidRPr="00F06EAB" w:rsidTr="00B934B3">
        <w:tc>
          <w:tcPr>
            <w:tcW w:w="456" w:type="dxa"/>
            <w:vMerge/>
          </w:tcPr>
          <w:p w:rsidR="004E0E9B" w:rsidRPr="00C95128" w:rsidRDefault="004E0E9B" w:rsidP="00B86129">
            <w:pPr>
              <w:rPr>
                <w:rFonts w:ascii="Times New Roman" w:hAnsi="Times New Roman" w:cs="Times New Roman"/>
                <w:sz w:val="24"/>
                <w:szCs w:val="24"/>
                <w:shd w:val="clear" w:color="auto" w:fill="FFFFFF"/>
              </w:rPr>
            </w:pPr>
          </w:p>
        </w:tc>
        <w:tc>
          <w:tcPr>
            <w:tcW w:w="5776" w:type="dxa"/>
            <w:vMerge/>
            <w:vAlign w:val="center"/>
          </w:tcPr>
          <w:p w:rsidR="004E0E9B" w:rsidRPr="00C95128" w:rsidRDefault="004E0E9B" w:rsidP="00731E32">
            <w:pPr>
              <w:jc w:val="both"/>
              <w:rPr>
                <w:rFonts w:ascii="Times New Roman" w:hAnsi="Times New Roman" w:cs="Times New Roman"/>
                <w:sz w:val="24"/>
                <w:szCs w:val="24"/>
                <w:shd w:val="clear" w:color="auto" w:fill="FFFFFF"/>
              </w:rPr>
            </w:pPr>
          </w:p>
        </w:tc>
        <w:tc>
          <w:tcPr>
            <w:tcW w:w="4536" w:type="dxa"/>
          </w:tcPr>
          <w:p w:rsidR="004E0E9B" w:rsidRPr="00F06EAB" w:rsidRDefault="004E0E9B" w:rsidP="00F06EAB">
            <w:pPr>
              <w:rPr>
                <w:rFonts w:ascii="Times New Roman" w:hAnsi="Times New Roman" w:cs="Times New Roman"/>
                <w:sz w:val="24"/>
                <w:szCs w:val="24"/>
                <w:lang w:val="uk-UA"/>
              </w:rPr>
            </w:pPr>
            <w:r>
              <w:rPr>
                <w:rFonts w:ascii="Times New Roman" w:hAnsi="Times New Roman" w:cs="Times New Roman"/>
                <w:sz w:val="24"/>
                <w:szCs w:val="24"/>
                <w:lang w:val="uk-UA"/>
              </w:rPr>
              <w:t>Б. Принципи обліку</w:t>
            </w:r>
          </w:p>
        </w:tc>
      </w:tr>
      <w:tr w:rsidR="004E0E9B" w:rsidRPr="00F06EAB" w:rsidTr="00B934B3">
        <w:tc>
          <w:tcPr>
            <w:tcW w:w="456" w:type="dxa"/>
            <w:vMerge/>
          </w:tcPr>
          <w:p w:rsidR="004E0E9B" w:rsidRPr="00C95128" w:rsidRDefault="004E0E9B" w:rsidP="00B86129">
            <w:pPr>
              <w:rPr>
                <w:rFonts w:ascii="Times New Roman" w:hAnsi="Times New Roman" w:cs="Times New Roman"/>
                <w:sz w:val="24"/>
                <w:szCs w:val="24"/>
                <w:shd w:val="clear" w:color="auto" w:fill="FFFFFF"/>
              </w:rPr>
            </w:pPr>
          </w:p>
        </w:tc>
        <w:tc>
          <w:tcPr>
            <w:tcW w:w="5776" w:type="dxa"/>
            <w:vMerge/>
            <w:vAlign w:val="center"/>
          </w:tcPr>
          <w:p w:rsidR="004E0E9B" w:rsidRPr="00C95128" w:rsidRDefault="004E0E9B" w:rsidP="00731E32">
            <w:pPr>
              <w:jc w:val="both"/>
              <w:rPr>
                <w:rFonts w:ascii="Times New Roman" w:hAnsi="Times New Roman" w:cs="Times New Roman"/>
                <w:sz w:val="24"/>
                <w:szCs w:val="24"/>
                <w:shd w:val="clear" w:color="auto" w:fill="FFFFFF"/>
              </w:rPr>
            </w:pPr>
          </w:p>
        </w:tc>
        <w:tc>
          <w:tcPr>
            <w:tcW w:w="4536" w:type="dxa"/>
          </w:tcPr>
          <w:p w:rsidR="004E0E9B" w:rsidRPr="00F06EAB" w:rsidRDefault="004E0E9B" w:rsidP="00F06EAB">
            <w:pPr>
              <w:rPr>
                <w:rFonts w:ascii="Times New Roman" w:hAnsi="Times New Roman" w:cs="Times New Roman"/>
                <w:sz w:val="24"/>
                <w:szCs w:val="24"/>
                <w:lang w:val="uk-UA"/>
              </w:rPr>
            </w:pPr>
            <w:r>
              <w:rPr>
                <w:rFonts w:ascii="Times New Roman" w:hAnsi="Times New Roman" w:cs="Times New Roman"/>
                <w:sz w:val="24"/>
                <w:szCs w:val="24"/>
                <w:lang w:val="uk-UA"/>
              </w:rPr>
              <w:t>В. Облікова політика</w:t>
            </w:r>
          </w:p>
        </w:tc>
      </w:tr>
      <w:tr w:rsidR="004E0E9B" w:rsidRPr="00F06EAB" w:rsidTr="00B934B3">
        <w:tc>
          <w:tcPr>
            <w:tcW w:w="456" w:type="dxa"/>
            <w:vMerge/>
          </w:tcPr>
          <w:p w:rsidR="004E0E9B" w:rsidRPr="00C95128" w:rsidRDefault="004E0E9B" w:rsidP="00B86129">
            <w:pPr>
              <w:rPr>
                <w:rFonts w:ascii="Times New Roman" w:hAnsi="Times New Roman" w:cs="Times New Roman"/>
                <w:sz w:val="24"/>
                <w:szCs w:val="24"/>
                <w:shd w:val="clear" w:color="auto" w:fill="FFFFFF"/>
              </w:rPr>
            </w:pPr>
          </w:p>
        </w:tc>
        <w:tc>
          <w:tcPr>
            <w:tcW w:w="5776" w:type="dxa"/>
            <w:vMerge/>
            <w:vAlign w:val="center"/>
          </w:tcPr>
          <w:p w:rsidR="004E0E9B" w:rsidRPr="00C95128" w:rsidRDefault="004E0E9B" w:rsidP="00731E32">
            <w:pPr>
              <w:jc w:val="both"/>
              <w:rPr>
                <w:rFonts w:ascii="Times New Roman" w:hAnsi="Times New Roman" w:cs="Times New Roman"/>
                <w:sz w:val="24"/>
                <w:szCs w:val="24"/>
                <w:shd w:val="clear" w:color="auto" w:fill="FFFFFF"/>
              </w:rPr>
            </w:pPr>
          </w:p>
        </w:tc>
        <w:tc>
          <w:tcPr>
            <w:tcW w:w="4536" w:type="dxa"/>
          </w:tcPr>
          <w:p w:rsidR="004E0E9B" w:rsidRPr="00F06EAB" w:rsidRDefault="004E0E9B" w:rsidP="00F06EAB">
            <w:pPr>
              <w:rPr>
                <w:rFonts w:ascii="Times New Roman" w:hAnsi="Times New Roman" w:cs="Times New Roman"/>
                <w:sz w:val="24"/>
                <w:szCs w:val="24"/>
                <w:lang w:val="uk-UA"/>
              </w:rPr>
            </w:pPr>
            <w:r>
              <w:rPr>
                <w:rFonts w:ascii="Times New Roman" w:hAnsi="Times New Roman" w:cs="Times New Roman"/>
                <w:sz w:val="24"/>
                <w:szCs w:val="24"/>
                <w:lang w:val="uk-UA"/>
              </w:rPr>
              <w:t>Г. П(С)БО/НП(С)БО</w:t>
            </w:r>
          </w:p>
        </w:tc>
      </w:tr>
      <w:tr w:rsidR="005A4205" w:rsidRPr="00F06EAB" w:rsidTr="00B934B3">
        <w:tc>
          <w:tcPr>
            <w:tcW w:w="456" w:type="dxa"/>
            <w:vMerge w:val="restart"/>
          </w:tcPr>
          <w:p w:rsidR="005A4205" w:rsidRPr="005A4205" w:rsidRDefault="005A4205" w:rsidP="00B86129">
            <w:pPr>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4</w:t>
            </w:r>
          </w:p>
        </w:tc>
        <w:tc>
          <w:tcPr>
            <w:tcW w:w="5776" w:type="dxa"/>
            <w:vMerge w:val="restart"/>
            <w:vAlign w:val="center"/>
          </w:tcPr>
          <w:p w:rsidR="005A4205" w:rsidRPr="005A4205" w:rsidRDefault="009A2AB2" w:rsidP="00731E32">
            <w:pPr>
              <w:jc w:val="both"/>
              <w:rPr>
                <w:rFonts w:ascii="Times New Roman" w:hAnsi="Times New Roman" w:cs="Times New Roman"/>
                <w:sz w:val="24"/>
                <w:szCs w:val="24"/>
                <w:shd w:val="clear" w:color="auto" w:fill="FFFFFF"/>
                <w:lang w:val="uk-UA"/>
              </w:rPr>
            </w:pPr>
            <w:r w:rsidRPr="005A4205">
              <w:rPr>
                <w:rFonts w:ascii="Times New Roman" w:hAnsi="Times New Roman" w:cs="Times New Roman"/>
                <w:sz w:val="24"/>
                <w:szCs w:val="24"/>
                <w:shd w:val="clear" w:color="auto" w:fill="FFFFFF"/>
                <w:lang w:val="uk-UA"/>
              </w:rPr>
              <w:t xml:space="preserve">Балансова </w:t>
            </w:r>
            <w:r w:rsidR="005A4205" w:rsidRPr="005A4205">
              <w:rPr>
                <w:rFonts w:ascii="Times New Roman" w:hAnsi="Times New Roman" w:cs="Times New Roman"/>
                <w:sz w:val="24"/>
                <w:szCs w:val="24"/>
                <w:shd w:val="clear" w:color="auto" w:fill="FFFFFF"/>
                <w:lang w:val="uk-UA"/>
              </w:rPr>
              <w:t>вартість активів - до 4 мільйонів євро;</w:t>
            </w:r>
            <w:r>
              <w:rPr>
                <w:rFonts w:ascii="Times New Roman" w:hAnsi="Times New Roman" w:cs="Times New Roman"/>
                <w:sz w:val="24"/>
                <w:szCs w:val="24"/>
                <w:shd w:val="clear" w:color="auto" w:fill="FFFFFF"/>
                <w:lang w:val="uk-UA"/>
              </w:rPr>
              <w:t xml:space="preserve"> </w:t>
            </w:r>
            <w:bookmarkStart w:id="1" w:name="n62"/>
            <w:bookmarkEnd w:id="1"/>
            <w:r w:rsidR="005A4205" w:rsidRPr="005A4205">
              <w:rPr>
                <w:rFonts w:ascii="Times New Roman" w:hAnsi="Times New Roman" w:cs="Times New Roman"/>
                <w:sz w:val="24"/>
                <w:szCs w:val="24"/>
                <w:shd w:val="clear" w:color="auto" w:fill="FFFFFF"/>
                <w:lang w:val="uk-UA"/>
              </w:rPr>
              <w:t>чистий дохід від реалізації продукції (товарів, робіт, послуг) - до 8 мільйонів євро;</w:t>
            </w:r>
            <w:r>
              <w:rPr>
                <w:rFonts w:ascii="Times New Roman" w:hAnsi="Times New Roman" w:cs="Times New Roman"/>
                <w:sz w:val="24"/>
                <w:szCs w:val="24"/>
                <w:shd w:val="clear" w:color="auto" w:fill="FFFFFF"/>
                <w:lang w:val="uk-UA"/>
              </w:rPr>
              <w:t xml:space="preserve"> </w:t>
            </w:r>
            <w:bookmarkStart w:id="2" w:name="n63"/>
            <w:bookmarkEnd w:id="2"/>
            <w:r w:rsidR="005A4205" w:rsidRPr="005A4205">
              <w:rPr>
                <w:rFonts w:ascii="Times New Roman" w:hAnsi="Times New Roman" w:cs="Times New Roman"/>
                <w:sz w:val="24"/>
                <w:szCs w:val="24"/>
                <w:shd w:val="clear" w:color="auto" w:fill="FFFFFF"/>
                <w:lang w:val="uk-UA"/>
              </w:rPr>
              <w:t>середня кількість працівників - до 50 осіб.</w:t>
            </w:r>
          </w:p>
          <w:p w:rsidR="005A4205" w:rsidRPr="005A4205" w:rsidRDefault="005A4205" w:rsidP="00731E32">
            <w:pPr>
              <w:jc w:val="both"/>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lastRenderedPageBreak/>
              <w:t xml:space="preserve">Це </w:t>
            </w:r>
            <w:r w:rsidR="00731E32">
              <w:rPr>
                <w:rFonts w:ascii="Times New Roman" w:hAnsi="Times New Roman" w:cs="Times New Roman"/>
                <w:sz w:val="24"/>
                <w:szCs w:val="24"/>
                <w:shd w:val="clear" w:color="auto" w:fill="FFFFFF"/>
                <w:lang w:val="uk-UA"/>
              </w:rPr>
              <w:t>підприємства</w:t>
            </w:r>
            <w:r>
              <w:rPr>
                <w:rFonts w:ascii="Times New Roman" w:hAnsi="Times New Roman" w:cs="Times New Roman"/>
                <w:sz w:val="24"/>
                <w:szCs w:val="24"/>
                <w:shd w:val="clear" w:color="auto" w:fill="FFFFFF"/>
                <w:lang w:val="uk-UA"/>
              </w:rPr>
              <w:t>?</w:t>
            </w:r>
          </w:p>
        </w:tc>
        <w:tc>
          <w:tcPr>
            <w:tcW w:w="4536" w:type="dxa"/>
          </w:tcPr>
          <w:p w:rsidR="005A4205" w:rsidRPr="00F06EAB" w:rsidRDefault="005A4205" w:rsidP="00F06EAB">
            <w:pPr>
              <w:rPr>
                <w:rFonts w:ascii="Times New Roman" w:hAnsi="Times New Roman" w:cs="Times New Roman"/>
                <w:sz w:val="24"/>
                <w:szCs w:val="24"/>
                <w:lang w:val="uk-UA"/>
              </w:rPr>
            </w:pPr>
            <w:r>
              <w:rPr>
                <w:rFonts w:ascii="Times New Roman" w:hAnsi="Times New Roman" w:cs="Times New Roman"/>
                <w:sz w:val="24"/>
                <w:szCs w:val="24"/>
                <w:lang w:val="uk-UA"/>
              </w:rPr>
              <w:lastRenderedPageBreak/>
              <w:t>А. Мікропідприємства</w:t>
            </w:r>
          </w:p>
        </w:tc>
      </w:tr>
      <w:tr w:rsidR="005A4205" w:rsidRPr="00F06EAB" w:rsidTr="00B934B3">
        <w:tc>
          <w:tcPr>
            <w:tcW w:w="456" w:type="dxa"/>
            <w:vMerge/>
          </w:tcPr>
          <w:p w:rsidR="005A4205" w:rsidRPr="00C95128" w:rsidRDefault="005A4205" w:rsidP="00B86129">
            <w:pPr>
              <w:rPr>
                <w:rFonts w:ascii="Times New Roman" w:hAnsi="Times New Roman" w:cs="Times New Roman"/>
                <w:sz w:val="24"/>
                <w:szCs w:val="24"/>
                <w:shd w:val="clear" w:color="auto" w:fill="FFFFFF"/>
              </w:rPr>
            </w:pPr>
          </w:p>
        </w:tc>
        <w:tc>
          <w:tcPr>
            <w:tcW w:w="5776" w:type="dxa"/>
            <w:vMerge/>
            <w:vAlign w:val="center"/>
          </w:tcPr>
          <w:p w:rsidR="005A4205" w:rsidRPr="00C95128" w:rsidRDefault="005A4205" w:rsidP="00731E32">
            <w:pPr>
              <w:jc w:val="both"/>
              <w:rPr>
                <w:rFonts w:ascii="Times New Roman" w:hAnsi="Times New Roman" w:cs="Times New Roman"/>
                <w:sz w:val="24"/>
                <w:szCs w:val="24"/>
                <w:shd w:val="clear" w:color="auto" w:fill="FFFFFF"/>
              </w:rPr>
            </w:pPr>
          </w:p>
        </w:tc>
        <w:tc>
          <w:tcPr>
            <w:tcW w:w="4536" w:type="dxa"/>
          </w:tcPr>
          <w:p w:rsidR="005A4205" w:rsidRPr="00F06EAB" w:rsidRDefault="005A4205" w:rsidP="00F06EAB">
            <w:pPr>
              <w:rPr>
                <w:rFonts w:ascii="Times New Roman" w:hAnsi="Times New Roman" w:cs="Times New Roman"/>
                <w:sz w:val="24"/>
                <w:szCs w:val="24"/>
                <w:lang w:val="uk-UA"/>
              </w:rPr>
            </w:pPr>
            <w:r>
              <w:rPr>
                <w:rFonts w:ascii="Times New Roman" w:hAnsi="Times New Roman" w:cs="Times New Roman"/>
                <w:sz w:val="24"/>
                <w:szCs w:val="24"/>
                <w:lang w:val="uk-UA"/>
              </w:rPr>
              <w:t>Б. Малі підприємства</w:t>
            </w:r>
          </w:p>
        </w:tc>
      </w:tr>
      <w:tr w:rsidR="005A4205" w:rsidRPr="00F06EAB" w:rsidTr="00B934B3">
        <w:tc>
          <w:tcPr>
            <w:tcW w:w="456" w:type="dxa"/>
            <w:vMerge/>
          </w:tcPr>
          <w:p w:rsidR="005A4205" w:rsidRPr="00C95128" w:rsidRDefault="005A4205" w:rsidP="00B86129">
            <w:pPr>
              <w:rPr>
                <w:rFonts w:ascii="Times New Roman" w:hAnsi="Times New Roman" w:cs="Times New Roman"/>
                <w:sz w:val="24"/>
                <w:szCs w:val="24"/>
                <w:shd w:val="clear" w:color="auto" w:fill="FFFFFF"/>
              </w:rPr>
            </w:pPr>
          </w:p>
        </w:tc>
        <w:tc>
          <w:tcPr>
            <w:tcW w:w="5776" w:type="dxa"/>
            <w:vMerge/>
            <w:vAlign w:val="center"/>
          </w:tcPr>
          <w:p w:rsidR="005A4205" w:rsidRPr="00C95128" w:rsidRDefault="005A4205" w:rsidP="00731E32">
            <w:pPr>
              <w:jc w:val="both"/>
              <w:rPr>
                <w:rFonts w:ascii="Times New Roman" w:hAnsi="Times New Roman" w:cs="Times New Roman"/>
                <w:sz w:val="24"/>
                <w:szCs w:val="24"/>
                <w:shd w:val="clear" w:color="auto" w:fill="FFFFFF"/>
              </w:rPr>
            </w:pPr>
          </w:p>
        </w:tc>
        <w:tc>
          <w:tcPr>
            <w:tcW w:w="4536" w:type="dxa"/>
          </w:tcPr>
          <w:p w:rsidR="005A4205" w:rsidRPr="00F06EAB" w:rsidRDefault="005A4205" w:rsidP="00F06EAB">
            <w:pPr>
              <w:rPr>
                <w:rFonts w:ascii="Times New Roman" w:hAnsi="Times New Roman" w:cs="Times New Roman"/>
                <w:sz w:val="24"/>
                <w:szCs w:val="24"/>
                <w:lang w:val="uk-UA"/>
              </w:rPr>
            </w:pPr>
            <w:r>
              <w:rPr>
                <w:rFonts w:ascii="Times New Roman" w:hAnsi="Times New Roman" w:cs="Times New Roman"/>
                <w:sz w:val="24"/>
                <w:szCs w:val="24"/>
                <w:lang w:val="uk-UA"/>
              </w:rPr>
              <w:t>В. Середні підприємства</w:t>
            </w:r>
          </w:p>
        </w:tc>
      </w:tr>
      <w:tr w:rsidR="005A4205" w:rsidRPr="00F06EAB" w:rsidTr="00B934B3">
        <w:tc>
          <w:tcPr>
            <w:tcW w:w="456" w:type="dxa"/>
            <w:vMerge/>
          </w:tcPr>
          <w:p w:rsidR="005A4205" w:rsidRPr="00C95128" w:rsidRDefault="005A4205" w:rsidP="00B86129">
            <w:pPr>
              <w:rPr>
                <w:rFonts w:ascii="Times New Roman" w:hAnsi="Times New Roman" w:cs="Times New Roman"/>
                <w:sz w:val="24"/>
                <w:szCs w:val="24"/>
                <w:shd w:val="clear" w:color="auto" w:fill="FFFFFF"/>
              </w:rPr>
            </w:pPr>
          </w:p>
        </w:tc>
        <w:tc>
          <w:tcPr>
            <w:tcW w:w="5776" w:type="dxa"/>
            <w:vMerge/>
            <w:vAlign w:val="center"/>
          </w:tcPr>
          <w:p w:rsidR="005A4205" w:rsidRPr="00C95128" w:rsidRDefault="005A4205" w:rsidP="00731E32">
            <w:pPr>
              <w:jc w:val="both"/>
              <w:rPr>
                <w:rFonts w:ascii="Times New Roman" w:hAnsi="Times New Roman" w:cs="Times New Roman"/>
                <w:sz w:val="24"/>
                <w:szCs w:val="24"/>
                <w:shd w:val="clear" w:color="auto" w:fill="FFFFFF"/>
              </w:rPr>
            </w:pPr>
          </w:p>
        </w:tc>
        <w:tc>
          <w:tcPr>
            <w:tcW w:w="4536" w:type="dxa"/>
          </w:tcPr>
          <w:p w:rsidR="005A4205" w:rsidRPr="00F06EAB" w:rsidRDefault="005A4205" w:rsidP="00F06EAB">
            <w:pPr>
              <w:rPr>
                <w:rFonts w:ascii="Times New Roman" w:hAnsi="Times New Roman" w:cs="Times New Roman"/>
                <w:sz w:val="24"/>
                <w:szCs w:val="24"/>
                <w:lang w:val="uk-UA"/>
              </w:rPr>
            </w:pPr>
            <w:r>
              <w:rPr>
                <w:rFonts w:ascii="Times New Roman" w:hAnsi="Times New Roman" w:cs="Times New Roman"/>
                <w:sz w:val="24"/>
                <w:szCs w:val="24"/>
                <w:lang w:val="uk-UA"/>
              </w:rPr>
              <w:t>Г. Великі підприємства</w:t>
            </w:r>
          </w:p>
        </w:tc>
      </w:tr>
      <w:tr w:rsidR="005A4205" w:rsidRPr="00F06EAB" w:rsidTr="00B934B3">
        <w:tc>
          <w:tcPr>
            <w:tcW w:w="456" w:type="dxa"/>
            <w:vMerge w:val="restart"/>
          </w:tcPr>
          <w:p w:rsidR="005A4205" w:rsidRPr="00F06EAB" w:rsidRDefault="005A4205" w:rsidP="005A4205">
            <w:pP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5776" w:type="dxa"/>
            <w:vMerge w:val="restart"/>
            <w:vAlign w:val="center"/>
          </w:tcPr>
          <w:p w:rsidR="005A4205" w:rsidRPr="00731E32" w:rsidRDefault="00731E32" w:rsidP="00731E32">
            <w:pPr>
              <w:jc w:val="both"/>
              <w:rPr>
                <w:rFonts w:ascii="Times New Roman" w:hAnsi="Times New Roman" w:cs="Times New Roman"/>
                <w:sz w:val="24"/>
                <w:szCs w:val="24"/>
                <w:shd w:val="clear" w:color="auto" w:fill="FFFFFF"/>
                <w:lang w:val="uk-UA"/>
              </w:rPr>
            </w:pPr>
            <w:r w:rsidRPr="00731E32">
              <w:rPr>
                <w:rFonts w:ascii="Times New Roman" w:hAnsi="Times New Roman" w:cs="Times New Roman"/>
                <w:sz w:val="24"/>
                <w:szCs w:val="24"/>
                <w:shd w:val="clear" w:color="auto" w:fill="FFFFFF"/>
                <w:lang w:val="uk-UA"/>
              </w:rPr>
              <w:t>Підприємства-емітенти цінних паперів, цінні папери яких допущені до торгів на фондових біржах або щодо цінних паперів яких здійснено публічну пропозицію, банки, страховики, недержавні пенсійні фонди, інші фінансові установи (крім інших фінансових установ та недержавних пенсійних фондів, що належать до мікропідприємств та малих підприємств) та підприємства, які відповідно до цього Закону належать до великих підприємств</w:t>
            </w:r>
          </w:p>
        </w:tc>
        <w:tc>
          <w:tcPr>
            <w:tcW w:w="4536" w:type="dxa"/>
          </w:tcPr>
          <w:p w:rsidR="005A4205" w:rsidRPr="00F06EAB" w:rsidRDefault="005A4205" w:rsidP="005A4205">
            <w:pPr>
              <w:rPr>
                <w:rFonts w:ascii="Times New Roman" w:hAnsi="Times New Roman" w:cs="Times New Roman"/>
                <w:sz w:val="24"/>
                <w:szCs w:val="24"/>
                <w:lang w:val="uk-UA"/>
              </w:rPr>
            </w:pPr>
            <w:r>
              <w:rPr>
                <w:rFonts w:ascii="Times New Roman" w:hAnsi="Times New Roman" w:cs="Times New Roman"/>
                <w:sz w:val="24"/>
                <w:szCs w:val="24"/>
                <w:lang w:val="uk-UA"/>
              </w:rPr>
              <w:t xml:space="preserve">А. </w:t>
            </w:r>
            <w:r w:rsidR="00731E32">
              <w:rPr>
                <w:rFonts w:ascii="Times New Roman" w:hAnsi="Times New Roman" w:cs="Times New Roman"/>
                <w:sz w:val="24"/>
                <w:szCs w:val="24"/>
                <w:lang w:val="uk-UA"/>
              </w:rPr>
              <w:t>Публічні підприємства</w:t>
            </w:r>
          </w:p>
        </w:tc>
      </w:tr>
      <w:tr w:rsidR="005A4205" w:rsidRPr="00F06EAB" w:rsidTr="00B934B3">
        <w:tc>
          <w:tcPr>
            <w:tcW w:w="456" w:type="dxa"/>
            <w:vMerge/>
          </w:tcPr>
          <w:p w:rsidR="005A4205" w:rsidRPr="00F06EAB" w:rsidRDefault="005A4205" w:rsidP="005A4205">
            <w:pPr>
              <w:rPr>
                <w:rFonts w:ascii="Times New Roman" w:hAnsi="Times New Roman" w:cs="Times New Roman"/>
                <w:sz w:val="24"/>
                <w:szCs w:val="24"/>
                <w:lang w:val="uk-UA"/>
              </w:rPr>
            </w:pPr>
          </w:p>
        </w:tc>
        <w:tc>
          <w:tcPr>
            <w:tcW w:w="5776" w:type="dxa"/>
            <w:vMerge/>
            <w:vAlign w:val="center"/>
          </w:tcPr>
          <w:p w:rsidR="005A4205" w:rsidRPr="00F06EAB" w:rsidRDefault="005A4205" w:rsidP="00731E32">
            <w:pPr>
              <w:jc w:val="both"/>
              <w:rPr>
                <w:rFonts w:ascii="Times New Roman" w:hAnsi="Times New Roman" w:cs="Times New Roman"/>
                <w:sz w:val="24"/>
                <w:szCs w:val="24"/>
                <w:lang w:val="uk-UA"/>
              </w:rPr>
            </w:pPr>
          </w:p>
        </w:tc>
        <w:tc>
          <w:tcPr>
            <w:tcW w:w="4536" w:type="dxa"/>
          </w:tcPr>
          <w:p w:rsidR="005A4205" w:rsidRPr="00F06EAB" w:rsidRDefault="005A4205" w:rsidP="005A4205">
            <w:pPr>
              <w:rPr>
                <w:rFonts w:ascii="Times New Roman" w:hAnsi="Times New Roman" w:cs="Times New Roman"/>
                <w:sz w:val="24"/>
                <w:szCs w:val="24"/>
                <w:lang w:val="uk-UA"/>
              </w:rPr>
            </w:pPr>
            <w:r>
              <w:rPr>
                <w:rFonts w:ascii="Times New Roman" w:hAnsi="Times New Roman" w:cs="Times New Roman"/>
                <w:sz w:val="24"/>
                <w:szCs w:val="24"/>
                <w:lang w:val="uk-UA"/>
              </w:rPr>
              <w:t xml:space="preserve">Б. </w:t>
            </w:r>
            <w:r w:rsidR="00731E32">
              <w:rPr>
                <w:rFonts w:ascii="Times New Roman" w:hAnsi="Times New Roman" w:cs="Times New Roman"/>
                <w:sz w:val="24"/>
                <w:szCs w:val="24"/>
                <w:lang w:val="uk-UA"/>
              </w:rPr>
              <w:t>Материнські підприємства</w:t>
            </w:r>
          </w:p>
        </w:tc>
      </w:tr>
      <w:tr w:rsidR="005A4205" w:rsidRPr="00F06EAB" w:rsidTr="00B934B3">
        <w:tc>
          <w:tcPr>
            <w:tcW w:w="456" w:type="dxa"/>
            <w:vMerge/>
          </w:tcPr>
          <w:p w:rsidR="005A4205" w:rsidRPr="00F06EAB" w:rsidRDefault="005A4205" w:rsidP="005A4205">
            <w:pPr>
              <w:rPr>
                <w:rFonts w:ascii="Times New Roman" w:hAnsi="Times New Roman" w:cs="Times New Roman"/>
                <w:sz w:val="24"/>
                <w:szCs w:val="24"/>
                <w:lang w:val="uk-UA"/>
              </w:rPr>
            </w:pPr>
          </w:p>
        </w:tc>
        <w:tc>
          <w:tcPr>
            <w:tcW w:w="5776" w:type="dxa"/>
            <w:vMerge/>
            <w:vAlign w:val="center"/>
          </w:tcPr>
          <w:p w:rsidR="005A4205" w:rsidRPr="00F06EAB" w:rsidRDefault="005A4205" w:rsidP="00731E32">
            <w:pPr>
              <w:jc w:val="both"/>
              <w:rPr>
                <w:rFonts w:ascii="Times New Roman" w:hAnsi="Times New Roman" w:cs="Times New Roman"/>
                <w:sz w:val="24"/>
                <w:szCs w:val="24"/>
                <w:lang w:val="uk-UA"/>
              </w:rPr>
            </w:pPr>
          </w:p>
        </w:tc>
        <w:tc>
          <w:tcPr>
            <w:tcW w:w="4536" w:type="dxa"/>
          </w:tcPr>
          <w:p w:rsidR="005A4205" w:rsidRPr="00F06EAB" w:rsidRDefault="005A4205" w:rsidP="005A4205">
            <w:pPr>
              <w:rPr>
                <w:rFonts w:ascii="Times New Roman" w:hAnsi="Times New Roman" w:cs="Times New Roman"/>
                <w:sz w:val="24"/>
                <w:szCs w:val="24"/>
                <w:lang w:val="uk-UA"/>
              </w:rPr>
            </w:pPr>
            <w:r>
              <w:rPr>
                <w:rFonts w:ascii="Times New Roman" w:hAnsi="Times New Roman" w:cs="Times New Roman"/>
                <w:sz w:val="24"/>
                <w:szCs w:val="24"/>
                <w:lang w:val="uk-UA"/>
              </w:rPr>
              <w:t xml:space="preserve">В. </w:t>
            </w:r>
            <w:r w:rsidR="00731E32">
              <w:rPr>
                <w:rFonts w:ascii="Times New Roman" w:hAnsi="Times New Roman" w:cs="Times New Roman"/>
                <w:sz w:val="24"/>
                <w:szCs w:val="24"/>
                <w:lang w:val="uk-UA"/>
              </w:rPr>
              <w:t>Великі підприємства</w:t>
            </w:r>
          </w:p>
        </w:tc>
      </w:tr>
      <w:tr w:rsidR="005A4205" w:rsidRPr="00F06EAB" w:rsidTr="00B934B3">
        <w:tc>
          <w:tcPr>
            <w:tcW w:w="456" w:type="dxa"/>
            <w:vMerge/>
          </w:tcPr>
          <w:p w:rsidR="005A4205" w:rsidRPr="00F06EAB" w:rsidRDefault="005A4205" w:rsidP="005A4205">
            <w:pPr>
              <w:rPr>
                <w:rFonts w:ascii="Times New Roman" w:hAnsi="Times New Roman" w:cs="Times New Roman"/>
                <w:sz w:val="24"/>
                <w:szCs w:val="24"/>
                <w:lang w:val="uk-UA"/>
              </w:rPr>
            </w:pPr>
          </w:p>
        </w:tc>
        <w:tc>
          <w:tcPr>
            <w:tcW w:w="5776" w:type="dxa"/>
            <w:vMerge/>
            <w:vAlign w:val="center"/>
          </w:tcPr>
          <w:p w:rsidR="005A4205" w:rsidRPr="00F06EAB" w:rsidRDefault="005A4205" w:rsidP="00731E32">
            <w:pPr>
              <w:jc w:val="both"/>
              <w:rPr>
                <w:rFonts w:ascii="Times New Roman" w:hAnsi="Times New Roman" w:cs="Times New Roman"/>
                <w:sz w:val="24"/>
                <w:szCs w:val="24"/>
                <w:lang w:val="uk-UA"/>
              </w:rPr>
            </w:pPr>
          </w:p>
        </w:tc>
        <w:tc>
          <w:tcPr>
            <w:tcW w:w="4536" w:type="dxa"/>
          </w:tcPr>
          <w:p w:rsidR="005A4205" w:rsidRPr="00F06EAB" w:rsidRDefault="005A4205" w:rsidP="005A4205">
            <w:pPr>
              <w:rPr>
                <w:rFonts w:ascii="Times New Roman" w:hAnsi="Times New Roman" w:cs="Times New Roman"/>
                <w:sz w:val="24"/>
                <w:szCs w:val="24"/>
                <w:lang w:val="uk-UA"/>
              </w:rPr>
            </w:pPr>
            <w:r>
              <w:rPr>
                <w:rFonts w:ascii="Times New Roman" w:hAnsi="Times New Roman" w:cs="Times New Roman"/>
                <w:sz w:val="24"/>
                <w:szCs w:val="24"/>
                <w:lang w:val="uk-UA"/>
              </w:rPr>
              <w:t xml:space="preserve">Г. </w:t>
            </w:r>
            <w:r w:rsidR="00731E32" w:rsidRPr="00731E32">
              <w:rPr>
                <w:rFonts w:ascii="Times New Roman" w:hAnsi="Times New Roman" w:cs="Times New Roman"/>
                <w:sz w:val="24"/>
                <w:szCs w:val="24"/>
                <w:lang w:val="uk-UA"/>
              </w:rPr>
              <w:t>підприємства, що становлять суспільний інтерес</w:t>
            </w:r>
          </w:p>
        </w:tc>
      </w:tr>
      <w:tr w:rsidR="005A4205" w:rsidRPr="00F06EAB" w:rsidTr="00B934B3">
        <w:tc>
          <w:tcPr>
            <w:tcW w:w="456" w:type="dxa"/>
            <w:vMerge w:val="restart"/>
          </w:tcPr>
          <w:p w:rsidR="005A4205" w:rsidRPr="00F06EAB" w:rsidRDefault="005A4205" w:rsidP="005A4205">
            <w:pPr>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5776" w:type="dxa"/>
            <w:vMerge w:val="restart"/>
            <w:vAlign w:val="center"/>
          </w:tcPr>
          <w:p w:rsidR="005A4205" w:rsidRPr="001C65CF" w:rsidRDefault="001C65CF" w:rsidP="00731E32">
            <w:pPr>
              <w:jc w:val="both"/>
              <w:rPr>
                <w:rFonts w:ascii="Times New Roman" w:hAnsi="Times New Roman" w:cs="Times New Roman"/>
                <w:sz w:val="24"/>
                <w:szCs w:val="24"/>
                <w:shd w:val="clear" w:color="auto" w:fill="FFFFFF"/>
                <w:lang w:val="uk-UA"/>
              </w:rPr>
            </w:pPr>
            <w:r w:rsidRPr="001C65CF">
              <w:rPr>
                <w:rFonts w:ascii="Times New Roman" w:hAnsi="Times New Roman" w:cs="Times New Roman"/>
                <w:sz w:val="24"/>
                <w:szCs w:val="24"/>
                <w:shd w:val="clear" w:color="auto" w:fill="FFFFFF"/>
                <w:lang w:val="uk-UA"/>
              </w:rPr>
              <w:t>Самостійне ведення бухгалтерського обліку та складання звітності безпосередньо власником або керівником підприємства. Ця форма організації бухгалтерського обліку не може застосовуватися на підприємствах</w:t>
            </w:r>
            <w:r>
              <w:rPr>
                <w:rFonts w:ascii="Times New Roman" w:hAnsi="Times New Roman" w:cs="Times New Roman"/>
                <w:sz w:val="24"/>
                <w:szCs w:val="24"/>
                <w:shd w:val="clear" w:color="auto" w:fill="FFFFFF"/>
                <w:lang w:val="uk-UA"/>
              </w:rPr>
              <w:t xml:space="preserve"> - </w:t>
            </w:r>
          </w:p>
        </w:tc>
        <w:tc>
          <w:tcPr>
            <w:tcW w:w="4536" w:type="dxa"/>
          </w:tcPr>
          <w:p w:rsidR="005A4205" w:rsidRPr="00F06EAB" w:rsidRDefault="005A4205" w:rsidP="005A4205">
            <w:pPr>
              <w:rPr>
                <w:rFonts w:ascii="Times New Roman" w:hAnsi="Times New Roman" w:cs="Times New Roman"/>
                <w:sz w:val="24"/>
                <w:szCs w:val="24"/>
                <w:lang w:val="uk-UA"/>
              </w:rPr>
            </w:pPr>
            <w:r>
              <w:rPr>
                <w:rFonts w:ascii="Times New Roman" w:hAnsi="Times New Roman" w:cs="Times New Roman"/>
                <w:sz w:val="24"/>
                <w:szCs w:val="24"/>
                <w:lang w:val="uk-UA"/>
              </w:rPr>
              <w:t xml:space="preserve">А. </w:t>
            </w:r>
            <w:r w:rsidR="001C65CF">
              <w:rPr>
                <w:rFonts w:ascii="Times New Roman" w:hAnsi="Times New Roman" w:cs="Times New Roman"/>
                <w:sz w:val="24"/>
                <w:szCs w:val="24"/>
                <w:lang w:val="uk-UA"/>
              </w:rPr>
              <w:t>у бюджетних установах</w:t>
            </w:r>
          </w:p>
        </w:tc>
      </w:tr>
      <w:tr w:rsidR="005A4205" w:rsidRPr="00F06EAB" w:rsidTr="00B934B3">
        <w:tc>
          <w:tcPr>
            <w:tcW w:w="456" w:type="dxa"/>
            <w:vMerge/>
          </w:tcPr>
          <w:p w:rsidR="005A4205" w:rsidRPr="00F06EAB" w:rsidRDefault="005A4205" w:rsidP="005A4205">
            <w:pPr>
              <w:rPr>
                <w:rFonts w:ascii="Times New Roman" w:hAnsi="Times New Roman" w:cs="Times New Roman"/>
                <w:sz w:val="24"/>
                <w:szCs w:val="24"/>
                <w:lang w:val="uk-UA"/>
              </w:rPr>
            </w:pPr>
          </w:p>
        </w:tc>
        <w:tc>
          <w:tcPr>
            <w:tcW w:w="5776" w:type="dxa"/>
            <w:vMerge/>
            <w:vAlign w:val="center"/>
          </w:tcPr>
          <w:p w:rsidR="005A4205" w:rsidRPr="00F06EAB" w:rsidRDefault="005A4205" w:rsidP="00731E32">
            <w:pPr>
              <w:jc w:val="both"/>
              <w:rPr>
                <w:rFonts w:ascii="Times New Roman" w:hAnsi="Times New Roman" w:cs="Times New Roman"/>
                <w:sz w:val="24"/>
                <w:szCs w:val="24"/>
                <w:lang w:val="uk-UA"/>
              </w:rPr>
            </w:pPr>
          </w:p>
        </w:tc>
        <w:tc>
          <w:tcPr>
            <w:tcW w:w="4536" w:type="dxa"/>
          </w:tcPr>
          <w:p w:rsidR="005A4205" w:rsidRPr="00F06EAB" w:rsidRDefault="005A4205" w:rsidP="001C65CF">
            <w:pPr>
              <w:rPr>
                <w:rFonts w:ascii="Times New Roman" w:hAnsi="Times New Roman" w:cs="Times New Roman"/>
                <w:sz w:val="24"/>
                <w:szCs w:val="24"/>
                <w:lang w:val="uk-UA"/>
              </w:rPr>
            </w:pPr>
            <w:r>
              <w:rPr>
                <w:rFonts w:ascii="Times New Roman" w:hAnsi="Times New Roman" w:cs="Times New Roman"/>
                <w:sz w:val="24"/>
                <w:szCs w:val="24"/>
                <w:lang w:val="uk-UA"/>
              </w:rPr>
              <w:t xml:space="preserve">Б. </w:t>
            </w:r>
            <w:r w:rsidR="001C65CF" w:rsidRPr="001C65CF">
              <w:rPr>
                <w:rFonts w:ascii="Times New Roman" w:hAnsi="Times New Roman" w:cs="Times New Roman"/>
                <w:sz w:val="24"/>
                <w:szCs w:val="24"/>
                <w:lang w:val="uk-UA"/>
              </w:rPr>
              <w:t>звітність яких повинна оприлюднюватися, та в бюджетних установах</w:t>
            </w:r>
          </w:p>
        </w:tc>
      </w:tr>
      <w:tr w:rsidR="005A4205" w:rsidRPr="00F06EAB" w:rsidTr="00B934B3">
        <w:tc>
          <w:tcPr>
            <w:tcW w:w="456" w:type="dxa"/>
            <w:vMerge/>
          </w:tcPr>
          <w:p w:rsidR="005A4205" w:rsidRPr="00F06EAB" w:rsidRDefault="005A4205" w:rsidP="005A4205">
            <w:pPr>
              <w:rPr>
                <w:rFonts w:ascii="Times New Roman" w:hAnsi="Times New Roman" w:cs="Times New Roman"/>
                <w:sz w:val="24"/>
                <w:szCs w:val="24"/>
                <w:lang w:val="uk-UA"/>
              </w:rPr>
            </w:pPr>
          </w:p>
        </w:tc>
        <w:tc>
          <w:tcPr>
            <w:tcW w:w="5776" w:type="dxa"/>
            <w:vMerge/>
            <w:vAlign w:val="center"/>
          </w:tcPr>
          <w:p w:rsidR="005A4205" w:rsidRPr="00F06EAB" w:rsidRDefault="005A4205" w:rsidP="00731E32">
            <w:pPr>
              <w:jc w:val="both"/>
              <w:rPr>
                <w:rFonts w:ascii="Times New Roman" w:hAnsi="Times New Roman" w:cs="Times New Roman"/>
                <w:sz w:val="24"/>
                <w:szCs w:val="24"/>
                <w:lang w:val="uk-UA"/>
              </w:rPr>
            </w:pPr>
          </w:p>
        </w:tc>
        <w:tc>
          <w:tcPr>
            <w:tcW w:w="4536" w:type="dxa"/>
          </w:tcPr>
          <w:p w:rsidR="005A4205" w:rsidRPr="00F06EAB" w:rsidRDefault="005A4205" w:rsidP="005A4205">
            <w:pPr>
              <w:rPr>
                <w:rFonts w:ascii="Times New Roman" w:hAnsi="Times New Roman" w:cs="Times New Roman"/>
                <w:sz w:val="24"/>
                <w:szCs w:val="24"/>
                <w:lang w:val="uk-UA"/>
              </w:rPr>
            </w:pPr>
            <w:r>
              <w:rPr>
                <w:rFonts w:ascii="Times New Roman" w:hAnsi="Times New Roman" w:cs="Times New Roman"/>
                <w:sz w:val="24"/>
                <w:szCs w:val="24"/>
                <w:lang w:val="uk-UA"/>
              </w:rPr>
              <w:t xml:space="preserve">В. </w:t>
            </w:r>
            <w:r w:rsidR="001C65CF">
              <w:rPr>
                <w:rFonts w:ascii="Times New Roman" w:hAnsi="Times New Roman" w:cs="Times New Roman"/>
                <w:sz w:val="24"/>
                <w:szCs w:val="24"/>
                <w:lang w:val="uk-UA"/>
              </w:rPr>
              <w:t>в акціонерних товариствах</w:t>
            </w:r>
          </w:p>
        </w:tc>
      </w:tr>
      <w:tr w:rsidR="005A4205" w:rsidRPr="00F06EAB" w:rsidTr="00B934B3">
        <w:tc>
          <w:tcPr>
            <w:tcW w:w="456" w:type="dxa"/>
            <w:vMerge/>
          </w:tcPr>
          <w:p w:rsidR="005A4205" w:rsidRPr="00F06EAB" w:rsidRDefault="005A4205" w:rsidP="005A4205">
            <w:pPr>
              <w:rPr>
                <w:rFonts w:ascii="Times New Roman" w:hAnsi="Times New Roman" w:cs="Times New Roman"/>
                <w:sz w:val="24"/>
                <w:szCs w:val="24"/>
                <w:lang w:val="uk-UA"/>
              </w:rPr>
            </w:pPr>
          </w:p>
        </w:tc>
        <w:tc>
          <w:tcPr>
            <w:tcW w:w="5776" w:type="dxa"/>
            <w:vMerge/>
            <w:vAlign w:val="center"/>
          </w:tcPr>
          <w:p w:rsidR="005A4205" w:rsidRPr="00F06EAB" w:rsidRDefault="005A4205" w:rsidP="00731E32">
            <w:pPr>
              <w:jc w:val="both"/>
              <w:rPr>
                <w:rFonts w:ascii="Times New Roman" w:hAnsi="Times New Roman" w:cs="Times New Roman"/>
                <w:sz w:val="24"/>
                <w:szCs w:val="24"/>
                <w:lang w:val="uk-UA"/>
              </w:rPr>
            </w:pPr>
          </w:p>
        </w:tc>
        <w:tc>
          <w:tcPr>
            <w:tcW w:w="4536" w:type="dxa"/>
          </w:tcPr>
          <w:p w:rsidR="005A4205" w:rsidRPr="00F06EAB" w:rsidRDefault="005A4205" w:rsidP="005A4205">
            <w:pPr>
              <w:rPr>
                <w:rFonts w:ascii="Times New Roman" w:hAnsi="Times New Roman" w:cs="Times New Roman"/>
                <w:sz w:val="24"/>
                <w:szCs w:val="24"/>
                <w:lang w:val="uk-UA"/>
              </w:rPr>
            </w:pPr>
            <w:r>
              <w:rPr>
                <w:rFonts w:ascii="Times New Roman" w:hAnsi="Times New Roman" w:cs="Times New Roman"/>
                <w:sz w:val="24"/>
                <w:szCs w:val="24"/>
                <w:lang w:val="uk-UA"/>
              </w:rPr>
              <w:t xml:space="preserve">Г. </w:t>
            </w:r>
            <w:r w:rsidR="001C65CF" w:rsidRPr="001C65CF">
              <w:rPr>
                <w:rFonts w:ascii="Times New Roman" w:hAnsi="Times New Roman" w:cs="Times New Roman"/>
                <w:sz w:val="24"/>
                <w:szCs w:val="24"/>
                <w:lang w:val="uk-UA"/>
              </w:rPr>
              <w:t>звітність яких повинна оприлюднюватися</w:t>
            </w:r>
          </w:p>
        </w:tc>
      </w:tr>
      <w:tr w:rsidR="005A4205" w:rsidRPr="00F06EAB" w:rsidTr="00B934B3">
        <w:tc>
          <w:tcPr>
            <w:tcW w:w="456" w:type="dxa"/>
            <w:vMerge w:val="restart"/>
          </w:tcPr>
          <w:p w:rsidR="005A4205" w:rsidRPr="00F06EAB" w:rsidRDefault="005A4205" w:rsidP="005A4205">
            <w:pPr>
              <w:rPr>
                <w:rFonts w:ascii="Times New Roman" w:hAnsi="Times New Roman" w:cs="Times New Roman"/>
                <w:sz w:val="24"/>
                <w:szCs w:val="24"/>
                <w:lang w:val="uk-UA"/>
              </w:rPr>
            </w:pPr>
            <w:r>
              <w:rPr>
                <w:rFonts w:ascii="Times New Roman" w:hAnsi="Times New Roman" w:cs="Times New Roman"/>
                <w:sz w:val="24"/>
                <w:szCs w:val="24"/>
                <w:lang w:val="uk-UA"/>
              </w:rPr>
              <w:t>7</w:t>
            </w:r>
          </w:p>
        </w:tc>
        <w:tc>
          <w:tcPr>
            <w:tcW w:w="5776" w:type="dxa"/>
            <w:vMerge w:val="restart"/>
            <w:vAlign w:val="center"/>
          </w:tcPr>
          <w:p w:rsidR="005A4205" w:rsidRPr="00DB32E5" w:rsidRDefault="00DB32E5" w:rsidP="00731E32">
            <w:pPr>
              <w:jc w:val="both"/>
              <w:rPr>
                <w:rFonts w:ascii="Times New Roman" w:hAnsi="Times New Roman" w:cs="Times New Roman"/>
                <w:sz w:val="24"/>
                <w:szCs w:val="24"/>
                <w:shd w:val="clear" w:color="auto" w:fill="FFFFFF"/>
                <w:lang w:val="uk-UA"/>
              </w:rPr>
            </w:pPr>
            <w:r w:rsidRPr="00DB32E5">
              <w:rPr>
                <w:rFonts w:ascii="Times New Roman" w:hAnsi="Times New Roman" w:cs="Times New Roman"/>
                <w:sz w:val="24"/>
                <w:szCs w:val="24"/>
                <w:shd w:val="clear" w:color="auto" w:fill="FFFFFF"/>
                <w:lang w:val="uk-UA"/>
              </w:rPr>
              <w:t xml:space="preserve">Облікова політика підприємства погоджується з </w:t>
            </w:r>
          </w:p>
        </w:tc>
        <w:tc>
          <w:tcPr>
            <w:tcW w:w="4536" w:type="dxa"/>
          </w:tcPr>
          <w:p w:rsidR="005A4205" w:rsidRPr="00F06EAB" w:rsidRDefault="005A4205" w:rsidP="005A4205">
            <w:pPr>
              <w:rPr>
                <w:rFonts w:ascii="Times New Roman" w:hAnsi="Times New Roman" w:cs="Times New Roman"/>
                <w:sz w:val="24"/>
                <w:szCs w:val="24"/>
                <w:lang w:val="uk-UA"/>
              </w:rPr>
            </w:pPr>
            <w:r>
              <w:rPr>
                <w:rFonts w:ascii="Times New Roman" w:hAnsi="Times New Roman" w:cs="Times New Roman"/>
                <w:sz w:val="24"/>
                <w:szCs w:val="24"/>
                <w:lang w:val="uk-UA"/>
              </w:rPr>
              <w:t xml:space="preserve">А. </w:t>
            </w:r>
            <w:r w:rsidR="00DB32E5">
              <w:rPr>
                <w:rFonts w:ascii="Times New Roman" w:hAnsi="Times New Roman" w:cs="Times New Roman"/>
                <w:sz w:val="24"/>
                <w:szCs w:val="24"/>
                <w:lang w:val="uk-UA"/>
              </w:rPr>
              <w:t>Головним бухгалтером</w:t>
            </w:r>
          </w:p>
        </w:tc>
      </w:tr>
      <w:tr w:rsidR="005A4205" w:rsidRPr="00F06EAB" w:rsidTr="00B934B3">
        <w:tc>
          <w:tcPr>
            <w:tcW w:w="456" w:type="dxa"/>
            <w:vMerge/>
          </w:tcPr>
          <w:p w:rsidR="005A4205" w:rsidRPr="00F06EAB" w:rsidRDefault="005A4205" w:rsidP="005A4205">
            <w:pPr>
              <w:rPr>
                <w:rFonts w:ascii="Times New Roman" w:hAnsi="Times New Roman" w:cs="Times New Roman"/>
                <w:sz w:val="24"/>
                <w:szCs w:val="24"/>
                <w:lang w:val="uk-UA"/>
              </w:rPr>
            </w:pPr>
          </w:p>
        </w:tc>
        <w:tc>
          <w:tcPr>
            <w:tcW w:w="5776" w:type="dxa"/>
            <w:vMerge/>
            <w:vAlign w:val="center"/>
          </w:tcPr>
          <w:p w:rsidR="005A4205" w:rsidRPr="00F06EAB" w:rsidRDefault="005A4205" w:rsidP="00731E32">
            <w:pPr>
              <w:jc w:val="both"/>
              <w:rPr>
                <w:rFonts w:ascii="Times New Roman" w:hAnsi="Times New Roman" w:cs="Times New Roman"/>
                <w:sz w:val="24"/>
                <w:szCs w:val="24"/>
                <w:lang w:val="uk-UA"/>
              </w:rPr>
            </w:pPr>
          </w:p>
        </w:tc>
        <w:tc>
          <w:tcPr>
            <w:tcW w:w="4536" w:type="dxa"/>
          </w:tcPr>
          <w:p w:rsidR="005A4205" w:rsidRPr="00F06EAB" w:rsidRDefault="005A4205" w:rsidP="00DB32E5">
            <w:pPr>
              <w:rPr>
                <w:rFonts w:ascii="Times New Roman" w:hAnsi="Times New Roman" w:cs="Times New Roman"/>
                <w:sz w:val="24"/>
                <w:szCs w:val="24"/>
                <w:lang w:val="uk-UA"/>
              </w:rPr>
            </w:pPr>
            <w:r>
              <w:rPr>
                <w:rFonts w:ascii="Times New Roman" w:hAnsi="Times New Roman" w:cs="Times New Roman"/>
                <w:sz w:val="24"/>
                <w:szCs w:val="24"/>
                <w:lang w:val="uk-UA"/>
              </w:rPr>
              <w:t xml:space="preserve">Б. </w:t>
            </w:r>
            <w:r w:rsidR="00DB32E5" w:rsidRPr="00DB32E5">
              <w:rPr>
                <w:rFonts w:ascii="Times New Roman" w:hAnsi="Times New Roman" w:cs="Times New Roman"/>
                <w:sz w:val="24"/>
                <w:szCs w:val="24"/>
                <w:lang w:val="uk-UA"/>
              </w:rPr>
              <w:t>Уповноваженим власником органом (посадовою особою)</w:t>
            </w:r>
          </w:p>
        </w:tc>
      </w:tr>
      <w:tr w:rsidR="005A4205" w:rsidRPr="00F06EAB" w:rsidTr="00B934B3">
        <w:tc>
          <w:tcPr>
            <w:tcW w:w="456" w:type="dxa"/>
            <w:vMerge/>
          </w:tcPr>
          <w:p w:rsidR="005A4205" w:rsidRPr="00F06EAB" w:rsidRDefault="005A4205" w:rsidP="005A4205">
            <w:pPr>
              <w:rPr>
                <w:rFonts w:ascii="Times New Roman" w:hAnsi="Times New Roman" w:cs="Times New Roman"/>
                <w:sz w:val="24"/>
                <w:szCs w:val="24"/>
                <w:lang w:val="uk-UA"/>
              </w:rPr>
            </w:pPr>
          </w:p>
        </w:tc>
        <w:tc>
          <w:tcPr>
            <w:tcW w:w="5776" w:type="dxa"/>
            <w:vMerge/>
            <w:vAlign w:val="center"/>
          </w:tcPr>
          <w:p w:rsidR="005A4205" w:rsidRPr="00F06EAB" w:rsidRDefault="005A4205" w:rsidP="00731E32">
            <w:pPr>
              <w:jc w:val="both"/>
              <w:rPr>
                <w:rFonts w:ascii="Times New Roman" w:hAnsi="Times New Roman" w:cs="Times New Roman"/>
                <w:sz w:val="24"/>
                <w:szCs w:val="24"/>
                <w:lang w:val="uk-UA"/>
              </w:rPr>
            </w:pPr>
          </w:p>
        </w:tc>
        <w:tc>
          <w:tcPr>
            <w:tcW w:w="4536" w:type="dxa"/>
          </w:tcPr>
          <w:p w:rsidR="005A4205" w:rsidRPr="00F06EAB" w:rsidRDefault="005A4205" w:rsidP="005A4205">
            <w:pPr>
              <w:rPr>
                <w:rFonts w:ascii="Times New Roman" w:hAnsi="Times New Roman" w:cs="Times New Roman"/>
                <w:sz w:val="24"/>
                <w:szCs w:val="24"/>
                <w:lang w:val="uk-UA"/>
              </w:rPr>
            </w:pPr>
            <w:r>
              <w:rPr>
                <w:rFonts w:ascii="Times New Roman" w:hAnsi="Times New Roman" w:cs="Times New Roman"/>
                <w:sz w:val="24"/>
                <w:szCs w:val="24"/>
                <w:lang w:val="uk-UA"/>
              </w:rPr>
              <w:t xml:space="preserve">В. </w:t>
            </w:r>
            <w:r w:rsidR="00DB32E5">
              <w:rPr>
                <w:rFonts w:ascii="Times New Roman" w:hAnsi="Times New Roman" w:cs="Times New Roman"/>
                <w:sz w:val="24"/>
                <w:szCs w:val="24"/>
                <w:lang w:val="uk-UA"/>
              </w:rPr>
              <w:t xml:space="preserve">Власником </w:t>
            </w:r>
          </w:p>
        </w:tc>
      </w:tr>
      <w:tr w:rsidR="005A4205" w:rsidRPr="00F06EAB" w:rsidTr="00B934B3">
        <w:tc>
          <w:tcPr>
            <w:tcW w:w="456" w:type="dxa"/>
            <w:vMerge/>
          </w:tcPr>
          <w:p w:rsidR="005A4205" w:rsidRPr="00F06EAB" w:rsidRDefault="005A4205" w:rsidP="005A4205">
            <w:pPr>
              <w:rPr>
                <w:rFonts w:ascii="Times New Roman" w:hAnsi="Times New Roman" w:cs="Times New Roman"/>
                <w:sz w:val="24"/>
                <w:szCs w:val="24"/>
                <w:lang w:val="uk-UA"/>
              </w:rPr>
            </w:pPr>
          </w:p>
        </w:tc>
        <w:tc>
          <w:tcPr>
            <w:tcW w:w="5776" w:type="dxa"/>
            <w:vMerge/>
            <w:vAlign w:val="center"/>
          </w:tcPr>
          <w:p w:rsidR="005A4205" w:rsidRPr="00F06EAB" w:rsidRDefault="005A4205" w:rsidP="00731E32">
            <w:pPr>
              <w:jc w:val="both"/>
              <w:rPr>
                <w:rFonts w:ascii="Times New Roman" w:hAnsi="Times New Roman" w:cs="Times New Roman"/>
                <w:sz w:val="24"/>
                <w:szCs w:val="24"/>
                <w:lang w:val="uk-UA"/>
              </w:rPr>
            </w:pPr>
          </w:p>
        </w:tc>
        <w:tc>
          <w:tcPr>
            <w:tcW w:w="4536" w:type="dxa"/>
          </w:tcPr>
          <w:p w:rsidR="005A4205" w:rsidRPr="00F06EAB" w:rsidRDefault="005A4205" w:rsidP="005A4205">
            <w:pPr>
              <w:rPr>
                <w:rFonts w:ascii="Times New Roman" w:hAnsi="Times New Roman" w:cs="Times New Roman"/>
                <w:sz w:val="24"/>
                <w:szCs w:val="24"/>
                <w:lang w:val="uk-UA"/>
              </w:rPr>
            </w:pPr>
            <w:r>
              <w:rPr>
                <w:rFonts w:ascii="Times New Roman" w:hAnsi="Times New Roman" w:cs="Times New Roman"/>
                <w:sz w:val="24"/>
                <w:szCs w:val="24"/>
                <w:lang w:val="uk-UA"/>
              </w:rPr>
              <w:t xml:space="preserve">Г. </w:t>
            </w:r>
            <w:r w:rsidR="00DB32E5" w:rsidRPr="00DB32E5">
              <w:rPr>
                <w:rFonts w:ascii="Times New Roman" w:hAnsi="Times New Roman" w:cs="Times New Roman"/>
                <w:sz w:val="24"/>
                <w:szCs w:val="24"/>
                <w:lang w:val="uk-UA"/>
              </w:rPr>
              <w:t>Власником (власниками) або уповноваженим ним органом (посадовою особою)</w:t>
            </w:r>
          </w:p>
        </w:tc>
      </w:tr>
      <w:tr w:rsidR="005A4205" w:rsidRPr="00F06EAB" w:rsidTr="00B934B3">
        <w:tc>
          <w:tcPr>
            <w:tcW w:w="456" w:type="dxa"/>
            <w:vMerge w:val="restart"/>
          </w:tcPr>
          <w:p w:rsidR="005A4205" w:rsidRPr="00F06EAB" w:rsidRDefault="005A4205" w:rsidP="005A4205">
            <w:pPr>
              <w:rPr>
                <w:rFonts w:ascii="Times New Roman" w:hAnsi="Times New Roman" w:cs="Times New Roman"/>
                <w:sz w:val="24"/>
                <w:szCs w:val="24"/>
                <w:lang w:val="uk-UA"/>
              </w:rPr>
            </w:pPr>
            <w:r>
              <w:rPr>
                <w:rFonts w:ascii="Times New Roman" w:hAnsi="Times New Roman" w:cs="Times New Roman"/>
                <w:sz w:val="24"/>
                <w:szCs w:val="24"/>
                <w:lang w:val="uk-UA"/>
              </w:rPr>
              <w:t>8</w:t>
            </w:r>
          </w:p>
        </w:tc>
        <w:tc>
          <w:tcPr>
            <w:tcW w:w="5776" w:type="dxa"/>
            <w:vMerge w:val="restart"/>
            <w:vAlign w:val="center"/>
          </w:tcPr>
          <w:p w:rsidR="005A4205" w:rsidRPr="00F06EAB" w:rsidRDefault="00B934B3" w:rsidP="00B934B3">
            <w:pPr>
              <w:jc w:val="both"/>
              <w:rPr>
                <w:rFonts w:ascii="Times New Roman" w:hAnsi="Times New Roman" w:cs="Times New Roman"/>
                <w:sz w:val="24"/>
                <w:szCs w:val="24"/>
                <w:lang w:val="uk-UA"/>
              </w:rPr>
            </w:pPr>
            <w:r>
              <w:rPr>
                <w:rFonts w:ascii="Times New Roman" w:hAnsi="Times New Roman" w:cs="Times New Roman"/>
                <w:sz w:val="24"/>
                <w:szCs w:val="24"/>
                <w:lang w:val="uk-UA"/>
              </w:rPr>
              <w:t>Форму бухгалтерського обліку</w:t>
            </w:r>
          </w:p>
        </w:tc>
        <w:tc>
          <w:tcPr>
            <w:tcW w:w="4536" w:type="dxa"/>
          </w:tcPr>
          <w:p w:rsidR="005A4205" w:rsidRPr="00F06EAB" w:rsidRDefault="005A4205" w:rsidP="005A4205">
            <w:pPr>
              <w:rPr>
                <w:rFonts w:ascii="Times New Roman" w:hAnsi="Times New Roman" w:cs="Times New Roman"/>
                <w:sz w:val="24"/>
                <w:szCs w:val="24"/>
                <w:lang w:val="uk-UA"/>
              </w:rPr>
            </w:pPr>
            <w:r>
              <w:rPr>
                <w:rFonts w:ascii="Times New Roman" w:hAnsi="Times New Roman" w:cs="Times New Roman"/>
                <w:sz w:val="24"/>
                <w:szCs w:val="24"/>
                <w:lang w:val="uk-UA"/>
              </w:rPr>
              <w:t xml:space="preserve">А. </w:t>
            </w:r>
            <w:r w:rsidR="00B934B3">
              <w:rPr>
                <w:rFonts w:ascii="Times New Roman" w:hAnsi="Times New Roman" w:cs="Times New Roman"/>
                <w:sz w:val="24"/>
                <w:szCs w:val="24"/>
                <w:lang w:val="uk-UA"/>
              </w:rPr>
              <w:t>Підприємство обирає самостійно</w:t>
            </w:r>
          </w:p>
        </w:tc>
      </w:tr>
      <w:tr w:rsidR="005A4205" w:rsidRPr="00F06EAB" w:rsidTr="00B934B3">
        <w:tc>
          <w:tcPr>
            <w:tcW w:w="456" w:type="dxa"/>
            <w:vMerge/>
          </w:tcPr>
          <w:p w:rsidR="005A4205" w:rsidRPr="00F06EAB" w:rsidRDefault="005A4205" w:rsidP="005A4205">
            <w:pPr>
              <w:rPr>
                <w:rFonts w:ascii="Times New Roman" w:hAnsi="Times New Roman" w:cs="Times New Roman"/>
                <w:sz w:val="24"/>
                <w:szCs w:val="24"/>
                <w:lang w:val="uk-UA"/>
              </w:rPr>
            </w:pPr>
          </w:p>
        </w:tc>
        <w:tc>
          <w:tcPr>
            <w:tcW w:w="5776" w:type="dxa"/>
            <w:vMerge/>
            <w:vAlign w:val="center"/>
          </w:tcPr>
          <w:p w:rsidR="005A4205" w:rsidRPr="00F06EAB" w:rsidRDefault="005A4205" w:rsidP="00731E32">
            <w:pPr>
              <w:jc w:val="both"/>
              <w:rPr>
                <w:rFonts w:ascii="Times New Roman" w:hAnsi="Times New Roman" w:cs="Times New Roman"/>
                <w:sz w:val="24"/>
                <w:szCs w:val="24"/>
                <w:lang w:val="uk-UA"/>
              </w:rPr>
            </w:pPr>
          </w:p>
        </w:tc>
        <w:tc>
          <w:tcPr>
            <w:tcW w:w="4536" w:type="dxa"/>
          </w:tcPr>
          <w:p w:rsidR="005A4205" w:rsidRPr="00F06EAB" w:rsidRDefault="005A4205" w:rsidP="005A4205">
            <w:pPr>
              <w:rPr>
                <w:rFonts w:ascii="Times New Roman" w:hAnsi="Times New Roman" w:cs="Times New Roman"/>
                <w:sz w:val="24"/>
                <w:szCs w:val="24"/>
                <w:lang w:val="uk-UA"/>
              </w:rPr>
            </w:pPr>
            <w:r>
              <w:rPr>
                <w:rFonts w:ascii="Times New Roman" w:hAnsi="Times New Roman" w:cs="Times New Roman"/>
                <w:sz w:val="24"/>
                <w:szCs w:val="24"/>
                <w:lang w:val="uk-UA"/>
              </w:rPr>
              <w:t xml:space="preserve">Б. </w:t>
            </w:r>
            <w:r w:rsidR="00B934B3">
              <w:rPr>
                <w:rFonts w:ascii="Times New Roman" w:hAnsi="Times New Roman" w:cs="Times New Roman"/>
                <w:sz w:val="24"/>
                <w:szCs w:val="24"/>
                <w:lang w:val="uk-UA"/>
              </w:rPr>
              <w:t>Рекомендує Мінфін</w:t>
            </w:r>
          </w:p>
        </w:tc>
      </w:tr>
      <w:tr w:rsidR="005A4205" w:rsidRPr="00F06EAB" w:rsidTr="00B934B3">
        <w:tc>
          <w:tcPr>
            <w:tcW w:w="456" w:type="dxa"/>
            <w:vMerge/>
          </w:tcPr>
          <w:p w:rsidR="005A4205" w:rsidRPr="00F06EAB" w:rsidRDefault="005A4205" w:rsidP="005A4205">
            <w:pPr>
              <w:rPr>
                <w:rFonts w:ascii="Times New Roman" w:hAnsi="Times New Roman" w:cs="Times New Roman"/>
                <w:sz w:val="24"/>
                <w:szCs w:val="24"/>
                <w:lang w:val="uk-UA"/>
              </w:rPr>
            </w:pPr>
          </w:p>
        </w:tc>
        <w:tc>
          <w:tcPr>
            <w:tcW w:w="5776" w:type="dxa"/>
            <w:vMerge/>
            <w:vAlign w:val="center"/>
          </w:tcPr>
          <w:p w:rsidR="005A4205" w:rsidRPr="00F06EAB" w:rsidRDefault="005A4205" w:rsidP="00731E32">
            <w:pPr>
              <w:jc w:val="both"/>
              <w:rPr>
                <w:rFonts w:ascii="Times New Roman" w:hAnsi="Times New Roman" w:cs="Times New Roman"/>
                <w:sz w:val="24"/>
                <w:szCs w:val="24"/>
                <w:lang w:val="uk-UA"/>
              </w:rPr>
            </w:pPr>
          </w:p>
        </w:tc>
        <w:tc>
          <w:tcPr>
            <w:tcW w:w="4536" w:type="dxa"/>
          </w:tcPr>
          <w:p w:rsidR="005A4205" w:rsidRPr="00F06EAB" w:rsidRDefault="005A4205" w:rsidP="005A4205">
            <w:pPr>
              <w:rPr>
                <w:rFonts w:ascii="Times New Roman" w:hAnsi="Times New Roman" w:cs="Times New Roman"/>
                <w:sz w:val="24"/>
                <w:szCs w:val="24"/>
                <w:lang w:val="uk-UA"/>
              </w:rPr>
            </w:pPr>
            <w:r>
              <w:rPr>
                <w:rFonts w:ascii="Times New Roman" w:hAnsi="Times New Roman" w:cs="Times New Roman"/>
                <w:sz w:val="24"/>
                <w:szCs w:val="24"/>
                <w:lang w:val="uk-UA"/>
              </w:rPr>
              <w:t xml:space="preserve">В. </w:t>
            </w:r>
            <w:r w:rsidR="00B934B3">
              <w:rPr>
                <w:rFonts w:ascii="Times New Roman" w:hAnsi="Times New Roman" w:cs="Times New Roman"/>
                <w:sz w:val="24"/>
                <w:szCs w:val="24"/>
                <w:lang w:val="uk-UA"/>
              </w:rPr>
              <w:t>Рекомендує фіскальна служба</w:t>
            </w:r>
          </w:p>
        </w:tc>
      </w:tr>
      <w:tr w:rsidR="005A4205" w:rsidRPr="00F06EAB" w:rsidTr="00B934B3">
        <w:tc>
          <w:tcPr>
            <w:tcW w:w="456" w:type="dxa"/>
            <w:vMerge/>
          </w:tcPr>
          <w:p w:rsidR="005A4205" w:rsidRPr="00F06EAB" w:rsidRDefault="005A4205" w:rsidP="005A4205">
            <w:pPr>
              <w:rPr>
                <w:rFonts w:ascii="Times New Roman" w:hAnsi="Times New Roman" w:cs="Times New Roman"/>
                <w:sz w:val="24"/>
                <w:szCs w:val="24"/>
                <w:lang w:val="uk-UA"/>
              </w:rPr>
            </w:pPr>
          </w:p>
        </w:tc>
        <w:tc>
          <w:tcPr>
            <w:tcW w:w="5776" w:type="dxa"/>
            <w:vMerge/>
            <w:vAlign w:val="center"/>
          </w:tcPr>
          <w:p w:rsidR="005A4205" w:rsidRPr="00F06EAB" w:rsidRDefault="005A4205" w:rsidP="00731E32">
            <w:pPr>
              <w:jc w:val="both"/>
              <w:rPr>
                <w:rFonts w:ascii="Times New Roman" w:hAnsi="Times New Roman" w:cs="Times New Roman"/>
                <w:sz w:val="24"/>
                <w:szCs w:val="24"/>
                <w:lang w:val="uk-UA"/>
              </w:rPr>
            </w:pPr>
          </w:p>
        </w:tc>
        <w:tc>
          <w:tcPr>
            <w:tcW w:w="4536" w:type="dxa"/>
          </w:tcPr>
          <w:p w:rsidR="005A4205" w:rsidRPr="00F06EAB" w:rsidRDefault="005A4205" w:rsidP="005A4205">
            <w:pPr>
              <w:rPr>
                <w:rFonts w:ascii="Times New Roman" w:hAnsi="Times New Roman" w:cs="Times New Roman"/>
                <w:sz w:val="24"/>
                <w:szCs w:val="24"/>
                <w:lang w:val="uk-UA"/>
              </w:rPr>
            </w:pPr>
            <w:r>
              <w:rPr>
                <w:rFonts w:ascii="Times New Roman" w:hAnsi="Times New Roman" w:cs="Times New Roman"/>
                <w:sz w:val="24"/>
                <w:szCs w:val="24"/>
                <w:lang w:val="uk-UA"/>
              </w:rPr>
              <w:t xml:space="preserve">Г. </w:t>
            </w:r>
            <w:r w:rsidR="00B934B3">
              <w:rPr>
                <w:rFonts w:ascii="Times New Roman" w:hAnsi="Times New Roman" w:cs="Times New Roman"/>
                <w:sz w:val="24"/>
                <w:szCs w:val="24"/>
                <w:lang w:val="uk-UA"/>
              </w:rPr>
              <w:t>Рекомендує Казначейство</w:t>
            </w:r>
          </w:p>
        </w:tc>
      </w:tr>
      <w:tr w:rsidR="005A4205" w:rsidRPr="00F06EAB" w:rsidTr="00B934B3">
        <w:tc>
          <w:tcPr>
            <w:tcW w:w="456" w:type="dxa"/>
            <w:vMerge w:val="restart"/>
          </w:tcPr>
          <w:p w:rsidR="005A4205" w:rsidRPr="00F06EAB" w:rsidRDefault="005A4205" w:rsidP="005A4205">
            <w:pPr>
              <w:rPr>
                <w:rFonts w:ascii="Times New Roman" w:hAnsi="Times New Roman" w:cs="Times New Roman"/>
                <w:sz w:val="24"/>
                <w:szCs w:val="24"/>
                <w:lang w:val="uk-UA"/>
              </w:rPr>
            </w:pPr>
            <w:r>
              <w:rPr>
                <w:rFonts w:ascii="Times New Roman" w:hAnsi="Times New Roman" w:cs="Times New Roman"/>
                <w:sz w:val="24"/>
                <w:szCs w:val="24"/>
                <w:lang w:val="uk-UA"/>
              </w:rPr>
              <w:t>9</w:t>
            </w:r>
          </w:p>
        </w:tc>
        <w:tc>
          <w:tcPr>
            <w:tcW w:w="5776" w:type="dxa"/>
            <w:vMerge w:val="restart"/>
            <w:vAlign w:val="center"/>
          </w:tcPr>
          <w:p w:rsidR="005A4205" w:rsidRDefault="00B934B3" w:rsidP="00731E32">
            <w:pPr>
              <w:jc w:val="both"/>
              <w:rPr>
                <w:rFonts w:ascii="Times New Roman" w:hAnsi="Times New Roman" w:cs="Times New Roman"/>
                <w:sz w:val="24"/>
                <w:szCs w:val="24"/>
                <w:lang w:val="uk-UA"/>
              </w:rPr>
            </w:pPr>
            <w:r w:rsidRPr="00B934B3">
              <w:rPr>
                <w:rFonts w:ascii="Times New Roman" w:hAnsi="Times New Roman" w:cs="Times New Roman"/>
                <w:sz w:val="24"/>
                <w:szCs w:val="24"/>
                <w:lang w:val="uk-UA"/>
              </w:rPr>
              <w:t>Особа, яка має повну вищу економічну освіту, стаж роботи у сфері фінансів, бухгалтерського обліку та оподаткування не менше трьох років, не має непогашеної або незнятої судимості за вчинення кримінального правопорушення проти власності та у сфері господарської діяльності</w:t>
            </w:r>
            <w:r>
              <w:rPr>
                <w:rFonts w:ascii="Times New Roman" w:hAnsi="Times New Roman" w:cs="Times New Roman"/>
                <w:sz w:val="24"/>
                <w:szCs w:val="24"/>
                <w:lang w:val="uk-UA"/>
              </w:rPr>
              <w:t>. Це?</w:t>
            </w:r>
          </w:p>
          <w:p w:rsidR="00B934B3" w:rsidRPr="00F06EAB" w:rsidRDefault="00B934B3" w:rsidP="00731E32">
            <w:pPr>
              <w:jc w:val="both"/>
              <w:rPr>
                <w:rFonts w:ascii="Times New Roman" w:hAnsi="Times New Roman" w:cs="Times New Roman"/>
                <w:sz w:val="24"/>
                <w:szCs w:val="24"/>
                <w:lang w:val="uk-UA"/>
              </w:rPr>
            </w:pPr>
          </w:p>
        </w:tc>
        <w:tc>
          <w:tcPr>
            <w:tcW w:w="4536" w:type="dxa"/>
          </w:tcPr>
          <w:p w:rsidR="005A4205" w:rsidRPr="00F06EAB" w:rsidRDefault="005A4205" w:rsidP="005A4205">
            <w:pPr>
              <w:rPr>
                <w:rFonts w:ascii="Times New Roman" w:hAnsi="Times New Roman" w:cs="Times New Roman"/>
                <w:sz w:val="24"/>
                <w:szCs w:val="24"/>
                <w:lang w:val="uk-UA"/>
              </w:rPr>
            </w:pPr>
            <w:r>
              <w:rPr>
                <w:rFonts w:ascii="Times New Roman" w:hAnsi="Times New Roman" w:cs="Times New Roman"/>
                <w:sz w:val="24"/>
                <w:szCs w:val="24"/>
                <w:lang w:val="uk-UA"/>
              </w:rPr>
              <w:t xml:space="preserve">А. </w:t>
            </w:r>
            <w:r w:rsidR="00B934B3">
              <w:rPr>
                <w:rFonts w:ascii="Times New Roman" w:hAnsi="Times New Roman" w:cs="Times New Roman"/>
                <w:sz w:val="24"/>
                <w:szCs w:val="24"/>
                <w:lang w:val="uk-UA"/>
              </w:rPr>
              <w:t>Бухгалтер</w:t>
            </w:r>
          </w:p>
        </w:tc>
      </w:tr>
      <w:tr w:rsidR="005A4205" w:rsidRPr="00F06EAB" w:rsidTr="00B934B3">
        <w:tc>
          <w:tcPr>
            <w:tcW w:w="456" w:type="dxa"/>
            <w:vMerge/>
          </w:tcPr>
          <w:p w:rsidR="005A4205" w:rsidRPr="00F06EAB" w:rsidRDefault="005A4205" w:rsidP="005A4205">
            <w:pPr>
              <w:rPr>
                <w:rFonts w:ascii="Times New Roman" w:hAnsi="Times New Roman" w:cs="Times New Roman"/>
                <w:sz w:val="24"/>
                <w:szCs w:val="24"/>
                <w:lang w:val="uk-UA"/>
              </w:rPr>
            </w:pPr>
          </w:p>
        </w:tc>
        <w:tc>
          <w:tcPr>
            <w:tcW w:w="5776" w:type="dxa"/>
            <w:vMerge/>
            <w:vAlign w:val="center"/>
          </w:tcPr>
          <w:p w:rsidR="005A4205" w:rsidRPr="00F06EAB" w:rsidRDefault="005A4205" w:rsidP="00731E32">
            <w:pPr>
              <w:jc w:val="both"/>
              <w:rPr>
                <w:rFonts w:ascii="Times New Roman" w:hAnsi="Times New Roman" w:cs="Times New Roman"/>
                <w:sz w:val="24"/>
                <w:szCs w:val="24"/>
                <w:lang w:val="uk-UA"/>
              </w:rPr>
            </w:pPr>
          </w:p>
        </w:tc>
        <w:tc>
          <w:tcPr>
            <w:tcW w:w="4536" w:type="dxa"/>
          </w:tcPr>
          <w:p w:rsidR="005A4205" w:rsidRPr="00F06EAB" w:rsidRDefault="005A4205" w:rsidP="005A4205">
            <w:pPr>
              <w:rPr>
                <w:rFonts w:ascii="Times New Roman" w:hAnsi="Times New Roman" w:cs="Times New Roman"/>
                <w:sz w:val="24"/>
                <w:szCs w:val="24"/>
                <w:lang w:val="uk-UA"/>
              </w:rPr>
            </w:pPr>
            <w:r>
              <w:rPr>
                <w:rFonts w:ascii="Times New Roman" w:hAnsi="Times New Roman" w:cs="Times New Roman"/>
                <w:sz w:val="24"/>
                <w:szCs w:val="24"/>
                <w:lang w:val="uk-UA"/>
              </w:rPr>
              <w:t xml:space="preserve">Б. </w:t>
            </w:r>
            <w:r w:rsidR="00B934B3">
              <w:rPr>
                <w:rFonts w:ascii="Times New Roman" w:hAnsi="Times New Roman" w:cs="Times New Roman"/>
                <w:sz w:val="24"/>
                <w:szCs w:val="24"/>
                <w:lang w:val="uk-UA"/>
              </w:rPr>
              <w:t>Головний бухгалтер</w:t>
            </w:r>
          </w:p>
        </w:tc>
      </w:tr>
      <w:tr w:rsidR="005A4205" w:rsidRPr="00F06EAB" w:rsidTr="00B934B3">
        <w:tc>
          <w:tcPr>
            <w:tcW w:w="456" w:type="dxa"/>
            <w:vMerge/>
          </w:tcPr>
          <w:p w:rsidR="005A4205" w:rsidRPr="00F06EAB" w:rsidRDefault="005A4205" w:rsidP="005A4205">
            <w:pPr>
              <w:rPr>
                <w:rFonts w:ascii="Times New Roman" w:hAnsi="Times New Roman" w:cs="Times New Roman"/>
                <w:sz w:val="24"/>
                <w:szCs w:val="24"/>
                <w:lang w:val="uk-UA"/>
              </w:rPr>
            </w:pPr>
          </w:p>
        </w:tc>
        <w:tc>
          <w:tcPr>
            <w:tcW w:w="5776" w:type="dxa"/>
            <w:vMerge/>
            <w:vAlign w:val="center"/>
          </w:tcPr>
          <w:p w:rsidR="005A4205" w:rsidRPr="00F06EAB" w:rsidRDefault="005A4205" w:rsidP="00731E32">
            <w:pPr>
              <w:jc w:val="both"/>
              <w:rPr>
                <w:rFonts w:ascii="Times New Roman" w:hAnsi="Times New Roman" w:cs="Times New Roman"/>
                <w:sz w:val="24"/>
                <w:szCs w:val="24"/>
                <w:lang w:val="uk-UA"/>
              </w:rPr>
            </w:pPr>
          </w:p>
        </w:tc>
        <w:tc>
          <w:tcPr>
            <w:tcW w:w="4536" w:type="dxa"/>
          </w:tcPr>
          <w:p w:rsidR="005A4205" w:rsidRPr="00F06EAB" w:rsidRDefault="005A4205" w:rsidP="00B934B3">
            <w:pPr>
              <w:rPr>
                <w:rFonts w:ascii="Times New Roman" w:hAnsi="Times New Roman" w:cs="Times New Roman"/>
                <w:sz w:val="24"/>
                <w:szCs w:val="24"/>
                <w:lang w:val="uk-UA"/>
              </w:rPr>
            </w:pPr>
            <w:r>
              <w:rPr>
                <w:rFonts w:ascii="Times New Roman" w:hAnsi="Times New Roman" w:cs="Times New Roman"/>
                <w:sz w:val="24"/>
                <w:szCs w:val="24"/>
                <w:lang w:val="uk-UA"/>
              </w:rPr>
              <w:t xml:space="preserve">В. </w:t>
            </w:r>
            <w:r w:rsidR="00B934B3" w:rsidRPr="00B934B3">
              <w:rPr>
                <w:rFonts w:ascii="Times New Roman" w:hAnsi="Times New Roman" w:cs="Times New Roman"/>
                <w:sz w:val="24"/>
                <w:szCs w:val="24"/>
                <w:lang w:val="uk-UA"/>
              </w:rPr>
              <w:t>Бухгалтером підприємства, що становить суспільний інтерес</w:t>
            </w:r>
          </w:p>
        </w:tc>
      </w:tr>
      <w:tr w:rsidR="005A4205" w:rsidRPr="00F06EAB" w:rsidTr="00B934B3">
        <w:tc>
          <w:tcPr>
            <w:tcW w:w="456" w:type="dxa"/>
            <w:vMerge/>
          </w:tcPr>
          <w:p w:rsidR="005A4205" w:rsidRPr="00F06EAB" w:rsidRDefault="005A4205" w:rsidP="005A4205">
            <w:pPr>
              <w:rPr>
                <w:rFonts w:ascii="Times New Roman" w:hAnsi="Times New Roman" w:cs="Times New Roman"/>
                <w:sz w:val="24"/>
                <w:szCs w:val="24"/>
                <w:lang w:val="uk-UA"/>
              </w:rPr>
            </w:pPr>
          </w:p>
        </w:tc>
        <w:tc>
          <w:tcPr>
            <w:tcW w:w="5776" w:type="dxa"/>
            <w:vMerge/>
            <w:vAlign w:val="center"/>
          </w:tcPr>
          <w:p w:rsidR="005A4205" w:rsidRPr="00F06EAB" w:rsidRDefault="005A4205" w:rsidP="00731E32">
            <w:pPr>
              <w:jc w:val="both"/>
              <w:rPr>
                <w:rFonts w:ascii="Times New Roman" w:hAnsi="Times New Roman" w:cs="Times New Roman"/>
                <w:sz w:val="24"/>
                <w:szCs w:val="24"/>
                <w:lang w:val="uk-UA"/>
              </w:rPr>
            </w:pPr>
          </w:p>
        </w:tc>
        <w:tc>
          <w:tcPr>
            <w:tcW w:w="4536" w:type="dxa"/>
          </w:tcPr>
          <w:p w:rsidR="005A4205" w:rsidRPr="00F06EAB" w:rsidRDefault="005A4205" w:rsidP="005A4205">
            <w:pPr>
              <w:rPr>
                <w:rFonts w:ascii="Times New Roman" w:hAnsi="Times New Roman" w:cs="Times New Roman"/>
                <w:sz w:val="24"/>
                <w:szCs w:val="24"/>
                <w:lang w:val="uk-UA"/>
              </w:rPr>
            </w:pPr>
            <w:r>
              <w:rPr>
                <w:rFonts w:ascii="Times New Roman" w:hAnsi="Times New Roman" w:cs="Times New Roman"/>
                <w:sz w:val="24"/>
                <w:szCs w:val="24"/>
                <w:lang w:val="uk-UA"/>
              </w:rPr>
              <w:t xml:space="preserve">Г. </w:t>
            </w:r>
            <w:r w:rsidR="00B934B3" w:rsidRPr="00B934B3">
              <w:rPr>
                <w:rFonts w:ascii="Times New Roman" w:hAnsi="Times New Roman" w:cs="Times New Roman"/>
                <w:sz w:val="24"/>
                <w:szCs w:val="24"/>
                <w:lang w:val="uk-UA"/>
              </w:rPr>
              <w:t>Головним бухгалтером підприємства, що становить суспільний інтерес</w:t>
            </w:r>
          </w:p>
        </w:tc>
      </w:tr>
      <w:tr w:rsidR="005A4205" w:rsidRPr="00F06EAB" w:rsidTr="00B934B3">
        <w:tc>
          <w:tcPr>
            <w:tcW w:w="456" w:type="dxa"/>
            <w:vMerge w:val="restart"/>
          </w:tcPr>
          <w:p w:rsidR="005A4205" w:rsidRPr="00F06EAB" w:rsidRDefault="005A4205" w:rsidP="005A4205">
            <w:pPr>
              <w:rPr>
                <w:rFonts w:ascii="Times New Roman" w:hAnsi="Times New Roman" w:cs="Times New Roman"/>
                <w:sz w:val="24"/>
                <w:szCs w:val="24"/>
                <w:lang w:val="uk-UA"/>
              </w:rPr>
            </w:pPr>
            <w:r>
              <w:rPr>
                <w:rFonts w:ascii="Times New Roman" w:hAnsi="Times New Roman" w:cs="Times New Roman"/>
                <w:sz w:val="24"/>
                <w:szCs w:val="24"/>
                <w:lang w:val="uk-UA"/>
              </w:rPr>
              <w:t>10</w:t>
            </w:r>
          </w:p>
        </w:tc>
        <w:tc>
          <w:tcPr>
            <w:tcW w:w="5776" w:type="dxa"/>
            <w:vMerge w:val="restart"/>
            <w:vAlign w:val="center"/>
          </w:tcPr>
          <w:p w:rsidR="005A4205" w:rsidRPr="00B934B3" w:rsidRDefault="00B934B3" w:rsidP="00731E32">
            <w:pPr>
              <w:jc w:val="both"/>
              <w:rPr>
                <w:rFonts w:ascii="Times New Roman" w:hAnsi="Times New Roman" w:cs="Times New Roman"/>
                <w:sz w:val="24"/>
                <w:szCs w:val="24"/>
                <w:lang w:val="uk-UA"/>
              </w:rPr>
            </w:pPr>
            <w:r w:rsidRPr="00B934B3">
              <w:rPr>
                <w:rFonts w:ascii="Times New Roman" w:hAnsi="Times New Roman" w:cs="Times New Roman"/>
                <w:sz w:val="24"/>
                <w:szCs w:val="24"/>
                <w:lang w:val="uk-UA"/>
              </w:rPr>
              <w:t>Відповідальність за організацію бухгалтерського обліку та забезпечення фіксування фактів здійснення всіх господарських операцій у первинних документах, збереження оброблених документів, регістрів і звітності протягом встановленого терміну, але не менше трьох років, несе</w:t>
            </w:r>
          </w:p>
        </w:tc>
        <w:tc>
          <w:tcPr>
            <w:tcW w:w="4536" w:type="dxa"/>
          </w:tcPr>
          <w:p w:rsidR="005A4205" w:rsidRPr="00F06EAB" w:rsidRDefault="005A4205" w:rsidP="00B934B3">
            <w:pPr>
              <w:rPr>
                <w:rFonts w:ascii="Times New Roman" w:hAnsi="Times New Roman" w:cs="Times New Roman"/>
                <w:sz w:val="24"/>
                <w:szCs w:val="24"/>
                <w:lang w:val="uk-UA"/>
              </w:rPr>
            </w:pPr>
            <w:r>
              <w:rPr>
                <w:rFonts w:ascii="Times New Roman" w:hAnsi="Times New Roman" w:cs="Times New Roman"/>
                <w:sz w:val="24"/>
                <w:szCs w:val="24"/>
                <w:lang w:val="uk-UA"/>
              </w:rPr>
              <w:t xml:space="preserve">А. </w:t>
            </w:r>
            <w:r w:rsidR="00B934B3" w:rsidRPr="00B934B3">
              <w:rPr>
                <w:rFonts w:ascii="Times New Roman" w:hAnsi="Times New Roman" w:cs="Times New Roman"/>
                <w:sz w:val="24"/>
                <w:szCs w:val="24"/>
                <w:lang w:val="uk-UA"/>
              </w:rPr>
              <w:t>Уповноважений орган (посадова особа), який здійснює керівництво підприємством</w:t>
            </w:r>
          </w:p>
        </w:tc>
      </w:tr>
      <w:tr w:rsidR="005A4205" w:rsidRPr="00F06EAB" w:rsidTr="00B934B3">
        <w:tc>
          <w:tcPr>
            <w:tcW w:w="456" w:type="dxa"/>
            <w:vMerge/>
          </w:tcPr>
          <w:p w:rsidR="005A4205" w:rsidRPr="00F06EAB" w:rsidRDefault="005A4205" w:rsidP="005A4205">
            <w:pPr>
              <w:rPr>
                <w:rFonts w:ascii="Times New Roman" w:hAnsi="Times New Roman" w:cs="Times New Roman"/>
                <w:sz w:val="24"/>
                <w:szCs w:val="24"/>
                <w:lang w:val="uk-UA"/>
              </w:rPr>
            </w:pPr>
          </w:p>
        </w:tc>
        <w:tc>
          <w:tcPr>
            <w:tcW w:w="5776" w:type="dxa"/>
            <w:vMerge/>
            <w:vAlign w:val="center"/>
          </w:tcPr>
          <w:p w:rsidR="005A4205" w:rsidRPr="00F06EAB" w:rsidRDefault="005A4205" w:rsidP="00731E32">
            <w:pPr>
              <w:jc w:val="both"/>
              <w:rPr>
                <w:rFonts w:ascii="Times New Roman" w:hAnsi="Times New Roman" w:cs="Times New Roman"/>
                <w:sz w:val="24"/>
                <w:szCs w:val="24"/>
                <w:lang w:val="uk-UA"/>
              </w:rPr>
            </w:pPr>
          </w:p>
        </w:tc>
        <w:tc>
          <w:tcPr>
            <w:tcW w:w="4536" w:type="dxa"/>
          </w:tcPr>
          <w:p w:rsidR="005A4205" w:rsidRPr="00F06EAB" w:rsidRDefault="005A4205" w:rsidP="005A4205">
            <w:pPr>
              <w:rPr>
                <w:rFonts w:ascii="Times New Roman" w:hAnsi="Times New Roman" w:cs="Times New Roman"/>
                <w:sz w:val="24"/>
                <w:szCs w:val="24"/>
                <w:lang w:val="uk-UA"/>
              </w:rPr>
            </w:pPr>
            <w:r>
              <w:rPr>
                <w:rFonts w:ascii="Times New Roman" w:hAnsi="Times New Roman" w:cs="Times New Roman"/>
                <w:sz w:val="24"/>
                <w:szCs w:val="24"/>
                <w:lang w:val="uk-UA"/>
              </w:rPr>
              <w:t xml:space="preserve">Б. </w:t>
            </w:r>
            <w:r w:rsidR="00B934B3">
              <w:rPr>
                <w:rFonts w:ascii="Times New Roman" w:hAnsi="Times New Roman" w:cs="Times New Roman"/>
                <w:sz w:val="24"/>
                <w:szCs w:val="24"/>
                <w:lang w:val="uk-UA"/>
              </w:rPr>
              <w:t>Головний бухгалтер</w:t>
            </w:r>
          </w:p>
        </w:tc>
      </w:tr>
      <w:tr w:rsidR="005A4205" w:rsidRPr="00F06EAB" w:rsidTr="00B934B3">
        <w:tc>
          <w:tcPr>
            <w:tcW w:w="456" w:type="dxa"/>
            <w:vMerge/>
          </w:tcPr>
          <w:p w:rsidR="005A4205" w:rsidRPr="00F06EAB" w:rsidRDefault="005A4205" w:rsidP="005A4205">
            <w:pPr>
              <w:rPr>
                <w:rFonts w:ascii="Times New Roman" w:hAnsi="Times New Roman" w:cs="Times New Roman"/>
                <w:sz w:val="24"/>
                <w:szCs w:val="24"/>
                <w:lang w:val="uk-UA"/>
              </w:rPr>
            </w:pPr>
          </w:p>
        </w:tc>
        <w:tc>
          <w:tcPr>
            <w:tcW w:w="5776" w:type="dxa"/>
            <w:vMerge/>
            <w:vAlign w:val="center"/>
          </w:tcPr>
          <w:p w:rsidR="005A4205" w:rsidRPr="00F06EAB" w:rsidRDefault="005A4205" w:rsidP="00731E32">
            <w:pPr>
              <w:jc w:val="both"/>
              <w:rPr>
                <w:rFonts w:ascii="Times New Roman" w:hAnsi="Times New Roman" w:cs="Times New Roman"/>
                <w:sz w:val="24"/>
                <w:szCs w:val="24"/>
                <w:lang w:val="uk-UA"/>
              </w:rPr>
            </w:pPr>
          </w:p>
        </w:tc>
        <w:tc>
          <w:tcPr>
            <w:tcW w:w="4536" w:type="dxa"/>
          </w:tcPr>
          <w:p w:rsidR="005A4205" w:rsidRPr="00F06EAB" w:rsidRDefault="005A4205" w:rsidP="00B934B3">
            <w:pPr>
              <w:rPr>
                <w:rFonts w:ascii="Times New Roman" w:hAnsi="Times New Roman" w:cs="Times New Roman"/>
                <w:sz w:val="24"/>
                <w:szCs w:val="24"/>
                <w:lang w:val="uk-UA"/>
              </w:rPr>
            </w:pPr>
            <w:r>
              <w:rPr>
                <w:rFonts w:ascii="Times New Roman" w:hAnsi="Times New Roman" w:cs="Times New Roman"/>
                <w:sz w:val="24"/>
                <w:szCs w:val="24"/>
                <w:lang w:val="uk-UA"/>
              </w:rPr>
              <w:t xml:space="preserve">В. </w:t>
            </w:r>
            <w:r w:rsidR="00B934B3" w:rsidRPr="00B934B3">
              <w:rPr>
                <w:rFonts w:ascii="Times New Roman" w:hAnsi="Times New Roman" w:cs="Times New Roman"/>
                <w:sz w:val="24"/>
                <w:szCs w:val="24"/>
                <w:lang w:val="uk-UA"/>
              </w:rPr>
              <w:t>Власник відповідно до законодавства та установчих документів</w:t>
            </w:r>
          </w:p>
        </w:tc>
      </w:tr>
      <w:tr w:rsidR="005A4205" w:rsidRPr="00F06EAB" w:rsidTr="00B934B3">
        <w:tc>
          <w:tcPr>
            <w:tcW w:w="456" w:type="dxa"/>
            <w:vMerge/>
          </w:tcPr>
          <w:p w:rsidR="005A4205" w:rsidRPr="00F06EAB" w:rsidRDefault="005A4205" w:rsidP="005A4205">
            <w:pPr>
              <w:rPr>
                <w:rFonts w:ascii="Times New Roman" w:hAnsi="Times New Roman" w:cs="Times New Roman"/>
                <w:sz w:val="24"/>
                <w:szCs w:val="24"/>
                <w:lang w:val="uk-UA"/>
              </w:rPr>
            </w:pPr>
          </w:p>
        </w:tc>
        <w:tc>
          <w:tcPr>
            <w:tcW w:w="5776" w:type="dxa"/>
            <w:vMerge/>
            <w:vAlign w:val="center"/>
          </w:tcPr>
          <w:p w:rsidR="005A4205" w:rsidRPr="00F06EAB" w:rsidRDefault="005A4205" w:rsidP="00731E32">
            <w:pPr>
              <w:jc w:val="both"/>
              <w:rPr>
                <w:rFonts w:ascii="Times New Roman" w:hAnsi="Times New Roman" w:cs="Times New Roman"/>
                <w:sz w:val="24"/>
                <w:szCs w:val="24"/>
                <w:lang w:val="uk-UA"/>
              </w:rPr>
            </w:pPr>
          </w:p>
        </w:tc>
        <w:tc>
          <w:tcPr>
            <w:tcW w:w="4536" w:type="dxa"/>
          </w:tcPr>
          <w:p w:rsidR="005A4205" w:rsidRPr="00F06EAB" w:rsidRDefault="005A4205" w:rsidP="005A4205">
            <w:pPr>
              <w:rPr>
                <w:rFonts w:ascii="Times New Roman" w:hAnsi="Times New Roman" w:cs="Times New Roman"/>
                <w:sz w:val="24"/>
                <w:szCs w:val="24"/>
                <w:lang w:val="uk-UA"/>
              </w:rPr>
            </w:pPr>
            <w:r>
              <w:rPr>
                <w:rFonts w:ascii="Times New Roman" w:hAnsi="Times New Roman" w:cs="Times New Roman"/>
                <w:sz w:val="24"/>
                <w:szCs w:val="24"/>
                <w:lang w:val="uk-UA"/>
              </w:rPr>
              <w:t xml:space="preserve">Г. </w:t>
            </w:r>
            <w:r w:rsidR="00B934B3" w:rsidRPr="00B934B3">
              <w:rPr>
                <w:rFonts w:ascii="Times New Roman" w:hAnsi="Times New Roman" w:cs="Times New Roman"/>
                <w:sz w:val="24"/>
                <w:szCs w:val="24"/>
                <w:lang w:val="uk-UA"/>
              </w:rPr>
              <w:t>Уповноважений орган (посадова особа), який здійснює керівництво підприємством, або власник відповідно до законодавства та установчих документів</w:t>
            </w:r>
          </w:p>
        </w:tc>
      </w:tr>
    </w:tbl>
    <w:p w:rsidR="00F06EAB" w:rsidRPr="001C65CF" w:rsidRDefault="00F06EAB" w:rsidP="001C65CF">
      <w:pPr>
        <w:spacing w:after="0" w:line="240" w:lineRule="auto"/>
        <w:jc w:val="center"/>
        <w:rPr>
          <w:rFonts w:ascii="Times New Roman" w:hAnsi="Times New Roman" w:cs="Times New Roman"/>
          <w:sz w:val="24"/>
          <w:szCs w:val="24"/>
          <w:lang w:val="uk-UA"/>
        </w:rPr>
      </w:pPr>
    </w:p>
    <w:p w:rsidR="001C65CF" w:rsidRPr="001C65CF" w:rsidRDefault="001C65CF" w:rsidP="001C65CF">
      <w:pPr>
        <w:spacing w:after="0" w:line="240" w:lineRule="auto"/>
        <w:jc w:val="center"/>
        <w:rPr>
          <w:rFonts w:ascii="Times New Roman" w:hAnsi="Times New Roman" w:cs="Times New Roman"/>
          <w:sz w:val="24"/>
          <w:szCs w:val="24"/>
          <w:lang w:val="uk-UA"/>
        </w:rPr>
      </w:pPr>
    </w:p>
    <w:p w:rsidR="001C65CF" w:rsidRPr="001C65CF" w:rsidRDefault="001C65CF" w:rsidP="001C65CF">
      <w:pPr>
        <w:spacing w:after="0" w:line="240" w:lineRule="auto"/>
        <w:jc w:val="center"/>
        <w:rPr>
          <w:rFonts w:ascii="Times New Roman" w:hAnsi="Times New Roman" w:cs="Times New Roman"/>
          <w:sz w:val="24"/>
          <w:szCs w:val="24"/>
          <w:lang w:val="uk-UA"/>
        </w:rPr>
      </w:pPr>
    </w:p>
    <w:sectPr w:rsidR="001C65CF" w:rsidRPr="001C65CF" w:rsidSect="00F06EAB">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84557E"/>
    <w:multiLevelType w:val="hybridMultilevel"/>
    <w:tmpl w:val="0164B966"/>
    <w:lvl w:ilvl="0" w:tplc="236A047E">
      <w:start w:val="1"/>
      <w:numFmt w:val="decimal"/>
      <w:lvlText w:val="%1."/>
      <w:lvlJc w:val="left"/>
      <w:pPr>
        <w:tabs>
          <w:tab w:val="num" w:pos="720"/>
        </w:tabs>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90D"/>
    <w:rsid w:val="00145F0C"/>
    <w:rsid w:val="00152532"/>
    <w:rsid w:val="001C65CF"/>
    <w:rsid w:val="004E0E9B"/>
    <w:rsid w:val="00511A8D"/>
    <w:rsid w:val="005A4205"/>
    <w:rsid w:val="005C5F74"/>
    <w:rsid w:val="005D23AF"/>
    <w:rsid w:val="00731E32"/>
    <w:rsid w:val="009A2AB2"/>
    <w:rsid w:val="00B86129"/>
    <w:rsid w:val="00B934B3"/>
    <w:rsid w:val="00C95128"/>
    <w:rsid w:val="00CB3641"/>
    <w:rsid w:val="00D548EC"/>
    <w:rsid w:val="00DB32E5"/>
    <w:rsid w:val="00E22479"/>
    <w:rsid w:val="00F06EAB"/>
    <w:rsid w:val="00FD772A"/>
    <w:rsid w:val="00FE49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5E4D53-4650-40D2-9824-B5E40D80B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06E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5A42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
    <w:name w:val="Body Text Indent 2"/>
    <w:basedOn w:val="a"/>
    <w:link w:val="20"/>
    <w:uiPriority w:val="99"/>
    <w:rsid w:val="00511A8D"/>
    <w:pPr>
      <w:spacing w:after="120" w:line="480" w:lineRule="auto"/>
      <w:ind w:left="283"/>
    </w:pPr>
    <w:rPr>
      <w:rFonts w:ascii="Calibri" w:eastAsia="Times New Roman" w:hAnsi="Calibri" w:cs="Times New Roman"/>
      <w:lang w:eastAsia="ru-RU"/>
    </w:rPr>
  </w:style>
  <w:style w:type="character" w:customStyle="1" w:styleId="20">
    <w:name w:val="Основной текст с отступом 2 Знак"/>
    <w:basedOn w:val="a0"/>
    <w:link w:val="2"/>
    <w:uiPriority w:val="99"/>
    <w:rsid w:val="00511A8D"/>
    <w:rPr>
      <w:rFonts w:ascii="Calibri" w:eastAsia="Times New Roman" w:hAnsi="Calibri" w:cs="Times New Roman"/>
      <w:lang w:eastAsia="ru-RU"/>
    </w:rPr>
  </w:style>
  <w:style w:type="paragraph" w:styleId="a4">
    <w:name w:val="List Paragraph"/>
    <w:basedOn w:val="a"/>
    <w:uiPriority w:val="34"/>
    <w:qFormat/>
    <w:rsid w:val="00511A8D"/>
    <w:pPr>
      <w:spacing w:after="200" w:line="276" w:lineRule="auto"/>
      <w:ind w:left="720"/>
      <w:contextualSpacing/>
    </w:pPr>
    <w:rPr>
      <w:rFonts w:ascii="Calibri" w:eastAsia="Times New Roman" w:hAnsi="Calibri" w:cs="Times New Roman"/>
      <w:lang w:eastAsia="ru-RU"/>
    </w:rPr>
  </w:style>
  <w:style w:type="character" w:customStyle="1" w:styleId="rvts0">
    <w:name w:val="rvts0"/>
    <w:basedOn w:val="a0"/>
    <w:rsid w:val="00511A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204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788</Words>
  <Characters>4495</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dc:description/>
  <cp:lastModifiedBy>Учетная запись Майкрософт</cp:lastModifiedBy>
  <cp:revision>2</cp:revision>
  <dcterms:created xsi:type="dcterms:W3CDTF">2023-09-11T04:47:00Z</dcterms:created>
  <dcterms:modified xsi:type="dcterms:W3CDTF">2023-09-11T04:47:00Z</dcterms:modified>
</cp:coreProperties>
</file>