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B334F">
        <w:rPr>
          <w:color w:val="000000"/>
          <w:sz w:val="28"/>
          <w:szCs w:val="28"/>
          <w:lang w:val="uk-UA"/>
        </w:rPr>
        <w:t>1. Предмет та зміст курсу.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2. Системний підхід до підприємства.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3. Поняття та структура виробничого процесу.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4. Принципи раціональної організації виробничого процесу.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5. Виробничий цикл і його структура.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6. Виробничий цикл простого процесу.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7. Розрахунок тривалості виробничого циклу при послідовному виді руху предметів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8. Розрахунок тривалості виробничого циклу при паралельно-послідовному виді руху предметів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9. Розрахунок тривалості виробничого циклу при паралельному виді руху предметів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10. Виробничий цикл складного процесу.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11. Шляхи та ефективність скорочення тривалості виробничого циклу.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12. Виробнича структура підприємства та фактори що її визначають.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13. Форми внутрішньозаводської спеціалізації.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 xml:space="preserve">14. Види виробничих структур. 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15. Поняття типів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16. Техніко-економічна характеристика типів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17. </w:t>
      </w:r>
      <w:r w:rsidRPr="00DB334F">
        <w:rPr>
          <w:color w:val="000000"/>
          <w:sz w:val="28"/>
          <w:szCs w:val="28"/>
          <w:lang w:val="uk-UA"/>
        </w:rPr>
        <w:t>Мета і завдання системи матеріально-технічного постачання.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18. Сировинна база підприємства.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19. Механізм функціонування сучасної системи матеріально-технічного постачання.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20. Планування обсягів закупівлі сировини і матеріалів.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21. Вибір постачальників.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22. Правові основи закупівельної діяльності.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23. Категорії товарно-матеріальних запасів.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24. Системи правління запасами.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25. Логістика запасів в логістичній системі підприємства.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26. Види запасів.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27. Сучасні системи управління запасами.</w:t>
      </w:r>
    </w:p>
    <w:p w:rsidR="00DB334F" w:rsidRPr="00DB334F" w:rsidRDefault="00DB334F" w:rsidP="00DB334F">
      <w:pPr>
        <w:shd w:val="clear" w:color="auto" w:fill="FFFFFF"/>
        <w:tabs>
          <w:tab w:val="left" w:pos="403"/>
        </w:tabs>
        <w:spacing w:line="305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  <w:lang w:val="uk-UA"/>
        </w:rPr>
      </w:pPr>
      <w:r w:rsidRPr="00DB334F">
        <w:rPr>
          <w:rFonts w:eastAsia="Times New Roman"/>
          <w:color w:val="000000"/>
          <w:spacing w:val="-2"/>
          <w:sz w:val="28"/>
          <w:szCs w:val="28"/>
          <w:lang w:val="uk-UA"/>
        </w:rPr>
        <w:t>28. Методичні основи організації ефективної системи управління запасами.</w:t>
      </w:r>
    </w:p>
    <w:p w:rsidR="00DB334F" w:rsidRPr="00DB334F" w:rsidRDefault="00DB334F" w:rsidP="00DB334F">
      <w:pPr>
        <w:shd w:val="clear" w:color="auto" w:fill="FFFFFF"/>
        <w:tabs>
          <w:tab w:val="left" w:pos="403"/>
        </w:tabs>
        <w:spacing w:line="305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  <w:lang w:val="uk-UA"/>
        </w:rPr>
      </w:pPr>
      <w:r w:rsidRPr="00DB334F">
        <w:rPr>
          <w:rFonts w:eastAsia="Times New Roman"/>
          <w:color w:val="000000"/>
          <w:spacing w:val="-2"/>
          <w:sz w:val="28"/>
          <w:szCs w:val="28"/>
          <w:lang w:val="uk-UA"/>
        </w:rPr>
        <w:t>29. Сутність виробничої діяльності.</w:t>
      </w:r>
    </w:p>
    <w:p w:rsidR="00DB334F" w:rsidRPr="00DB334F" w:rsidRDefault="00DB334F" w:rsidP="00DB334F">
      <w:pPr>
        <w:shd w:val="clear" w:color="auto" w:fill="FFFFFF"/>
        <w:tabs>
          <w:tab w:val="left" w:pos="403"/>
        </w:tabs>
        <w:spacing w:line="305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  <w:lang w:val="uk-UA"/>
        </w:rPr>
      </w:pPr>
      <w:r w:rsidRPr="00DB334F">
        <w:rPr>
          <w:rFonts w:eastAsia="Times New Roman"/>
          <w:color w:val="000000"/>
          <w:spacing w:val="-2"/>
          <w:sz w:val="28"/>
          <w:szCs w:val="28"/>
          <w:lang w:val="uk-UA"/>
        </w:rPr>
        <w:lastRenderedPageBreak/>
        <w:t>30. Роль організації виробництва в загальній системі виробничої діяльності підприємства.</w:t>
      </w:r>
    </w:p>
    <w:p w:rsidR="00DB334F" w:rsidRPr="00DB334F" w:rsidRDefault="00DB334F" w:rsidP="00DB334F">
      <w:pPr>
        <w:shd w:val="clear" w:color="auto" w:fill="FFFFFF"/>
        <w:tabs>
          <w:tab w:val="left" w:pos="403"/>
        </w:tabs>
        <w:spacing w:line="305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  <w:lang w:val="uk-UA"/>
        </w:rPr>
      </w:pPr>
      <w:r w:rsidRPr="00DB334F">
        <w:rPr>
          <w:rFonts w:eastAsia="Times New Roman"/>
          <w:color w:val="000000"/>
          <w:spacing w:val="-2"/>
          <w:sz w:val="28"/>
          <w:szCs w:val="28"/>
          <w:lang w:val="uk-UA"/>
        </w:rPr>
        <w:t>31. Загальна характеристика продукції та виробництва.</w:t>
      </w:r>
    </w:p>
    <w:p w:rsidR="00DB334F" w:rsidRPr="00DB334F" w:rsidRDefault="00DB334F" w:rsidP="00DB334F">
      <w:pPr>
        <w:shd w:val="clear" w:color="auto" w:fill="FFFFFF"/>
        <w:tabs>
          <w:tab w:val="left" w:pos="403"/>
        </w:tabs>
        <w:spacing w:line="305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  <w:lang w:val="uk-UA"/>
        </w:rPr>
      </w:pPr>
      <w:r w:rsidRPr="00DB334F">
        <w:rPr>
          <w:rFonts w:eastAsia="Times New Roman"/>
          <w:color w:val="000000"/>
          <w:spacing w:val="-2"/>
          <w:sz w:val="28"/>
          <w:szCs w:val="28"/>
          <w:lang w:val="uk-UA"/>
        </w:rPr>
        <w:t>32. Сфера та організація виробничої діяльності людей. Взаємозв’язок функції організації з управлінням.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33. Життєвий цикл виробів. Місце і роль підготовки виробництва в життєвому циклі виробів.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34. Особливості процесу підготовки виробництва і його відмінність від виробничого процесу.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35. Комплексна підготовка виробництва, її зміст та задачі.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36. Організаційні форми підготовки виробництва: централізована, децентралізована, змішана.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 xml:space="preserve">37. Задачі і зміст етапів конструкторської підготовки виробництва. 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38. Уніфікація, стандартизація конструкцій нових виробів.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39. Забезпечення технологічності конструкцій.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40. Технічні засоби проектування.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41. Економічне обґрунтування нових виробів в процесі конструювання.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42. Зміст етапів технологічної підготовки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43. Основні напрямки технологічної стандартизації і уніфікації.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44. Техніко-економічне обґрунтування вибору технологічних процесів.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45. Задачі і зміст організаційної підготовки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46. Методи організації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 xml:space="preserve">47. </w:t>
      </w:r>
      <w:proofErr w:type="spellStart"/>
      <w:r w:rsidRPr="00DB334F">
        <w:rPr>
          <w:color w:val="000000"/>
          <w:sz w:val="28"/>
          <w:szCs w:val="28"/>
          <w:lang w:val="uk-UA"/>
        </w:rPr>
        <w:t>Непотокове</w:t>
      </w:r>
      <w:proofErr w:type="spellEnd"/>
      <w:r w:rsidRPr="00DB334F">
        <w:rPr>
          <w:color w:val="000000"/>
          <w:sz w:val="28"/>
          <w:szCs w:val="28"/>
          <w:lang w:val="uk-UA"/>
        </w:rPr>
        <w:t xml:space="preserve"> виробництво та його характеристика.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48. Потокове виробництво, його особливості та переваги.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49. Класифікація потокових ліній.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50. Основні елементи розрахунку і організації потокових ліній.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51. Автоматичні потокові лінії і їх види.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52. Характерні риси гнучкого автоматизованого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53. Поняття про гнучку виробничу систему і її основні елементи.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54. Переваги гнучкого виробництва і проблеми його впровадження.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55. Поняття якості продукції. Показники якості продукції.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56. Види і методи технічного контролю.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57. Класифікація, облік і аналіз браку.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58. Організація роботи апарату технічного контролю.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lastRenderedPageBreak/>
        <w:t>59. Склад і функції технічного обслуговування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60. Принципи раціональної організації технічного обслуговування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61. Основні напрямки удосконалення технічного обслуговування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62. Задачі і структура інструментального виробництва.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63. Розрахунок потреби в інструментах.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64. Організація роботи центрально-інструментального складу та інструментально-роздавальної комори.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65. Значення ефективної організації інструментального господарства.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66. Характеристика, структура і задачі експлуатації енергогосподарства.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67. Основні техніко-економічні показники діяльності енергетичного господарства підприємства.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68. Способи економії енергоресурсів на підприємстві.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69. Значення і задачі внутрішньозаводського транспортного господарства.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70. Структура і технічна база транспортного господарства.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71. Визначення вантажопотоків і вантажообігів.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72. Вибір і розрахунок транспортних засобів.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73. Організація транспортних робіт.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74. Задачі, значення і структура складського господарства.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75. Організація складських робіт.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76. Задачі і структура ремонтного господарства.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77. Організація ремонтно-механічного цеху.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78. Системи ремонту обладнання.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79. Види ремонту обладнання та робіт по технічному обслуговуванню.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80. Планування робіт по технічному обслуговуванню та ремонту обладнання.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81. Форми організації ремонтних робіт та робіт по технічному обслуговуванню.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82. Основні напрямки удосконалення організації ремонтного господарства.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83. Організація праці на підприємстві.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84. Основні форми розподілу і кооперації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lastRenderedPageBreak/>
        <w:t>85. Багатоверстатне обслуговування та суміщення професій.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</w:rPr>
      </w:pPr>
      <w:r w:rsidRPr="00DB334F">
        <w:rPr>
          <w:color w:val="000000"/>
          <w:sz w:val="28"/>
          <w:szCs w:val="28"/>
          <w:lang w:val="uk-UA"/>
        </w:rPr>
        <w:t>86. Основні форми і системи оплати праці робочих, інженерно-технічних працівників та службовців.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87. Зарубіжний досвід організації оплати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sz w:val="28"/>
          <w:szCs w:val="28"/>
          <w:lang w:val="uk-UA"/>
        </w:rPr>
        <w:t>88. Сутність і завдання нормування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sz w:val="28"/>
          <w:szCs w:val="28"/>
          <w:lang w:val="uk-UA"/>
        </w:rPr>
        <w:t>89. Робочий час і методи його вивчення.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sz w:val="28"/>
          <w:szCs w:val="28"/>
          <w:lang w:val="uk-UA"/>
        </w:rPr>
        <w:t>90. Нормативи і норми для нормування праці. Методи нормування.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sz w:val="28"/>
          <w:szCs w:val="28"/>
          <w:lang w:val="uk-UA"/>
        </w:rPr>
      </w:pPr>
      <w:r w:rsidRPr="00DB334F">
        <w:rPr>
          <w:sz w:val="28"/>
          <w:szCs w:val="28"/>
          <w:lang w:val="uk-UA"/>
        </w:rPr>
        <w:t>91. Зміст та завдання організації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92. Розподіл та кооперація праці.</w:t>
      </w:r>
    </w:p>
    <w:p w:rsidR="00DB334F" w:rsidRPr="00DB334F" w:rsidRDefault="00DB334F" w:rsidP="00DB334F">
      <w:pPr>
        <w:widowControl/>
        <w:shd w:val="clear" w:color="auto" w:fill="FFFFFF"/>
        <w:spacing w:line="305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B334F">
        <w:rPr>
          <w:color w:val="000000"/>
          <w:sz w:val="28"/>
          <w:szCs w:val="28"/>
          <w:lang w:val="uk-UA"/>
        </w:rPr>
        <w:t>93. Форми та системи оплати праці працівників.</w:t>
      </w:r>
    </w:p>
    <w:p w:rsidR="00CB0082" w:rsidRPr="00DB334F" w:rsidRDefault="00653355">
      <w:pPr>
        <w:rPr>
          <w:sz w:val="28"/>
          <w:szCs w:val="28"/>
          <w:lang w:val="uk-UA"/>
        </w:rPr>
      </w:pPr>
    </w:p>
    <w:sectPr w:rsidR="00CB0082" w:rsidRPr="00DB334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55" w:rsidRDefault="00653355" w:rsidP="00DB334F">
      <w:r>
        <w:separator/>
      </w:r>
    </w:p>
  </w:endnote>
  <w:endnote w:type="continuationSeparator" w:id="0">
    <w:p w:rsidR="00653355" w:rsidRDefault="00653355" w:rsidP="00DB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55" w:rsidRDefault="00653355" w:rsidP="00DB334F">
      <w:r>
        <w:separator/>
      </w:r>
    </w:p>
  </w:footnote>
  <w:footnote w:type="continuationSeparator" w:id="0">
    <w:p w:rsidR="00653355" w:rsidRDefault="00653355" w:rsidP="00DB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4F" w:rsidRDefault="00DB334F">
    <w:pPr>
      <w:pStyle w:val="a3"/>
    </w:pPr>
  </w:p>
  <w:tbl>
    <w:tblPr>
      <w:tblW w:w="500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8"/>
      <w:gridCol w:w="7481"/>
    </w:tblGrid>
    <w:tr w:rsidR="00DB334F" w:rsidTr="0092295F">
      <w:trPr>
        <w:trHeight w:val="475"/>
      </w:trPr>
      <w:sdt>
        <w:sdtPr>
          <w:alias w:val="Дата"/>
          <w:id w:val="688254065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 г."/>
            <w:lid w:val="ru-RU"/>
            <w:storeMappedDataAs w:val="dateTime"/>
            <w:calendar w:val="gregorian"/>
          </w:date>
        </w:sdtPr>
        <w:sdtContent>
          <w:tc>
            <w:tcPr>
              <w:tcW w:w="1095" w:type="pct"/>
              <w:shd w:val="clear" w:color="auto" w:fill="auto"/>
            </w:tcPr>
            <w:p w:rsidR="00DB334F" w:rsidRDefault="00DB334F" w:rsidP="00DB334F">
              <w:pPr>
                <w:pStyle w:val="a3"/>
                <w:jc w:val="center"/>
                <w:rPr>
                  <w:color w:val="FFFFFF" w:themeColor="background1"/>
                </w:rPr>
              </w:pPr>
              <w:r>
                <w:rPr>
                  <w:lang w:val="uk-UA"/>
                </w:rPr>
                <w:t>Житомирська політехніка</w:t>
              </w:r>
            </w:p>
          </w:tc>
        </w:sdtContent>
      </w:sdt>
      <w:tc>
        <w:tcPr>
          <w:tcW w:w="3905" w:type="pct"/>
          <w:shd w:val="clear" w:color="auto" w:fill="auto"/>
          <w:vAlign w:val="center"/>
        </w:tcPr>
        <w:p w:rsidR="00DB334F" w:rsidRDefault="00DB334F" w:rsidP="0092295F">
          <w:pPr>
            <w:pStyle w:val="a3"/>
            <w:jc w:val="center"/>
          </w:pPr>
          <w:proofErr w:type="spellStart"/>
          <w:r w:rsidRPr="00C7694F">
            <w:t>Міністерство</w:t>
          </w:r>
          <w:proofErr w:type="spellEnd"/>
          <w:r w:rsidRPr="00C7694F">
            <w:t xml:space="preserve"> </w:t>
          </w:r>
          <w:proofErr w:type="spellStart"/>
          <w:r w:rsidRPr="00C7694F">
            <w:t>освіти</w:t>
          </w:r>
          <w:proofErr w:type="spellEnd"/>
          <w:r>
            <w:t xml:space="preserve">  і науки </w:t>
          </w:r>
          <w:proofErr w:type="spellStart"/>
          <w:r>
            <w:t>України</w:t>
          </w:r>
          <w:proofErr w:type="spellEnd"/>
        </w:p>
        <w:p w:rsidR="00DB334F" w:rsidRDefault="00DB334F" w:rsidP="0092295F">
          <w:pPr>
            <w:pStyle w:val="a3"/>
            <w:jc w:val="center"/>
            <w:rPr>
              <w:caps/>
              <w:color w:val="FFFFFF" w:themeColor="background1"/>
            </w:rPr>
          </w:pPr>
          <w:proofErr w:type="spellStart"/>
          <w:r>
            <w:t>Державний</w:t>
          </w:r>
          <w:proofErr w:type="spellEnd"/>
          <w:r>
            <w:t xml:space="preserve"> </w:t>
          </w:r>
          <w:proofErr w:type="spellStart"/>
          <w:r>
            <w:t>університет</w:t>
          </w:r>
          <w:proofErr w:type="spellEnd"/>
          <w:r>
            <w:t xml:space="preserve"> «</w:t>
          </w:r>
          <w:proofErr w:type="spellStart"/>
          <w:r>
            <w:t>Житомирська</w:t>
          </w:r>
          <w:proofErr w:type="spellEnd"/>
          <w:r>
            <w:t xml:space="preserve"> </w:t>
          </w:r>
          <w:proofErr w:type="spellStart"/>
          <w:r>
            <w:t>полі</w:t>
          </w:r>
          <w:proofErr w:type="gramStart"/>
          <w:r>
            <w:t>техн</w:t>
          </w:r>
          <w:proofErr w:type="gramEnd"/>
          <w:r>
            <w:t>іка</w:t>
          </w:r>
          <w:proofErr w:type="spellEnd"/>
          <w:r>
            <w:t>»</w:t>
          </w:r>
        </w:p>
      </w:tc>
    </w:tr>
  </w:tbl>
  <w:p w:rsidR="00DB334F" w:rsidRDefault="00DB33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4F"/>
    <w:rsid w:val="000D5495"/>
    <w:rsid w:val="000E4569"/>
    <w:rsid w:val="00291E60"/>
    <w:rsid w:val="002E3595"/>
    <w:rsid w:val="00514EAF"/>
    <w:rsid w:val="00653355"/>
    <w:rsid w:val="00691E5E"/>
    <w:rsid w:val="0074203C"/>
    <w:rsid w:val="00786475"/>
    <w:rsid w:val="00800899"/>
    <w:rsid w:val="008A02AE"/>
    <w:rsid w:val="00953F70"/>
    <w:rsid w:val="009D58C2"/>
    <w:rsid w:val="009F7A33"/>
    <w:rsid w:val="00B66361"/>
    <w:rsid w:val="00BE4EBD"/>
    <w:rsid w:val="00DB334F"/>
    <w:rsid w:val="00E93CA2"/>
    <w:rsid w:val="00F850AD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34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B33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334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33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3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34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B33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334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33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3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B2"/>
    <w:rsid w:val="00024AB2"/>
    <w:rsid w:val="009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CD222DE0FD48D09683D1C11D879EED">
    <w:name w:val="67CD222DE0FD48D09683D1C11D879EED"/>
    <w:rsid w:val="00024AB2"/>
  </w:style>
  <w:style w:type="paragraph" w:customStyle="1" w:styleId="38B9B358FE4746B5953F96FDDE666EF3">
    <w:name w:val="38B9B358FE4746B5953F96FDDE666EF3"/>
    <w:rsid w:val="00024A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CD222DE0FD48D09683D1C11D879EED">
    <w:name w:val="67CD222DE0FD48D09683D1C11D879EED"/>
    <w:rsid w:val="00024AB2"/>
  </w:style>
  <w:style w:type="paragraph" w:customStyle="1" w:styleId="38B9B358FE4746B5953F96FDDE666EF3">
    <w:name w:val="38B9B358FE4746B5953F96FDDE666EF3"/>
    <w:rsid w:val="00024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Житомирська політехніка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 from Hacapetovka</dc:creator>
  <cp:lastModifiedBy>Anonim from Hacapetovka</cp:lastModifiedBy>
  <cp:revision>1</cp:revision>
  <dcterms:created xsi:type="dcterms:W3CDTF">2021-09-08T07:59:00Z</dcterms:created>
  <dcterms:modified xsi:type="dcterms:W3CDTF">2021-09-08T08:04:00Z</dcterms:modified>
</cp:coreProperties>
</file>