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/>
          <w:bCs/>
          <w:iCs/>
          <w:sz w:val="26"/>
          <w:szCs w:val="26"/>
        </w:rPr>
        <w:t>Задача 1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ТзОВ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> 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“Артеміда”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 xml:space="preserve"> є товариством колективної форми власності та створене шляхом реорганізації (виділення) в грудні 2011 року. Юридична та фактична адреса підприємства знаходиться в місті Житомирі. Засновниками товариства на посаду директора підприємства наймано сторонню особу – Артеменко А.А. У зв’язку з неефективним управлінням ресурсами підприємства в жовтні місяці 2012 року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ТзОВ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> 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“Артеміда”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 xml:space="preserve"> зіткнулося з проблемою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невистачання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 xml:space="preserve"> грошових коштів для продовження власної діяльності в сумі 100 тис. грн. Перед управлінським персоналом підприємства поставлено на оперативне вирішення завдання: обрати найбільш оптимальний для підприємства шлях одержання грошових коштів для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ТзОВ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> 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“Артеміда”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>Альтернативні варіанти одержання грошових коштів: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>1) витребування погашення існуючої заборгованості дебіторів підприємства;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>2) поповнення статутного капіталу за рахунок внесків засновників;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>3) реалізація частини майна підприємства;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>4) залучення позикових коштів (одержання кредиту в банку).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</w:rPr>
        <w:t xml:space="preserve">Для прийняття рішення щодо пошуку резервів залучення грошових коштів для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ТзОВ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> 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</w:rPr>
        <w:t>“Артеміда”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</w:rPr>
        <w:t xml:space="preserve"> управлінському персоналу головним бухгалтером надано бухгалтерську інформацію (надається додатково до завдання).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Додаткова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умова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: у </w:t>
      </w:r>
      <w:proofErr w:type="spellStart"/>
      <w:proofErr w:type="gram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п</w:t>
      </w:r>
      <w:proofErr w:type="gram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ідприємства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є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можливість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здати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в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операційну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оренду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будівлю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цеху за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орендну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плату в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розмірі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10 тис. 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грн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.,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крім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того ПДВ.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Готова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продукція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та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товари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реалізуються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>з</w:t>
      </w:r>
      <w:proofErr w:type="spellEnd"/>
      <w:r w:rsidRPr="00B33547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торговою надбавкою 25 %.</w:t>
      </w:r>
    </w:p>
    <w:p w:rsidR="00B33547" w:rsidRPr="00B33547" w:rsidRDefault="00B33547" w:rsidP="00B33547">
      <w:pPr>
        <w:tabs>
          <w:tab w:val="left" w:pos="170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B33547">
        <w:rPr>
          <w:rFonts w:ascii="Times New Roman" w:hAnsi="Times New Roman" w:cs="Times New Roman"/>
          <w:bCs/>
          <w:i/>
          <w:iCs/>
          <w:sz w:val="26"/>
          <w:szCs w:val="26"/>
        </w:rPr>
        <w:t>Завдання: обрати найбільш ефективний шлях залучення грошових коштів підприємством. При вирішенні завдання обов’язково визначити фактори впливу на прийняття кожного з альтернативних варіантів, необхідну (суттєву) облікову інформацію для прийняття управлінського рішення, скласти відповідну внутрішню управлінську звітність та встановити наслідки, які отримає підприємство від прийняття кожного з альтернативних варіантів. Встановити причини, які призвели до даної ситуації на підприємстві.</w:t>
      </w:r>
    </w:p>
    <w:p w:rsidR="00B33547" w:rsidRDefault="00B33547" w:rsidP="00B33547">
      <w:pPr>
        <w:tabs>
          <w:tab w:val="left" w:pos="1701"/>
        </w:tabs>
        <w:spacing w:line="312" w:lineRule="auto"/>
        <w:ind w:firstLine="567"/>
        <w:jc w:val="both"/>
        <w:rPr>
          <w:bCs/>
          <w:iCs/>
          <w:sz w:val="26"/>
          <w:szCs w:val="26"/>
        </w:rPr>
      </w:pPr>
    </w:p>
    <w:p w:rsidR="00B33547" w:rsidRDefault="00B33547">
      <w:r>
        <w:br w:type="page"/>
      </w:r>
    </w:p>
    <w:p w:rsidR="00B72271" w:rsidRPr="006C770C" w:rsidRDefault="00850610" w:rsidP="006C770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hyperlink r:id="rId5" w:history="1">
        <w:proofErr w:type="spellStart"/>
        <w:r w:rsidR="00B72271" w:rsidRPr="006C770C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UniCredit</w:t>
        </w:r>
        <w:proofErr w:type="spellEnd"/>
        <w:r w:rsidR="00B72271" w:rsidRPr="006C770C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 xml:space="preserve"> </w:t>
        </w:r>
        <w:proofErr w:type="spellStart"/>
        <w:r w:rsidR="00B72271" w:rsidRPr="006C770C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Bank</w:t>
        </w:r>
        <w:proofErr w:type="spellEnd"/>
        <w:r w:rsidR="00B72271" w:rsidRPr="006C770C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 xml:space="preserve"> - ПАО «</w:t>
        </w:r>
        <w:r w:rsidR="00B72271" w:rsidRPr="006C770C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</w:rPr>
          <w:t>Укрсоцбанк</w:t>
        </w:r>
      </w:hyperlink>
      <w:r w:rsidR="00B72271" w:rsidRPr="006C770C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D71A9D" w:rsidRPr="006C770C" w:rsidRDefault="00D71A9D" w:rsidP="006C770C">
      <w:pPr>
        <w:spacing w:after="0"/>
        <w:rPr>
          <w:rFonts w:ascii="Times New Roman" w:hAnsi="Times New Roman" w:cs="Times New Roman"/>
        </w:rPr>
      </w:pPr>
    </w:p>
    <w:p w:rsidR="00635EC5" w:rsidRPr="006C770C" w:rsidRDefault="00D71A9D" w:rsidP="006C770C">
      <w:pPr>
        <w:spacing w:after="0"/>
        <w:rPr>
          <w:rFonts w:ascii="Times New Roman" w:hAnsi="Times New Roman" w:cs="Times New Roman"/>
        </w:rPr>
      </w:pPr>
      <w:r w:rsidRPr="006C770C">
        <w:rPr>
          <w:rFonts w:ascii="Times New Roman" w:hAnsi="Times New Roman" w:cs="Times New Roman"/>
          <w:noProof/>
        </w:rPr>
        <w:drawing>
          <wp:inline distT="0" distB="0" distL="0" distR="0">
            <wp:extent cx="4514850" cy="3114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683" t="18969" r="30482" b="2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A9D" w:rsidRPr="006C770C" w:rsidRDefault="00D71A9D" w:rsidP="006C770C">
      <w:pPr>
        <w:spacing w:after="0"/>
        <w:rPr>
          <w:rFonts w:ascii="Times New Roman" w:hAnsi="Times New Roman" w:cs="Times New Roman"/>
        </w:rPr>
      </w:pPr>
    </w:p>
    <w:p w:rsidR="00B72271" w:rsidRPr="006C770C" w:rsidRDefault="00D71A9D" w:rsidP="006C770C">
      <w:pPr>
        <w:spacing w:after="0"/>
        <w:rPr>
          <w:rFonts w:ascii="Times New Roman" w:hAnsi="Times New Roman" w:cs="Times New Roman"/>
        </w:rPr>
      </w:pPr>
      <w:r w:rsidRPr="006C770C">
        <w:rPr>
          <w:rFonts w:ascii="Times New Roman" w:hAnsi="Times New Roman" w:cs="Times New Roman"/>
          <w:noProof/>
        </w:rPr>
        <w:drawing>
          <wp:inline distT="0" distB="0" distL="0" distR="0">
            <wp:extent cx="4581525" cy="3404328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105" t="25124" r="31105" b="21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0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71" w:rsidRPr="006C770C" w:rsidRDefault="00B72271" w:rsidP="006C770C">
      <w:pPr>
        <w:spacing w:after="0"/>
        <w:rPr>
          <w:rFonts w:ascii="Times New Roman" w:hAnsi="Times New Roman" w:cs="Times New Roman"/>
        </w:rPr>
      </w:pPr>
      <w:r w:rsidRPr="006C770C">
        <w:rPr>
          <w:rFonts w:ascii="Times New Roman" w:hAnsi="Times New Roman" w:cs="Times New Roman"/>
        </w:rPr>
        <w:br w:type="page"/>
      </w:r>
    </w:p>
    <w:p w:rsidR="00B72271" w:rsidRPr="006C770C" w:rsidRDefault="00B72271" w:rsidP="006C770C">
      <w:pPr>
        <w:pStyle w:val="2"/>
        <w:pBdr>
          <w:top w:val="single" w:sz="2" w:space="0" w:color="00FF00"/>
          <w:left w:val="single" w:sz="2" w:space="0" w:color="00FF00"/>
          <w:bottom w:val="single" w:sz="2" w:space="0" w:color="00FF00"/>
          <w:right w:val="single" w:sz="2" w:space="0" w:color="00FF00"/>
        </w:pBdr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C770C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Райффайзен</w:t>
      </w:r>
      <w:proofErr w:type="spellEnd"/>
      <w:r w:rsidRPr="006C770C">
        <w:rPr>
          <w:rFonts w:ascii="Times New Roman" w:hAnsi="Times New Roman" w:cs="Times New Roman"/>
          <w:color w:val="auto"/>
          <w:sz w:val="28"/>
          <w:szCs w:val="28"/>
        </w:rPr>
        <w:t xml:space="preserve"> Банк Аваль</w:t>
      </w:r>
    </w:p>
    <w:p w:rsidR="00B72271" w:rsidRPr="006C770C" w:rsidRDefault="00B72271" w:rsidP="006C770C">
      <w:pPr>
        <w:pStyle w:val="2"/>
        <w:pBdr>
          <w:top w:val="single" w:sz="2" w:space="0" w:color="00FF00"/>
          <w:left w:val="single" w:sz="2" w:space="0" w:color="00FF00"/>
          <w:bottom w:val="single" w:sz="2" w:space="0" w:color="00FF00"/>
          <w:right w:val="single" w:sz="2" w:space="0" w:color="00FF00"/>
        </w:pBdr>
        <w:shd w:val="clear" w:color="auto" w:fill="FFFFFF"/>
        <w:spacing w:befor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C770C">
        <w:rPr>
          <w:rFonts w:ascii="Times New Roman" w:hAnsi="Times New Roman" w:cs="Times New Roman"/>
          <w:color w:val="000000"/>
          <w:sz w:val="20"/>
          <w:szCs w:val="20"/>
        </w:rPr>
        <w:t>Фінансування поповнення оборотних коштів</w:t>
      </w:r>
    </w:p>
    <w:p w:rsidR="00B72271" w:rsidRPr="006C770C" w:rsidRDefault="00B72271" w:rsidP="006C770C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C770C">
        <w:rPr>
          <w:rFonts w:ascii="Times New Roman" w:hAnsi="Times New Roman" w:cs="Times New Roman"/>
          <w:color w:val="000000"/>
        </w:rPr>
        <w:t xml:space="preserve">Запобігти дефіциту оборотних коштів насправді неважко. Для цього </w:t>
      </w:r>
      <w:proofErr w:type="spellStart"/>
      <w:r w:rsidRPr="006C770C">
        <w:rPr>
          <w:rFonts w:ascii="Times New Roman" w:hAnsi="Times New Roman" w:cs="Times New Roman"/>
          <w:color w:val="000000"/>
        </w:rPr>
        <w:t>Райффайзен</w:t>
      </w:r>
      <w:proofErr w:type="spellEnd"/>
      <w:r w:rsidRPr="006C770C">
        <w:rPr>
          <w:rFonts w:ascii="Times New Roman" w:hAnsi="Times New Roman" w:cs="Times New Roman"/>
          <w:color w:val="000000"/>
        </w:rPr>
        <w:t xml:space="preserve"> Банк Аваль розробив спеціальну кредитну програму — </w:t>
      </w:r>
      <w:proofErr w:type="spellStart"/>
      <w:r w:rsidRPr="006C770C">
        <w:rPr>
          <w:rFonts w:ascii="Times New Roman" w:hAnsi="Times New Roman" w:cs="Times New Roman"/>
          <w:color w:val="000000"/>
        </w:rPr>
        <w:t>невідновлювану</w:t>
      </w:r>
      <w:proofErr w:type="spellEnd"/>
      <w:r w:rsidRPr="006C770C">
        <w:rPr>
          <w:rFonts w:ascii="Times New Roman" w:hAnsi="Times New Roman" w:cs="Times New Roman"/>
          <w:color w:val="000000"/>
        </w:rPr>
        <w:t xml:space="preserve"> кредитну лінію, що підтримує стабільність ваших фінансів.</w:t>
      </w:r>
    </w:p>
    <w:p w:rsidR="00B72271" w:rsidRPr="006C770C" w:rsidRDefault="00B72271" w:rsidP="006C770C">
      <w:pPr>
        <w:pStyle w:val="a7"/>
        <w:shd w:val="clear" w:color="auto" w:fill="FFFFFF"/>
        <w:spacing w:before="0" w:beforeAutospacing="0" w:after="0" w:afterAutospacing="0" w:line="288" w:lineRule="auto"/>
        <w:ind w:firstLine="567"/>
        <w:jc w:val="both"/>
        <w:rPr>
          <w:color w:val="000000"/>
        </w:rPr>
      </w:pPr>
      <w:proofErr w:type="spellStart"/>
      <w:r w:rsidRPr="006C770C">
        <w:rPr>
          <w:color w:val="000000"/>
        </w:rPr>
        <w:t>Невідновлювана</w:t>
      </w:r>
      <w:proofErr w:type="spellEnd"/>
      <w:r w:rsidRPr="006C770C">
        <w:rPr>
          <w:color w:val="000000"/>
        </w:rPr>
        <w:t xml:space="preserve"> кредитна лінія — такий вид кредитної лінії, який передбачає, що при отримані повної суми кредитних коштів подальша їх видача припиняється в залежності від фактичної суми заборгованості за кредитом протягом дії кредитного договору.</w:t>
      </w:r>
    </w:p>
    <w:p w:rsidR="00B72271" w:rsidRPr="006C770C" w:rsidRDefault="00B72271" w:rsidP="006C770C">
      <w:pPr>
        <w:pStyle w:val="4"/>
        <w:keepNext w:val="0"/>
        <w:keepLines w:val="0"/>
        <w:shd w:val="clear" w:color="auto" w:fill="FFFFFF"/>
        <w:spacing w:before="0" w:line="288" w:lineRule="auto"/>
        <w:jc w:val="center"/>
        <w:rPr>
          <w:rFonts w:ascii="Times New Roman" w:hAnsi="Times New Roman" w:cs="Times New Roman"/>
          <w:color w:val="000000"/>
        </w:rPr>
      </w:pPr>
      <w:r w:rsidRPr="006C770C">
        <w:rPr>
          <w:rFonts w:ascii="Times New Roman" w:hAnsi="Times New Roman" w:cs="Times New Roman"/>
          <w:color w:val="000000"/>
        </w:rPr>
        <w:t>Базові умови:</w:t>
      </w:r>
    </w:p>
    <w:p w:rsidR="00B72271" w:rsidRPr="006C770C" w:rsidRDefault="00B72271" w:rsidP="006C770C">
      <w:pPr>
        <w:pStyle w:val="a7"/>
        <w:shd w:val="clear" w:color="auto" w:fill="FFFFFF"/>
        <w:spacing w:before="0" w:beforeAutospacing="0" w:after="0" w:afterAutospacing="0" w:line="288" w:lineRule="auto"/>
        <w:ind w:left="525"/>
        <w:rPr>
          <w:color w:val="000000"/>
        </w:rPr>
      </w:pPr>
      <w:r w:rsidRPr="006C770C">
        <w:rPr>
          <w:b/>
          <w:bCs/>
          <w:color w:val="000000"/>
        </w:rPr>
        <w:t>Термін обслуговування в банку:</w:t>
      </w:r>
      <w:r w:rsidRPr="006C770C">
        <w:rPr>
          <w:rStyle w:val="apple-converted-space"/>
          <w:color w:val="000000"/>
        </w:rPr>
        <w:t> </w:t>
      </w:r>
      <w:r w:rsidRPr="006C770C">
        <w:rPr>
          <w:color w:val="000000"/>
        </w:rPr>
        <w:t>від 3 місяців.</w:t>
      </w:r>
      <w:r w:rsidRPr="006C770C">
        <w:rPr>
          <w:color w:val="000000"/>
        </w:rPr>
        <w:br/>
      </w:r>
      <w:r w:rsidRPr="006C770C">
        <w:rPr>
          <w:b/>
          <w:bCs/>
          <w:color w:val="000000"/>
        </w:rPr>
        <w:t>Термін кредитування:</w:t>
      </w:r>
      <w:r w:rsidRPr="006C770C">
        <w:rPr>
          <w:rStyle w:val="apple-converted-space"/>
          <w:color w:val="000000"/>
        </w:rPr>
        <w:t> </w:t>
      </w:r>
      <w:r w:rsidRPr="006C770C">
        <w:rPr>
          <w:color w:val="000000"/>
        </w:rPr>
        <w:t>до 1 року.</w:t>
      </w:r>
      <w:r w:rsidRPr="006C770C">
        <w:rPr>
          <w:color w:val="000000"/>
        </w:rPr>
        <w:br/>
      </w:r>
      <w:r w:rsidRPr="006C770C">
        <w:rPr>
          <w:b/>
          <w:bCs/>
          <w:color w:val="000000"/>
        </w:rPr>
        <w:t>Валюта кредиту:</w:t>
      </w:r>
      <w:r w:rsidRPr="006C770C">
        <w:rPr>
          <w:rStyle w:val="apple-converted-space"/>
          <w:color w:val="000000"/>
        </w:rPr>
        <w:t> </w:t>
      </w:r>
      <w:r w:rsidRPr="006C770C">
        <w:rPr>
          <w:color w:val="000000"/>
        </w:rPr>
        <w:t>гривня.</w:t>
      </w:r>
      <w:r w:rsidRPr="006C770C">
        <w:rPr>
          <w:color w:val="000000"/>
        </w:rPr>
        <w:br/>
      </w:r>
      <w:r w:rsidRPr="006C770C">
        <w:rPr>
          <w:b/>
          <w:bCs/>
          <w:color w:val="000000"/>
        </w:rPr>
        <w:t>Забезпечення за кредитом:</w:t>
      </w:r>
    </w:p>
    <w:p w:rsidR="00B72271" w:rsidRPr="006C770C" w:rsidRDefault="00B72271" w:rsidP="006C770C">
      <w:pPr>
        <w:pStyle w:val="a7"/>
        <w:shd w:val="clear" w:color="auto" w:fill="FFFFFF"/>
        <w:spacing w:before="0" w:beforeAutospacing="0" w:after="0" w:afterAutospacing="0" w:line="288" w:lineRule="auto"/>
        <w:ind w:left="525"/>
        <w:rPr>
          <w:color w:val="000000"/>
        </w:rPr>
      </w:pPr>
      <w:r w:rsidRPr="006C770C">
        <w:rPr>
          <w:color w:val="000000"/>
        </w:rPr>
        <w:t>•  Нерухоме майно.</w:t>
      </w:r>
      <w:r w:rsidRPr="006C770C">
        <w:rPr>
          <w:color w:val="000000"/>
        </w:rPr>
        <w:br/>
        <w:t>•  Машини, наземні транспортні засоби.</w:t>
      </w:r>
      <w:r w:rsidRPr="006C770C">
        <w:rPr>
          <w:color w:val="000000"/>
        </w:rPr>
        <w:br/>
        <w:t>•  Майнові права за депозитними договорами.</w:t>
      </w:r>
    </w:p>
    <w:p w:rsidR="00B72271" w:rsidRPr="006C770C" w:rsidRDefault="00B72271" w:rsidP="006C770C">
      <w:pPr>
        <w:pStyle w:val="a7"/>
        <w:shd w:val="clear" w:color="auto" w:fill="FFFFFF"/>
        <w:spacing w:before="0" w:beforeAutospacing="0" w:after="0" w:afterAutospacing="0" w:line="288" w:lineRule="auto"/>
        <w:ind w:left="525"/>
        <w:rPr>
          <w:color w:val="000000"/>
        </w:rPr>
      </w:pPr>
      <w:r w:rsidRPr="006C770C">
        <w:rPr>
          <w:b/>
          <w:bCs/>
          <w:color w:val="000000"/>
        </w:rPr>
        <w:t>Погашення кредиту:</w:t>
      </w:r>
      <w:r w:rsidRPr="006C770C">
        <w:rPr>
          <w:rStyle w:val="apple-converted-space"/>
          <w:color w:val="000000"/>
        </w:rPr>
        <w:t> </w:t>
      </w:r>
      <w:r w:rsidRPr="006C770C">
        <w:rPr>
          <w:color w:val="000000"/>
        </w:rPr>
        <w:t>щомісяця рівними частинами.</w:t>
      </w:r>
    </w:p>
    <w:p w:rsidR="00B72271" w:rsidRPr="006C770C" w:rsidRDefault="00B72271" w:rsidP="006C770C">
      <w:pPr>
        <w:pStyle w:val="a7"/>
        <w:shd w:val="clear" w:color="auto" w:fill="FFFFFF"/>
        <w:spacing w:before="0" w:beforeAutospacing="0" w:after="0" w:afterAutospacing="0" w:line="288" w:lineRule="auto"/>
        <w:ind w:left="525"/>
        <w:rPr>
          <w:color w:val="000000"/>
        </w:rPr>
      </w:pPr>
      <w:r w:rsidRPr="006C770C">
        <w:rPr>
          <w:b/>
          <w:bCs/>
          <w:color w:val="000000"/>
        </w:rPr>
        <w:t>Разова комісія за надання кредиту:</w:t>
      </w:r>
      <w:r w:rsidRPr="006C770C">
        <w:rPr>
          <w:rStyle w:val="apple-converted-space"/>
          <w:color w:val="000000"/>
        </w:rPr>
        <w:t> </w:t>
      </w:r>
      <w:r w:rsidRPr="006C770C">
        <w:rPr>
          <w:color w:val="000000"/>
        </w:rPr>
        <w:t>0,99%.</w:t>
      </w:r>
    </w:p>
    <w:tbl>
      <w:tblPr>
        <w:tblW w:w="77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79"/>
        <w:gridCol w:w="6"/>
      </w:tblGrid>
      <w:tr w:rsidR="00B72271" w:rsidRPr="006C770C" w:rsidTr="00561B6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CDCDC"/>
            <w:hideMark/>
          </w:tcPr>
          <w:p w:rsidR="00B72271" w:rsidRPr="006C770C" w:rsidRDefault="00B72271" w:rsidP="006C770C">
            <w:pPr>
              <w:spacing w:after="0" w:line="336" w:lineRule="auto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673"/>
              <w:gridCol w:w="2537"/>
              <w:gridCol w:w="2569"/>
            </w:tblGrid>
            <w:tr w:rsidR="00B72271" w:rsidRPr="006C770C" w:rsidTr="00561B6A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Style w:val="a8"/>
                      <w:rFonts w:ascii="Times New Roman" w:hAnsi="Times New Roman" w:cs="Times New Roman"/>
                    </w:rPr>
                    <w:t>Валюта кредиту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Style w:val="a8"/>
                      <w:rFonts w:ascii="Times New Roman" w:hAnsi="Times New Roman" w:cs="Times New Roman"/>
                    </w:rPr>
                    <w:t>Клієнти з річним оборотом до 1 000 000 євро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Style w:val="a8"/>
                      <w:rFonts w:ascii="Times New Roman" w:hAnsi="Times New Roman" w:cs="Times New Roman"/>
                    </w:rPr>
                    <w:t>Клієнти з річним оборотом від 1 000 000 євро</w:t>
                  </w:r>
                </w:p>
              </w:tc>
            </w:tr>
            <w:tr w:rsidR="00B72271" w:rsidRPr="006C770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>Гривня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>від 20-24%*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>від 21,5-23%</w:t>
                  </w:r>
                </w:p>
              </w:tc>
            </w:tr>
            <w:tr w:rsidR="00B72271" w:rsidRPr="006C770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>Максимальний ліміт кредитної лінії</w:t>
                  </w:r>
                  <w:r w:rsidR="00561B6A" w:rsidRPr="006C770C">
                    <w:rPr>
                      <w:rFonts w:ascii="Times New Roman" w:hAnsi="Times New Roman" w:cs="Times New Roman"/>
                    </w:rPr>
                    <w:t>, кредит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 xml:space="preserve">5 </w:t>
                  </w:r>
                  <w:proofErr w:type="spellStart"/>
                  <w:r w:rsidRPr="006C770C">
                    <w:rPr>
                      <w:rFonts w:ascii="Times New Roman" w:hAnsi="Times New Roman" w:cs="Times New Roman"/>
                    </w:rPr>
                    <w:t>млн</w:t>
                  </w:r>
                  <w:proofErr w:type="spellEnd"/>
                  <w:r w:rsidRPr="006C770C">
                    <w:rPr>
                      <w:rFonts w:ascii="Times New Roman" w:hAnsi="Times New Roman" w:cs="Times New Roman"/>
                    </w:rPr>
                    <w:t xml:space="preserve"> грн.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72271" w:rsidRPr="006C770C" w:rsidRDefault="00B72271" w:rsidP="006C77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70C">
                    <w:rPr>
                      <w:rFonts w:ascii="Times New Roman" w:hAnsi="Times New Roman" w:cs="Times New Roman"/>
                    </w:rPr>
                    <w:t xml:space="preserve">5 </w:t>
                  </w:r>
                  <w:proofErr w:type="spellStart"/>
                  <w:r w:rsidRPr="006C770C">
                    <w:rPr>
                      <w:rFonts w:ascii="Times New Roman" w:hAnsi="Times New Roman" w:cs="Times New Roman"/>
                    </w:rPr>
                    <w:t>млн</w:t>
                  </w:r>
                  <w:proofErr w:type="spellEnd"/>
                  <w:r w:rsidRPr="006C770C">
                    <w:rPr>
                      <w:rFonts w:ascii="Times New Roman" w:hAnsi="Times New Roman" w:cs="Times New Roman"/>
                    </w:rPr>
                    <w:t xml:space="preserve"> грн.</w:t>
                  </w:r>
                </w:p>
              </w:tc>
            </w:tr>
          </w:tbl>
          <w:p w:rsidR="00B72271" w:rsidRPr="006C770C" w:rsidRDefault="00B72271" w:rsidP="006C770C">
            <w:pPr>
              <w:spacing w:after="0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CDCDC"/>
            <w:hideMark/>
          </w:tcPr>
          <w:p w:rsidR="00B72271" w:rsidRPr="006C770C" w:rsidRDefault="00B72271" w:rsidP="006C770C">
            <w:pPr>
              <w:spacing w:after="0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A9D" w:rsidRPr="006C770C" w:rsidRDefault="00A51244" w:rsidP="006C770C">
      <w:pPr>
        <w:shd w:val="clear" w:color="auto" w:fill="FFFFFF"/>
        <w:spacing w:after="0" w:line="450" w:lineRule="atLeast"/>
        <w:jc w:val="center"/>
        <w:textAlignment w:val="bottom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70C">
        <w:rPr>
          <w:rFonts w:ascii="Times New Roman" w:eastAsia="Times New Roman" w:hAnsi="Times New Roman" w:cs="Times New Roman"/>
          <w:b/>
          <w:sz w:val="28"/>
          <w:szCs w:val="28"/>
        </w:rPr>
        <w:t>ОЩАДБАНК</w:t>
      </w:r>
    </w:p>
    <w:p w:rsidR="00A51244" w:rsidRPr="006C770C" w:rsidRDefault="00A51244" w:rsidP="006C770C">
      <w:pPr>
        <w:shd w:val="clear" w:color="auto" w:fill="FFFFFF"/>
        <w:spacing w:after="0" w:line="450" w:lineRule="atLeast"/>
        <w:jc w:val="center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6C770C">
        <w:rPr>
          <w:rFonts w:ascii="Times New Roman" w:eastAsia="Times New Roman" w:hAnsi="Times New Roman" w:cs="Times New Roman"/>
          <w:sz w:val="28"/>
          <w:szCs w:val="28"/>
        </w:rPr>
        <w:t>Поповнення</w:t>
      </w:r>
      <w:r w:rsidR="003D7DCE" w:rsidRPr="006C7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70C">
        <w:rPr>
          <w:rFonts w:ascii="Times New Roman" w:eastAsia="Times New Roman" w:hAnsi="Times New Roman" w:cs="Times New Roman"/>
          <w:sz w:val="28"/>
          <w:szCs w:val="28"/>
        </w:rPr>
        <w:t>обігових коштів</w:t>
      </w:r>
    </w:p>
    <w:p w:rsidR="00A51244" w:rsidRPr="006C770C" w:rsidRDefault="00A51244" w:rsidP="006C770C">
      <w:pPr>
        <w:spacing w:after="0" w:line="288" w:lineRule="auto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Ощадбанк надає відновлювальні кредитні лінії для юридичних осіб та фізичних осіб - суб’єктів підприємницької діяльності з метою поповнення обігових коштів на закупівлю сировини, матеріалів, здійснення адміністративних або поточних виробничих витрат, збут, забезпечення роботи з відстрочкою з дебіторами тощо.</w:t>
      </w:r>
    </w:p>
    <w:p w:rsidR="00A51244" w:rsidRPr="006C770C" w:rsidRDefault="00A51244" w:rsidP="006C770C">
      <w:pPr>
        <w:spacing w:after="0" w:line="288" w:lineRule="auto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 </w:t>
      </w:r>
    </w:p>
    <w:p w:rsidR="00A51244" w:rsidRPr="006C770C" w:rsidRDefault="00A51244" w:rsidP="006C770C">
      <w:pPr>
        <w:spacing w:after="0" w:line="288" w:lineRule="auto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Кредитування здійснюється на таких умовах: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строк кредитування - до 3 років;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валюта кредитування – гривня, долар США, євро;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процентні ставки за користування кредитом: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від 16 % річних у гривнях;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від 10,5 % річних у доларах США;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від 9,8 % річних у євро;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одноразова комісія при наданні кредиту – від 0,5 %;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погашення кредиту – щомісячно/щоквартально/рівними частинами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сплата процентів – щомісячно;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особлива умова - обов’язкове щорічне повне погашення всього кредиту або кожного окремого траншу не більше 12 місяців;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сума запитуваного ліміту кредитування повинна відповідати поточним розмірам діяльності;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забезпечення кредитування – нерухоме та рухоме майно, майнові права, порука;</w:t>
      </w:r>
    </w:p>
    <w:p w:rsidR="00A51244" w:rsidRPr="006C770C" w:rsidRDefault="00A51244" w:rsidP="006C770C">
      <w:pPr>
        <w:pStyle w:val="a9"/>
        <w:numPr>
          <w:ilvl w:val="0"/>
          <w:numId w:val="4"/>
        </w:numPr>
        <w:spacing w:after="0" w:line="288" w:lineRule="auto"/>
        <w:ind w:left="0" w:firstLine="360"/>
        <w:jc w:val="both"/>
        <w:rPr>
          <w:rFonts w:ascii="Times New Roman" w:hAnsi="Times New Roman" w:cs="Times New Roman"/>
          <w:noProof/>
        </w:rPr>
      </w:pPr>
      <w:r w:rsidRPr="006C770C">
        <w:rPr>
          <w:rFonts w:ascii="Times New Roman" w:hAnsi="Times New Roman" w:cs="Times New Roman"/>
          <w:noProof/>
        </w:rPr>
        <w:t>обов’язкове страхування майна - в залежності від виду наданого забезпечення в акредитованій Ощадбанком страховій компанії.</w:t>
      </w:r>
    </w:p>
    <w:p w:rsidR="0025552D" w:rsidRPr="006C770C" w:rsidRDefault="0025552D" w:rsidP="006C770C">
      <w:pPr>
        <w:spacing w:after="0"/>
        <w:rPr>
          <w:rFonts w:ascii="Times New Roman" w:hAnsi="Times New Roman" w:cs="Times New Roman"/>
        </w:rPr>
      </w:pPr>
      <w:r w:rsidRPr="006C770C">
        <w:rPr>
          <w:rFonts w:ascii="Times New Roman" w:hAnsi="Times New Roman" w:cs="Times New Roman"/>
        </w:rPr>
        <w:br w:type="page"/>
      </w:r>
    </w:p>
    <w:tbl>
      <w:tblPr>
        <w:tblW w:w="0" w:type="auto"/>
        <w:tblLook w:val="01E0"/>
      </w:tblPr>
      <w:tblGrid>
        <w:gridCol w:w="4927"/>
        <w:gridCol w:w="4926"/>
      </w:tblGrid>
      <w:tr w:rsidR="006C770C" w:rsidRPr="006C770C" w:rsidTr="008819BD">
        <w:tc>
          <w:tcPr>
            <w:tcW w:w="9853" w:type="dxa"/>
            <w:gridSpan w:val="2"/>
          </w:tcPr>
          <w:p w:rsidR="006C770C" w:rsidRPr="006C770C" w:rsidRDefault="006C770C" w:rsidP="006C770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C770C" w:rsidRPr="006C770C" w:rsidRDefault="006C770C" w:rsidP="006C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ВИТЯГ З </w:t>
            </w:r>
            <w:r w:rsidRPr="006C770C">
              <w:rPr>
                <w:rFonts w:ascii="Times New Roman" w:eastAsia="Times New Roman" w:hAnsi="Times New Roman" w:cs="Times New Roman"/>
                <w:b/>
              </w:rPr>
              <w:t>ПРОТОКОЛ</w:t>
            </w:r>
            <w:r>
              <w:rPr>
                <w:rFonts w:ascii="Times New Roman" w:hAnsi="Times New Roman" w:cs="Times New Roman"/>
                <w:b/>
              </w:rPr>
              <w:t>У</w:t>
            </w:r>
            <w:r w:rsidRPr="006C770C">
              <w:rPr>
                <w:rFonts w:ascii="Times New Roman" w:eastAsia="Times New Roman" w:hAnsi="Times New Roman" w:cs="Times New Roman"/>
                <w:b/>
              </w:rPr>
              <w:t xml:space="preserve"> №1</w:t>
            </w:r>
          </w:p>
          <w:p w:rsidR="006C770C" w:rsidRPr="006C770C" w:rsidRDefault="006C770C" w:rsidP="006C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770C">
              <w:rPr>
                <w:rFonts w:ascii="Times New Roman" w:eastAsia="Times New Roman" w:hAnsi="Times New Roman" w:cs="Times New Roman"/>
                <w:b/>
              </w:rPr>
              <w:t>ЗАГАЛЬНИХ ЗБОРІВ УЧАСНИКІВ</w:t>
            </w:r>
          </w:p>
          <w:p w:rsidR="006C770C" w:rsidRPr="006C770C" w:rsidRDefault="006C770C" w:rsidP="006C77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770C">
              <w:rPr>
                <w:rFonts w:ascii="Times New Roman" w:eastAsia="Times New Roman" w:hAnsi="Times New Roman" w:cs="Times New Roman"/>
                <w:b/>
              </w:rPr>
              <w:t>ТОВАРИСТВА З ОБМЕЖЕНОЮ ВІДПОВІДАЛЬНІСТЮ «АРТЕМІДА»</w:t>
            </w:r>
          </w:p>
          <w:p w:rsidR="006C770C" w:rsidRPr="006C770C" w:rsidRDefault="006C770C" w:rsidP="006C770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C770C" w:rsidRPr="006C770C" w:rsidRDefault="006C770C" w:rsidP="006C770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C770C" w:rsidRPr="00E32EC8" w:rsidTr="008819BD">
        <w:tc>
          <w:tcPr>
            <w:tcW w:w="4927" w:type="dxa"/>
          </w:tcPr>
          <w:p w:rsidR="006C770C" w:rsidRPr="00E32EC8" w:rsidRDefault="006C770C" w:rsidP="00E32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Житомир </w:t>
            </w:r>
          </w:p>
        </w:tc>
        <w:tc>
          <w:tcPr>
            <w:tcW w:w="4926" w:type="dxa"/>
          </w:tcPr>
          <w:p w:rsidR="006C770C" w:rsidRPr="00E32EC8" w:rsidRDefault="006C770C" w:rsidP="00E32EC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</w:rPr>
              <w:t>“15” жовтня 2012</w:t>
            </w: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EC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</w:tr>
    </w:tbl>
    <w:p w:rsidR="0025552D" w:rsidRPr="00E32EC8" w:rsidRDefault="0025552D" w:rsidP="00E32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770C" w:rsidRPr="00E32EC8" w:rsidRDefault="006C770C" w:rsidP="00E32E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2EC8">
        <w:rPr>
          <w:rFonts w:ascii="Times New Roman" w:hAnsi="Times New Roman" w:cs="Times New Roman"/>
          <w:sz w:val="24"/>
          <w:szCs w:val="24"/>
        </w:rPr>
        <w:t>…</w:t>
      </w:r>
    </w:p>
    <w:p w:rsidR="006C770C" w:rsidRPr="00E32EC8" w:rsidRDefault="006C770C" w:rsidP="00E32EC8">
      <w:pPr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E32EC8">
        <w:rPr>
          <w:rFonts w:ascii="Times New Roman" w:eastAsia="Times New Roman" w:hAnsi="Times New Roman" w:cs="Times New Roman"/>
          <w:sz w:val="26"/>
          <w:szCs w:val="26"/>
        </w:rPr>
        <w:t>Загальні збори правомочні приймати рішення з усіх питань порядку денного.</w:t>
      </w:r>
    </w:p>
    <w:p w:rsidR="006C770C" w:rsidRPr="00E32EC8" w:rsidRDefault="006C770C" w:rsidP="00E32EC8">
      <w:pPr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C770C" w:rsidRPr="00E32EC8" w:rsidRDefault="006C770C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eastAsia="Times New Roman" w:hAnsi="Times New Roman" w:cs="Times New Roman"/>
          <w:sz w:val="26"/>
          <w:szCs w:val="26"/>
        </w:rPr>
        <w:t>ПОРЯДОК ДЕННИЙ:</w:t>
      </w:r>
    </w:p>
    <w:p w:rsidR="00E32EC8" w:rsidRPr="00E32EC8" w:rsidRDefault="00E32EC8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C770C" w:rsidRPr="00E32EC8" w:rsidRDefault="006C770C" w:rsidP="00E32EC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...</w:t>
      </w:r>
    </w:p>
    <w:p w:rsidR="00E32EC8" w:rsidRPr="00E32EC8" w:rsidRDefault="00E32EC8" w:rsidP="00E32EC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6C770C" w:rsidRPr="00E32EC8" w:rsidRDefault="006C770C" w:rsidP="00E32EC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5. Про управління необоротними активами підприємства</w:t>
      </w:r>
    </w:p>
    <w:p w:rsidR="006C770C" w:rsidRPr="00E32EC8" w:rsidRDefault="000B4F4B" w:rsidP="00E32EC8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Про кредитування поточної діяльності.</w:t>
      </w:r>
    </w:p>
    <w:p w:rsidR="006C770C" w:rsidRPr="00E32EC8" w:rsidRDefault="006C770C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…</w:t>
      </w:r>
    </w:p>
    <w:p w:rsidR="00E32EC8" w:rsidRPr="00E32EC8" w:rsidRDefault="00E32EC8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C770C" w:rsidRPr="00E32EC8" w:rsidRDefault="006C770C" w:rsidP="00E32E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eastAsia="Times New Roman" w:hAnsi="Times New Roman" w:cs="Times New Roman"/>
          <w:sz w:val="26"/>
          <w:szCs w:val="26"/>
        </w:rPr>
        <w:t xml:space="preserve">В результаті розгляду питань порядку денного на Загальних зборах було </w:t>
      </w:r>
      <w:proofErr w:type="spellStart"/>
      <w:r w:rsidRPr="00E32EC8">
        <w:rPr>
          <w:rFonts w:ascii="Times New Roman" w:eastAsia="Times New Roman" w:hAnsi="Times New Roman" w:cs="Times New Roman"/>
          <w:sz w:val="26"/>
          <w:szCs w:val="26"/>
        </w:rPr>
        <w:t>проголосовано</w:t>
      </w:r>
      <w:proofErr w:type="spellEnd"/>
      <w:r w:rsidRPr="00E32EC8">
        <w:rPr>
          <w:rFonts w:ascii="Times New Roman" w:eastAsia="Times New Roman" w:hAnsi="Times New Roman" w:cs="Times New Roman"/>
          <w:sz w:val="26"/>
          <w:szCs w:val="26"/>
        </w:rPr>
        <w:t xml:space="preserve"> одностайно «за» та було прийнято наступні рішення:</w:t>
      </w:r>
    </w:p>
    <w:p w:rsidR="006C770C" w:rsidRPr="00E32EC8" w:rsidRDefault="006C770C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…</w:t>
      </w:r>
    </w:p>
    <w:p w:rsidR="00E32EC8" w:rsidRPr="00E32EC8" w:rsidRDefault="00E32EC8" w:rsidP="00E32EC8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C770C" w:rsidRDefault="006C770C" w:rsidP="00E32E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5. Здійснити реалізацію або здавання в оренду необоротних активів, коефі</w:t>
      </w:r>
      <w:r w:rsidR="00A0636D">
        <w:rPr>
          <w:rFonts w:ascii="Times New Roman" w:hAnsi="Times New Roman" w:cs="Times New Roman"/>
          <w:sz w:val="26"/>
          <w:szCs w:val="26"/>
        </w:rPr>
        <w:t>цієнт зносу яких перевищує 75 %, за ринковими цінами.</w:t>
      </w:r>
    </w:p>
    <w:p w:rsidR="000B4F4B" w:rsidRPr="00E32EC8" w:rsidRDefault="000B4F4B" w:rsidP="00E32EC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 За умов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невистачання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грошових коштів для продовження діяльності здійснити одержання кредиту в сумі, що не перевищує 100000 тис. грн. </w:t>
      </w:r>
    </w:p>
    <w:p w:rsidR="00E32EC8" w:rsidRPr="00E32EC8" w:rsidRDefault="00E32EC8" w:rsidP="00E32E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32EC8">
        <w:rPr>
          <w:rFonts w:ascii="Times New Roman" w:hAnsi="Times New Roman" w:cs="Times New Roman"/>
          <w:sz w:val="26"/>
          <w:szCs w:val="26"/>
        </w:rPr>
        <w:t>…</w:t>
      </w:r>
    </w:p>
    <w:p w:rsidR="00E32EC8" w:rsidRPr="00E32EC8" w:rsidRDefault="00E32EC8" w:rsidP="00E32E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32EC8" w:rsidRPr="00E32EC8" w:rsidRDefault="00E32EC8" w:rsidP="00E32EC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EC8">
        <w:rPr>
          <w:rFonts w:ascii="Times New Roman" w:eastAsia="Times New Roman" w:hAnsi="Times New Roman" w:cs="Times New Roman"/>
          <w:sz w:val="26"/>
          <w:szCs w:val="26"/>
        </w:rPr>
        <w:t>ПІДПИСИ:</w:t>
      </w:r>
    </w:p>
    <w:p w:rsidR="00E32EC8" w:rsidRPr="00E32EC8" w:rsidRDefault="00E32EC8" w:rsidP="00E32EC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EC8">
        <w:rPr>
          <w:rFonts w:ascii="Times New Roman" w:eastAsia="Times New Roman" w:hAnsi="Times New Roman" w:cs="Times New Roman"/>
          <w:sz w:val="26"/>
          <w:szCs w:val="26"/>
        </w:rPr>
        <w:t>Учасник</w:t>
      </w:r>
      <w:r w:rsidRPr="00E32EC8">
        <w:rPr>
          <w:rFonts w:ascii="Times New Roman" w:hAnsi="Times New Roman" w:cs="Times New Roman"/>
          <w:sz w:val="26"/>
          <w:szCs w:val="26"/>
        </w:rPr>
        <w:t>и</w:t>
      </w:r>
      <w:r w:rsidRPr="00E32EC8">
        <w:rPr>
          <w:rFonts w:ascii="Times New Roman" w:eastAsia="Times New Roman" w:hAnsi="Times New Roman" w:cs="Times New Roman"/>
          <w:sz w:val="26"/>
          <w:szCs w:val="26"/>
        </w:rPr>
        <w:t xml:space="preserve"> (засновник</w:t>
      </w:r>
      <w:r w:rsidRPr="00E32EC8">
        <w:rPr>
          <w:rFonts w:ascii="Times New Roman" w:hAnsi="Times New Roman" w:cs="Times New Roman"/>
          <w:sz w:val="26"/>
          <w:szCs w:val="26"/>
        </w:rPr>
        <w:t>и</w:t>
      </w:r>
      <w:r w:rsidRPr="00E32EC8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:rsidR="00E32EC8" w:rsidRPr="00E32EC8" w:rsidRDefault="00E32EC8" w:rsidP="00E32EC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E32EC8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E32EC8">
        <w:rPr>
          <w:rFonts w:ascii="Times New Roman" w:hAnsi="Times New Roman" w:cs="Times New Roman"/>
          <w:sz w:val="26"/>
          <w:szCs w:val="26"/>
        </w:rPr>
        <w:t>з</w:t>
      </w:r>
      <w:r w:rsidRPr="00E32EC8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E32EC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E32EC8">
        <w:rPr>
          <w:rFonts w:ascii="Times New Roman" w:hAnsi="Times New Roman" w:cs="Times New Roman"/>
          <w:sz w:val="26"/>
          <w:szCs w:val="26"/>
        </w:rPr>
        <w:t>Артеміда</w:t>
      </w:r>
      <w:r w:rsidRPr="00E32EC8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32EC8" w:rsidRDefault="00E32EC8" w:rsidP="00E32EC8">
      <w:pPr>
        <w:jc w:val="both"/>
        <w:rPr>
          <w:rFonts w:ascii="Times New Roman" w:hAnsi="Times New Roman" w:cs="Times New Roman"/>
        </w:rPr>
      </w:pPr>
      <w:r w:rsidRPr="00E32EC8">
        <w:rPr>
          <w:rFonts w:ascii="Times New Roman" w:eastAsia="Times New Roman" w:hAnsi="Times New Roman" w:cs="Times New Roman"/>
        </w:rPr>
        <w:t xml:space="preserve">_______________________________ </w:t>
      </w:r>
      <w:r w:rsidRPr="00E32EC8">
        <w:rPr>
          <w:rFonts w:ascii="Times New Roman" w:eastAsia="Times New Roman" w:hAnsi="Times New Roman" w:cs="Times New Roman"/>
        </w:rPr>
        <w:tab/>
      </w:r>
      <w:r w:rsidRPr="00E32EC8">
        <w:rPr>
          <w:rFonts w:ascii="Times New Roman" w:eastAsia="Times New Roman" w:hAnsi="Times New Roman" w:cs="Times New Roman"/>
        </w:rPr>
        <w:tab/>
        <w:t xml:space="preserve">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  <w:r w:rsidRPr="00E32EC8">
        <w:rPr>
          <w:rFonts w:ascii="Times New Roman" w:eastAsia="Times New Roman" w:hAnsi="Times New Roman" w:cs="Times New Roman"/>
        </w:rPr>
        <w:t xml:space="preserve"> </w:t>
      </w:r>
    </w:p>
    <w:p w:rsidR="00E32EC8" w:rsidRPr="006C770C" w:rsidRDefault="00E32EC8" w:rsidP="00E32EC8">
      <w:pPr>
        <w:jc w:val="both"/>
        <w:rPr>
          <w:rFonts w:ascii="Times New Roman" w:hAnsi="Times New Roman" w:cs="Times New Roman"/>
        </w:rPr>
      </w:pPr>
      <w:r w:rsidRPr="00E32EC8">
        <w:rPr>
          <w:rFonts w:ascii="Times New Roman" w:eastAsia="Times New Roman" w:hAnsi="Times New Roman" w:cs="Times New Roman"/>
        </w:rPr>
        <w:t xml:space="preserve">_______________________________ </w:t>
      </w:r>
      <w:r w:rsidRPr="00E32EC8">
        <w:rPr>
          <w:rFonts w:ascii="Times New Roman" w:eastAsia="Times New Roman" w:hAnsi="Times New Roman" w:cs="Times New Roman"/>
        </w:rPr>
        <w:tab/>
      </w:r>
      <w:r w:rsidRPr="00E32EC8">
        <w:rPr>
          <w:rFonts w:ascii="Times New Roman" w:eastAsia="Times New Roman" w:hAnsi="Times New Roman" w:cs="Times New Roman"/>
        </w:rPr>
        <w:tab/>
        <w:t xml:space="preserve">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  <w:r w:rsidRPr="00E32EC8">
        <w:rPr>
          <w:rFonts w:ascii="Times New Roman" w:eastAsia="Times New Roman" w:hAnsi="Times New Roman" w:cs="Times New Roman"/>
        </w:rPr>
        <w:t xml:space="preserve"> </w:t>
      </w:r>
    </w:p>
    <w:p w:rsidR="00E32EC8" w:rsidRPr="006C770C" w:rsidRDefault="00E32EC8" w:rsidP="00E32EC8">
      <w:pPr>
        <w:jc w:val="both"/>
        <w:rPr>
          <w:rFonts w:ascii="Times New Roman" w:hAnsi="Times New Roman" w:cs="Times New Roman"/>
        </w:rPr>
      </w:pPr>
      <w:r w:rsidRPr="00E32EC8">
        <w:rPr>
          <w:rFonts w:ascii="Times New Roman" w:eastAsia="Times New Roman" w:hAnsi="Times New Roman" w:cs="Times New Roman"/>
        </w:rPr>
        <w:t xml:space="preserve">_______________________________ </w:t>
      </w:r>
      <w:r w:rsidRPr="00E32EC8">
        <w:rPr>
          <w:rFonts w:ascii="Times New Roman" w:eastAsia="Times New Roman" w:hAnsi="Times New Roman" w:cs="Times New Roman"/>
        </w:rPr>
        <w:tab/>
      </w:r>
      <w:r w:rsidRPr="00E32EC8">
        <w:rPr>
          <w:rFonts w:ascii="Times New Roman" w:eastAsia="Times New Roman" w:hAnsi="Times New Roman" w:cs="Times New Roman"/>
        </w:rPr>
        <w:tab/>
        <w:t xml:space="preserve">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  <w:r w:rsidRPr="00E32EC8">
        <w:rPr>
          <w:rFonts w:ascii="Times New Roman" w:eastAsia="Times New Roman" w:hAnsi="Times New Roman" w:cs="Times New Roman"/>
        </w:rPr>
        <w:t xml:space="preserve"> </w:t>
      </w:r>
    </w:p>
    <w:p w:rsidR="00E32EC8" w:rsidRPr="006C770C" w:rsidRDefault="00E32EC8" w:rsidP="00E32EC8">
      <w:pPr>
        <w:jc w:val="both"/>
        <w:rPr>
          <w:rFonts w:ascii="Times New Roman" w:hAnsi="Times New Roman" w:cs="Times New Roman"/>
        </w:rPr>
      </w:pPr>
      <w:r w:rsidRPr="00E32EC8">
        <w:rPr>
          <w:rFonts w:ascii="Times New Roman" w:eastAsia="Times New Roman" w:hAnsi="Times New Roman" w:cs="Times New Roman"/>
        </w:rPr>
        <w:t xml:space="preserve">_______________________________ </w:t>
      </w:r>
      <w:r w:rsidRPr="00E32EC8">
        <w:rPr>
          <w:rFonts w:ascii="Times New Roman" w:eastAsia="Times New Roman" w:hAnsi="Times New Roman" w:cs="Times New Roman"/>
        </w:rPr>
        <w:tab/>
      </w:r>
      <w:r w:rsidRPr="00E32EC8">
        <w:rPr>
          <w:rFonts w:ascii="Times New Roman" w:eastAsia="Times New Roman" w:hAnsi="Times New Roman" w:cs="Times New Roman"/>
        </w:rPr>
        <w:tab/>
        <w:t xml:space="preserve">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  <w:r w:rsidRPr="00E32EC8">
        <w:rPr>
          <w:rFonts w:ascii="Times New Roman" w:eastAsia="Times New Roman" w:hAnsi="Times New Roman" w:cs="Times New Roman"/>
        </w:rPr>
        <w:t xml:space="preserve"> </w:t>
      </w:r>
    </w:p>
    <w:p w:rsidR="00E32EC8" w:rsidRPr="006C770C" w:rsidRDefault="00E32EC8" w:rsidP="00E32EC8">
      <w:pPr>
        <w:jc w:val="both"/>
        <w:rPr>
          <w:rFonts w:ascii="Times New Roman" w:hAnsi="Times New Roman" w:cs="Times New Roman"/>
        </w:rPr>
      </w:pPr>
      <w:r w:rsidRPr="00E32EC8">
        <w:rPr>
          <w:rFonts w:ascii="Times New Roman" w:eastAsia="Times New Roman" w:hAnsi="Times New Roman" w:cs="Times New Roman"/>
        </w:rPr>
        <w:t xml:space="preserve">_______________________________ </w:t>
      </w:r>
      <w:r w:rsidRPr="00E32EC8">
        <w:rPr>
          <w:rFonts w:ascii="Times New Roman" w:eastAsia="Times New Roman" w:hAnsi="Times New Roman" w:cs="Times New Roman"/>
        </w:rPr>
        <w:tab/>
      </w:r>
      <w:r w:rsidRPr="00E32EC8">
        <w:rPr>
          <w:rFonts w:ascii="Times New Roman" w:eastAsia="Times New Roman" w:hAnsi="Times New Roman" w:cs="Times New Roman"/>
        </w:rPr>
        <w:tab/>
        <w:t xml:space="preserve">________________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  <w:r w:rsidRPr="00E32EC8">
        <w:rPr>
          <w:rFonts w:ascii="Times New Roman" w:eastAsia="Times New Roman" w:hAnsi="Times New Roman" w:cs="Times New Roman"/>
        </w:rPr>
        <w:t xml:space="preserve"> </w:t>
      </w:r>
    </w:p>
    <w:p w:rsidR="00E32EC8" w:rsidRDefault="00E32E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5274" w:rsidRPr="000B6814" w:rsidRDefault="00BA5274" w:rsidP="00BA527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“Затверджено”</w:t>
      </w:r>
      <w:proofErr w:type="spellEnd"/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5274" w:rsidRPr="000B6814" w:rsidRDefault="00BA5274" w:rsidP="00BA527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Зборами Учасників Товариства з обмеженою відповідальністю </w:t>
      </w:r>
      <w:proofErr w:type="spellStart"/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„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Артеміда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proofErr w:type="spellEnd"/>
    </w:p>
    <w:p w:rsidR="00BA5274" w:rsidRPr="000B6814" w:rsidRDefault="00BA5274" w:rsidP="00BA527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від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11.12.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 </w:t>
      </w:r>
    </w:p>
    <w:p w:rsidR="00BA5274" w:rsidRPr="00BA5274" w:rsidRDefault="00BA5274" w:rsidP="00BA527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5274" w:rsidRPr="00BA5274" w:rsidRDefault="00BA5274" w:rsidP="00BA527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ВИТЯГ ЗІ </w:t>
      </w:r>
      <w:hyperlink r:id="rId8" w:history="1">
        <w:r w:rsidRPr="00BA5274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СТАТУТ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</w:p>
    <w:p w:rsidR="00BA5274" w:rsidRPr="00BA5274" w:rsidRDefault="00850610" w:rsidP="00BA527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="00BA5274" w:rsidRPr="00BA5274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Товариства з обмеженою відповідальністю</w:t>
        </w:r>
      </w:hyperlink>
      <w:r w:rsidR="00BA52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5274" w:rsidRPr="00BA5274">
        <w:rPr>
          <w:rFonts w:ascii="Times New Roman" w:eastAsia="Times New Roman" w:hAnsi="Times New Roman"/>
          <w:sz w:val="28"/>
          <w:szCs w:val="28"/>
          <w:lang w:eastAsia="ru-RU"/>
        </w:rPr>
        <w:t>“АРТЕМІДА”</w:t>
      </w:r>
    </w:p>
    <w:p w:rsidR="00BA5274" w:rsidRPr="00BA5274" w:rsidRDefault="00BA5274" w:rsidP="00BA527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274">
        <w:rPr>
          <w:rFonts w:ascii="Times New Roman" w:eastAsia="Times New Roman" w:hAnsi="Times New Roman"/>
          <w:sz w:val="28"/>
          <w:szCs w:val="28"/>
          <w:lang w:eastAsia="ru-RU"/>
        </w:rPr>
        <w:t xml:space="preserve">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Житомир</w:t>
      </w:r>
      <w:r w:rsidRPr="00BA5274">
        <w:rPr>
          <w:rFonts w:ascii="Times New Roman" w:eastAsia="Times New Roman" w:hAnsi="Times New Roman"/>
          <w:sz w:val="28"/>
          <w:szCs w:val="28"/>
          <w:lang w:eastAsia="ru-RU"/>
        </w:rPr>
        <w:t xml:space="preserve"> – 2011р.</w:t>
      </w:r>
    </w:p>
    <w:p w:rsidR="00BA5274" w:rsidRDefault="00BA5274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</w:p>
    <w:p w:rsidR="00BA5274" w:rsidRPr="000B6814" w:rsidRDefault="00BA5274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2. Мета та предмет діяльності Товариства</w:t>
      </w:r>
    </w:p>
    <w:p w:rsidR="00BA5274" w:rsidRPr="000B6814" w:rsidRDefault="00BA5274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2.1. Метою створення Товариства є насичення внутрішнього ринку України товарами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текстильної промисловості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5274" w:rsidRDefault="00BA5274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hyperlink r:id="rId10" w:history="1">
        <w:r w:rsidRPr="00BA5274">
          <w:rPr>
            <w:rFonts w:ascii="Times New Roman" w:eastAsia="Times New Roman" w:hAnsi="Times New Roman"/>
            <w:sz w:val="24"/>
            <w:szCs w:val="24"/>
            <w:lang w:eastAsia="ru-RU"/>
          </w:rPr>
          <w:t>Предметом діяльності Товариства є:</w:t>
        </w:r>
      </w:hyperlink>
    </w:p>
    <w:p w:rsidR="00BA5274" w:rsidRPr="000B6814" w:rsidRDefault="00BA5274" w:rsidP="00BA52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6814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1</w:t>
      </w:r>
      <w:r w:rsidRPr="000B6814">
        <w:rPr>
          <w:rFonts w:ascii="Times New Roman" w:hAnsi="Times New Roman"/>
          <w:sz w:val="24"/>
          <w:szCs w:val="24"/>
        </w:rPr>
        <w:t xml:space="preserve"> Моделювання і конструювання одягу, пошиття жіночого та чоловічого одягу, взуття;  </w:t>
      </w:r>
    </w:p>
    <w:p w:rsidR="00BA5274" w:rsidRPr="000B6814" w:rsidRDefault="00BA5274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2.2.2 Здійснення торгівельної діяльності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(оптової, роздрібної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 тощо)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одягу та взуття</w:t>
      </w:r>
      <w:r w:rsidRPr="000B681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території України та за її межами;</w:t>
      </w:r>
    </w:p>
    <w:p w:rsidR="00BA5274" w:rsidRDefault="00BA5274" w:rsidP="00BA52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6814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3</w:t>
      </w:r>
      <w:r w:rsidRPr="000B6814">
        <w:rPr>
          <w:rFonts w:ascii="Times New Roman" w:hAnsi="Times New Roman"/>
          <w:sz w:val="24"/>
          <w:szCs w:val="24"/>
        </w:rPr>
        <w:t xml:space="preserve"> Дизайнерські послуги, оформлення вітрин, інтер’єрів, фасадів;  </w:t>
      </w:r>
    </w:p>
    <w:p w:rsidR="00872D12" w:rsidRPr="000B6814" w:rsidRDefault="00872D12" w:rsidP="00BA52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Операційна оренда необоротних активів.</w:t>
      </w:r>
    </w:p>
    <w:p w:rsidR="00BA5274" w:rsidRDefault="000B4F4B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</w:p>
    <w:p w:rsidR="000B4F4B" w:rsidRPr="000B4F4B" w:rsidRDefault="000B4F4B" w:rsidP="000B4F4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F4B">
        <w:rPr>
          <w:rFonts w:ascii="Times New Roman" w:eastAsia="Times New Roman" w:hAnsi="Times New Roman"/>
          <w:sz w:val="24"/>
          <w:szCs w:val="24"/>
          <w:lang w:eastAsia="ru-RU"/>
        </w:rPr>
        <w:t xml:space="preserve">6.2. </w:t>
      </w:r>
      <w:hyperlink r:id="rId11" w:history="1">
        <w:r w:rsidRPr="000B4F4B">
          <w:rPr>
            <w:rFonts w:ascii="Times New Roman" w:eastAsia="Times New Roman" w:hAnsi="Times New Roman"/>
            <w:sz w:val="24"/>
            <w:szCs w:val="24"/>
            <w:lang w:eastAsia="ru-RU"/>
          </w:rPr>
          <w:t>Вищим органом Товариства є Збори Учасників Товариства</w:t>
        </w:r>
      </w:hyperlink>
      <w:r w:rsidRPr="000B4F4B">
        <w:rPr>
          <w:rFonts w:ascii="Times New Roman" w:eastAsia="Times New Roman" w:hAnsi="Times New Roman"/>
          <w:sz w:val="24"/>
          <w:szCs w:val="24"/>
          <w:lang w:eastAsia="ru-RU"/>
        </w:rPr>
        <w:t>, які складаються з Учасників Товариства або їх представників, призначених ними у відповідності до вимог чинного законодавства України.</w:t>
      </w:r>
    </w:p>
    <w:p w:rsidR="000B4F4B" w:rsidRDefault="000B4F4B" w:rsidP="00BA5274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</w:p>
    <w:p w:rsidR="000B4F4B" w:rsidRDefault="000B4F4B" w:rsidP="000B4F4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6814">
        <w:rPr>
          <w:rFonts w:ascii="Times New Roman" w:hAnsi="Times New Roman"/>
          <w:sz w:val="24"/>
          <w:szCs w:val="24"/>
        </w:rPr>
        <w:t>6.3. До компетенції Зборів Учасників Товариства належить: </w:t>
      </w:r>
    </w:p>
    <w:p w:rsidR="000B4F4B" w:rsidRPr="000B6814" w:rsidRDefault="000B4F4B" w:rsidP="000B4F4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0B4F4B" w:rsidRDefault="000B4F4B" w:rsidP="000B4F4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6814">
        <w:rPr>
          <w:rFonts w:ascii="Times New Roman" w:hAnsi="Times New Roman"/>
          <w:sz w:val="24"/>
          <w:szCs w:val="24"/>
        </w:rPr>
        <w:t>6.3.14. Отримання Товариством банківських кредитів; надання в заставу належного Товариству майна з метою</w:t>
      </w:r>
      <w:r>
        <w:rPr>
          <w:rFonts w:ascii="Times New Roman" w:hAnsi="Times New Roman"/>
          <w:sz w:val="24"/>
          <w:szCs w:val="24"/>
        </w:rPr>
        <w:t xml:space="preserve"> забезпечення його зобов’язань.</w:t>
      </w:r>
    </w:p>
    <w:p w:rsidR="000B4F4B" w:rsidRDefault="000B4F4B" w:rsidP="000B4F4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4F4B" w:rsidRPr="000B6814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ПIДПИСИ УЧАСНИКIВ:</w:t>
      </w: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5005">
        <w:rPr>
          <w:rFonts w:ascii="Times New Roman" w:hAnsi="Times New Roman"/>
          <w:sz w:val="24"/>
          <w:szCs w:val="24"/>
        </w:rPr>
        <w:t>______________________________</w:t>
      </w:r>
    </w:p>
    <w:p w:rsidR="000B4F4B" w:rsidRPr="0091337A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5005">
        <w:rPr>
          <w:rFonts w:ascii="Times New Roman" w:hAnsi="Times New Roman"/>
          <w:sz w:val="24"/>
          <w:szCs w:val="24"/>
        </w:rPr>
        <w:t>______________________________</w:t>
      </w: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5005">
        <w:rPr>
          <w:rFonts w:ascii="Times New Roman" w:hAnsi="Times New Roman"/>
          <w:sz w:val="24"/>
          <w:szCs w:val="24"/>
        </w:rPr>
        <w:t>______________________________</w:t>
      </w:r>
    </w:p>
    <w:p w:rsidR="000B4F4B" w:rsidRDefault="000B4F4B" w:rsidP="000B4F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5005">
        <w:rPr>
          <w:rFonts w:ascii="Times New Roman" w:hAnsi="Times New Roman"/>
          <w:sz w:val="24"/>
          <w:szCs w:val="24"/>
        </w:rPr>
        <w:t>______________________________</w:t>
      </w:r>
    </w:p>
    <w:p w:rsidR="00E32EC8" w:rsidRPr="00F576EA" w:rsidRDefault="00F576EA" w:rsidP="00F576EA">
      <w:pPr>
        <w:spacing w:after="0" w:line="240" w:lineRule="auto"/>
        <w:jc w:val="center"/>
        <w:rPr>
          <w:rFonts w:ascii="Arial" w:hAnsi="Arial" w:cs="Arial"/>
          <w:b/>
        </w:rPr>
      </w:pPr>
      <w:r w:rsidRPr="00F576EA">
        <w:rPr>
          <w:rFonts w:ascii="Arial" w:hAnsi="Arial" w:cs="Arial"/>
          <w:b/>
        </w:rPr>
        <w:lastRenderedPageBreak/>
        <w:t xml:space="preserve">Класифікація кредиторської заборгованості </w:t>
      </w:r>
      <w:proofErr w:type="spellStart"/>
      <w:r w:rsidRPr="00F576EA">
        <w:rPr>
          <w:rFonts w:ascii="Arial" w:hAnsi="Arial" w:cs="Arial"/>
          <w:b/>
        </w:rPr>
        <w:t>ТзОВ</w:t>
      </w:r>
      <w:proofErr w:type="spellEnd"/>
      <w:r w:rsidRPr="00F576EA">
        <w:rPr>
          <w:rFonts w:ascii="Arial" w:hAnsi="Arial" w:cs="Arial"/>
          <w:b/>
        </w:rPr>
        <w:t> </w:t>
      </w:r>
      <w:proofErr w:type="spellStart"/>
      <w:r w:rsidRPr="00F576EA">
        <w:rPr>
          <w:rFonts w:ascii="Arial" w:hAnsi="Arial" w:cs="Arial"/>
          <w:b/>
        </w:rPr>
        <w:t>“Артеміда”</w:t>
      </w:r>
      <w:proofErr w:type="spellEnd"/>
      <w:r w:rsidR="00950A2B">
        <w:rPr>
          <w:rFonts w:ascii="Arial" w:hAnsi="Arial" w:cs="Arial"/>
          <w:b/>
        </w:rPr>
        <w:t xml:space="preserve"> </w:t>
      </w:r>
      <w:r w:rsidRPr="00F576EA">
        <w:rPr>
          <w:rFonts w:ascii="Arial" w:hAnsi="Arial" w:cs="Arial"/>
          <w:b/>
        </w:rPr>
        <w:t>за терміном погашення</w:t>
      </w:r>
    </w:p>
    <w:p w:rsidR="00F576EA" w:rsidRDefault="00F576EA" w:rsidP="00F576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76EA">
        <w:rPr>
          <w:rFonts w:ascii="Arial" w:hAnsi="Arial" w:cs="Arial"/>
          <w:sz w:val="20"/>
          <w:szCs w:val="20"/>
        </w:rPr>
        <w:t>Станом на 05.11.12 р.</w:t>
      </w:r>
    </w:p>
    <w:p w:rsidR="00F576EA" w:rsidRDefault="00F576EA" w:rsidP="00F576E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3284"/>
        <w:gridCol w:w="3284"/>
        <w:gridCol w:w="3285"/>
      </w:tblGrid>
      <w:tr w:rsidR="00F576EA" w:rsidRPr="00F576EA" w:rsidTr="00F576EA">
        <w:tc>
          <w:tcPr>
            <w:tcW w:w="3284" w:type="dxa"/>
          </w:tcPr>
          <w:p w:rsidR="00F576EA" w:rsidRPr="00F576EA" w:rsidRDefault="00F576EA" w:rsidP="00F576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6EA">
              <w:rPr>
                <w:rFonts w:ascii="Arial" w:hAnsi="Arial" w:cs="Arial"/>
                <w:b/>
                <w:sz w:val="20"/>
                <w:szCs w:val="20"/>
              </w:rPr>
              <w:t>Кредитор</w:t>
            </w:r>
          </w:p>
        </w:tc>
        <w:tc>
          <w:tcPr>
            <w:tcW w:w="3284" w:type="dxa"/>
          </w:tcPr>
          <w:p w:rsidR="00F576EA" w:rsidRPr="00F576EA" w:rsidRDefault="00F576EA" w:rsidP="00F576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6EA">
              <w:rPr>
                <w:rFonts w:ascii="Arial" w:hAnsi="Arial" w:cs="Arial"/>
                <w:b/>
                <w:sz w:val="20"/>
                <w:szCs w:val="20"/>
              </w:rPr>
              <w:t>Залишок заборгованості</w:t>
            </w:r>
          </w:p>
        </w:tc>
        <w:tc>
          <w:tcPr>
            <w:tcW w:w="3285" w:type="dxa"/>
          </w:tcPr>
          <w:p w:rsidR="00F576EA" w:rsidRPr="00F576EA" w:rsidRDefault="00F576EA" w:rsidP="00F576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6EA">
              <w:rPr>
                <w:rFonts w:ascii="Arial" w:hAnsi="Arial" w:cs="Arial"/>
                <w:b/>
                <w:sz w:val="20"/>
                <w:szCs w:val="20"/>
              </w:rPr>
              <w:t>Кінцевий термін погашення</w:t>
            </w:r>
          </w:p>
        </w:tc>
      </w:tr>
      <w:tr w:rsidR="00F576EA" w:rsidTr="00F576EA">
        <w:tc>
          <w:tcPr>
            <w:tcW w:w="3284" w:type="dxa"/>
          </w:tcPr>
          <w:p w:rsidR="00F576EA" w:rsidRDefault="00F576EA" w:rsidP="00F576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ВАТ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“Укртелеком”</w:t>
            </w:r>
            <w:proofErr w:type="spellEnd"/>
          </w:p>
        </w:tc>
        <w:tc>
          <w:tcPr>
            <w:tcW w:w="3284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2400,00</w:t>
            </w:r>
          </w:p>
        </w:tc>
        <w:tc>
          <w:tcPr>
            <w:tcW w:w="3285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11.11.12</w:t>
            </w:r>
          </w:p>
        </w:tc>
      </w:tr>
      <w:tr w:rsidR="00F576EA" w:rsidTr="00F576EA">
        <w:tc>
          <w:tcPr>
            <w:tcW w:w="3284" w:type="dxa"/>
          </w:tcPr>
          <w:p w:rsidR="00F576EA" w:rsidRDefault="00F576EA" w:rsidP="00F576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“Будзамовник”</w:t>
            </w:r>
            <w:proofErr w:type="spellEnd"/>
          </w:p>
        </w:tc>
        <w:tc>
          <w:tcPr>
            <w:tcW w:w="3284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18000,00</w:t>
            </w:r>
          </w:p>
        </w:tc>
        <w:tc>
          <w:tcPr>
            <w:tcW w:w="3285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25.11.12</w:t>
            </w:r>
          </w:p>
        </w:tc>
      </w:tr>
      <w:tr w:rsidR="00F576EA" w:rsidTr="00F576EA">
        <w:tc>
          <w:tcPr>
            <w:tcW w:w="3284" w:type="dxa"/>
          </w:tcPr>
          <w:p w:rsidR="00F576EA" w:rsidRDefault="00F576EA" w:rsidP="00F576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“Марія”</w:t>
            </w:r>
            <w:proofErr w:type="spellEnd"/>
          </w:p>
        </w:tc>
        <w:tc>
          <w:tcPr>
            <w:tcW w:w="3284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17544,00</w:t>
            </w:r>
          </w:p>
        </w:tc>
        <w:tc>
          <w:tcPr>
            <w:tcW w:w="3285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12.12.12</w:t>
            </w:r>
          </w:p>
        </w:tc>
      </w:tr>
      <w:tr w:rsidR="00F576EA" w:rsidTr="00F576EA">
        <w:tc>
          <w:tcPr>
            <w:tcW w:w="3284" w:type="dxa"/>
          </w:tcPr>
          <w:p w:rsidR="00F576EA" w:rsidRDefault="00F576EA" w:rsidP="00F576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“Омакс”</w:t>
            </w:r>
            <w:proofErr w:type="spellEnd"/>
          </w:p>
        </w:tc>
        <w:tc>
          <w:tcPr>
            <w:tcW w:w="3284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28800,00</w:t>
            </w:r>
          </w:p>
        </w:tc>
        <w:tc>
          <w:tcPr>
            <w:tcW w:w="3285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20.02.13</w:t>
            </w:r>
          </w:p>
        </w:tc>
      </w:tr>
      <w:tr w:rsidR="00F576EA" w:rsidTr="00F576EA">
        <w:tc>
          <w:tcPr>
            <w:tcW w:w="3284" w:type="dxa"/>
          </w:tcPr>
          <w:p w:rsidR="00F576EA" w:rsidRDefault="00F576EA" w:rsidP="00F576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ТЦ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“Глобал”</w:t>
            </w:r>
            <w:proofErr w:type="spellEnd"/>
          </w:p>
        </w:tc>
        <w:tc>
          <w:tcPr>
            <w:tcW w:w="3284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9600,00</w:t>
            </w:r>
          </w:p>
        </w:tc>
        <w:tc>
          <w:tcPr>
            <w:tcW w:w="3285" w:type="dxa"/>
          </w:tcPr>
          <w:p w:rsidR="00F576EA" w:rsidRDefault="00950A2B" w:rsidP="00950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25.12.12</w:t>
            </w:r>
          </w:p>
        </w:tc>
      </w:tr>
      <w:tr w:rsidR="00950A2B" w:rsidRPr="00950A2B" w:rsidTr="00F576EA">
        <w:tc>
          <w:tcPr>
            <w:tcW w:w="3284" w:type="dxa"/>
          </w:tcPr>
          <w:p w:rsidR="00950A2B" w:rsidRPr="00950A2B" w:rsidRDefault="00950A2B" w:rsidP="00F576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A2B">
              <w:rPr>
                <w:rFonts w:ascii="Arial" w:hAnsi="Arial" w:cs="Arial"/>
                <w:b/>
                <w:sz w:val="20"/>
                <w:szCs w:val="20"/>
              </w:rPr>
              <w:t>Разом</w:t>
            </w:r>
          </w:p>
        </w:tc>
        <w:tc>
          <w:tcPr>
            <w:tcW w:w="3284" w:type="dxa"/>
          </w:tcPr>
          <w:p w:rsidR="00950A2B" w:rsidRPr="00950A2B" w:rsidRDefault="00950A2B" w:rsidP="00950A2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50A2B">
              <w:rPr>
                <w:rFonts w:ascii="Arial" w:hAnsi="Arial" w:cs="Arial"/>
                <w:b/>
                <w:sz w:val="20"/>
                <w:szCs w:val="20"/>
              </w:rPr>
              <w:t>76334</w:t>
            </w:r>
          </w:p>
        </w:tc>
        <w:tc>
          <w:tcPr>
            <w:tcW w:w="3285" w:type="dxa"/>
          </w:tcPr>
          <w:p w:rsidR="00950A2B" w:rsidRPr="00950A2B" w:rsidRDefault="00950A2B" w:rsidP="00F576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576EA" w:rsidRDefault="00F576EA" w:rsidP="00F576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50A2B" w:rsidRDefault="00950A2B" w:rsidP="00F576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50A2B" w:rsidRPr="00F576EA" w:rsidRDefault="00950A2B" w:rsidP="00950A2B">
      <w:pPr>
        <w:spacing w:after="0" w:line="240" w:lineRule="auto"/>
        <w:jc w:val="center"/>
        <w:rPr>
          <w:rFonts w:ascii="Arial" w:hAnsi="Arial" w:cs="Arial"/>
          <w:b/>
        </w:rPr>
      </w:pPr>
      <w:r w:rsidRPr="00F576EA">
        <w:rPr>
          <w:rFonts w:ascii="Arial" w:hAnsi="Arial" w:cs="Arial"/>
          <w:b/>
        </w:rPr>
        <w:t xml:space="preserve">Класифікація </w:t>
      </w:r>
      <w:r>
        <w:rPr>
          <w:rFonts w:ascii="Arial" w:hAnsi="Arial" w:cs="Arial"/>
          <w:b/>
        </w:rPr>
        <w:t>дебіторської</w:t>
      </w:r>
      <w:r w:rsidRPr="00F576EA">
        <w:rPr>
          <w:rFonts w:ascii="Arial" w:hAnsi="Arial" w:cs="Arial"/>
          <w:b/>
        </w:rPr>
        <w:t xml:space="preserve"> заборгованості </w:t>
      </w:r>
      <w:proofErr w:type="spellStart"/>
      <w:r w:rsidRPr="00F576EA">
        <w:rPr>
          <w:rFonts w:ascii="Arial" w:hAnsi="Arial" w:cs="Arial"/>
          <w:b/>
        </w:rPr>
        <w:t>ТзОВ</w:t>
      </w:r>
      <w:proofErr w:type="spellEnd"/>
      <w:r w:rsidRPr="00F576EA">
        <w:rPr>
          <w:rFonts w:ascii="Arial" w:hAnsi="Arial" w:cs="Arial"/>
          <w:b/>
        </w:rPr>
        <w:t> </w:t>
      </w:r>
      <w:proofErr w:type="spellStart"/>
      <w:r w:rsidRPr="00F576EA">
        <w:rPr>
          <w:rFonts w:ascii="Arial" w:hAnsi="Arial" w:cs="Arial"/>
          <w:b/>
        </w:rPr>
        <w:t>“Артеміда”</w:t>
      </w:r>
      <w:proofErr w:type="spellEnd"/>
      <w:r>
        <w:rPr>
          <w:rFonts w:ascii="Arial" w:hAnsi="Arial" w:cs="Arial"/>
          <w:b/>
        </w:rPr>
        <w:t xml:space="preserve"> </w:t>
      </w:r>
      <w:r w:rsidRPr="00F576EA">
        <w:rPr>
          <w:rFonts w:ascii="Arial" w:hAnsi="Arial" w:cs="Arial"/>
          <w:b/>
        </w:rPr>
        <w:t>за терміном погашення</w:t>
      </w:r>
    </w:p>
    <w:p w:rsidR="00950A2B" w:rsidRDefault="00950A2B" w:rsidP="00950A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76EA">
        <w:rPr>
          <w:rFonts w:ascii="Arial" w:hAnsi="Arial" w:cs="Arial"/>
          <w:sz w:val="20"/>
          <w:szCs w:val="20"/>
        </w:rPr>
        <w:t>Станом на 05.11.12 р.</w:t>
      </w:r>
    </w:p>
    <w:p w:rsidR="00950A2B" w:rsidRDefault="00950A2B" w:rsidP="00950A2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3284"/>
        <w:gridCol w:w="3284"/>
        <w:gridCol w:w="3285"/>
      </w:tblGrid>
      <w:tr w:rsidR="00950A2B" w:rsidRPr="00F576EA" w:rsidTr="00EC0A76">
        <w:tc>
          <w:tcPr>
            <w:tcW w:w="3284" w:type="dxa"/>
          </w:tcPr>
          <w:p w:rsidR="00950A2B" w:rsidRPr="00F576EA" w:rsidRDefault="00B33547" w:rsidP="00EC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Дебітор</w:t>
            </w:r>
          </w:p>
        </w:tc>
        <w:tc>
          <w:tcPr>
            <w:tcW w:w="3284" w:type="dxa"/>
          </w:tcPr>
          <w:p w:rsidR="00950A2B" w:rsidRPr="00F576EA" w:rsidRDefault="00950A2B" w:rsidP="00EC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6EA">
              <w:rPr>
                <w:rFonts w:ascii="Arial" w:hAnsi="Arial" w:cs="Arial"/>
                <w:b/>
                <w:sz w:val="20"/>
                <w:szCs w:val="20"/>
              </w:rPr>
              <w:t>Залишок заборгованості</w:t>
            </w:r>
          </w:p>
        </w:tc>
        <w:tc>
          <w:tcPr>
            <w:tcW w:w="3285" w:type="dxa"/>
          </w:tcPr>
          <w:p w:rsidR="00950A2B" w:rsidRPr="00F576EA" w:rsidRDefault="00950A2B" w:rsidP="00EC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6EA">
              <w:rPr>
                <w:rFonts w:ascii="Arial" w:hAnsi="Arial" w:cs="Arial"/>
                <w:b/>
                <w:sz w:val="20"/>
                <w:szCs w:val="20"/>
              </w:rPr>
              <w:t>Кінцевий термін погашення</w:t>
            </w:r>
          </w:p>
        </w:tc>
      </w:tr>
      <w:tr w:rsidR="00950A2B" w:rsidTr="00EC0A76">
        <w:tc>
          <w:tcPr>
            <w:tcW w:w="3284" w:type="dxa"/>
          </w:tcPr>
          <w:p w:rsidR="00950A2B" w:rsidRDefault="00950A2B" w:rsidP="00950A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ТзОВ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“Ніжність”</w:t>
            </w:r>
            <w:proofErr w:type="spellEnd"/>
          </w:p>
        </w:tc>
        <w:tc>
          <w:tcPr>
            <w:tcW w:w="3284" w:type="dxa"/>
          </w:tcPr>
          <w:p w:rsidR="00950A2B" w:rsidRDefault="00950A2B" w:rsidP="00EC0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2633,40</w:t>
            </w:r>
          </w:p>
        </w:tc>
        <w:tc>
          <w:tcPr>
            <w:tcW w:w="3285" w:type="dxa"/>
          </w:tcPr>
          <w:p w:rsidR="00950A2B" w:rsidRDefault="00950A2B" w:rsidP="00EC0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15.10.12</w:t>
            </w:r>
          </w:p>
        </w:tc>
      </w:tr>
      <w:tr w:rsidR="00950A2B" w:rsidTr="00EC0A76">
        <w:tc>
          <w:tcPr>
            <w:tcW w:w="3284" w:type="dxa"/>
          </w:tcPr>
          <w:p w:rsidR="00950A2B" w:rsidRDefault="00950A2B" w:rsidP="00EC0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ТЦ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“Глобал”</w:t>
            </w:r>
            <w:proofErr w:type="spellEnd"/>
          </w:p>
        </w:tc>
        <w:tc>
          <w:tcPr>
            <w:tcW w:w="3284" w:type="dxa"/>
          </w:tcPr>
          <w:p w:rsidR="00950A2B" w:rsidRDefault="00950A2B" w:rsidP="00EC0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8400,00</w:t>
            </w:r>
          </w:p>
        </w:tc>
        <w:tc>
          <w:tcPr>
            <w:tcW w:w="3285" w:type="dxa"/>
          </w:tcPr>
          <w:p w:rsidR="00950A2B" w:rsidRDefault="00950A2B" w:rsidP="00EC0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31.10.12</w:t>
            </w:r>
          </w:p>
        </w:tc>
      </w:tr>
      <w:tr w:rsidR="00950A2B" w:rsidRPr="00950A2B" w:rsidTr="00EC0A76">
        <w:tc>
          <w:tcPr>
            <w:tcW w:w="3284" w:type="dxa"/>
          </w:tcPr>
          <w:p w:rsidR="00950A2B" w:rsidRPr="00950A2B" w:rsidRDefault="00950A2B" w:rsidP="00EC0A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0A2B">
              <w:rPr>
                <w:rFonts w:ascii="Arial" w:hAnsi="Arial" w:cs="Arial"/>
                <w:b/>
                <w:sz w:val="20"/>
                <w:szCs w:val="20"/>
              </w:rPr>
              <w:t>Разом</w:t>
            </w:r>
          </w:p>
        </w:tc>
        <w:tc>
          <w:tcPr>
            <w:tcW w:w="3284" w:type="dxa"/>
          </w:tcPr>
          <w:p w:rsidR="00950A2B" w:rsidRPr="00950A2B" w:rsidRDefault="00950A2B" w:rsidP="00EC0A7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11033,40</w:t>
            </w:r>
          </w:p>
        </w:tc>
        <w:tc>
          <w:tcPr>
            <w:tcW w:w="3285" w:type="dxa"/>
          </w:tcPr>
          <w:p w:rsidR="00950A2B" w:rsidRPr="00950A2B" w:rsidRDefault="00950A2B" w:rsidP="00EC0A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50A2B" w:rsidRDefault="00950A2B" w:rsidP="00F576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50A2B" w:rsidRDefault="00950A2B" w:rsidP="00950A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Примітка: Відповідно до умов договорів пеня за прострочення терміну погашення заборгованості становить </w:t>
      </w:r>
      <w:proofErr w:type="spellStart"/>
      <w:r>
        <w:rPr>
          <w:rFonts w:ascii="Arial" w:hAnsi="Arial" w:cs="Arial"/>
          <w:sz w:val="20"/>
          <w:szCs w:val="20"/>
        </w:rPr>
        <w:t>ТзОВ</w:t>
      </w:r>
      <w:proofErr w:type="spellEnd"/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“Ніжність”</w:t>
      </w:r>
      <w:proofErr w:type="spellEnd"/>
      <w:r>
        <w:rPr>
          <w:rFonts w:ascii="Arial" w:hAnsi="Arial" w:cs="Arial"/>
          <w:sz w:val="20"/>
          <w:szCs w:val="20"/>
        </w:rPr>
        <w:t xml:space="preserve"> та ТЦ </w:t>
      </w:r>
      <w:proofErr w:type="spellStart"/>
      <w:r>
        <w:rPr>
          <w:rFonts w:ascii="Arial" w:hAnsi="Arial" w:cs="Arial"/>
          <w:sz w:val="20"/>
          <w:szCs w:val="20"/>
        </w:rPr>
        <w:t>“Глобал”</w:t>
      </w:r>
      <w:proofErr w:type="spellEnd"/>
      <w:r>
        <w:rPr>
          <w:rFonts w:ascii="Arial" w:hAnsi="Arial" w:cs="Arial"/>
          <w:sz w:val="20"/>
          <w:szCs w:val="20"/>
        </w:rPr>
        <w:t xml:space="preserve"> складає 3% та 1,5 % відповідно.</w:t>
      </w:r>
    </w:p>
    <w:p w:rsidR="00950A2B" w:rsidRDefault="00950A2B" w:rsidP="00950A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proofErr w:type="spellStart"/>
      <w:r>
        <w:rPr>
          <w:rFonts w:ascii="Arial" w:hAnsi="Arial" w:cs="Arial"/>
          <w:sz w:val="20"/>
          <w:szCs w:val="20"/>
        </w:rPr>
        <w:t>ТзОВ</w:t>
      </w:r>
      <w:proofErr w:type="spellEnd"/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“Ніжність”</w:t>
      </w:r>
      <w:proofErr w:type="spellEnd"/>
      <w:r>
        <w:rPr>
          <w:rFonts w:ascii="Arial" w:hAnsi="Arial" w:cs="Arial"/>
          <w:sz w:val="20"/>
          <w:szCs w:val="20"/>
        </w:rPr>
        <w:t xml:space="preserve"> на 31.10.12 р. оголошено банкрутом.</w:t>
      </w:r>
    </w:p>
    <w:p w:rsidR="0092045A" w:rsidRDefault="009204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2045A" w:rsidRDefault="0092045A" w:rsidP="008819BD">
      <w:pPr>
        <w:rPr>
          <w:rFonts w:ascii="Arial" w:hAnsi="Arial" w:cs="Arial"/>
          <w:sz w:val="20"/>
          <w:szCs w:val="20"/>
        </w:rPr>
        <w:sectPr w:rsidR="0092045A" w:rsidSect="006C770C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2045A" w:rsidRDefault="0092045A" w:rsidP="008819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9985767" cy="5610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492" t="23881" r="25701" b="11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767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45A" w:rsidRDefault="009204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76759" w:rsidRDefault="00176759" w:rsidP="008819BD">
      <w:pPr>
        <w:rPr>
          <w:rFonts w:ascii="Arial" w:hAnsi="Arial" w:cs="Arial"/>
          <w:sz w:val="20"/>
          <w:szCs w:val="20"/>
        </w:rPr>
        <w:sectPr w:rsidR="00176759" w:rsidSect="0092045A">
          <w:pgSz w:w="16838" w:h="11906" w:orient="landscape"/>
          <w:pgMar w:top="851" w:right="567" w:bottom="1418" w:left="567" w:header="709" w:footer="709" w:gutter="0"/>
          <w:cols w:space="708"/>
          <w:docGrid w:linePitch="360"/>
        </w:sectPr>
      </w:pPr>
    </w:p>
    <w:p w:rsidR="00176759" w:rsidRDefault="00176759" w:rsidP="008819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800725" cy="40100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343" t="23700" r="38529" b="1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19775" cy="33051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152" t="35627" r="38529" b="1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19775" cy="6286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41" t="38838" r="38329" b="5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2B" w:rsidRPr="00F576EA" w:rsidRDefault="00950A2B" w:rsidP="008819BD">
      <w:pPr>
        <w:rPr>
          <w:rFonts w:ascii="Arial" w:hAnsi="Arial" w:cs="Arial"/>
          <w:sz w:val="20"/>
          <w:szCs w:val="20"/>
        </w:rPr>
      </w:pPr>
    </w:p>
    <w:sectPr w:rsidR="00950A2B" w:rsidRPr="00F576EA" w:rsidSect="0017675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C2F90"/>
    <w:multiLevelType w:val="multilevel"/>
    <w:tmpl w:val="AEC2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779A7"/>
    <w:multiLevelType w:val="multilevel"/>
    <w:tmpl w:val="6D7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F212A"/>
    <w:multiLevelType w:val="multilevel"/>
    <w:tmpl w:val="126C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BE1D69"/>
    <w:multiLevelType w:val="hybridMultilevel"/>
    <w:tmpl w:val="F96A082C"/>
    <w:lvl w:ilvl="0" w:tplc="2990C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71A9D"/>
    <w:rsid w:val="0007299A"/>
    <w:rsid w:val="000B4F4B"/>
    <w:rsid w:val="00176759"/>
    <w:rsid w:val="00217915"/>
    <w:rsid w:val="0025552D"/>
    <w:rsid w:val="003D7DCE"/>
    <w:rsid w:val="00561B6A"/>
    <w:rsid w:val="00635EC5"/>
    <w:rsid w:val="006C770C"/>
    <w:rsid w:val="007D2323"/>
    <w:rsid w:val="0081587D"/>
    <w:rsid w:val="00850610"/>
    <w:rsid w:val="00872D12"/>
    <w:rsid w:val="008819BD"/>
    <w:rsid w:val="0092045A"/>
    <w:rsid w:val="00950A2B"/>
    <w:rsid w:val="00A0636D"/>
    <w:rsid w:val="00A51244"/>
    <w:rsid w:val="00B33547"/>
    <w:rsid w:val="00B72271"/>
    <w:rsid w:val="00BA5274"/>
    <w:rsid w:val="00CF0CB9"/>
    <w:rsid w:val="00D71A9D"/>
    <w:rsid w:val="00E32EC8"/>
    <w:rsid w:val="00F5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2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722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2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1A9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7227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B72271"/>
    <w:rPr>
      <w:color w:val="0000FF"/>
      <w:u w:val="single"/>
    </w:rPr>
  </w:style>
  <w:style w:type="character" w:styleId="a6">
    <w:name w:val="Emphasis"/>
    <w:basedOn w:val="a0"/>
    <w:uiPriority w:val="20"/>
    <w:qFormat/>
    <w:rsid w:val="00B7227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722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2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B7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2271"/>
  </w:style>
  <w:style w:type="character" w:styleId="a8">
    <w:name w:val="Strong"/>
    <w:basedOn w:val="a0"/>
    <w:uiPriority w:val="22"/>
    <w:qFormat/>
    <w:rsid w:val="00B72271"/>
    <w:rPr>
      <w:b/>
      <w:bCs/>
    </w:rPr>
  </w:style>
  <w:style w:type="paragraph" w:customStyle="1" w:styleId="comment">
    <w:name w:val="comment"/>
    <w:basedOn w:val="a"/>
    <w:rsid w:val="00B7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C770C"/>
    <w:pPr>
      <w:ind w:left="720"/>
      <w:contextualSpacing/>
    </w:pPr>
  </w:style>
  <w:style w:type="table" w:styleId="aa">
    <w:name w:val="Table Grid"/>
    <w:basedOn w:val="a1"/>
    <w:uiPriority w:val="59"/>
    <w:rsid w:val="00F57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5" w:color="E9EAE9"/>
            <w:right w:val="none" w:sz="0" w:space="0" w:color="auto"/>
          </w:divBdr>
        </w:div>
      </w:divsChild>
    </w:div>
    <w:div w:id="13240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ristua.jimdo.com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yuristua.jimdo.com/" TargetMode="External"/><Relationship Id="rId5" Type="http://schemas.openxmlformats.org/officeDocument/2006/relationships/hyperlink" Target="http://ru.unicredit.com.ua/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://yuristua.jimd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uristua.jimdo.com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4867</Words>
  <Characters>2775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2012-11-05T20:03:00Z</dcterms:created>
  <dcterms:modified xsi:type="dcterms:W3CDTF">2012-11-07T12:45:00Z</dcterms:modified>
</cp:coreProperties>
</file>