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EE" w:rsidRDefault="00121AEE" w:rsidP="00121AEE">
      <w:pPr>
        <w:jc w:val="center"/>
        <w:rPr>
          <w:sz w:val="20"/>
        </w:rPr>
      </w:pPr>
      <w:r>
        <w:rPr>
          <w:b/>
          <w:bCs w:val="0"/>
          <w:sz w:val="20"/>
        </w:rPr>
        <w:t xml:space="preserve">Тема </w:t>
      </w:r>
      <w:r w:rsidR="00B20B56">
        <w:rPr>
          <w:b/>
          <w:bCs w:val="0"/>
          <w:sz w:val="20"/>
          <w:lang w:val="ru-RU"/>
        </w:rPr>
        <w:t>2</w:t>
      </w:r>
      <w:r>
        <w:rPr>
          <w:b/>
          <w:bCs w:val="0"/>
          <w:sz w:val="20"/>
        </w:rPr>
        <w:t xml:space="preserve">. </w:t>
      </w:r>
      <w:bookmarkStart w:id="0" w:name="_GoBack"/>
      <w:r>
        <w:rPr>
          <w:b/>
          <w:bCs w:val="0"/>
          <w:sz w:val="20"/>
        </w:rPr>
        <w:t>Світовий ринок</w:t>
      </w:r>
      <w:r>
        <w:rPr>
          <w:b/>
          <w:bCs w:val="0"/>
          <w:sz w:val="20"/>
          <w:lang w:val="ru-RU"/>
        </w:rPr>
        <w:t xml:space="preserve"> </w:t>
      </w:r>
      <w:r>
        <w:rPr>
          <w:b/>
          <w:bCs w:val="0"/>
          <w:sz w:val="20"/>
        </w:rPr>
        <w:t xml:space="preserve">товарів та послуг </w:t>
      </w:r>
      <w:bookmarkEnd w:id="0"/>
    </w:p>
    <w:p w:rsidR="00121AEE" w:rsidRDefault="00121AEE" w:rsidP="00121AEE">
      <w:pPr>
        <w:ind w:firstLine="540"/>
        <w:jc w:val="both"/>
        <w:rPr>
          <w:bCs w:val="0"/>
          <w:sz w:val="20"/>
        </w:rPr>
      </w:pPr>
      <w:r>
        <w:rPr>
          <w:sz w:val="20"/>
        </w:rPr>
        <w:t xml:space="preserve">                                                   </w:t>
      </w:r>
    </w:p>
    <w:p w:rsidR="00121AEE" w:rsidRDefault="00121AEE" w:rsidP="00121AEE">
      <w:pPr>
        <w:pStyle w:val="a3"/>
        <w:ind w:firstLine="540"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Обсяг годин:                    </w:t>
      </w:r>
    </w:p>
    <w:p w:rsidR="00121AEE" w:rsidRDefault="00121AEE" w:rsidP="00121AEE">
      <w:pPr>
        <w:ind w:firstLine="540"/>
        <w:jc w:val="both"/>
        <w:rPr>
          <w:bCs w:val="0"/>
          <w:sz w:val="20"/>
        </w:rPr>
      </w:pPr>
      <w:r>
        <w:rPr>
          <w:sz w:val="20"/>
        </w:rPr>
        <w:t xml:space="preserve">                                                     лекція –  4 год. </w:t>
      </w:r>
    </w:p>
    <w:p w:rsidR="00121AEE" w:rsidRDefault="00121AEE" w:rsidP="00121AEE">
      <w:pPr>
        <w:pStyle w:val="a3"/>
        <w:ind w:firstLine="540"/>
        <w:rPr>
          <w:sz w:val="20"/>
        </w:rPr>
      </w:pPr>
      <w:r>
        <w:rPr>
          <w:sz w:val="20"/>
        </w:rPr>
        <w:t xml:space="preserve">                                                     семінар – 4 год. </w:t>
      </w:r>
    </w:p>
    <w:p w:rsidR="00121AEE" w:rsidRDefault="00121AEE" w:rsidP="00121AEE">
      <w:pPr>
        <w:ind w:firstLine="540"/>
        <w:jc w:val="both"/>
        <w:rPr>
          <w:sz w:val="20"/>
        </w:rPr>
      </w:pPr>
      <w:r>
        <w:rPr>
          <w:sz w:val="20"/>
        </w:rPr>
        <w:t xml:space="preserve">                                                     самостійна робота – 10 год. </w:t>
      </w:r>
    </w:p>
    <w:p w:rsidR="00121AEE" w:rsidRDefault="00121AEE" w:rsidP="00121AEE">
      <w:pPr>
        <w:ind w:firstLine="540"/>
        <w:jc w:val="right"/>
        <w:rPr>
          <w:sz w:val="20"/>
        </w:rPr>
      </w:pPr>
    </w:p>
    <w:p w:rsidR="00121AEE" w:rsidRDefault="00121AEE" w:rsidP="00121AEE">
      <w:pPr>
        <w:pStyle w:val="5"/>
        <w:rPr>
          <w:sz w:val="20"/>
          <w:lang w:val="uk-UA"/>
        </w:rPr>
      </w:pPr>
      <w:r>
        <w:rPr>
          <w:sz w:val="20"/>
          <w:lang w:val="uk-UA"/>
        </w:rPr>
        <w:t>План лекції</w:t>
      </w:r>
    </w:p>
    <w:p w:rsidR="00121AEE" w:rsidRDefault="00121AEE" w:rsidP="00121AEE">
      <w:pPr>
        <w:ind w:firstLine="540"/>
        <w:jc w:val="both"/>
        <w:rPr>
          <w:sz w:val="20"/>
        </w:rPr>
      </w:pPr>
      <w:r>
        <w:rPr>
          <w:sz w:val="20"/>
        </w:rPr>
        <w:t>1. Загальна характеристика світового ринку товарів.</w:t>
      </w:r>
    </w:p>
    <w:p w:rsidR="00121AEE" w:rsidRDefault="00121AEE" w:rsidP="00121AEE">
      <w:pPr>
        <w:tabs>
          <w:tab w:val="left" w:pos="4500"/>
        </w:tabs>
        <w:ind w:firstLine="540"/>
        <w:jc w:val="both"/>
        <w:rPr>
          <w:sz w:val="20"/>
        </w:rPr>
      </w:pPr>
      <w:r>
        <w:rPr>
          <w:sz w:val="20"/>
        </w:rPr>
        <w:t>2. Світовий ринок послуг.</w:t>
      </w:r>
    </w:p>
    <w:p w:rsidR="00121AEE" w:rsidRDefault="00121AEE" w:rsidP="00121AEE">
      <w:pPr>
        <w:pStyle w:val="5"/>
        <w:rPr>
          <w:sz w:val="20"/>
          <w:lang w:val="uk-UA"/>
        </w:rPr>
      </w:pPr>
      <w:r>
        <w:rPr>
          <w:sz w:val="20"/>
          <w:lang w:val="uk-UA"/>
        </w:rPr>
        <w:t>План семінару</w:t>
      </w:r>
    </w:p>
    <w:p w:rsidR="00121AEE" w:rsidRDefault="00121AEE" w:rsidP="00121AEE">
      <w:pPr>
        <w:ind w:firstLine="540"/>
        <w:jc w:val="both"/>
        <w:rPr>
          <w:sz w:val="20"/>
        </w:rPr>
      </w:pPr>
      <w:r>
        <w:rPr>
          <w:sz w:val="20"/>
        </w:rPr>
        <w:t>1. Умови та причини виникнення ринку товарів та послуг.</w:t>
      </w:r>
    </w:p>
    <w:p w:rsidR="00121AEE" w:rsidRDefault="00121AEE" w:rsidP="00121AEE">
      <w:pPr>
        <w:ind w:firstLine="540"/>
        <w:jc w:val="both"/>
        <w:rPr>
          <w:sz w:val="20"/>
        </w:rPr>
      </w:pPr>
      <w:r>
        <w:rPr>
          <w:sz w:val="20"/>
        </w:rPr>
        <w:t>2. Світове господарство як суб’єкт ринку.</w:t>
      </w:r>
    </w:p>
    <w:p w:rsidR="00121AEE" w:rsidRDefault="00121AEE" w:rsidP="00121AEE">
      <w:pPr>
        <w:ind w:firstLine="540"/>
        <w:jc w:val="both"/>
        <w:rPr>
          <w:sz w:val="20"/>
        </w:rPr>
      </w:pPr>
      <w:r>
        <w:rPr>
          <w:sz w:val="20"/>
        </w:rPr>
        <w:t>3. Міжнародна торгівля товарами.</w:t>
      </w:r>
    </w:p>
    <w:p w:rsidR="00121AEE" w:rsidRDefault="00121AEE" w:rsidP="00121AEE">
      <w:pPr>
        <w:ind w:firstLine="540"/>
        <w:jc w:val="both"/>
        <w:rPr>
          <w:sz w:val="20"/>
        </w:rPr>
      </w:pPr>
      <w:r>
        <w:rPr>
          <w:sz w:val="20"/>
        </w:rPr>
        <w:t>4. Сучасний ринок послуг: сутність і характеристика.</w:t>
      </w:r>
    </w:p>
    <w:p w:rsidR="00121AEE" w:rsidRDefault="00121AEE" w:rsidP="00121AEE">
      <w:pPr>
        <w:ind w:firstLine="540"/>
        <w:jc w:val="both"/>
        <w:rPr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4680"/>
      </w:tblGrid>
      <w:tr w:rsidR="00121AEE" w:rsidTr="00A94BA7">
        <w:tc>
          <w:tcPr>
            <w:tcW w:w="1260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b/>
                <w:bCs w:val="0"/>
                <w:i/>
                <w:iCs/>
                <w:sz w:val="20"/>
              </w:rPr>
              <w:t>Доповідь</w:t>
            </w:r>
            <w:r>
              <w:rPr>
                <w:b/>
                <w:bCs w:val="0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</w:tcPr>
          <w:p w:rsidR="00121AEE" w:rsidRDefault="00121AEE" w:rsidP="00A94BA7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Сучасна світова торгівля товарами та послугами.</w:t>
            </w:r>
          </w:p>
        </w:tc>
      </w:tr>
      <w:tr w:rsidR="00121AEE" w:rsidTr="00A94BA7">
        <w:tc>
          <w:tcPr>
            <w:tcW w:w="1260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b/>
                <w:bCs w:val="0"/>
                <w:i/>
                <w:iCs/>
                <w:sz w:val="20"/>
              </w:rPr>
              <w:t>Реферат:</w:t>
            </w:r>
          </w:p>
        </w:tc>
        <w:tc>
          <w:tcPr>
            <w:tcW w:w="4680" w:type="dxa"/>
          </w:tcPr>
          <w:p w:rsidR="00121AEE" w:rsidRDefault="00121AEE" w:rsidP="00A94BA7">
            <w:pPr>
              <w:tabs>
                <w:tab w:val="left" w:pos="1080"/>
              </w:tabs>
              <w:spacing w:line="264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Розвиток ринку послуг в Україні.</w:t>
            </w:r>
          </w:p>
        </w:tc>
      </w:tr>
    </w:tbl>
    <w:p w:rsidR="00121AEE" w:rsidRDefault="00121AEE" w:rsidP="00121AEE">
      <w:pPr>
        <w:tabs>
          <w:tab w:val="left" w:pos="360"/>
        </w:tabs>
        <w:spacing w:line="264" w:lineRule="auto"/>
        <w:ind w:left="1080" w:firstLine="540"/>
        <w:jc w:val="both"/>
        <w:rPr>
          <w:sz w:val="20"/>
        </w:rPr>
      </w:pPr>
      <w:r>
        <w:rPr>
          <w:i/>
          <w:iCs/>
          <w:sz w:val="20"/>
        </w:rPr>
        <w:t xml:space="preserve"> </w:t>
      </w:r>
    </w:p>
    <w:p w:rsidR="00121AEE" w:rsidRDefault="00121AEE" w:rsidP="00121AEE">
      <w:pPr>
        <w:ind w:firstLine="360"/>
        <w:jc w:val="both"/>
        <w:rPr>
          <w:sz w:val="20"/>
        </w:rPr>
      </w:pPr>
      <w:r>
        <w:rPr>
          <w:b/>
          <w:bCs w:val="0"/>
          <w:sz w:val="20"/>
        </w:rPr>
        <w:t xml:space="preserve">Мета вивчення </w:t>
      </w:r>
      <w:r>
        <w:rPr>
          <w:sz w:val="20"/>
        </w:rPr>
        <w:t>теми – надати студентам комплекс знань про виникнення, розвиток і удосконалення механізму світового ринку товарів і послуг, а також розкрити його сучасну роль і місце у світовому господарстві.</w:t>
      </w:r>
    </w:p>
    <w:p w:rsidR="00121AEE" w:rsidRDefault="00121AEE" w:rsidP="00121AEE">
      <w:pPr>
        <w:widowControl w:val="0"/>
        <w:ind w:firstLine="357"/>
        <w:jc w:val="both"/>
        <w:rPr>
          <w:sz w:val="20"/>
        </w:rPr>
      </w:pPr>
      <w:r>
        <w:rPr>
          <w:sz w:val="20"/>
        </w:rPr>
        <w:t>У процесі становлення і розвитку товарно-грошових відносин формується такий важливий їх елемент, як ринок.</w:t>
      </w:r>
    </w:p>
    <w:p w:rsidR="00121AEE" w:rsidRDefault="00121AEE" w:rsidP="00121AEE">
      <w:pPr>
        <w:widowControl w:val="0"/>
        <w:ind w:firstLine="357"/>
        <w:jc w:val="both"/>
        <w:rPr>
          <w:sz w:val="20"/>
        </w:rPr>
      </w:pPr>
      <w:r>
        <w:rPr>
          <w:sz w:val="20"/>
        </w:rPr>
        <w:t>Аналізуючи причини виникнення товарно-грошових відносин економічна теорія одночасно аналізує причини виникнення товарного обігу й ринку. Теорія і практика формування ринку розвивалась разом з розвитком товарного виробництва. Ринок в процесі своєї еволюції зазнав істотних кількісних і якісних змін, що не могло не вплинути на його характеристику.</w:t>
      </w:r>
    </w:p>
    <w:p w:rsidR="00121AEE" w:rsidRDefault="00121AEE" w:rsidP="00121AEE">
      <w:pPr>
        <w:ind w:firstLine="360"/>
        <w:jc w:val="both"/>
        <w:rPr>
          <w:sz w:val="20"/>
        </w:rPr>
      </w:pPr>
      <w:r>
        <w:rPr>
          <w:sz w:val="20"/>
        </w:rPr>
        <w:t xml:space="preserve">В працях класиків економічної теорії категорія “ринок” не мала чіткого </w:t>
      </w:r>
      <w:proofErr w:type="spellStart"/>
      <w:r>
        <w:rPr>
          <w:sz w:val="20"/>
        </w:rPr>
        <w:t>політекономічного</w:t>
      </w:r>
      <w:proofErr w:type="spellEnd"/>
      <w:r>
        <w:rPr>
          <w:sz w:val="20"/>
        </w:rPr>
        <w:t xml:space="preserve"> визначення, оскільки її відносили до зовнішніх поверхневих явищ ринкової економіки, а тому використовували переважно для характеристики ринкового попиту.</w:t>
      </w:r>
    </w:p>
    <w:p w:rsidR="00121AEE" w:rsidRDefault="00121AEE" w:rsidP="00121AEE">
      <w:pPr>
        <w:ind w:firstLine="360"/>
        <w:jc w:val="both"/>
        <w:rPr>
          <w:sz w:val="20"/>
        </w:rPr>
      </w:pPr>
      <w:r>
        <w:rPr>
          <w:sz w:val="20"/>
        </w:rPr>
        <w:t>Перше наукове визначення ринку зробив французький економіст О. Курно. Він розглядав ринок як простір або “район, на якому взаємовідносини покупців і продавців на стільки вільні, що ціни на одні й ті самі товари мають тенденцію легко і швидко вирівнюватися”.</w:t>
      </w:r>
    </w:p>
    <w:p w:rsidR="00121AEE" w:rsidRDefault="00121AEE" w:rsidP="00121AEE">
      <w:pPr>
        <w:widowControl w:val="0"/>
        <w:ind w:firstLine="357"/>
        <w:jc w:val="both"/>
        <w:rPr>
          <w:sz w:val="20"/>
        </w:rPr>
      </w:pPr>
      <w:r>
        <w:rPr>
          <w:sz w:val="20"/>
        </w:rPr>
        <w:t xml:space="preserve">Альфред Маршалл вивчаючи ринок і ринкову структуру звертав увагу на тенденції його розвитку. Він стверджував, що “чим </w:t>
      </w:r>
      <w:r>
        <w:rPr>
          <w:sz w:val="20"/>
        </w:rPr>
        <w:lastRenderedPageBreak/>
        <w:t>досконаліший ринок, тим сильнішою є тенденція до того, щоб у всіх його пунктах в один і той самий час платили за одну й ту саму річ однакову ціну”.</w:t>
      </w:r>
    </w:p>
    <w:p w:rsidR="00121AEE" w:rsidRDefault="00121AEE" w:rsidP="00121AEE">
      <w:pPr>
        <w:ind w:firstLine="360"/>
        <w:jc w:val="both"/>
        <w:rPr>
          <w:sz w:val="20"/>
        </w:rPr>
      </w:pPr>
      <w:r>
        <w:rPr>
          <w:sz w:val="20"/>
        </w:rPr>
        <w:t>Р. </w:t>
      </w:r>
      <w:proofErr w:type="spellStart"/>
      <w:r>
        <w:rPr>
          <w:sz w:val="20"/>
        </w:rPr>
        <w:t>Макконел</w:t>
      </w:r>
      <w:proofErr w:type="spellEnd"/>
      <w:r>
        <w:rPr>
          <w:sz w:val="20"/>
        </w:rPr>
        <w:t xml:space="preserve"> і Л. </w:t>
      </w:r>
      <w:proofErr w:type="spellStart"/>
      <w:r>
        <w:rPr>
          <w:sz w:val="20"/>
        </w:rPr>
        <w:t>Брю</w:t>
      </w:r>
      <w:proofErr w:type="spellEnd"/>
      <w:r>
        <w:rPr>
          <w:sz w:val="20"/>
        </w:rPr>
        <w:t xml:space="preserve"> ринок визначають “як інститут або механізм, який зводить разом покупців (представників попиту і продавців (постачальників)) окремих товарів і послуг”. Є багато різних підходів щодо визначення ринку як економічної категорії.</w:t>
      </w:r>
    </w:p>
    <w:p w:rsidR="00121AEE" w:rsidRDefault="00121AEE" w:rsidP="00121AEE">
      <w:pPr>
        <w:ind w:firstLine="360"/>
        <w:jc w:val="both"/>
        <w:rPr>
          <w:sz w:val="20"/>
        </w:rPr>
      </w:pPr>
      <w:r>
        <w:rPr>
          <w:sz w:val="20"/>
        </w:rPr>
        <w:t>Нас цікавлять умови і причини виникнення ринку. Першою і головною умовою виникнення ринку є суспільний поділ праці. Через суспільний поділ праці відбувається обмін діяльністю, завдяки якому людина певної конкретної праці має можливість користуватися продуктами іншої конкретної праці.</w:t>
      </w:r>
    </w:p>
    <w:p w:rsidR="00121AEE" w:rsidRDefault="00121AEE" w:rsidP="00121AEE">
      <w:pPr>
        <w:widowControl w:val="0"/>
        <w:ind w:firstLine="357"/>
        <w:jc w:val="both"/>
        <w:rPr>
          <w:sz w:val="20"/>
        </w:rPr>
      </w:pPr>
      <w:r>
        <w:rPr>
          <w:sz w:val="20"/>
        </w:rPr>
        <w:t>Другою не менш важливою умовою є спеціалізація.</w:t>
      </w:r>
    </w:p>
    <w:p w:rsidR="00121AEE" w:rsidRDefault="00121AEE" w:rsidP="00121AEE">
      <w:pPr>
        <w:widowControl w:val="0"/>
        <w:ind w:firstLine="357"/>
        <w:jc w:val="both"/>
        <w:rPr>
          <w:sz w:val="20"/>
        </w:rPr>
      </w:pPr>
      <w:r>
        <w:rPr>
          <w:sz w:val="20"/>
        </w:rPr>
        <w:t xml:space="preserve">Спеціалізація – це форма суспільного поділу праці як між галузями та сферами виробництва, так і на кожному підприємстві на різних етапах виробничого процесу. Кожна галузь має свою притаманну спеціалізацію. Так, в промисловості розрізняють предметну, </w:t>
      </w:r>
      <w:proofErr w:type="spellStart"/>
      <w:r>
        <w:rPr>
          <w:sz w:val="20"/>
        </w:rPr>
        <w:t>подетальну</w:t>
      </w:r>
      <w:proofErr w:type="spellEnd"/>
      <w:r>
        <w:rPr>
          <w:sz w:val="20"/>
        </w:rPr>
        <w:t>, технологічну. В інших галузях існують свої форми спеціалізації. Щодо причин виникнення ринку, то до них слід віднести:</w:t>
      </w:r>
    </w:p>
    <w:p w:rsidR="00121AEE" w:rsidRDefault="00121AEE" w:rsidP="00121AEE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Природна обмеженість виробничих можливостей людини.</w:t>
      </w:r>
    </w:p>
    <w:p w:rsidR="00121AEE" w:rsidRDefault="00121AEE" w:rsidP="00121AEE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Економічна відокремленість товаровиробників.</w:t>
      </w:r>
    </w:p>
    <w:p w:rsidR="00121AEE" w:rsidRDefault="00121AEE" w:rsidP="00121AEE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Свобода кожним виробником забезпечення своїх особистих інтересів.</w:t>
      </w:r>
    </w:p>
    <w:p w:rsidR="00121AEE" w:rsidRDefault="00121AEE" w:rsidP="00121AEE">
      <w:pPr>
        <w:pStyle w:val="a5"/>
        <w:ind w:left="0" w:firstLine="360"/>
      </w:pPr>
      <w:r>
        <w:t>Світовий ринок, як і все суспільство, в своєму розвитку пройшов довгий шлях.</w:t>
      </w:r>
    </w:p>
    <w:p w:rsidR="00121AEE" w:rsidRDefault="00121AEE" w:rsidP="00121AEE">
      <w:pPr>
        <w:widowControl w:val="0"/>
        <w:ind w:firstLine="357"/>
        <w:jc w:val="both"/>
        <w:rPr>
          <w:sz w:val="20"/>
        </w:rPr>
      </w:pPr>
      <w:proofErr w:type="spellStart"/>
      <w:r>
        <w:rPr>
          <w:sz w:val="20"/>
        </w:rPr>
        <w:t>Домануфактурне</w:t>
      </w:r>
      <w:proofErr w:type="spellEnd"/>
      <w:r>
        <w:rPr>
          <w:sz w:val="20"/>
        </w:rPr>
        <w:t xml:space="preserve"> виробництво, що базувалось переважно на ручній праці, мало можливість залишки товарів обмінювати в межах своєї країни. Це був внутрішній ринок, або міський ринок.</w:t>
      </w:r>
    </w:p>
    <w:p w:rsidR="00121AEE" w:rsidRDefault="00121AEE" w:rsidP="00121AEE">
      <w:pPr>
        <w:widowControl w:val="0"/>
        <w:ind w:firstLine="357"/>
        <w:jc w:val="both"/>
        <w:rPr>
          <w:sz w:val="20"/>
        </w:rPr>
      </w:pPr>
      <w:r>
        <w:rPr>
          <w:sz w:val="20"/>
        </w:rPr>
        <w:t>З розвитком мануфактурного виробництва (Х</w:t>
      </w:r>
      <w:r>
        <w:rPr>
          <w:sz w:val="20"/>
          <w:lang w:val="en-US"/>
        </w:rPr>
        <w:t>VI</w:t>
      </w:r>
      <w:r w:rsidRPr="007841B4">
        <w:rPr>
          <w:sz w:val="20"/>
        </w:rPr>
        <w:t>-</w:t>
      </w:r>
      <w:r>
        <w:rPr>
          <w:sz w:val="20"/>
          <w:lang w:val="en-US"/>
        </w:rPr>
        <w:t>XVIII</w:t>
      </w:r>
      <w:r w:rsidRPr="007841B4">
        <w:rPr>
          <w:sz w:val="20"/>
        </w:rPr>
        <w:t xml:space="preserve"> </w:t>
      </w:r>
      <w:r>
        <w:rPr>
          <w:sz w:val="20"/>
        </w:rPr>
        <w:t>ст.) міські ринки вже стають тісними для виробників. Частку виробленої продукції вони прагнуть продавати за межами території виробництва. Так створюється національний ринок, який включає в себе внутрішній ринок, що орієнтується і на іноземних покупців.</w:t>
      </w:r>
    </w:p>
    <w:p w:rsidR="00121AEE" w:rsidRDefault="00121AEE" w:rsidP="00121AEE">
      <w:pPr>
        <w:ind w:firstLine="360"/>
        <w:jc w:val="both"/>
        <w:rPr>
          <w:sz w:val="20"/>
        </w:rPr>
      </w:pPr>
      <w:r>
        <w:rPr>
          <w:sz w:val="20"/>
        </w:rPr>
        <w:t>Розширення виробництва призвело до пошуку інших ринків. Частка продукції починає продаватись за межами виробництва.</w:t>
      </w:r>
    </w:p>
    <w:p w:rsidR="00121AEE" w:rsidRDefault="00121AEE" w:rsidP="00121AEE">
      <w:pPr>
        <w:ind w:firstLine="360"/>
        <w:jc w:val="both"/>
        <w:rPr>
          <w:sz w:val="20"/>
        </w:rPr>
      </w:pPr>
      <w:r>
        <w:rPr>
          <w:sz w:val="20"/>
        </w:rPr>
        <w:t>Розвиток обміну привів до появи грошей, що розширювало стимулювання виробництва різноманітних товарів призначених для обміну. Так поступово виникало товарне виробництво і почав формуватися міжнародний ринок.</w:t>
      </w:r>
    </w:p>
    <w:p w:rsidR="00121AEE" w:rsidRDefault="00121AEE" w:rsidP="00121AEE">
      <w:pPr>
        <w:spacing w:line="264" w:lineRule="auto"/>
        <w:ind w:firstLine="426"/>
        <w:jc w:val="both"/>
        <w:rPr>
          <w:sz w:val="20"/>
        </w:rPr>
      </w:pPr>
      <w:r>
        <w:rPr>
          <w:sz w:val="20"/>
        </w:rPr>
        <w:t xml:space="preserve">Ринок, де мають місце відносини купівлі–продажу товарів двох і більше країн, являє собою міжнародний ринок. Міжнародний ринок – </w:t>
      </w:r>
      <w:r>
        <w:rPr>
          <w:sz w:val="20"/>
        </w:rPr>
        <w:lastRenderedPageBreak/>
        <w:t>це сукупність тих частин національних ринків країн, що взаємодіють між собою з приводу купівлі–продажу товарів та послуг.</w:t>
      </w:r>
    </w:p>
    <w:p w:rsidR="00121AEE" w:rsidRDefault="00121AEE" w:rsidP="00121AEE">
      <w:pPr>
        <w:spacing w:line="264" w:lineRule="auto"/>
        <w:ind w:firstLine="360"/>
        <w:jc w:val="both"/>
        <w:rPr>
          <w:sz w:val="20"/>
          <w:lang w:val="ru-RU"/>
        </w:rPr>
      </w:pPr>
      <w:r>
        <w:rPr>
          <w:sz w:val="20"/>
        </w:rPr>
        <w:t xml:space="preserve">Перетворення мануфактурного виробництва на фабрику у першій половині </w:t>
      </w:r>
      <w:r>
        <w:rPr>
          <w:sz w:val="20"/>
          <w:lang w:val="en-US"/>
        </w:rPr>
        <w:t>XIX</w:t>
      </w:r>
      <w:r>
        <w:rPr>
          <w:sz w:val="20"/>
        </w:rPr>
        <w:t xml:space="preserve"> століття призвело до перетворення локальних центрів міжнародної торгівлі в єдиний світовий ринок. Його остаточне формування завершилось у </w:t>
      </w:r>
      <w:r>
        <w:rPr>
          <w:sz w:val="20"/>
          <w:lang w:val="en-US"/>
        </w:rPr>
        <w:t>XIX</w:t>
      </w:r>
      <w:r>
        <w:rPr>
          <w:sz w:val="20"/>
          <w:lang w:val="ru-RU"/>
        </w:rPr>
        <w:t>–</w:t>
      </w:r>
      <w:r>
        <w:rPr>
          <w:sz w:val="20"/>
          <w:lang w:val="en-US"/>
        </w:rPr>
        <w:t>XX</w:t>
      </w:r>
      <w:r>
        <w:rPr>
          <w:sz w:val="20"/>
        </w:rPr>
        <w:t xml:space="preserve"> столітті. Структурно-логічна схема викладання першого питання представлена на рис. 1.</w:t>
      </w:r>
    </w:p>
    <w:p w:rsidR="00121AEE" w:rsidRDefault="00121AEE" w:rsidP="00121AEE">
      <w:pPr>
        <w:widowControl w:val="0"/>
        <w:spacing w:line="264" w:lineRule="auto"/>
        <w:ind w:firstLine="425"/>
        <w:jc w:val="both"/>
        <w:rPr>
          <w:sz w:val="20"/>
        </w:rPr>
      </w:pPr>
      <w:r>
        <w:rPr>
          <w:sz w:val="20"/>
        </w:rPr>
        <w:t>Світовий ринок є феноменом товарного виробництва, що переросло національні кордони. Основна його риса – це здійснення міждержавного пересування товарів, послуг, факторів виробництва, фінансових ресурсів. В соціально–економічному плані світовий ринок є сукупністю відносин, що виникають через взаємодію внутрішнього і зовнішнього попиту і пропозиції.</w:t>
      </w:r>
    </w:p>
    <w:p w:rsidR="00121AEE" w:rsidRDefault="00121AEE" w:rsidP="00121AEE">
      <w:pPr>
        <w:spacing w:line="264" w:lineRule="auto"/>
        <w:ind w:firstLine="426"/>
        <w:jc w:val="both"/>
        <w:rPr>
          <w:sz w:val="20"/>
        </w:rPr>
      </w:pPr>
      <w:r>
        <w:rPr>
          <w:sz w:val="20"/>
        </w:rPr>
        <w:t>Розширену характеристику умов і причин виникнення ринку, його функцій і характерних рис можна отримати в наукових джерелах, що надані в списку літератури.</w:t>
      </w:r>
    </w:p>
    <w:p w:rsidR="00121AEE" w:rsidRDefault="00121AEE" w:rsidP="00121AEE">
      <w:pPr>
        <w:spacing w:line="264" w:lineRule="auto"/>
        <w:ind w:firstLine="426"/>
        <w:jc w:val="both"/>
        <w:rPr>
          <w:sz w:val="20"/>
        </w:rPr>
      </w:pPr>
      <w:r>
        <w:rPr>
          <w:sz w:val="20"/>
        </w:rPr>
        <w:t>Світовий ринок - це сфера стійких товарно-грошових відносин між країнами, що базуються на міжнародному поділі праці та руху факторів виробництва.</w:t>
      </w:r>
    </w:p>
    <w:p w:rsidR="00121AEE" w:rsidRDefault="00121AEE" w:rsidP="00121AEE">
      <w:pPr>
        <w:widowControl w:val="0"/>
        <w:spacing w:line="264" w:lineRule="auto"/>
        <w:ind w:firstLine="425"/>
        <w:jc w:val="both"/>
        <w:rPr>
          <w:sz w:val="20"/>
        </w:rPr>
      </w:pPr>
      <w:r>
        <w:rPr>
          <w:sz w:val="20"/>
        </w:rPr>
        <w:t>В сучасних умовах світовий економічний розвиток характеризується більш широким залученням країн до міжнародних економічних взаємозв’язків і посиленням їхньої взаємозалежності. Процес, що сприяє подоланню відокремленості національних господарств, отримав назву - процес інтернаціоналізації. Можна з певним припущенням сказати, що інтернаціоналізація призвела до створення світового господарства.</w:t>
      </w:r>
    </w:p>
    <w:p w:rsidR="00121AEE" w:rsidRPr="007841B4" w:rsidRDefault="00121AEE" w:rsidP="00121AEE">
      <w:pPr>
        <w:widowControl w:val="0"/>
        <w:spacing w:line="264" w:lineRule="auto"/>
        <w:ind w:firstLine="425"/>
        <w:jc w:val="both"/>
        <w:rPr>
          <w:sz w:val="20"/>
        </w:rPr>
      </w:pPr>
      <w:r>
        <w:rPr>
          <w:sz w:val="20"/>
        </w:rPr>
        <w:t>Світове господарство</w:t>
      </w:r>
      <w:r>
        <w:rPr>
          <w:i/>
          <w:iCs/>
          <w:sz w:val="20"/>
        </w:rPr>
        <w:t xml:space="preserve"> – </w:t>
      </w:r>
      <w:r>
        <w:rPr>
          <w:sz w:val="20"/>
        </w:rPr>
        <w:t>це сукупність національних економік окремих країн і регіональних економічних об’єднань, що взаємодіють між собою на підставі міжнародного поділу праці.</w:t>
      </w:r>
    </w:p>
    <w:p w:rsidR="00121AEE" w:rsidRDefault="00121AEE" w:rsidP="00121AEE">
      <w:pPr>
        <w:spacing w:line="264" w:lineRule="auto"/>
        <w:ind w:firstLine="426"/>
        <w:jc w:val="both"/>
        <w:rPr>
          <w:sz w:val="20"/>
        </w:rPr>
      </w:pPr>
      <w:r>
        <w:rPr>
          <w:sz w:val="20"/>
        </w:rPr>
        <w:t>Різниця між світовим господарством і світовим ринком полягає в тому, що світове господарство являє собою вищу стадію розвитку ринкової економіки, для якої притаманним є не стільки міжнародний рух товарів, скільки міждержавне переміщення факторів виробництва.</w:t>
      </w:r>
    </w:p>
    <w:p w:rsidR="00121AEE" w:rsidRDefault="00121AEE" w:rsidP="00121AEE">
      <w:pPr>
        <w:spacing w:line="264" w:lineRule="auto"/>
        <w:ind w:firstLine="426"/>
        <w:jc w:val="both"/>
        <w:rPr>
          <w:sz w:val="20"/>
        </w:rPr>
      </w:pPr>
      <w:r>
        <w:rPr>
          <w:sz w:val="20"/>
        </w:rPr>
        <w:t>Світове господарство – це ринкова система, де в залежності від об’єкта купівлі–продажу відокремлюють три великих групи світових ринків: товарний, грошовий і ринок праці.</w:t>
      </w:r>
    </w:p>
    <w:p w:rsidR="00121AEE" w:rsidRDefault="00121AEE" w:rsidP="00121AEE">
      <w:pPr>
        <w:spacing w:line="264" w:lineRule="auto"/>
        <w:ind w:firstLine="360"/>
        <w:jc w:val="both"/>
        <w:rPr>
          <w:sz w:val="20"/>
        </w:rPr>
      </w:pPr>
      <w:r>
        <w:rPr>
          <w:sz w:val="20"/>
        </w:rPr>
        <w:t>До складу світового товарного ринку входять: ринок споживчих товарів, ринок засобів виробництва і ринок послуг.</w:t>
      </w:r>
    </w:p>
    <w:p w:rsidR="00121AEE" w:rsidRDefault="00121AEE" w:rsidP="00121AEE">
      <w:pPr>
        <w:pStyle w:val="4"/>
        <w:spacing w:line="264" w:lineRule="auto"/>
        <w:ind w:firstLine="360"/>
        <w:jc w:val="both"/>
        <w:rPr>
          <w:i w:val="0"/>
          <w:iCs w:val="0"/>
        </w:rPr>
      </w:pPr>
      <w:r>
        <w:lastRenderedPageBreak/>
        <w:t xml:space="preserve">Світовий ринок споживчих товарів </w:t>
      </w:r>
      <w:r>
        <w:rPr>
          <w:i w:val="0"/>
          <w:iCs w:val="0"/>
        </w:rPr>
        <w:t>за товарно–галузевою структурою об’єднує ринки продовольчих і непродовольчих товарів, ринок житла, ринок споруд невиробничого призначення.</w:t>
      </w:r>
    </w:p>
    <w:p w:rsidR="00121AEE" w:rsidRDefault="00121AEE" w:rsidP="00121AEE">
      <w:pPr>
        <w:spacing w:line="264" w:lineRule="auto"/>
        <w:ind w:firstLine="360"/>
        <w:jc w:val="both"/>
        <w:rPr>
          <w:sz w:val="20"/>
        </w:rPr>
      </w:pPr>
      <w:r>
        <w:rPr>
          <w:i/>
          <w:iCs/>
          <w:sz w:val="20"/>
        </w:rPr>
        <w:t>Світовий ринок засобів виробництва</w:t>
      </w:r>
      <w:r>
        <w:rPr>
          <w:sz w:val="20"/>
        </w:rPr>
        <w:t xml:space="preserve"> складається з ринків споруд виробничого призначення, засобів праці, сировини, корисних копалин, матеріалів, енергії й інших видів продукції виробничого призначення.</w:t>
      </w:r>
    </w:p>
    <w:p w:rsidR="00121AEE" w:rsidRDefault="00121AEE" w:rsidP="00121AEE">
      <w:pPr>
        <w:spacing w:line="264" w:lineRule="auto"/>
        <w:ind w:firstLine="426"/>
        <w:jc w:val="both"/>
        <w:rPr>
          <w:sz w:val="20"/>
        </w:rPr>
      </w:pPr>
      <w:r>
        <w:rPr>
          <w:i/>
          <w:iCs/>
          <w:sz w:val="20"/>
        </w:rPr>
        <w:t xml:space="preserve">Світовий ринок послуг </w:t>
      </w:r>
      <w:r>
        <w:rPr>
          <w:sz w:val="20"/>
        </w:rPr>
        <w:t>охоплює ринки лізингових, транспортних, інжинірингових, страхових, туристичних, рекламних та інших послуг, а також ринок ліцензій і ноу-хау.</w:t>
      </w:r>
    </w:p>
    <w:p w:rsidR="00121AEE" w:rsidRDefault="00121AEE" w:rsidP="00121AEE">
      <w:pPr>
        <w:widowControl w:val="0"/>
        <w:spacing w:line="264" w:lineRule="auto"/>
        <w:ind w:firstLine="425"/>
        <w:jc w:val="both"/>
        <w:rPr>
          <w:sz w:val="20"/>
        </w:rPr>
      </w:pPr>
      <w:r>
        <w:rPr>
          <w:i/>
          <w:iCs/>
          <w:sz w:val="20"/>
        </w:rPr>
        <w:t>Світовий грошовий ринок</w:t>
      </w:r>
      <w:r>
        <w:rPr>
          <w:sz w:val="20"/>
        </w:rPr>
        <w:t xml:space="preserve"> в основному обслуговує рух реальних товарно-матеріальних цінностей. До його складу входять інвестиційний, грошовий та ринок позичкових капіталів.</w:t>
      </w:r>
    </w:p>
    <w:p w:rsidR="00121AEE" w:rsidRPr="007841B4" w:rsidRDefault="00121AEE" w:rsidP="00121AEE">
      <w:pPr>
        <w:widowControl w:val="0"/>
        <w:spacing w:line="264" w:lineRule="auto"/>
        <w:ind w:firstLine="425"/>
        <w:jc w:val="both"/>
        <w:rPr>
          <w:sz w:val="20"/>
          <w:lang w:val="ru-RU"/>
        </w:rPr>
        <w:sectPr w:rsidR="00121AEE" w:rsidRPr="007841B4" w:rsidSect="00121AEE">
          <w:footerReference w:type="even" r:id="rId7"/>
          <w:footerReference w:type="default" r:id="rId8"/>
          <w:pgSz w:w="8392" w:h="11907" w:code="11"/>
          <w:pgMar w:top="1134" w:right="1077" w:bottom="1134" w:left="1191" w:header="709" w:footer="709" w:gutter="0"/>
          <w:cols w:space="708"/>
          <w:docGrid w:linePitch="360"/>
        </w:sectPr>
      </w:pPr>
    </w:p>
    <w:bookmarkStart w:id="1" w:name="_MON_1135492548"/>
    <w:bookmarkStart w:id="2" w:name="_MON_1135492609"/>
    <w:bookmarkStart w:id="3" w:name="_MON_1135493458"/>
    <w:bookmarkStart w:id="4" w:name="_MON_1135493757"/>
    <w:bookmarkStart w:id="5" w:name="_MON_1135494512"/>
    <w:bookmarkStart w:id="6" w:name="_MON_1135494545"/>
    <w:bookmarkStart w:id="7" w:name="_MON_1135494862"/>
    <w:bookmarkStart w:id="8" w:name="_MON_1135494934"/>
    <w:bookmarkStart w:id="9" w:name="_MON_1135495094"/>
    <w:bookmarkStart w:id="10" w:name="_MON_1135495141"/>
    <w:bookmarkStart w:id="11" w:name="_MON_1135495217"/>
    <w:bookmarkStart w:id="12" w:name="_MON_1135495363"/>
    <w:bookmarkStart w:id="13" w:name="_MON_1135495406"/>
    <w:bookmarkStart w:id="14" w:name="_MON_1135495487"/>
    <w:bookmarkStart w:id="15" w:name="_MON_1135495547"/>
    <w:bookmarkStart w:id="16" w:name="_MON_1135495640"/>
    <w:bookmarkStart w:id="17" w:name="_MON_1135495837"/>
    <w:bookmarkStart w:id="18" w:name="_MON_1135495917"/>
    <w:bookmarkStart w:id="19" w:name="_MON_1135496168"/>
    <w:bookmarkStart w:id="20" w:name="_MON_1135496612"/>
    <w:bookmarkStart w:id="21" w:name="_MON_1135496701"/>
    <w:bookmarkStart w:id="22" w:name="_MON_1135498268"/>
    <w:bookmarkStart w:id="23" w:name="_MON_1135498674"/>
    <w:bookmarkStart w:id="24" w:name="_MON_1135498777"/>
    <w:bookmarkStart w:id="25" w:name="_MON_1135600369"/>
    <w:bookmarkStart w:id="26" w:name="_MON_1138607708"/>
    <w:bookmarkStart w:id="27" w:name="_MON_1143375635"/>
    <w:bookmarkStart w:id="28" w:name="_MON_131807608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Start w:id="29" w:name="_MON_1135491410"/>
    <w:bookmarkEnd w:id="29"/>
    <w:p w:rsidR="00121AEE" w:rsidRDefault="00121AEE" w:rsidP="00121AEE">
      <w:pPr>
        <w:spacing w:line="264" w:lineRule="auto"/>
        <w:jc w:val="center"/>
        <w:rPr>
          <w:lang w:val="ru-RU"/>
        </w:rPr>
        <w:sectPr w:rsidR="00121AEE">
          <w:footerReference w:type="default" r:id="rId9"/>
          <w:type w:val="nextColumn"/>
          <w:pgSz w:w="11907" w:h="8392" w:orient="landscape" w:code="11"/>
          <w:pgMar w:top="1134" w:right="1077" w:bottom="1134" w:left="1191" w:header="709" w:footer="709" w:gutter="0"/>
          <w:cols w:space="708"/>
          <w:docGrid w:linePitch="360"/>
        </w:sectPr>
      </w:pPr>
      <w:r>
        <w:rPr>
          <w:sz w:val="20"/>
        </w:rPr>
        <w:object w:dxaOrig="11520" w:dyaOrig="7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3pt;height:288.55pt" o:ole="">
            <v:imagedata r:id="rId10" o:title=""/>
          </v:shape>
          <o:OLEObject Type="Embed" ProgID="Word.Picture.8" ShapeID="_x0000_i1025" DrawAspect="Content" ObjectID="_1664111576" r:id="rId11"/>
        </w:object>
      </w:r>
      <w:r>
        <w:rPr>
          <w:i/>
          <w:iCs/>
          <w:sz w:val="20"/>
        </w:rPr>
        <w:t>Рис. 1. Структурно-логічна схема викладення першого питання</w:t>
      </w:r>
    </w:p>
    <w:p w:rsidR="00121AEE" w:rsidRDefault="00121AEE" w:rsidP="00121AEE">
      <w:pPr>
        <w:widowControl w:val="0"/>
        <w:spacing w:line="264" w:lineRule="auto"/>
        <w:ind w:firstLine="425"/>
        <w:jc w:val="both"/>
        <w:rPr>
          <w:sz w:val="20"/>
        </w:rPr>
      </w:pPr>
      <w:r>
        <w:rPr>
          <w:i/>
          <w:iCs/>
          <w:sz w:val="20"/>
        </w:rPr>
        <w:lastRenderedPageBreak/>
        <w:t xml:space="preserve">Світовий інвестиційний ринок – </w:t>
      </w:r>
      <w:r>
        <w:rPr>
          <w:sz w:val="20"/>
        </w:rPr>
        <w:t>це вкладення капіталу в створення або придбання за кордоном підприємств (об’єктів) виробничо-господарського призначення.</w:t>
      </w:r>
    </w:p>
    <w:p w:rsidR="00121AEE" w:rsidRDefault="00121AEE" w:rsidP="00121AEE">
      <w:pPr>
        <w:spacing w:line="264" w:lineRule="auto"/>
        <w:ind w:firstLine="426"/>
        <w:jc w:val="both"/>
        <w:rPr>
          <w:sz w:val="20"/>
        </w:rPr>
      </w:pPr>
      <w:r>
        <w:rPr>
          <w:i/>
          <w:iCs/>
          <w:sz w:val="20"/>
        </w:rPr>
        <w:t>На світовому ринку позичкових капіталів</w:t>
      </w:r>
      <w:r>
        <w:rPr>
          <w:sz w:val="20"/>
        </w:rPr>
        <w:t xml:space="preserve"> пропонується на тимчасове використання за плату різноманітні платіжні засоби (гроші, цінні папери). Цей ринок здійснює акумуляцію і перерозподіл грошових ресурсів у світовому економічному просторі.</w:t>
      </w:r>
    </w:p>
    <w:p w:rsidR="00121AEE" w:rsidRDefault="00121AEE" w:rsidP="00121AEE">
      <w:pPr>
        <w:spacing w:line="264" w:lineRule="auto"/>
        <w:ind w:firstLine="426"/>
        <w:jc w:val="both"/>
        <w:rPr>
          <w:sz w:val="20"/>
        </w:rPr>
      </w:pPr>
      <w:r>
        <w:rPr>
          <w:i/>
          <w:iCs/>
          <w:sz w:val="20"/>
        </w:rPr>
        <w:t>Світовий грошовий ринок</w:t>
      </w:r>
      <w:r>
        <w:rPr>
          <w:sz w:val="20"/>
        </w:rPr>
        <w:t xml:space="preserve"> утворює систему відносин з обміну іноземних валют і платіжних документів в іноземній валюті за вільними ринковими цінами.</w:t>
      </w:r>
    </w:p>
    <w:p w:rsidR="00121AEE" w:rsidRDefault="00121AEE" w:rsidP="00121AEE">
      <w:pPr>
        <w:spacing w:line="264" w:lineRule="auto"/>
        <w:ind w:firstLine="426"/>
        <w:jc w:val="both"/>
        <w:rPr>
          <w:sz w:val="20"/>
        </w:rPr>
      </w:pPr>
      <w:r>
        <w:rPr>
          <w:i/>
          <w:iCs/>
          <w:sz w:val="20"/>
        </w:rPr>
        <w:t>Об’єктом купівлі–продажу на світовому ринку праці</w:t>
      </w:r>
      <w:r>
        <w:rPr>
          <w:sz w:val="20"/>
        </w:rPr>
        <w:t xml:space="preserve"> є іноземна робоча сила. Цей ринок складається зі світового ринку кваліфікованих робітників, світового ринку некваліфікованих робітників і світового ринку спеціалістів.</w:t>
      </w:r>
    </w:p>
    <w:p w:rsidR="00121AEE" w:rsidRPr="007841B4" w:rsidRDefault="00121AEE" w:rsidP="00121AEE">
      <w:pPr>
        <w:spacing w:line="264" w:lineRule="auto"/>
        <w:ind w:firstLine="426"/>
        <w:jc w:val="both"/>
        <w:rPr>
          <w:sz w:val="20"/>
          <w:lang w:val="ru-RU"/>
        </w:rPr>
      </w:pPr>
      <w:r>
        <w:rPr>
          <w:spacing w:val="-6"/>
          <w:sz w:val="20"/>
        </w:rPr>
        <w:t>Світовий ринок як система економічних відносин виконує такі функції: контролюючу, регулюючу, стимулюючу, розподільчу, інформаційну</w:t>
      </w:r>
      <w:r>
        <w:rPr>
          <w:sz w:val="20"/>
        </w:rPr>
        <w:t>. Проявлення кожної з перерахованих функцій має свої особливості, але всі разом вони характеризують правила поведінки на ринках.</w:t>
      </w:r>
    </w:p>
    <w:p w:rsidR="00121AEE" w:rsidRDefault="00121AEE" w:rsidP="00121AEE">
      <w:pPr>
        <w:spacing w:line="264" w:lineRule="auto"/>
        <w:ind w:firstLine="425"/>
        <w:jc w:val="both"/>
        <w:rPr>
          <w:bCs w:val="0"/>
          <w:sz w:val="20"/>
          <w:szCs w:val="24"/>
        </w:rPr>
      </w:pPr>
      <w:r>
        <w:rPr>
          <w:bCs w:val="0"/>
          <w:sz w:val="20"/>
          <w:szCs w:val="24"/>
        </w:rPr>
        <w:t xml:space="preserve">Міжнародна торгівля посідає особливе місце у складній системі світогосподарських </w:t>
      </w:r>
      <w:proofErr w:type="spellStart"/>
      <w:r>
        <w:rPr>
          <w:bCs w:val="0"/>
          <w:sz w:val="20"/>
          <w:szCs w:val="24"/>
        </w:rPr>
        <w:t>зв’язків</w:t>
      </w:r>
      <w:proofErr w:type="spellEnd"/>
      <w:r>
        <w:rPr>
          <w:bCs w:val="0"/>
          <w:sz w:val="20"/>
          <w:szCs w:val="24"/>
        </w:rPr>
        <w:t>. Хоча в сучасних умовах головною формою міжнародних економічних відносин є не вивезення товарів, а зарубіжне інвестування, все ж міжнародна торгівля за своїми масштабами й функціями в загальному комплексі МЕВ зберігає винятково важливе значення. Вона опосередковує майже всі види міжнародного співробітництва, включаючи спільну виробничу діяльність різнонаціональних суб’єктів.</w:t>
      </w:r>
    </w:p>
    <w:p w:rsidR="00121AEE" w:rsidRPr="007841B4" w:rsidRDefault="00121AEE" w:rsidP="00121AEE">
      <w:pPr>
        <w:pStyle w:val="a3"/>
        <w:widowControl w:val="0"/>
        <w:spacing w:line="264" w:lineRule="auto"/>
        <w:ind w:firstLine="360"/>
        <w:rPr>
          <w:sz w:val="20"/>
          <w:lang w:val="ru-RU"/>
        </w:rPr>
      </w:pPr>
      <w:r>
        <w:rPr>
          <w:sz w:val="20"/>
        </w:rPr>
        <w:t xml:space="preserve">В економічній літературі, а також в періодичних виданнях не завжди можна зрозуміти сутність деяких категорій, що пов’язані з міжнародними торговельними відносинами. Перш за все категорія </w:t>
      </w:r>
      <w:r>
        <w:rPr>
          <w:i/>
          <w:iCs/>
          <w:sz w:val="20"/>
        </w:rPr>
        <w:t>“зовнішня торгівля”.</w:t>
      </w:r>
      <w:r>
        <w:rPr>
          <w:sz w:val="20"/>
        </w:rPr>
        <w:t xml:space="preserve"> Це може бути торгівля однієї країни з іншою або з іншими країнами. Але власне слово “торгівля” передбачає обмін товарами та послугами і розрахунки за їх отримання.</w:t>
      </w:r>
    </w:p>
    <w:p w:rsidR="00121AEE" w:rsidRDefault="00121AEE" w:rsidP="00121AEE">
      <w:pPr>
        <w:pStyle w:val="a3"/>
        <w:widowControl w:val="0"/>
        <w:spacing w:line="264" w:lineRule="auto"/>
        <w:ind w:firstLine="360"/>
        <w:rPr>
          <w:sz w:val="20"/>
        </w:rPr>
      </w:pPr>
      <w:r>
        <w:rPr>
          <w:sz w:val="20"/>
        </w:rPr>
        <w:t xml:space="preserve">Тому </w:t>
      </w:r>
      <w:r>
        <w:rPr>
          <w:i/>
          <w:iCs/>
          <w:sz w:val="20"/>
        </w:rPr>
        <w:t>зовнішня торгівля</w:t>
      </w:r>
      <w:r>
        <w:rPr>
          <w:sz w:val="20"/>
        </w:rPr>
        <w:t xml:space="preserve"> – це торгівля будь-якої країни світу з іншими країнами, товарами або послугами, що складається з оплачуваного експорту та оплачуваного імпорту.</w:t>
      </w:r>
    </w:p>
    <w:p w:rsidR="00121AEE" w:rsidRPr="007841B4" w:rsidRDefault="00121AEE" w:rsidP="00121AEE">
      <w:pPr>
        <w:pStyle w:val="a3"/>
        <w:widowControl w:val="0"/>
        <w:spacing w:line="264" w:lineRule="auto"/>
        <w:ind w:firstLine="360"/>
        <w:rPr>
          <w:sz w:val="20"/>
          <w:lang w:val="ru-RU"/>
        </w:rPr>
      </w:pPr>
    </w:p>
    <w:p w:rsidR="00121AEE" w:rsidRPr="007841B4" w:rsidRDefault="00121AEE" w:rsidP="00121AEE">
      <w:pPr>
        <w:spacing w:line="264" w:lineRule="auto"/>
        <w:jc w:val="center"/>
        <w:rPr>
          <w:sz w:val="20"/>
          <w:lang w:val="ru-RU"/>
        </w:rPr>
      </w:pPr>
    </w:p>
    <w:p w:rsidR="00121AEE" w:rsidRPr="007841B4" w:rsidRDefault="00121AEE" w:rsidP="00121AEE">
      <w:pPr>
        <w:spacing w:line="264" w:lineRule="auto"/>
        <w:jc w:val="center"/>
        <w:rPr>
          <w:sz w:val="20"/>
          <w:lang w:val="ru-RU"/>
        </w:rPr>
        <w:sectPr w:rsidR="00121AEE" w:rsidRPr="007841B4">
          <w:footerReference w:type="default" r:id="rId12"/>
          <w:type w:val="nextColumn"/>
          <w:pgSz w:w="8392" w:h="11907" w:code="11"/>
          <w:pgMar w:top="1134" w:right="1077" w:bottom="1134" w:left="1191" w:header="709" w:footer="709" w:gutter="0"/>
          <w:cols w:space="708"/>
          <w:docGrid w:linePitch="360"/>
        </w:sectPr>
      </w:pPr>
    </w:p>
    <w:bookmarkStart w:id="30" w:name="_MON_1332395580"/>
    <w:bookmarkEnd w:id="30"/>
    <w:p w:rsidR="00121AEE" w:rsidRDefault="00121AEE" w:rsidP="00121AEE">
      <w:pPr>
        <w:spacing w:line="264" w:lineRule="auto"/>
        <w:jc w:val="center"/>
        <w:rPr>
          <w:sz w:val="20"/>
        </w:rPr>
        <w:sectPr w:rsidR="00121AEE">
          <w:footerReference w:type="default" r:id="rId13"/>
          <w:type w:val="nextColumn"/>
          <w:pgSz w:w="11907" w:h="8392" w:orient="landscape" w:code="11"/>
          <w:pgMar w:top="1134" w:right="1077" w:bottom="1134" w:left="1191" w:header="709" w:footer="709" w:gutter="0"/>
          <w:cols w:space="708"/>
          <w:docGrid w:linePitch="360"/>
        </w:sectPr>
      </w:pPr>
      <w:r>
        <w:rPr>
          <w:sz w:val="20"/>
        </w:rPr>
        <w:object w:dxaOrig="14820" w:dyaOrig="8340">
          <v:shape id="_x0000_i1026" type="#_x0000_t75" style="width:497pt;height:287.45pt" o:ole="">
            <v:imagedata r:id="rId14" o:title=""/>
          </v:shape>
          <o:OLEObject Type="Embed" ProgID="Word.Picture.8" ShapeID="_x0000_i1026" DrawAspect="Content" ObjectID="_1664111577" r:id="rId15"/>
        </w:object>
      </w:r>
      <w:r>
        <w:rPr>
          <w:sz w:val="20"/>
        </w:rPr>
        <w:t>Рис. 2. Структура світового ринку</w:t>
      </w:r>
    </w:p>
    <w:p w:rsidR="00121AEE" w:rsidRDefault="00121AEE" w:rsidP="00121AEE">
      <w:pPr>
        <w:pStyle w:val="a3"/>
        <w:spacing w:line="264" w:lineRule="auto"/>
        <w:ind w:firstLine="360"/>
        <w:rPr>
          <w:sz w:val="20"/>
        </w:rPr>
      </w:pPr>
      <w:r>
        <w:rPr>
          <w:i/>
          <w:iCs/>
          <w:sz w:val="20"/>
        </w:rPr>
        <w:lastRenderedPageBreak/>
        <w:t xml:space="preserve">Експорт – </w:t>
      </w:r>
      <w:r>
        <w:rPr>
          <w:sz w:val="20"/>
        </w:rPr>
        <w:t>це продаж та вивезення товару за кордон.</w:t>
      </w:r>
    </w:p>
    <w:p w:rsidR="00121AEE" w:rsidRDefault="00121AEE" w:rsidP="00121AEE">
      <w:pPr>
        <w:pStyle w:val="a3"/>
        <w:spacing w:line="264" w:lineRule="auto"/>
        <w:ind w:firstLine="360"/>
        <w:rPr>
          <w:sz w:val="20"/>
        </w:rPr>
      </w:pPr>
      <w:r>
        <w:rPr>
          <w:i/>
          <w:iCs/>
          <w:sz w:val="20"/>
        </w:rPr>
        <w:t xml:space="preserve">Імпорт – </w:t>
      </w:r>
      <w:r>
        <w:rPr>
          <w:sz w:val="20"/>
        </w:rPr>
        <w:t>це купівля та ввезення товару з за кордону.</w:t>
      </w:r>
    </w:p>
    <w:p w:rsidR="00121AEE" w:rsidRDefault="00121AEE" w:rsidP="00121AEE">
      <w:pPr>
        <w:pStyle w:val="a3"/>
        <w:widowControl w:val="0"/>
        <w:spacing w:line="264" w:lineRule="auto"/>
        <w:ind w:firstLine="357"/>
        <w:rPr>
          <w:sz w:val="20"/>
        </w:rPr>
      </w:pPr>
      <w:r>
        <w:rPr>
          <w:sz w:val="20"/>
        </w:rPr>
        <w:t xml:space="preserve">Категорія “міжнародна торгівля” за змістом ширша, ніж зовнішня торгівля, перш за все тому, що вона охоплює широке коло відносин між суб’єктами світогосподарських </w:t>
      </w:r>
      <w:proofErr w:type="spellStart"/>
      <w:r>
        <w:rPr>
          <w:sz w:val="20"/>
        </w:rPr>
        <w:t>зв’язків</w:t>
      </w:r>
      <w:proofErr w:type="spellEnd"/>
      <w:r>
        <w:rPr>
          <w:sz w:val="20"/>
        </w:rPr>
        <w:t>, таких як інтернаціоналізація виробництва, інтенсифікація міжнародного поділу праці тощо.</w:t>
      </w:r>
    </w:p>
    <w:p w:rsidR="00121AEE" w:rsidRDefault="00121AEE" w:rsidP="00121AEE">
      <w:pPr>
        <w:pStyle w:val="a5"/>
        <w:ind w:left="0" w:firstLine="360"/>
      </w:pPr>
      <w:r>
        <w:rPr>
          <w:i/>
          <w:iCs/>
        </w:rPr>
        <w:t>Міжнародна торгівля</w:t>
      </w:r>
      <w:r>
        <w:t xml:space="preserve"> – специфічна форма обміну продуктами праці та послугами між різними країнами світової спільноти, що пов’язаний загальною інтернаціоналізацією господарського життя, інтенсифікацією міжнародного поділу праці в умовах науково-технічної революції.</w:t>
      </w:r>
    </w:p>
    <w:p w:rsidR="00121AEE" w:rsidRDefault="00121AEE" w:rsidP="00121AEE">
      <w:pPr>
        <w:pStyle w:val="a3"/>
        <w:spacing w:line="264" w:lineRule="auto"/>
        <w:ind w:firstLine="284"/>
        <w:rPr>
          <w:sz w:val="20"/>
        </w:rPr>
      </w:pPr>
      <w:r>
        <w:rPr>
          <w:i/>
          <w:iCs/>
          <w:sz w:val="20"/>
        </w:rPr>
        <w:t>Світова торгівля</w:t>
      </w:r>
      <w:r>
        <w:rPr>
          <w:sz w:val="20"/>
        </w:rPr>
        <w:t xml:space="preserve"> – свідоме переміщення товарів та послуг від виробника до споживача за межі національних кордонів з метою отримання прибутку. Для здійснення світової торгівлі, або участі у світовій торгівлі потрібно мати свою зовнішньоекономічну інфраструктуру.</w:t>
      </w:r>
    </w:p>
    <w:p w:rsidR="00121AEE" w:rsidRDefault="00121AEE" w:rsidP="00121AEE">
      <w:pPr>
        <w:pStyle w:val="a3"/>
        <w:spacing w:line="264" w:lineRule="auto"/>
        <w:ind w:firstLine="284"/>
        <w:rPr>
          <w:sz w:val="20"/>
        </w:rPr>
      </w:pPr>
      <w:r>
        <w:rPr>
          <w:i/>
          <w:iCs/>
          <w:sz w:val="20"/>
        </w:rPr>
        <w:t>Зовнішньоекономічна інфраструктура</w:t>
      </w:r>
      <w:r>
        <w:rPr>
          <w:sz w:val="20"/>
        </w:rPr>
        <w:t xml:space="preserve"> – це сукупність інститутів, що забезпечують швидкість пересування товарів та послуг від виробника до споживача. До складу основних інфраструктурних елементів світової торгівлі належать:</w:t>
      </w:r>
    </w:p>
    <w:p w:rsidR="00121AEE" w:rsidRDefault="00121AEE" w:rsidP="00121AEE">
      <w:pPr>
        <w:pStyle w:val="2"/>
        <w:numPr>
          <w:ilvl w:val="0"/>
          <w:numId w:val="0"/>
        </w:numPr>
        <w:tabs>
          <w:tab w:val="left" w:pos="426"/>
        </w:tabs>
        <w:spacing w:line="264" w:lineRule="auto"/>
        <w:ind w:firstLine="284"/>
        <w:jc w:val="both"/>
        <w:rPr>
          <w:sz w:val="20"/>
          <w:lang w:val="uk-UA"/>
        </w:rPr>
      </w:pPr>
      <w:r>
        <w:rPr>
          <w:sz w:val="20"/>
          <w:lang w:val="uk-UA"/>
        </w:rPr>
        <w:t>– матеріально-технічна база (склади, бази, що обладнані необхідним устаткуванням);</w:t>
      </w:r>
    </w:p>
    <w:p w:rsidR="00121AEE" w:rsidRDefault="00121AEE" w:rsidP="00121AEE">
      <w:pPr>
        <w:pStyle w:val="2"/>
        <w:widowControl w:val="0"/>
        <w:numPr>
          <w:ilvl w:val="0"/>
          <w:numId w:val="0"/>
        </w:numPr>
        <w:tabs>
          <w:tab w:val="left" w:pos="426"/>
        </w:tabs>
        <w:spacing w:line="264" w:lineRule="auto"/>
        <w:ind w:firstLine="284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– спеціалізовані підрозділи, що забезпечують </w:t>
      </w:r>
      <w:proofErr w:type="spellStart"/>
      <w:r>
        <w:rPr>
          <w:sz w:val="20"/>
          <w:lang w:val="uk-UA"/>
        </w:rPr>
        <w:t>допродажне</w:t>
      </w:r>
      <w:proofErr w:type="spellEnd"/>
      <w:r>
        <w:rPr>
          <w:sz w:val="20"/>
          <w:lang w:val="uk-UA"/>
        </w:rPr>
        <w:t xml:space="preserve"> та </w:t>
      </w:r>
      <w:proofErr w:type="spellStart"/>
      <w:r>
        <w:rPr>
          <w:sz w:val="20"/>
          <w:lang w:val="uk-UA"/>
        </w:rPr>
        <w:t>післяпродажне</w:t>
      </w:r>
      <w:proofErr w:type="spellEnd"/>
      <w:r>
        <w:rPr>
          <w:sz w:val="20"/>
          <w:lang w:val="uk-UA"/>
        </w:rPr>
        <w:t xml:space="preserve"> технічне обслуговування;</w:t>
      </w:r>
    </w:p>
    <w:p w:rsidR="00121AEE" w:rsidRDefault="00121AEE" w:rsidP="00121AEE">
      <w:pPr>
        <w:pStyle w:val="2"/>
        <w:numPr>
          <w:ilvl w:val="0"/>
          <w:numId w:val="0"/>
        </w:numPr>
        <w:tabs>
          <w:tab w:val="left" w:pos="426"/>
        </w:tabs>
        <w:spacing w:line="264" w:lineRule="auto"/>
        <w:ind w:firstLine="284"/>
        <w:jc w:val="both"/>
        <w:rPr>
          <w:spacing w:val="-2"/>
          <w:sz w:val="20"/>
          <w:lang w:val="uk-UA"/>
        </w:rPr>
      </w:pPr>
      <w:r>
        <w:rPr>
          <w:spacing w:val="-2"/>
          <w:sz w:val="20"/>
          <w:lang w:val="uk-UA"/>
        </w:rPr>
        <w:t>– організації, що забезпечують проведення розрахункових операцій;</w:t>
      </w:r>
    </w:p>
    <w:p w:rsidR="00121AEE" w:rsidRDefault="00121AEE" w:rsidP="00121AEE">
      <w:pPr>
        <w:pStyle w:val="2"/>
        <w:numPr>
          <w:ilvl w:val="0"/>
          <w:numId w:val="0"/>
        </w:numPr>
        <w:tabs>
          <w:tab w:val="left" w:pos="426"/>
        </w:tabs>
        <w:spacing w:line="264" w:lineRule="auto"/>
        <w:ind w:firstLine="284"/>
        <w:jc w:val="both"/>
        <w:rPr>
          <w:sz w:val="20"/>
          <w:lang w:val="uk-UA"/>
        </w:rPr>
      </w:pPr>
      <w:r>
        <w:rPr>
          <w:sz w:val="20"/>
          <w:lang w:val="uk-UA"/>
        </w:rPr>
        <w:t>– транспортна мережа світу;</w:t>
      </w:r>
    </w:p>
    <w:p w:rsidR="00121AEE" w:rsidRDefault="00121AEE" w:rsidP="00121AEE">
      <w:pPr>
        <w:pStyle w:val="2"/>
        <w:numPr>
          <w:ilvl w:val="0"/>
          <w:numId w:val="0"/>
        </w:numPr>
        <w:tabs>
          <w:tab w:val="left" w:pos="426"/>
        </w:tabs>
        <w:spacing w:line="264" w:lineRule="auto"/>
        <w:ind w:firstLine="284"/>
        <w:jc w:val="both"/>
        <w:rPr>
          <w:spacing w:val="-2"/>
          <w:sz w:val="20"/>
          <w:lang w:val="uk-UA"/>
        </w:rPr>
      </w:pPr>
      <w:r>
        <w:rPr>
          <w:spacing w:val="-2"/>
          <w:sz w:val="20"/>
          <w:lang w:val="uk-UA"/>
        </w:rPr>
        <w:t xml:space="preserve">– інформаційне забезпечення зовнішньоторговельних </w:t>
      </w:r>
      <w:proofErr w:type="spellStart"/>
      <w:r>
        <w:rPr>
          <w:spacing w:val="-2"/>
          <w:sz w:val="20"/>
          <w:lang w:val="uk-UA"/>
        </w:rPr>
        <w:t>зв’язків</w:t>
      </w:r>
      <w:proofErr w:type="spellEnd"/>
      <w:r>
        <w:rPr>
          <w:spacing w:val="-2"/>
          <w:sz w:val="20"/>
          <w:lang w:val="uk-UA"/>
        </w:rPr>
        <w:t xml:space="preserve"> тощо.</w:t>
      </w:r>
    </w:p>
    <w:p w:rsidR="00121AEE" w:rsidRDefault="00121AEE" w:rsidP="00121AEE">
      <w:pPr>
        <w:pStyle w:val="3"/>
        <w:ind w:firstLine="284"/>
      </w:pPr>
      <w:r>
        <w:t xml:space="preserve">Зовнішню і міжнародну торгівлю характеризують три важливі параметри: </w:t>
      </w:r>
      <w:r>
        <w:rPr>
          <w:i/>
          <w:iCs/>
        </w:rPr>
        <w:t>загальний обсяг</w:t>
      </w:r>
      <w:r>
        <w:t xml:space="preserve"> (товарообіг), </w:t>
      </w:r>
      <w:r>
        <w:rPr>
          <w:i/>
          <w:iCs/>
        </w:rPr>
        <w:t>товарна структура</w:t>
      </w:r>
      <w:r>
        <w:t xml:space="preserve"> і </w:t>
      </w:r>
      <w:r>
        <w:rPr>
          <w:i/>
          <w:iCs/>
        </w:rPr>
        <w:t>географічна структура</w:t>
      </w:r>
      <w:r>
        <w:t>.</w:t>
      </w:r>
    </w:p>
    <w:p w:rsidR="00121AEE" w:rsidRDefault="00121AEE" w:rsidP="00121AEE">
      <w:pPr>
        <w:pStyle w:val="3"/>
        <w:ind w:firstLine="284"/>
      </w:pPr>
      <w:r>
        <w:t xml:space="preserve">Обсяг світової торгівлі визначається в натуральних і вартісних показниках. Вартісні показники переважно розраховуються у національній валюті й переводяться у долари США для їх порівняння. Країни з високим рівнем інфляції розраховують експорт та імпорт одразу в доларах США. Для вартісної оцінки експорту більшість країн використовує базу цін (FOB –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(“вільний на борту судна”), за якою продавець зобов’язаний доставити товар у порт відвантаження і завантажити його на борт судна. Для оцінки імпорту найчастіше </w:t>
      </w:r>
      <w:r>
        <w:lastRenderedPageBreak/>
        <w:t xml:space="preserve">використовується база цін (CIF – </w:t>
      </w:r>
      <w:proofErr w:type="spellStart"/>
      <w:r>
        <w:t>Cost</w:t>
      </w:r>
      <w:proofErr w:type="spellEnd"/>
      <w:r>
        <w:t xml:space="preserve">,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Freight</w:t>
      </w:r>
      <w:proofErr w:type="spellEnd"/>
      <w:r>
        <w:t xml:space="preserve"> (“вартість, страхування і фрахт”); при цьому продавець за свій рахунок фрахтує судно, вантажить товар і страхує його від ризиків.</w:t>
      </w:r>
    </w:p>
    <w:p w:rsidR="00121AEE" w:rsidRDefault="00121AEE" w:rsidP="00121AEE">
      <w:pPr>
        <w:pStyle w:val="3"/>
        <w:widowControl w:val="0"/>
        <w:ind w:firstLine="284"/>
      </w:pPr>
      <w:r>
        <w:t>За таких умов вартість світового експорту завжди менша від вартості світового імпорту на розмір витрат для перевезення і страхування вантажів.</w:t>
      </w:r>
    </w:p>
    <w:p w:rsidR="00121AEE" w:rsidRDefault="00121AEE" w:rsidP="00121AEE">
      <w:pPr>
        <w:pStyle w:val="3"/>
        <w:widowControl w:val="0"/>
        <w:ind w:firstLine="284"/>
      </w:pPr>
      <w:r>
        <w:rPr>
          <w:i/>
          <w:iCs/>
        </w:rPr>
        <w:t>Фізичний</w:t>
      </w:r>
      <w:r>
        <w:t xml:space="preserve"> обсяг світової торгівлі оцінюється у вагових одиницях (</w:t>
      </w:r>
      <w:proofErr w:type="spellStart"/>
      <w:r>
        <w:t>тоннах</w:t>
      </w:r>
      <w:proofErr w:type="spellEnd"/>
      <w:r>
        <w:t>, кілограмах, фунтах) або у специфічних одиницях вимірювання (барелях, бушелях, тощо).</w:t>
      </w:r>
    </w:p>
    <w:p w:rsidR="00121AEE" w:rsidRDefault="00121AEE" w:rsidP="00121AEE">
      <w:pPr>
        <w:pStyle w:val="3"/>
        <w:ind w:firstLine="284"/>
      </w:pPr>
      <w:r>
        <w:t xml:space="preserve">Зміна обсягів торгівлі характеризується динамікою зовнішньоторговельного товарообігу. </w:t>
      </w:r>
      <w:r>
        <w:rPr>
          <w:i/>
          <w:iCs/>
        </w:rPr>
        <w:t>Зовнішньоторговельний товарообіг країни</w:t>
      </w:r>
      <w:r>
        <w:t xml:space="preserve"> – це сума її експорту та імпорту. Різниця між сукупним імпортом і експортом протягом певного періоду (року, кварталу тощо) становить сальдо торгового балансу. Воно є активним (позитивним), якщо експорт за вартістю перевищує імпорт, і пасивним (від’ємним), коли ситуація протилежна. Покривають негативне сальдо торгового балансу золотом або конвертованою валютою.</w:t>
      </w:r>
    </w:p>
    <w:p w:rsidR="00121AEE" w:rsidRDefault="00121AEE" w:rsidP="00121AEE">
      <w:pPr>
        <w:pStyle w:val="3"/>
        <w:ind w:firstLine="284"/>
      </w:pPr>
      <w:r>
        <w:t>Якщо вимірювання ведеться у натуральних одиницях, динаміка зовнішньоторговельного товарообігу виражається в індексах фізичного обсягу експорту та імпорту. Ці індекси відображають тенденції в зміні обсягів реальних мас товарів.</w:t>
      </w:r>
    </w:p>
    <w:p w:rsidR="00121AEE" w:rsidRDefault="00121AEE" w:rsidP="00121AEE">
      <w:pPr>
        <w:pStyle w:val="3"/>
        <w:widowControl w:val="0"/>
        <w:ind w:firstLine="284"/>
      </w:pPr>
      <w:r>
        <w:t>На вартісні показники впливають ціни. Тому вартість, наприклад експорту, може зменшитись, навіть якщо збільшуються фізичні обсяги проданих товарів, коли ціни на них знизились. І навпаки, збільшення вартісних показників зовнішньоторговельного товарообігу може відображати не фізичне збільшення торгівлі, а зростання товарних цін.</w:t>
      </w:r>
    </w:p>
    <w:p w:rsidR="00121AEE" w:rsidRDefault="00121AEE" w:rsidP="00121AEE">
      <w:pPr>
        <w:pStyle w:val="3"/>
        <w:ind w:firstLine="284"/>
      </w:pPr>
      <w:r>
        <w:rPr>
          <w:i/>
          <w:iCs/>
        </w:rPr>
        <w:t>Товарна структура</w:t>
      </w:r>
      <w:r>
        <w:t xml:space="preserve"> міжнародної торгівлі характеризує товарне наповнення експорту та імпорту.</w:t>
      </w:r>
    </w:p>
    <w:p w:rsidR="00121AEE" w:rsidRDefault="00121AEE" w:rsidP="00121AEE">
      <w:pPr>
        <w:pStyle w:val="3"/>
        <w:ind w:firstLine="284"/>
      </w:pPr>
      <w:r>
        <w:t>Ступінь активності у світовій торгівлі є однією з головних ознак участі країни у міжнародних економічних відносинах. Для її оцінки використовуються такі показники:</w:t>
      </w:r>
    </w:p>
    <w:p w:rsidR="00121AEE" w:rsidRDefault="00121AEE" w:rsidP="00121AEE">
      <w:pPr>
        <w:pStyle w:val="3"/>
        <w:ind w:firstLine="284"/>
      </w:pPr>
      <w:r>
        <w:t>а) експортна квота;</w:t>
      </w:r>
    </w:p>
    <w:p w:rsidR="00121AEE" w:rsidRDefault="00121AEE" w:rsidP="00121AEE">
      <w:pPr>
        <w:pStyle w:val="3"/>
        <w:ind w:firstLine="284"/>
      </w:pPr>
      <w:r>
        <w:t>б) імпортна квота;</w:t>
      </w:r>
    </w:p>
    <w:p w:rsidR="00121AEE" w:rsidRDefault="00121AEE" w:rsidP="00121AEE">
      <w:pPr>
        <w:pStyle w:val="3"/>
        <w:ind w:firstLine="284"/>
      </w:pPr>
      <w:r>
        <w:t>в) структура експорту;</w:t>
      </w:r>
    </w:p>
    <w:p w:rsidR="00121AEE" w:rsidRDefault="00121AEE" w:rsidP="00121AEE">
      <w:pPr>
        <w:pStyle w:val="3"/>
        <w:ind w:firstLine="284"/>
      </w:pPr>
      <w:r>
        <w:t>г) структура імпорту;</w:t>
      </w:r>
    </w:p>
    <w:p w:rsidR="00121AEE" w:rsidRDefault="00121AEE" w:rsidP="00121AEE">
      <w:pPr>
        <w:pStyle w:val="3"/>
        <w:widowControl w:val="0"/>
        <w:ind w:firstLine="284"/>
      </w:pPr>
      <w:r>
        <w:t>д) порівняльне відношення частки країни у світовому виробництві ВВП/ВНП та її частки у світовій торгівлі.</w:t>
      </w:r>
    </w:p>
    <w:p w:rsidR="00121AEE" w:rsidRDefault="00121AEE" w:rsidP="00121AEE">
      <w:pPr>
        <w:pStyle w:val="3"/>
        <w:widowControl w:val="0"/>
        <w:ind w:firstLine="284"/>
      </w:pPr>
      <w:r>
        <w:rPr>
          <w:i/>
          <w:iCs/>
        </w:rPr>
        <w:t>Експортна квота</w:t>
      </w:r>
      <w:r>
        <w:t xml:space="preserve"> відображає відношення обсягу експортованих </w:t>
      </w:r>
      <w:r>
        <w:lastRenderedPageBreak/>
        <w:t>товарів і послуг до ВВП/ВНП. На рівні галузі – це питома вага експортованих галуззю товарів і послуг в їх загальному обсязі.</w:t>
      </w:r>
    </w:p>
    <w:p w:rsidR="00121AEE" w:rsidRDefault="00121AEE" w:rsidP="00121AEE">
      <w:pPr>
        <w:pStyle w:val="3"/>
        <w:widowControl w:val="0"/>
        <w:ind w:firstLine="284"/>
        <w:rPr>
          <w:spacing w:val="-4"/>
        </w:rPr>
      </w:pPr>
      <w:r>
        <w:rPr>
          <w:i/>
          <w:iCs/>
          <w:spacing w:val="-4"/>
        </w:rPr>
        <w:t>Імпортна квота</w:t>
      </w:r>
      <w:r>
        <w:rPr>
          <w:spacing w:val="-4"/>
        </w:rPr>
        <w:t xml:space="preserve"> – це відношення обсягу імпорту до ВВП/ВНП. Питома вага експорту та імпорту у ВВП/ВНП є кількісним індикатором відкритості економіки у першому наближенні. Комплексним показником відкритості вважають зовнішньоторговельну квоту. Вона виражається відношенням обсягу зовнішньоторговельного обороту до ВВП/ВНП.</w:t>
      </w:r>
    </w:p>
    <w:p w:rsidR="00121AEE" w:rsidRDefault="00121AEE" w:rsidP="00121AEE">
      <w:pPr>
        <w:pStyle w:val="3"/>
        <w:widowControl w:val="0"/>
        <w:ind w:firstLine="284"/>
      </w:pPr>
      <w:r>
        <w:rPr>
          <w:i/>
          <w:iCs/>
        </w:rPr>
        <w:t>Структура експорту</w:t>
      </w:r>
      <w:r>
        <w:t xml:space="preserve"> – це відношення або питома вага експортованих товарів за видами і ступенем їх переробки. Цей показник характеризує спрямованість експорту (сировинна, машинно-технологічна тощо) та роль країни в міжнародній галузевій спеціалізації. </w:t>
      </w:r>
    </w:p>
    <w:p w:rsidR="00121AEE" w:rsidRDefault="00121AEE" w:rsidP="00121AEE">
      <w:pPr>
        <w:pStyle w:val="3"/>
        <w:ind w:firstLine="284"/>
      </w:pPr>
      <w:r>
        <w:t>Структура імпорту характеризує склад і відношення обсягів сировини і готової кінцевої продукції, які ввозяться в країну.</w:t>
      </w:r>
    </w:p>
    <w:p w:rsidR="00121AEE" w:rsidRDefault="00121AEE" w:rsidP="00121AEE">
      <w:pPr>
        <w:pStyle w:val="3"/>
        <w:ind w:firstLine="284"/>
      </w:pPr>
      <w:r>
        <w:t xml:space="preserve">Показник порівняльного відношення частки країни в світовому виробництві ВВП/ВНП та її частка у світовій торгівлі характеризують </w:t>
      </w:r>
      <w:r>
        <w:rPr>
          <w:spacing w:val="-2"/>
        </w:rPr>
        <w:t>відповідність вироблених товарів світовому рівню якості та рівень розвитку галузі. Так, якщо частка країни у світовому виробництві певного виду товару становить 5</w:t>
      </w:r>
      <w:r>
        <w:rPr>
          <w:spacing w:val="-2"/>
          <w:lang w:val="en-US"/>
        </w:rPr>
        <w:t> </w:t>
      </w:r>
      <w:r>
        <w:rPr>
          <w:spacing w:val="-2"/>
        </w:rPr>
        <w:t>%, а частка у світовій торгівлі цим видом товару 1 %, то це свідчить про невідповідність якості цього виду товару світовим вимогам, а отже, і про низький рівень розвитку галузі загалом.</w:t>
      </w:r>
    </w:p>
    <w:p w:rsidR="00121AEE" w:rsidRDefault="00121AEE" w:rsidP="00121AEE">
      <w:pPr>
        <w:pStyle w:val="3"/>
        <w:ind w:firstLine="284"/>
      </w:pPr>
      <w:r>
        <w:rPr>
          <w:i/>
          <w:iCs/>
        </w:rPr>
        <w:t xml:space="preserve">Географічна структура міжнародної торгівлі – </w:t>
      </w:r>
      <w:r>
        <w:t>це розподіл торговельних потоків між окремими країнами та їх групами, виділеними за територіальною або організаційною ознаками.</w:t>
      </w:r>
    </w:p>
    <w:p w:rsidR="00121AEE" w:rsidRDefault="00121AEE" w:rsidP="00121AEE">
      <w:pPr>
        <w:pStyle w:val="3"/>
        <w:ind w:firstLine="284"/>
        <w:rPr>
          <w:spacing w:val="-2"/>
        </w:rPr>
      </w:pPr>
      <w:r>
        <w:rPr>
          <w:spacing w:val="-2"/>
        </w:rPr>
        <w:t>Географічна структура торгівлі товарами є наслідком принаймні двох обставин. По-перше, історично так склалося, що Україна ще значно зберігає основні риси своєї участі в територіальному поділі праці, який відбувався протягом декількох століть у територіальних межах Російської імперії та СРСР. Значна кількість українських фірм зберегла кооперативні зв’язки з підприємствами колишніх союзних республік, ринки країн СНД для нас добре знайомі, як і наш для них. По-друге, Україні нелегко пробитися на ринки розвинутих країн і країн, що розвиваються, через дуже сильну конкуренцію і часто через невідповідність наших товарів світовим стандартам; нерідко наш експорт потерпає і через дискримінаційну політику деяких країн щодо України. Тому основна частина українського зовнішнього товарообігу припадає на країни СНД.</w:t>
      </w:r>
    </w:p>
    <w:p w:rsidR="00121AEE" w:rsidRDefault="00121AEE" w:rsidP="00121AEE">
      <w:pPr>
        <w:pStyle w:val="3"/>
        <w:ind w:firstLine="284"/>
      </w:pPr>
      <w:r>
        <w:lastRenderedPageBreak/>
        <w:t>Поступово Україна диверсифікує свою географічну структуру торгівлі, і частка СНД знижується: у 1995</w:t>
      </w:r>
      <w:r>
        <w:rPr>
          <w:lang w:val="en-US"/>
        </w:rPr>
        <w:t> </w:t>
      </w:r>
      <w:r>
        <w:t>р. вона становила 59%, а в 2005 р. – 34</w:t>
      </w:r>
      <w:r>
        <w:rPr>
          <w:lang w:val="en-US"/>
        </w:rPr>
        <w:t> </w:t>
      </w:r>
      <w:r>
        <w:t>%; відповідно частка Росії впала з 47 % до 33 %. Водночас зростають обсяги торгівлі з розвинутими країнами. За період 1995 р.–2005 рр. товарообіг з Німеччиною збільшився в 1,7 рази, з США – в 1,2, з Італією – в 3,5, з Бельгією – в 1,5, з Францією – у 2,9 разів. Із країн, що розвиваються, суттєво зміцнилися торговельні зв’язки з Туреччиною.</w:t>
      </w:r>
    </w:p>
    <w:p w:rsidR="00121AEE" w:rsidRDefault="00121AEE" w:rsidP="00121AEE">
      <w:pPr>
        <w:widowControl w:val="0"/>
        <w:spacing w:line="264" w:lineRule="auto"/>
        <w:ind w:firstLine="426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Як висновок можна сказати, що світовий ринок став закономірним результатом розвитку внутрішніх і національних ринків товарів, які вийшли за межі державних кордонів. </w:t>
      </w:r>
    </w:p>
    <w:p w:rsidR="00121AEE" w:rsidRDefault="00121AEE" w:rsidP="00121AEE">
      <w:pPr>
        <w:pStyle w:val="3"/>
        <w:widowControl w:val="0"/>
        <w:ind w:firstLine="284"/>
      </w:pPr>
      <w:r>
        <w:t>Світовий ринок є сферою міжнародного обміну і тому має зворотній вплив на виробництво: показує йому що, скільки і для кого треба продукувати. З цього боку світовий ринок є первинним щодо виробника і є центральною категорією міжнародної економіки.</w:t>
      </w:r>
    </w:p>
    <w:p w:rsidR="00121AEE" w:rsidRDefault="00121AEE" w:rsidP="00121AEE">
      <w:pPr>
        <w:pStyle w:val="3"/>
        <w:ind w:firstLine="284"/>
      </w:pPr>
      <w:r>
        <w:t>В другому питанні розглядаємо “Світовий ринок послуг”. В останні тридцять років минулого століття і на початку ХХІ століття відбувається бурхливий розвиток організації і надання різноманітних послуг.</w: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rPr>
          <w:sz w:val="20"/>
        </w:rPr>
      </w:pPr>
      <w:r>
        <w:rPr>
          <w:spacing w:val="-2"/>
          <w:sz w:val="20"/>
        </w:rPr>
        <w:t xml:space="preserve">Міжнародна торгівля послугами є комплексом різнорідних видів економічної діяльності. Історично економісти намагалися з’ясувати сутність послуг та їхню роль, виходячи з різних аспектів. Часто послуга </w:t>
      </w:r>
      <w:r>
        <w:rPr>
          <w:spacing w:val="-4"/>
          <w:sz w:val="20"/>
        </w:rPr>
        <w:t>визначалась як щось невідчутне, невидиме, те, що не є предметом торгівлі, або категорія, котру неможливо пояснити і котра охоплює майже все</w:t>
      </w:r>
      <w:r>
        <w:rPr>
          <w:spacing w:val="-2"/>
          <w:sz w:val="20"/>
        </w:rPr>
        <w:t>.</w: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z w:val="20"/>
        </w:rPr>
      </w:pPr>
      <w:r>
        <w:rPr>
          <w:sz w:val="20"/>
        </w:rPr>
        <w:t xml:space="preserve">Вперше всебічне обґрунтування і визначення послуги зробив американський економіст </w:t>
      </w:r>
      <w:proofErr w:type="spellStart"/>
      <w:r>
        <w:rPr>
          <w:sz w:val="20"/>
        </w:rPr>
        <w:t>Гілл</w:t>
      </w:r>
      <w:proofErr w:type="spellEnd"/>
      <w:r>
        <w:rPr>
          <w:sz w:val="20"/>
        </w:rPr>
        <w:t xml:space="preserve"> (1977 р.). Він писав, що </w:t>
      </w:r>
      <w:r>
        <w:rPr>
          <w:i/>
          <w:iCs/>
          <w:sz w:val="20"/>
        </w:rPr>
        <w:t>послуга</w:t>
      </w:r>
      <w:r>
        <w:rPr>
          <w:sz w:val="20"/>
        </w:rPr>
        <w:t xml:space="preserve"> – це зміна умов належності особи або товару будь-якому економічному суб’єктові, яка випливає з діяльності іншого економічного суб’єкта зі згоди першого.</w: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z w:val="20"/>
        </w:rPr>
      </w:pPr>
      <w:proofErr w:type="spellStart"/>
      <w:r>
        <w:rPr>
          <w:sz w:val="20"/>
        </w:rPr>
        <w:t>Гілл</w:t>
      </w:r>
      <w:proofErr w:type="spellEnd"/>
      <w:r>
        <w:rPr>
          <w:sz w:val="20"/>
        </w:rPr>
        <w:t xml:space="preserve"> відрізнив два важливі аспекти послуг:</w:t>
      </w:r>
    </w:p>
    <w:p w:rsidR="00121AEE" w:rsidRDefault="00121AEE" w:rsidP="00121AEE">
      <w:pPr>
        <w:pStyle w:val="20"/>
        <w:numPr>
          <w:ilvl w:val="0"/>
          <w:numId w:val="3"/>
        </w:numPr>
        <w:tabs>
          <w:tab w:val="left" w:pos="426"/>
          <w:tab w:val="num" w:pos="720"/>
        </w:tabs>
        <w:spacing w:line="264" w:lineRule="auto"/>
        <w:ind w:left="0" w:firstLine="284"/>
        <w:rPr>
          <w:sz w:val="20"/>
        </w:rPr>
      </w:pPr>
      <w:r>
        <w:rPr>
          <w:sz w:val="20"/>
        </w:rPr>
        <w:t>вони не можуть передаватися далі;</w:t>
      </w:r>
    </w:p>
    <w:p w:rsidR="00121AEE" w:rsidRDefault="00121AEE" w:rsidP="00121AEE">
      <w:pPr>
        <w:pStyle w:val="20"/>
        <w:widowControl w:val="0"/>
        <w:numPr>
          <w:ilvl w:val="0"/>
          <w:numId w:val="3"/>
        </w:numPr>
        <w:tabs>
          <w:tab w:val="left" w:pos="426"/>
          <w:tab w:val="num" w:pos="720"/>
        </w:tabs>
        <w:spacing w:line="264" w:lineRule="auto"/>
        <w:ind w:left="0" w:firstLine="284"/>
        <w:rPr>
          <w:sz w:val="20"/>
        </w:rPr>
      </w:pPr>
      <w:r>
        <w:rPr>
          <w:sz w:val="20"/>
        </w:rPr>
        <w:t>надання послуг потребує діяльності однієї особи для іншої.</w:t>
      </w:r>
    </w:p>
    <w:p w:rsidR="00121AEE" w:rsidRDefault="00121AEE" w:rsidP="00121AEE">
      <w:pPr>
        <w:pStyle w:val="20"/>
        <w:widowControl w:val="0"/>
        <w:tabs>
          <w:tab w:val="left" w:pos="284"/>
        </w:tabs>
        <w:spacing w:line="264" w:lineRule="auto"/>
        <w:ind w:firstLine="284"/>
        <w:rPr>
          <w:sz w:val="20"/>
        </w:rPr>
      </w:pPr>
      <w:r>
        <w:rPr>
          <w:sz w:val="20"/>
        </w:rPr>
        <w:t xml:space="preserve">Проте обмін не є необхідною умовою для послуг. Елемент необхідної взаємодії між продавцем та покупцем намагався пояснити Герці (1989). Оскільки однією з умов послуги є “фактор одночасності”, Герці визначає послугу як угоду (трансакцію з позитивним фактором одночасності). Що ж до товарів, то вони характеризуються нульовим фактором одночасності. Він також припустив, що на міжнародному ринку послуги мають відносно нижчий фактор одночасності, ніж </w:t>
      </w:r>
      <w:r>
        <w:rPr>
          <w:sz w:val="20"/>
        </w:rPr>
        <w:lastRenderedPageBreak/>
        <w:t>послуги, якими не торгують.</w: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z w:val="20"/>
        </w:rPr>
      </w:pPr>
      <w:r>
        <w:rPr>
          <w:i/>
          <w:iCs/>
          <w:sz w:val="20"/>
        </w:rPr>
        <w:t xml:space="preserve">Класифікація послуг </w:t>
      </w:r>
      <w:r>
        <w:rPr>
          <w:sz w:val="20"/>
        </w:rPr>
        <w:t>становить досить серйозну проблему. Наприклад у країнах ОЕСР і рекомендаціях ЮНКТАД послуги поділені на п’ять категорій:</w:t>
      </w:r>
    </w:p>
    <w:p w:rsidR="00121AEE" w:rsidRDefault="00121AEE" w:rsidP="00121AEE">
      <w:pPr>
        <w:pStyle w:val="20"/>
        <w:numPr>
          <w:ilvl w:val="0"/>
          <w:numId w:val="4"/>
        </w:numPr>
        <w:tabs>
          <w:tab w:val="num" w:pos="750"/>
          <w:tab w:val="left" w:pos="1080"/>
        </w:tabs>
        <w:spacing w:line="264" w:lineRule="auto"/>
        <w:ind w:left="567" w:hanging="283"/>
        <w:rPr>
          <w:sz w:val="20"/>
        </w:rPr>
      </w:pPr>
      <w:r>
        <w:rPr>
          <w:sz w:val="20"/>
        </w:rPr>
        <w:t>фінансові;</w:t>
      </w:r>
    </w:p>
    <w:p w:rsidR="00121AEE" w:rsidRDefault="00121AEE" w:rsidP="00121AEE">
      <w:pPr>
        <w:pStyle w:val="20"/>
        <w:numPr>
          <w:ilvl w:val="0"/>
          <w:numId w:val="4"/>
        </w:numPr>
        <w:tabs>
          <w:tab w:val="num" w:pos="750"/>
          <w:tab w:val="left" w:pos="1080"/>
        </w:tabs>
        <w:spacing w:line="264" w:lineRule="auto"/>
        <w:ind w:left="567" w:hanging="283"/>
        <w:rPr>
          <w:sz w:val="20"/>
        </w:rPr>
      </w:pPr>
      <w:r>
        <w:rPr>
          <w:sz w:val="20"/>
        </w:rPr>
        <w:t>інформаційні (комунікаційні);</w:t>
      </w:r>
    </w:p>
    <w:p w:rsidR="00121AEE" w:rsidRDefault="00121AEE" w:rsidP="00121AEE">
      <w:pPr>
        <w:pStyle w:val="20"/>
        <w:numPr>
          <w:ilvl w:val="0"/>
          <w:numId w:val="4"/>
        </w:numPr>
        <w:tabs>
          <w:tab w:val="num" w:pos="750"/>
          <w:tab w:val="left" w:pos="1080"/>
        </w:tabs>
        <w:spacing w:line="264" w:lineRule="auto"/>
        <w:ind w:left="567" w:hanging="283"/>
        <w:rPr>
          <w:sz w:val="20"/>
        </w:rPr>
      </w:pPr>
      <w:r>
        <w:rPr>
          <w:sz w:val="20"/>
        </w:rPr>
        <w:t>професійні (виробничі);</w:t>
      </w:r>
    </w:p>
    <w:p w:rsidR="00121AEE" w:rsidRDefault="00121AEE" w:rsidP="00121AEE">
      <w:pPr>
        <w:pStyle w:val="20"/>
        <w:numPr>
          <w:ilvl w:val="0"/>
          <w:numId w:val="4"/>
        </w:numPr>
        <w:tabs>
          <w:tab w:val="num" w:pos="750"/>
          <w:tab w:val="left" w:pos="1080"/>
        </w:tabs>
        <w:spacing w:line="264" w:lineRule="auto"/>
        <w:ind w:left="567" w:hanging="283"/>
        <w:rPr>
          <w:sz w:val="20"/>
        </w:rPr>
      </w:pPr>
      <w:r>
        <w:rPr>
          <w:sz w:val="20"/>
        </w:rPr>
        <w:t>туристичні;</w:t>
      </w:r>
    </w:p>
    <w:p w:rsidR="00121AEE" w:rsidRDefault="00121AEE" w:rsidP="00121AEE">
      <w:pPr>
        <w:pStyle w:val="20"/>
        <w:numPr>
          <w:ilvl w:val="0"/>
          <w:numId w:val="4"/>
        </w:numPr>
        <w:tabs>
          <w:tab w:val="num" w:pos="750"/>
          <w:tab w:val="left" w:pos="1080"/>
        </w:tabs>
        <w:spacing w:line="264" w:lineRule="auto"/>
        <w:ind w:left="567" w:hanging="283"/>
        <w:rPr>
          <w:sz w:val="20"/>
        </w:rPr>
      </w:pPr>
      <w:r>
        <w:rPr>
          <w:sz w:val="20"/>
        </w:rPr>
        <w:t>соціальні.</w: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z w:val="20"/>
        </w:rPr>
      </w:pPr>
      <w:r>
        <w:rPr>
          <w:sz w:val="20"/>
        </w:rPr>
        <w:t>На практиці сьогодні широко використовується класифікація послуг, запропонована МВФ:</w:t>
      </w:r>
    </w:p>
    <w:p w:rsidR="00121AEE" w:rsidRDefault="00121AEE" w:rsidP="00121AEE">
      <w:pPr>
        <w:pStyle w:val="20"/>
        <w:numPr>
          <w:ilvl w:val="0"/>
          <w:numId w:val="5"/>
        </w:numPr>
        <w:tabs>
          <w:tab w:val="left" w:pos="567"/>
          <w:tab w:val="num" w:pos="750"/>
        </w:tabs>
        <w:spacing w:line="264" w:lineRule="auto"/>
        <w:ind w:left="0" w:firstLine="284"/>
        <w:rPr>
          <w:sz w:val="20"/>
        </w:rPr>
      </w:pPr>
      <w:r>
        <w:rPr>
          <w:sz w:val="20"/>
        </w:rPr>
        <w:t>морські перевезення;</w:t>
      </w:r>
    </w:p>
    <w:p w:rsidR="00121AEE" w:rsidRDefault="00121AEE" w:rsidP="00121AEE">
      <w:pPr>
        <w:pStyle w:val="20"/>
        <w:numPr>
          <w:ilvl w:val="0"/>
          <w:numId w:val="5"/>
        </w:numPr>
        <w:tabs>
          <w:tab w:val="left" w:pos="567"/>
          <w:tab w:val="num" w:pos="750"/>
        </w:tabs>
        <w:spacing w:line="264" w:lineRule="auto"/>
        <w:ind w:left="0" w:firstLine="284"/>
        <w:rPr>
          <w:sz w:val="20"/>
        </w:rPr>
      </w:pPr>
      <w:r>
        <w:rPr>
          <w:sz w:val="20"/>
        </w:rPr>
        <w:t>інші види транспорту;</w:t>
      </w:r>
    </w:p>
    <w:p w:rsidR="00121AEE" w:rsidRDefault="00121AEE" w:rsidP="00121AEE">
      <w:pPr>
        <w:pStyle w:val="20"/>
        <w:numPr>
          <w:ilvl w:val="0"/>
          <w:numId w:val="5"/>
        </w:numPr>
        <w:tabs>
          <w:tab w:val="left" w:pos="567"/>
          <w:tab w:val="num" w:pos="750"/>
        </w:tabs>
        <w:spacing w:line="264" w:lineRule="auto"/>
        <w:ind w:left="0" w:firstLine="284"/>
        <w:rPr>
          <w:sz w:val="20"/>
        </w:rPr>
      </w:pPr>
      <w:r>
        <w:rPr>
          <w:sz w:val="20"/>
        </w:rPr>
        <w:t>подорожі;</w:t>
      </w:r>
    </w:p>
    <w:p w:rsidR="00121AEE" w:rsidRDefault="00121AEE" w:rsidP="00121AEE">
      <w:pPr>
        <w:pStyle w:val="20"/>
        <w:numPr>
          <w:ilvl w:val="0"/>
          <w:numId w:val="5"/>
        </w:numPr>
        <w:tabs>
          <w:tab w:val="left" w:pos="567"/>
          <w:tab w:val="num" w:pos="750"/>
        </w:tabs>
        <w:spacing w:line="264" w:lineRule="auto"/>
        <w:ind w:left="0" w:firstLine="284"/>
        <w:rPr>
          <w:sz w:val="20"/>
        </w:rPr>
      </w:pPr>
      <w:r>
        <w:rPr>
          <w:sz w:val="20"/>
        </w:rPr>
        <w:t>інші приватні послуги;</w:t>
      </w:r>
    </w:p>
    <w:p w:rsidR="00121AEE" w:rsidRDefault="00121AEE" w:rsidP="00121AEE">
      <w:pPr>
        <w:pStyle w:val="20"/>
        <w:numPr>
          <w:ilvl w:val="0"/>
          <w:numId w:val="5"/>
        </w:numPr>
        <w:tabs>
          <w:tab w:val="left" w:pos="567"/>
          <w:tab w:val="num" w:pos="750"/>
        </w:tabs>
        <w:spacing w:line="264" w:lineRule="auto"/>
        <w:ind w:left="0" w:firstLine="284"/>
        <w:rPr>
          <w:sz w:val="20"/>
        </w:rPr>
      </w:pPr>
      <w:r>
        <w:rPr>
          <w:sz w:val="20"/>
        </w:rPr>
        <w:t>інші офіційні послуги.</w: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z w:val="20"/>
        </w:rPr>
      </w:pPr>
      <w:r>
        <w:rPr>
          <w:sz w:val="20"/>
        </w:rPr>
        <w:t>Оскільки ринок послуг стає більш прозорим, а в діях світової організації торгівлі відчувається потреба надати йому систематизований, регулярний  характер, то за основу класифікації можна взяти запропоновану СОТ структуру міжнародних послуг.</w: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z w:val="20"/>
          <w:lang w:val="ru-RU"/>
        </w:rPr>
      </w:pPr>
      <w:r>
        <w:rPr>
          <w:sz w:val="20"/>
        </w:rPr>
        <w:t>Чітко визначити структуру ринку послуг і взаємодію його інфраструктурних елементів дуже важко оскільки існують різні підходи щодо класифікації як самих послуг так і ринку послуг. Загальна структура ринку послуг має такий вигляд (рис. 3.)</w: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pacing w:val="-4"/>
          <w:sz w:val="20"/>
        </w:rPr>
      </w:pPr>
      <w:r>
        <w:rPr>
          <w:i/>
          <w:iCs/>
          <w:spacing w:val="-4"/>
          <w:sz w:val="20"/>
        </w:rPr>
        <w:t xml:space="preserve">Ринок послуг </w:t>
      </w:r>
      <w:r>
        <w:rPr>
          <w:spacing w:val="-4"/>
          <w:sz w:val="20"/>
        </w:rPr>
        <w:t xml:space="preserve">– це розгалужена система вузькоспеціалізованих ринків, зокрема ринку транспортних послуг, комунікацій, комунального обслуговування, громадського харчування, туристично-рекреаційних послуг. Готельний бізнес, рекламні й консалтингові послуги, страхові та фінансові послуги, агентські та брокерські послуги, адвокатські послуги, </w:t>
      </w:r>
      <w:proofErr w:type="spellStart"/>
      <w:r>
        <w:rPr>
          <w:spacing w:val="-4"/>
          <w:sz w:val="20"/>
        </w:rPr>
        <w:t>ріелтерські</w:t>
      </w:r>
      <w:proofErr w:type="spellEnd"/>
      <w:r>
        <w:rPr>
          <w:spacing w:val="-4"/>
          <w:sz w:val="20"/>
        </w:rPr>
        <w:t xml:space="preserve"> послуги, франчайзинг, торгівля ліцензіями і патентами, “ноу-хау”, промисловими зразками та корисними моделями, інжиніринг, лізингові послуги тощо так само формують комплекс послуг, які пропонуються на згаданому ринку. Міжнародна статистика свідчить про те, що ринок послуг є одним із найбільш зростаючих секторів світового ринку.</w: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pacing w:val="-4"/>
          <w:sz w:val="20"/>
        </w:rPr>
      </w:pPr>
      <w:r>
        <w:rPr>
          <w:spacing w:val="-4"/>
          <w:sz w:val="20"/>
        </w:rPr>
        <w:t xml:space="preserve">Значення ринку послуг за останні десятиліття постійно зростає – як у внутрішній економіці, так і в світовій. Сектор послуг у розвинутих країнах сягнув щонайменше половини отриманих прибутків. Загальний обсяг </w:t>
      </w:r>
      <w:r>
        <w:rPr>
          <w:spacing w:val="-4"/>
          <w:sz w:val="20"/>
        </w:rPr>
        <w:lastRenderedPageBreak/>
        <w:t>ринку послуг у 1997</w:t>
      </w:r>
      <w:r>
        <w:rPr>
          <w:spacing w:val="-4"/>
          <w:sz w:val="20"/>
          <w:lang w:val="en-US"/>
        </w:rPr>
        <w:t> </w:t>
      </w:r>
      <w:r>
        <w:rPr>
          <w:spacing w:val="-4"/>
          <w:sz w:val="20"/>
        </w:rPr>
        <w:t>р. склав 1,310</w:t>
      </w:r>
      <w:r>
        <w:rPr>
          <w:spacing w:val="-4"/>
          <w:sz w:val="20"/>
          <w:lang w:val="en-US"/>
        </w:rPr>
        <w:t> </w:t>
      </w:r>
      <w:r>
        <w:rPr>
          <w:spacing w:val="-4"/>
          <w:sz w:val="20"/>
        </w:rPr>
        <w:t xml:space="preserve">трлн. </w:t>
      </w:r>
      <w:proofErr w:type="spellStart"/>
      <w:r>
        <w:rPr>
          <w:spacing w:val="-4"/>
          <w:sz w:val="20"/>
        </w:rPr>
        <w:t>дол</w:t>
      </w:r>
      <w:proofErr w:type="spellEnd"/>
      <w:r>
        <w:rPr>
          <w:spacing w:val="-4"/>
          <w:sz w:val="20"/>
        </w:rPr>
        <w:t>., що дорівнювало 20 % світового експорту. Торгівля послугами розвивається більш швидкими темпами, ніж зовнішня торгівля загалом: якщо ринок послуг зріс удвічі за період з кінця 80-х – початку 90-х років до 1997 р., тобто за 7–8 років, то таке ж двократне збільшення світового експорту відбулось за останні 15 років.</w: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z w:val="20"/>
        </w:rPr>
      </w:pPr>
      <w:r>
        <w:rPr>
          <w:sz w:val="20"/>
        </w:rPr>
        <w:t xml:space="preserve">У 2001 р. Україна надавала послуги більш ніж 170 країнам світу. Загальний обсяг її експорту становив близько 4,3 млрд.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 xml:space="preserve">. США, скоротившись на 206 млн.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>. США порівняно з 1998 р.</w:t>
      </w:r>
    </w:p>
    <w:p w:rsidR="00121AEE" w:rsidRDefault="00121AEE" w:rsidP="00121AEE">
      <w:pPr>
        <w:ind w:firstLine="360"/>
        <w:jc w:val="both"/>
        <w:rPr>
          <w:sz w:val="20"/>
        </w:rPr>
      </w:pPr>
      <w:r>
        <w:rPr>
          <w:sz w:val="20"/>
        </w:rPr>
        <w:t>Левова частка (85 %) у загальному обсязі експорту послуг належить транспортним послугам. А 60 % з них (1,8</w:t>
      </w:r>
      <w:r>
        <w:rPr>
          <w:sz w:val="20"/>
          <w:lang w:val="en-US"/>
        </w:rPr>
        <w:t> </w:t>
      </w:r>
      <w:r>
        <w:rPr>
          <w:sz w:val="20"/>
        </w:rPr>
        <w:t xml:space="preserve">млрд.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 xml:space="preserve">. США) припадає на транзит енергоносіїв. Експорт комп’ютерних послуг у 1999 р. дорівнював лише 4 млн.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 xml:space="preserve">. США (0,1 % загального обсягу). На міжнародному ринку технологій Україна майже не представлена – ліцензійні послуги склали тільки 3,9 млн.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>. США. Загалом експорт послуг поки що нагадує вулицю, а точніше трубу, з одностороннім рухом.</w:t>
      </w:r>
    </w:p>
    <w:p w:rsidR="00121AEE" w:rsidRDefault="00121AEE" w:rsidP="00121AEE">
      <w:pPr>
        <w:ind w:firstLine="360"/>
        <w:jc w:val="both"/>
        <w:rPr>
          <w:sz w:val="20"/>
        </w:rPr>
      </w:pPr>
      <w:r>
        <w:rPr>
          <w:sz w:val="20"/>
        </w:rPr>
        <w:t>Світовий ринок послуг – це система економічних відносин суб’єктів господарювання різних країн, метою яких виступає мінімізації витрат і подолання бюрократичних бар’єрів у розв’язанні суперечливих питань в різних напрямках зовнішньоекономічної діяльності.</w:t>
      </w:r>
    </w:p>
    <w:p w:rsidR="00121AEE" w:rsidRPr="007841B4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z w:val="20"/>
        </w:rPr>
      </w:pPr>
    </w:p>
    <w:p w:rsidR="00121AEE" w:rsidRPr="007841B4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z w:val="20"/>
        </w:rPr>
        <w:sectPr w:rsidR="00121AEE" w:rsidRPr="007841B4">
          <w:footerReference w:type="default" r:id="rId16"/>
          <w:type w:val="nextColumn"/>
          <w:pgSz w:w="8392" w:h="11907" w:code="11"/>
          <w:pgMar w:top="1134" w:right="1077" w:bottom="1134" w:left="1191" w:header="709" w:footer="709" w:gutter="0"/>
          <w:cols w:space="708"/>
          <w:docGrid w:linePitch="360"/>
        </w:sectPr>
      </w:pP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sz w:val="20"/>
        </w:rPr>
      </w:pPr>
    </w:p>
    <w:bookmarkStart w:id="31" w:name="_MON_1325940839"/>
    <w:bookmarkStart w:id="32" w:name="_MON_1325941872"/>
    <w:bookmarkStart w:id="33" w:name="_MON_1325941876"/>
    <w:bookmarkEnd w:id="31"/>
    <w:bookmarkEnd w:id="32"/>
    <w:bookmarkEnd w:id="33"/>
    <w:bookmarkStart w:id="34" w:name="_MON_1318078043"/>
    <w:bookmarkEnd w:id="34"/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0"/>
        <w:jc w:val="center"/>
        <w:rPr>
          <w:sz w:val="20"/>
          <w:lang w:val="en-US"/>
        </w:rPr>
      </w:pPr>
      <w:r>
        <w:rPr>
          <w:sz w:val="20"/>
        </w:rPr>
        <w:object w:dxaOrig="10620" w:dyaOrig="5245">
          <v:shape id="_x0000_i1027" type="#_x0000_t75" style="width:493.8pt;height:243.95pt" o:ole="">
            <v:imagedata r:id="rId17" o:title=""/>
          </v:shape>
          <o:OLEObject Type="Embed" ProgID="Word.Picture.8" ShapeID="_x0000_i1027" DrawAspect="Content" ObjectID="_1664111578" r:id="rId18"/>
        </w:objec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jc w:val="center"/>
        <w:rPr>
          <w:i/>
          <w:iCs/>
          <w:sz w:val="20"/>
          <w:lang w:val="ru-RU"/>
        </w:rPr>
      </w:pPr>
      <w:r>
        <w:rPr>
          <w:i/>
          <w:iCs/>
          <w:sz w:val="20"/>
        </w:rPr>
        <w:t>Рис. 3 Структура ринку послуг</w:t>
      </w:r>
    </w:p>
    <w:p w:rsidR="00121AEE" w:rsidRDefault="00121AEE" w:rsidP="00121AEE">
      <w:pPr>
        <w:pStyle w:val="20"/>
        <w:tabs>
          <w:tab w:val="left" w:pos="1080"/>
        </w:tabs>
        <w:spacing w:line="264" w:lineRule="auto"/>
        <w:ind w:firstLine="284"/>
        <w:rPr>
          <w:i/>
          <w:iCs/>
          <w:sz w:val="20"/>
        </w:rPr>
        <w:sectPr w:rsidR="00121AEE">
          <w:footerReference w:type="default" r:id="rId19"/>
          <w:type w:val="nextColumn"/>
          <w:pgSz w:w="11907" w:h="8392" w:orient="landscape" w:code="11"/>
          <w:pgMar w:top="1134" w:right="1077" w:bottom="1134" w:left="1191" w:header="709" w:footer="709" w:gutter="0"/>
          <w:cols w:space="708"/>
          <w:docGrid w:linePitch="360"/>
        </w:sectPr>
      </w:pPr>
    </w:p>
    <w:p w:rsidR="00121AEE" w:rsidRDefault="00121AEE" w:rsidP="00121AEE">
      <w:pPr>
        <w:pStyle w:val="5"/>
        <w:rPr>
          <w:sz w:val="20"/>
          <w:lang w:val="uk-UA"/>
        </w:rPr>
      </w:pPr>
      <w:r>
        <w:rPr>
          <w:sz w:val="20"/>
          <w:lang w:val="uk-UA"/>
        </w:rPr>
        <w:lastRenderedPageBreak/>
        <w:t>Терміни</w:t>
      </w:r>
    </w:p>
    <w:p w:rsidR="00121AEE" w:rsidRDefault="00121AEE" w:rsidP="00121AEE">
      <w:pPr>
        <w:rPr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2"/>
        <w:gridCol w:w="3313"/>
      </w:tblGrid>
      <w:tr w:rsidR="00121AEE" w:rsidTr="00A94BA7">
        <w:trPr>
          <w:jc w:val="center"/>
        </w:trPr>
        <w:tc>
          <w:tcPr>
            <w:tcW w:w="3082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Ринок</w:t>
            </w:r>
          </w:p>
        </w:tc>
        <w:tc>
          <w:tcPr>
            <w:tcW w:w="3313" w:type="dxa"/>
          </w:tcPr>
          <w:p w:rsidR="00121AEE" w:rsidRDefault="00121AEE" w:rsidP="00A94BA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Спеціалізація</w:t>
            </w:r>
          </w:p>
        </w:tc>
      </w:tr>
      <w:tr w:rsidR="00121AEE" w:rsidTr="00A94BA7">
        <w:trPr>
          <w:jc w:val="center"/>
        </w:trPr>
        <w:tc>
          <w:tcPr>
            <w:tcW w:w="3082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Функції ринку</w:t>
            </w:r>
          </w:p>
        </w:tc>
        <w:tc>
          <w:tcPr>
            <w:tcW w:w="3313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Світове господарство</w:t>
            </w:r>
          </w:p>
        </w:tc>
      </w:tr>
      <w:tr w:rsidR="00121AEE" w:rsidTr="00A94BA7">
        <w:trPr>
          <w:jc w:val="center"/>
        </w:trPr>
        <w:tc>
          <w:tcPr>
            <w:tcW w:w="3082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Внутрішній ринок</w:t>
            </w:r>
          </w:p>
        </w:tc>
        <w:tc>
          <w:tcPr>
            <w:tcW w:w="3313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Міжнародна торгівля</w:t>
            </w:r>
          </w:p>
        </w:tc>
      </w:tr>
      <w:tr w:rsidR="00121AEE" w:rsidTr="00A94BA7">
        <w:trPr>
          <w:cantSplit/>
          <w:trHeight w:val="117"/>
          <w:jc w:val="center"/>
        </w:trPr>
        <w:tc>
          <w:tcPr>
            <w:tcW w:w="3082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Міжнародний ринок</w:t>
            </w:r>
          </w:p>
        </w:tc>
        <w:tc>
          <w:tcPr>
            <w:tcW w:w="3313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Зовнішньоекономічна інфраструктура</w:t>
            </w:r>
          </w:p>
        </w:tc>
      </w:tr>
      <w:tr w:rsidR="00121AEE" w:rsidTr="00A94BA7">
        <w:trPr>
          <w:cantSplit/>
          <w:trHeight w:val="117"/>
          <w:jc w:val="center"/>
        </w:trPr>
        <w:tc>
          <w:tcPr>
            <w:tcW w:w="3082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Світовий ринок</w:t>
            </w:r>
          </w:p>
        </w:tc>
        <w:tc>
          <w:tcPr>
            <w:tcW w:w="3313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Структура міжнародної торгівлі</w:t>
            </w:r>
          </w:p>
        </w:tc>
      </w:tr>
      <w:tr w:rsidR="00121AEE" w:rsidTr="00A94BA7">
        <w:trPr>
          <w:cantSplit/>
          <w:jc w:val="center"/>
        </w:trPr>
        <w:tc>
          <w:tcPr>
            <w:tcW w:w="3082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Суспільний поділ праці</w:t>
            </w:r>
          </w:p>
        </w:tc>
        <w:tc>
          <w:tcPr>
            <w:tcW w:w="3313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Показники міжнародної торгівлі</w:t>
            </w:r>
          </w:p>
        </w:tc>
      </w:tr>
      <w:tr w:rsidR="00121AEE" w:rsidTr="00A94BA7">
        <w:trPr>
          <w:cantSplit/>
          <w:jc w:val="center"/>
        </w:trPr>
        <w:tc>
          <w:tcPr>
            <w:tcW w:w="3082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Міжнародний ринок послуг</w:t>
            </w:r>
          </w:p>
        </w:tc>
        <w:tc>
          <w:tcPr>
            <w:tcW w:w="3313" w:type="dxa"/>
          </w:tcPr>
          <w:p w:rsidR="00121AEE" w:rsidRDefault="00121AEE" w:rsidP="00A94BA7">
            <w:pPr>
              <w:rPr>
                <w:sz w:val="20"/>
                <w:szCs w:val="24"/>
              </w:rPr>
            </w:pPr>
          </w:p>
        </w:tc>
      </w:tr>
    </w:tbl>
    <w:p w:rsidR="00121AEE" w:rsidRDefault="00121AEE" w:rsidP="00121AEE">
      <w:pPr>
        <w:ind w:firstLine="540"/>
        <w:jc w:val="both"/>
        <w:rPr>
          <w:sz w:val="20"/>
        </w:rPr>
      </w:pPr>
    </w:p>
    <w:p w:rsidR="00121AEE" w:rsidRDefault="00121AEE" w:rsidP="00121AEE">
      <w:pPr>
        <w:pStyle w:val="5"/>
        <w:rPr>
          <w:rFonts w:cs="Times New Roman CYR"/>
          <w:bCs w:val="0"/>
          <w:sz w:val="20"/>
          <w:szCs w:val="20"/>
          <w:lang w:val="uk-UA"/>
        </w:rPr>
      </w:pPr>
      <w:r>
        <w:rPr>
          <w:rFonts w:cs="Times New Roman CYR"/>
          <w:bCs w:val="0"/>
          <w:sz w:val="20"/>
          <w:szCs w:val="20"/>
          <w:lang w:val="uk-UA"/>
        </w:rPr>
        <w:t>Питання для перевірки знань</w:t>
      </w:r>
    </w:p>
    <w:p w:rsidR="00121AEE" w:rsidRDefault="00121AEE" w:rsidP="00121AEE">
      <w:pPr>
        <w:ind w:firstLine="540"/>
        <w:jc w:val="center"/>
        <w:rPr>
          <w:rFonts w:cs="Times New Roman CYR"/>
          <w:b/>
          <w:bCs w:val="0"/>
          <w:sz w:val="20"/>
          <w:szCs w:val="20"/>
        </w:rPr>
      </w:pPr>
    </w:p>
    <w:p w:rsidR="00121AEE" w:rsidRDefault="00121AEE" w:rsidP="00121AEE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Що собою являє світовий ринок?</w:t>
      </w:r>
    </w:p>
    <w:p w:rsidR="00121AEE" w:rsidRDefault="00121AEE" w:rsidP="00121AEE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Покажіть еволюційні зміни у формуванні світового ринку.</w:t>
      </w:r>
    </w:p>
    <w:p w:rsidR="00121AEE" w:rsidRDefault="00121AEE" w:rsidP="00121AEE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Які ключові характеристики притаманні світовому ринку.</w:t>
      </w:r>
    </w:p>
    <w:p w:rsidR="00121AEE" w:rsidRDefault="00121AEE" w:rsidP="00121AEE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Перелічіть основні функції світового ринку.</w:t>
      </w:r>
    </w:p>
    <w:p w:rsidR="00121AEE" w:rsidRDefault="00121AEE" w:rsidP="00121AEE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Дайте характеристику зовнішній торгівлі.</w:t>
      </w:r>
    </w:p>
    <w:p w:rsidR="00121AEE" w:rsidRDefault="00121AEE" w:rsidP="00121AEE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Порівняйте міжнародну і зовнішні торгівлі.</w:t>
      </w:r>
    </w:p>
    <w:p w:rsidR="00121AEE" w:rsidRDefault="00121AEE" w:rsidP="00121AEE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Дайте характеристику структури міжнародної торгівлі.</w:t>
      </w:r>
    </w:p>
    <w:p w:rsidR="00121AEE" w:rsidRDefault="00121AEE" w:rsidP="00121AEE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Назвіть особливості формування ринку послуг.</w:t>
      </w:r>
    </w:p>
    <w:p w:rsidR="00121AEE" w:rsidRDefault="00121AEE" w:rsidP="00121AEE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Надайте класифікацію послуг.</w:t>
      </w:r>
    </w:p>
    <w:p w:rsidR="00121AEE" w:rsidRDefault="00121AEE" w:rsidP="00121AEE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Розкрийте структуру ринку послуг.</w:t>
      </w:r>
    </w:p>
    <w:p w:rsidR="00121AEE" w:rsidRDefault="00121AEE" w:rsidP="00121AEE">
      <w:pPr>
        <w:ind w:firstLine="540"/>
        <w:jc w:val="both"/>
        <w:rPr>
          <w:sz w:val="20"/>
        </w:rPr>
      </w:pPr>
    </w:p>
    <w:p w:rsidR="00121AEE" w:rsidRDefault="00121AEE" w:rsidP="00121AEE">
      <w:pPr>
        <w:spacing w:line="264" w:lineRule="auto"/>
        <w:jc w:val="center"/>
        <w:rPr>
          <w:b/>
          <w:bCs w:val="0"/>
          <w:i/>
          <w:iCs/>
          <w:sz w:val="20"/>
        </w:rPr>
      </w:pPr>
      <w:r>
        <w:rPr>
          <w:b/>
          <w:bCs w:val="0"/>
          <w:i/>
          <w:iCs/>
          <w:sz w:val="20"/>
        </w:rPr>
        <w:t>Література:</w:t>
      </w:r>
    </w:p>
    <w:p w:rsidR="00121AEE" w:rsidRDefault="00121AEE" w:rsidP="00121AEE">
      <w:pPr>
        <w:pStyle w:val="1"/>
        <w:jc w:val="left"/>
      </w:pPr>
      <w:r>
        <w:t>Основна:</w:t>
      </w:r>
    </w:p>
    <w:p w:rsidR="00121AEE" w:rsidRDefault="00121AEE" w:rsidP="00121AEE">
      <w:pPr>
        <w:numPr>
          <w:ilvl w:val="0"/>
          <w:numId w:val="6"/>
        </w:numPr>
        <w:spacing w:line="264" w:lineRule="auto"/>
        <w:jc w:val="both"/>
        <w:rPr>
          <w:sz w:val="20"/>
          <w:szCs w:val="22"/>
        </w:rPr>
      </w:pPr>
      <w:proofErr w:type="spellStart"/>
      <w:r>
        <w:rPr>
          <w:iCs/>
          <w:sz w:val="20"/>
        </w:rPr>
        <w:t>Булатов</w:t>
      </w:r>
      <w:proofErr w:type="spellEnd"/>
      <w:r>
        <w:rPr>
          <w:iCs/>
          <w:sz w:val="20"/>
        </w:rPr>
        <w:t xml:space="preserve"> А.С., Рогатих Е.Б., Волков Р.Ф., Виноградов В.В., Бартенєв С.А. </w:t>
      </w:r>
      <w:r>
        <w:rPr>
          <w:iCs/>
          <w:sz w:val="20"/>
          <w:lang w:val="ru-RU"/>
        </w:rPr>
        <w:t xml:space="preserve">Мировая </w:t>
      </w:r>
      <w:proofErr w:type="spellStart"/>
      <w:r>
        <w:rPr>
          <w:iCs/>
          <w:sz w:val="20"/>
          <w:lang w:val="ru-RU"/>
        </w:rPr>
        <w:t>економика</w:t>
      </w:r>
      <w:proofErr w:type="spellEnd"/>
      <w:r>
        <w:rPr>
          <w:iCs/>
          <w:sz w:val="20"/>
          <w:lang w:val="ru-RU"/>
        </w:rPr>
        <w:t xml:space="preserve"> / Под ред. А.С. Булатова. – М.: Юрист, 2003 – С. 50-55.</w:t>
      </w:r>
    </w:p>
    <w:p w:rsidR="00121AEE" w:rsidRDefault="00121AEE" w:rsidP="00121AEE">
      <w:pPr>
        <w:numPr>
          <w:ilvl w:val="0"/>
          <w:numId w:val="6"/>
        </w:numPr>
        <w:spacing w:line="264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Кириченко О.А. Менеджмент зовнішньоекономічної діяльності: </w:t>
      </w:r>
      <w:proofErr w:type="spellStart"/>
      <w:r>
        <w:rPr>
          <w:sz w:val="20"/>
          <w:szCs w:val="22"/>
        </w:rPr>
        <w:t>Навч</w:t>
      </w:r>
      <w:proofErr w:type="spellEnd"/>
      <w:r>
        <w:rPr>
          <w:sz w:val="20"/>
          <w:szCs w:val="22"/>
        </w:rPr>
        <w:t xml:space="preserve">. </w:t>
      </w:r>
      <w:proofErr w:type="spellStart"/>
      <w:r>
        <w:rPr>
          <w:sz w:val="20"/>
          <w:szCs w:val="22"/>
        </w:rPr>
        <w:t>Посіб</w:t>
      </w:r>
      <w:proofErr w:type="spellEnd"/>
      <w:r>
        <w:rPr>
          <w:sz w:val="20"/>
          <w:szCs w:val="22"/>
        </w:rPr>
        <w:t xml:space="preserve">. – К.: Знання - Прес, 2002. – </w:t>
      </w:r>
      <w:proofErr w:type="spellStart"/>
      <w:r>
        <w:rPr>
          <w:sz w:val="20"/>
          <w:szCs w:val="22"/>
        </w:rPr>
        <w:t>Гл</w:t>
      </w:r>
      <w:proofErr w:type="spellEnd"/>
      <w:r>
        <w:rPr>
          <w:sz w:val="20"/>
          <w:szCs w:val="22"/>
        </w:rPr>
        <w:t>. 14–16.</w:t>
      </w:r>
    </w:p>
    <w:p w:rsidR="00121AEE" w:rsidRDefault="00121AEE" w:rsidP="00121AEE">
      <w:pPr>
        <w:numPr>
          <w:ilvl w:val="0"/>
          <w:numId w:val="6"/>
        </w:numPr>
        <w:spacing w:line="264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Козик В.В., </w:t>
      </w:r>
      <w:proofErr w:type="spellStart"/>
      <w:r>
        <w:rPr>
          <w:sz w:val="20"/>
          <w:szCs w:val="22"/>
        </w:rPr>
        <w:t>Панкова</w:t>
      </w:r>
      <w:proofErr w:type="spellEnd"/>
      <w:r>
        <w:rPr>
          <w:sz w:val="20"/>
          <w:szCs w:val="22"/>
        </w:rPr>
        <w:t> Л.А., Даниленко Н.Б. Міжнародні економічні відносини. – К.: Знання–Прес, 2002. – С. 41–170.</w:t>
      </w:r>
    </w:p>
    <w:p w:rsidR="00121AEE" w:rsidRDefault="00121AEE" w:rsidP="00121AEE">
      <w:pPr>
        <w:numPr>
          <w:ilvl w:val="0"/>
          <w:numId w:val="6"/>
        </w:numPr>
        <w:spacing w:line="264" w:lineRule="auto"/>
        <w:jc w:val="both"/>
        <w:rPr>
          <w:sz w:val="20"/>
          <w:szCs w:val="22"/>
        </w:rPr>
      </w:pPr>
      <w:proofErr w:type="spellStart"/>
      <w:r>
        <w:rPr>
          <w:sz w:val="20"/>
          <w:szCs w:val="22"/>
        </w:rPr>
        <w:t>Кредісов</w:t>
      </w:r>
      <w:proofErr w:type="spellEnd"/>
      <w:r>
        <w:rPr>
          <w:sz w:val="20"/>
          <w:szCs w:val="22"/>
        </w:rPr>
        <w:t xml:space="preserve"> А.І., </w:t>
      </w:r>
      <w:proofErr w:type="spellStart"/>
      <w:r>
        <w:rPr>
          <w:sz w:val="20"/>
          <w:szCs w:val="22"/>
        </w:rPr>
        <w:t>Березовенко</w:t>
      </w:r>
      <w:proofErr w:type="spellEnd"/>
      <w:r>
        <w:rPr>
          <w:sz w:val="20"/>
          <w:szCs w:val="22"/>
        </w:rPr>
        <w:t xml:space="preserve"> С.М., Биков Г.М., Волошин В.В., </w:t>
      </w:r>
      <w:proofErr w:type="spellStart"/>
      <w:r>
        <w:rPr>
          <w:sz w:val="20"/>
          <w:szCs w:val="22"/>
        </w:rPr>
        <w:t>Расшивалов</w:t>
      </w:r>
      <w:proofErr w:type="spellEnd"/>
      <w:r>
        <w:rPr>
          <w:sz w:val="20"/>
          <w:szCs w:val="22"/>
        </w:rPr>
        <w:t xml:space="preserve"> Д.П. та ін. Управління зовнішньоекономічною діяльністю. – К.: ВІРА-Р </w:t>
      </w:r>
      <w:proofErr w:type="spellStart"/>
      <w:r>
        <w:rPr>
          <w:sz w:val="20"/>
          <w:szCs w:val="22"/>
        </w:rPr>
        <w:t>Альтпрес</w:t>
      </w:r>
      <w:proofErr w:type="spellEnd"/>
      <w:r>
        <w:rPr>
          <w:sz w:val="20"/>
          <w:szCs w:val="22"/>
        </w:rPr>
        <w:t>, 2002. – С. 1–4.</w:t>
      </w:r>
    </w:p>
    <w:p w:rsidR="00121AEE" w:rsidRDefault="00121AEE" w:rsidP="00121AEE">
      <w:pPr>
        <w:numPr>
          <w:ilvl w:val="0"/>
          <w:numId w:val="6"/>
        </w:numPr>
        <w:tabs>
          <w:tab w:val="num" w:pos="1080"/>
        </w:tabs>
        <w:spacing w:line="264" w:lineRule="auto"/>
        <w:jc w:val="both"/>
        <w:rPr>
          <w:iCs/>
          <w:sz w:val="20"/>
        </w:rPr>
      </w:pPr>
      <w:r>
        <w:rPr>
          <w:spacing w:val="-4"/>
          <w:sz w:val="20"/>
          <w:szCs w:val="22"/>
        </w:rPr>
        <w:t xml:space="preserve">Кузнецова Н.В. </w:t>
      </w:r>
      <w:proofErr w:type="spellStart"/>
      <w:r>
        <w:rPr>
          <w:spacing w:val="-4"/>
          <w:sz w:val="20"/>
          <w:szCs w:val="22"/>
        </w:rPr>
        <w:t>Регулирование</w:t>
      </w:r>
      <w:proofErr w:type="spellEnd"/>
      <w:r>
        <w:rPr>
          <w:spacing w:val="-4"/>
          <w:sz w:val="20"/>
          <w:szCs w:val="22"/>
        </w:rPr>
        <w:t xml:space="preserve"> </w:t>
      </w:r>
      <w:proofErr w:type="spellStart"/>
      <w:r>
        <w:rPr>
          <w:spacing w:val="-4"/>
          <w:sz w:val="20"/>
          <w:szCs w:val="22"/>
        </w:rPr>
        <w:t>внешнеэкономической</w:t>
      </w:r>
      <w:proofErr w:type="spellEnd"/>
      <w:r>
        <w:rPr>
          <w:spacing w:val="-4"/>
          <w:sz w:val="20"/>
          <w:szCs w:val="22"/>
        </w:rPr>
        <w:t xml:space="preserve"> </w:t>
      </w:r>
      <w:proofErr w:type="spellStart"/>
      <w:r>
        <w:rPr>
          <w:spacing w:val="-4"/>
          <w:sz w:val="20"/>
          <w:szCs w:val="22"/>
        </w:rPr>
        <w:t>деятельности</w:t>
      </w:r>
      <w:proofErr w:type="spellEnd"/>
      <w:r>
        <w:rPr>
          <w:spacing w:val="-4"/>
          <w:sz w:val="20"/>
          <w:szCs w:val="22"/>
        </w:rPr>
        <w:t xml:space="preserve"> в </w:t>
      </w:r>
      <w:proofErr w:type="spellStart"/>
      <w:r>
        <w:rPr>
          <w:spacing w:val="-4"/>
          <w:sz w:val="20"/>
          <w:szCs w:val="22"/>
        </w:rPr>
        <w:t>Украине</w:t>
      </w:r>
      <w:proofErr w:type="spellEnd"/>
      <w:r>
        <w:rPr>
          <w:spacing w:val="-4"/>
          <w:sz w:val="20"/>
          <w:szCs w:val="22"/>
        </w:rPr>
        <w:t xml:space="preserve">: </w:t>
      </w:r>
      <w:proofErr w:type="spellStart"/>
      <w:r>
        <w:rPr>
          <w:spacing w:val="-4"/>
          <w:sz w:val="20"/>
          <w:szCs w:val="22"/>
        </w:rPr>
        <w:t>Практическое</w:t>
      </w:r>
      <w:proofErr w:type="spellEnd"/>
      <w:r>
        <w:rPr>
          <w:spacing w:val="-4"/>
          <w:sz w:val="20"/>
          <w:szCs w:val="22"/>
        </w:rPr>
        <w:t xml:space="preserve"> </w:t>
      </w:r>
      <w:proofErr w:type="spellStart"/>
      <w:r>
        <w:rPr>
          <w:spacing w:val="-4"/>
          <w:sz w:val="20"/>
          <w:szCs w:val="22"/>
        </w:rPr>
        <w:t>пособие</w:t>
      </w:r>
      <w:proofErr w:type="spellEnd"/>
      <w:r>
        <w:rPr>
          <w:spacing w:val="-4"/>
          <w:sz w:val="20"/>
          <w:szCs w:val="22"/>
        </w:rPr>
        <w:t>. – К.: СПЛАЙН, 1998. – С. 53–115.</w:t>
      </w:r>
    </w:p>
    <w:p w:rsidR="00121AEE" w:rsidRDefault="00121AEE" w:rsidP="00121AEE">
      <w:pPr>
        <w:widowControl w:val="0"/>
        <w:numPr>
          <w:ilvl w:val="0"/>
          <w:numId w:val="6"/>
        </w:numPr>
        <w:tabs>
          <w:tab w:val="num" w:pos="1080"/>
        </w:tabs>
        <w:spacing w:line="264" w:lineRule="auto"/>
        <w:ind w:left="357" w:hanging="357"/>
        <w:jc w:val="both"/>
        <w:rPr>
          <w:iCs/>
          <w:sz w:val="20"/>
        </w:rPr>
      </w:pPr>
      <w:r>
        <w:rPr>
          <w:spacing w:val="-4"/>
          <w:sz w:val="20"/>
          <w:szCs w:val="22"/>
        </w:rPr>
        <w:t xml:space="preserve">К.Р. </w:t>
      </w:r>
      <w:proofErr w:type="spellStart"/>
      <w:r>
        <w:rPr>
          <w:spacing w:val="-4"/>
          <w:sz w:val="20"/>
          <w:szCs w:val="22"/>
        </w:rPr>
        <w:t>Макконел</w:t>
      </w:r>
      <w:proofErr w:type="spellEnd"/>
      <w:r>
        <w:rPr>
          <w:spacing w:val="-4"/>
          <w:sz w:val="20"/>
          <w:szCs w:val="22"/>
        </w:rPr>
        <w:t xml:space="preserve">, </w:t>
      </w:r>
      <w:proofErr w:type="spellStart"/>
      <w:r>
        <w:rPr>
          <w:spacing w:val="-4"/>
          <w:sz w:val="20"/>
          <w:szCs w:val="22"/>
        </w:rPr>
        <w:t>С.Л.Брю</w:t>
      </w:r>
      <w:proofErr w:type="spellEnd"/>
      <w:r>
        <w:rPr>
          <w:spacing w:val="-4"/>
          <w:sz w:val="20"/>
          <w:szCs w:val="22"/>
        </w:rPr>
        <w:t xml:space="preserve"> “</w:t>
      </w:r>
      <w:proofErr w:type="spellStart"/>
      <w:r>
        <w:rPr>
          <w:spacing w:val="-4"/>
          <w:sz w:val="20"/>
          <w:szCs w:val="22"/>
        </w:rPr>
        <w:t>Економикс</w:t>
      </w:r>
      <w:proofErr w:type="spellEnd"/>
      <w:r>
        <w:rPr>
          <w:spacing w:val="-4"/>
          <w:sz w:val="20"/>
          <w:szCs w:val="22"/>
        </w:rPr>
        <w:t>”. – М. Республіка, 1992г.</w:t>
      </w:r>
    </w:p>
    <w:p w:rsidR="00121AEE" w:rsidRDefault="00121AEE" w:rsidP="00121AEE">
      <w:pPr>
        <w:widowControl w:val="0"/>
        <w:numPr>
          <w:ilvl w:val="0"/>
          <w:numId w:val="6"/>
        </w:numPr>
        <w:tabs>
          <w:tab w:val="num" w:pos="1080"/>
        </w:tabs>
        <w:spacing w:line="264" w:lineRule="auto"/>
        <w:ind w:left="357" w:hanging="357"/>
        <w:jc w:val="both"/>
        <w:rPr>
          <w:iCs/>
          <w:sz w:val="20"/>
        </w:rPr>
      </w:pPr>
      <w:r>
        <w:rPr>
          <w:spacing w:val="-6"/>
          <w:sz w:val="20"/>
          <w:szCs w:val="22"/>
        </w:rPr>
        <w:t xml:space="preserve">Пузакова Е.П. </w:t>
      </w:r>
      <w:proofErr w:type="spellStart"/>
      <w:r>
        <w:rPr>
          <w:spacing w:val="-6"/>
          <w:sz w:val="20"/>
          <w:szCs w:val="22"/>
        </w:rPr>
        <w:t>Мировая</w:t>
      </w:r>
      <w:proofErr w:type="spellEnd"/>
      <w:r>
        <w:rPr>
          <w:spacing w:val="-6"/>
          <w:sz w:val="20"/>
          <w:szCs w:val="22"/>
        </w:rPr>
        <w:t xml:space="preserve"> </w:t>
      </w:r>
      <w:proofErr w:type="spellStart"/>
      <w:r>
        <w:rPr>
          <w:spacing w:val="-6"/>
          <w:sz w:val="20"/>
          <w:szCs w:val="22"/>
        </w:rPr>
        <w:t>экономика</w:t>
      </w:r>
      <w:proofErr w:type="spellEnd"/>
      <w:r>
        <w:rPr>
          <w:spacing w:val="-6"/>
          <w:sz w:val="20"/>
          <w:szCs w:val="22"/>
        </w:rPr>
        <w:t xml:space="preserve">: Навчальний посібник. – Р-н-Д.: </w:t>
      </w:r>
      <w:proofErr w:type="spellStart"/>
      <w:r>
        <w:rPr>
          <w:spacing w:val="-6"/>
          <w:sz w:val="20"/>
          <w:szCs w:val="22"/>
        </w:rPr>
        <w:t>Феникс</w:t>
      </w:r>
      <w:proofErr w:type="spellEnd"/>
      <w:r>
        <w:rPr>
          <w:spacing w:val="-6"/>
          <w:sz w:val="20"/>
          <w:szCs w:val="22"/>
        </w:rPr>
        <w:t>, 2001. – С. 222–261.</w:t>
      </w:r>
    </w:p>
    <w:p w:rsidR="00121AEE" w:rsidRDefault="00121AEE" w:rsidP="00121AEE">
      <w:pPr>
        <w:ind w:firstLine="540"/>
        <w:jc w:val="center"/>
        <w:rPr>
          <w:b/>
          <w:bCs w:val="0"/>
          <w:sz w:val="20"/>
        </w:rPr>
      </w:pPr>
    </w:p>
    <w:p w:rsidR="00121AEE" w:rsidRDefault="00121AEE" w:rsidP="00121AEE">
      <w:pPr>
        <w:ind w:firstLine="540"/>
        <w:rPr>
          <w:b/>
          <w:bCs w:val="0"/>
          <w:i/>
          <w:iCs/>
          <w:sz w:val="20"/>
        </w:rPr>
      </w:pPr>
      <w:r>
        <w:rPr>
          <w:b/>
          <w:bCs w:val="0"/>
          <w:i/>
          <w:iCs/>
          <w:sz w:val="20"/>
        </w:rPr>
        <w:t>Додаткова:</w:t>
      </w:r>
    </w:p>
    <w:p w:rsidR="00121AEE" w:rsidRDefault="00121AEE" w:rsidP="00121AEE">
      <w:pPr>
        <w:numPr>
          <w:ilvl w:val="1"/>
          <w:numId w:val="4"/>
        </w:numPr>
        <w:tabs>
          <w:tab w:val="clear" w:pos="2340"/>
          <w:tab w:val="num" w:pos="360"/>
        </w:tabs>
        <w:ind w:left="360"/>
        <w:jc w:val="both"/>
        <w:rPr>
          <w:sz w:val="20"/>
          <w:lang w:val="ru-RU"/>
        </w:rPr>
      </w:pPr>
      <w:r>
        <w:rPr>
          <w:sz w:val="20"/>
          <w:lang w:val="ru-RU"/>
        </w:rPr>
        <w:t>Рынок, Бизнес, Коммерция, Экономика. Толковый терминологический словарь. – М. 1994г.</w:t>
      </w:r>
    </w:p>
    <w:p w:rsidR="00121AEE" w:rsidRDefault="00121AEE" w:rsidP="00121AEE">
      <w:pPr>
        <w:numPr>
          <w:ilvl w:val="1"/>
          <w:numId w:val="4"/>
        </w:numPr>
        <w:tabs>
          <w:tab w:val="clear" w:pos="2340"/>
          <w:tab w:val="num" w:pos="360"/>
        </w:tabs>
        <w:ind w:left="360"/>
        <w:jc w:val="both"/>
        <w:rPr>
          <w:sz w:val="20"/>
          <w:lang w:val="ru-RU"/>
        </w:rPr>
      </w:pPr>
      <w:r>
        <w:rPr>
          <w:sz w:val="20"/>
          <w:lang w:val="ru-RU"/>
        </w:rPr>
        <w:t>Толковый словарь рыночной экономики. – М. 1993 г.</w:t>
      </w:r>
    </w:p>
    <w:p w:rsidR="00121AEE" w:rsidRDefault="00121AEE" w:rsidP="00121AEE">
      <w:pPr>
        <w:numPr>
          <w:ilvl w:val="1"/>
          <w:numId w:val="4"/>
        </w:numPr>
        <w:tabs>
          <w:tab w:val="clear" w:pos="2340"/>
          <w:tab w:val="num" w:pos="360"/>
        </w:tabs>
        <w:ind w:left="36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Янош </w:t>
      </w:r>
      <w:proofErr w:type="spellStart"/>
      <w:r>
        <w:rPr>
          <w:sz w:val="20"/>
          <w:lang w:val="ru-RU"/>
        </w:rPr>
        <w:t>Корнаи</w:t>
      </w:r>
      <w:proofErr w:type="spellEnd"/>
      <w:r>
        <w:rPr>
          <w:sz w:val="20"/>
          <w:lang w:val="ru-RU"/>
        </w:rPr>
        <w:t>. Путь к свободной экономике. – М.: Экономика, 1996г. – С. 84-105.</w:t>
      </w:r>
    </w:p>
    <w:p w:rsidR="00121AEE" w:rsidRDefault="00121AEE" w:rsidP="00121AEE">
      <w:pPr>
        <w:numPr>
          <w:ilvl w:val="1"/>
          <w:numId w:val="4"/>
        </w:numPr>
        <w:tabs>
          <w:tab w:val="clear" w:pos="2340"/>
          <w:tab w:val="num" w:pos="360"/>
        </w:tabs>
        <w:ind w:left="360"/>
        <w:jc w:val="both"/>
        <w:rPr>
          <w:sz w:val="20"/>
          <w:lang w:val="ru-RU"/>
        </w:rPr>
      </w:pPr>
      <w:proofErr w:type="spellStart"/>
      <w:r>
        <w:rPr>
          <w:sz w:val="20"/>
        </w:rPr>
        <w:t>Перейгер</w:t>
      </w:r>
      <w:proofErr w:type="spellEnd"/>
      <w:r>
        <w:rPr>
          <w:sz w:val="20"/>
        </w:rPr>
        <w:t xml:space="preserve"> Д., Пономаренко С. Торгівельні партнери України: пошук шляхів поглиблення співробітництва // Економіка України. – 2002. - №11. – С. 68.</w:t>
      </w:r>
    </w:p>
    <w:p w:rsidR="00121AEE" w:rsidRDefault="00121AEE" w:rsidP="00121AEE">
      <w:pPr>
        <w:numPr>
          <w:ilvl w:val="1"/>
          <w:numId w:val="4"/>
        </w:numPr>
        <w:tabs>
          <w:tab w:val="clear" w:pos="2340"/>
          <w:tab w:val="num" w:pos="360"/>
        </w:tabs>
        <w:ind w:left="360"/>
        <w:jc w:val="both"/>
        <w:rPr>
          <w:sz w:val="20"/>
          <w:lang w:val="ru-RU"/>
        </w:rPr>
      </w:pPr>
      <w:proofErr w:type="spellStart"/>
      <w:r>
        <w:rPr>
          <w:sz w:val="20"/>
        </w:rPr>
        <w:t>Радзієвський</w:t>
      </w:r>
      <w:proofErr w:type="spellEnd"/>
      <w:r>
        <w:rPr>
          <w:sz w:val="20"/>
        </w:rPr>
        <w:t xml:space="preserve"> О. Інтеграція України у світову економіку і взаємовідносини з Росією // Економіка України. – 2003. - №4. – С. 72-79.</w:t>
      </w:r>
    </w:p>
    <w:p w:rsidR="00121AEE" w:rsidRDefault="00121AEE" w:rsidP="00121AEE">
      <w:pPr>
        <w:numPr>
          <w:ilvl w:val="1"/>
          <w:numId w:val="4"/>
        </w:numPr>
        <w:tabs>
          <w:tab w:val="clear" w:pos="2340"/>
          <w:tab w:val="num" w:pos="360"/>
        </w:tabs>
        <w:ind w:left="360"/>
        <w:jc w:val="both"/>
        <w:rPr>
          <w:sz w:val="20"/>
          <w:lang w:val="ru-RU"/>
        </w:rPr>
      </w:pPr>
      <w:proofErr w:type="spellStart"/>
      <w:r>
        <w:rPr>
          <w:sz w:val="20"/>
        </w:rPr>
        <w:t>Солонінко</w:t>
      </w:r>
      <w:proofErr w:type="spellEnd"/>
      <w:r>
        <w:rPr>
          <w:sz w:val="20"/>
        </w:rPr>
        <w:t xml:space="preserve"> К.С., </w:t>
      </w:r>
      <w:proofErr w:type="spellStart"/>
      <w:r>
        <w:rPr>
          <w:sz w:val="20"/>
        </w:rPr>
        <w:t>Урманов</w:t>
      </w:r>
      <w:proofErr w:type="spellEnd"/>
      <w:r>
        <w:rPr>
          <w:sz w:val="20"/>
        </w:rPr>
        <w:t xml:space="preserve"> Ф.Ш., Ярошенко С.А. Світова економіка і міжнародні економічні відносини. – Житомир: ЖІТІ, 1998. – С. 202 – 213.</w:t>
      </w:r>
    </w:p>
    <w:p w:rsidR="00121AEE" w:rsidRDefault="00121AEE" w:rsidP="00121AEE">
      <w:pPr>
        <w:numPr>
          <w:ilvl w:val="1"/>
          <w:numId w:val="4"/>
        </w:numPr>
        <w:tabs>
          <w:tab w:val="clear" w:pos="2340"/>
          <w:tab w:val="num" w:pos="360"/>
        </w:tabs>
        <w:ind w:left="360"/>
        <w:jc w:val="both"/>
        <w:rPr>
          <w:sz w:val="20"/>
          <w:lang w:val="ru-RU"/>
        </w:rPr>
      </w:pPr>
      <w:r>
        <w:rPr>
          <w:sz w:val="20"/>
        </w:rPr>
        <w:t xml:space="preserve">Філіпенко А.С., </w:t>
      </w:r>
      <w:proofErr w:type="spellStart"/>
      <w:r>
        <w:rPr>
          <w:sz w:val="20"/>
        </w:rPr>
        <w:t>Будкін</w:t>
      </w:r>
      <w:proofErr w:type="spellEnd"/>
      <w:r>
        <w:rPr>
          <w:sz w:val="20"/>
        </w:rPr>
        <w:t xml:space="preserve"> В.С., </w:t>
      </w:r>
      <w:proofErr w:type="spellStart"/>
      <w:r>
        <w:rPr>
          <w:sz w:val="20"/>
        </w:rPr>
        <w:t>Гальчинський</w:t>
      </w:r>
      <w:proofErr w:type="spellEnd"/>
      <w:r>
        <w:rPr>
          <w:sz w:val="20"/>
        </w:rPr>
        <w:t xml:space="preserve"> А.С. та </w:t>
      </w:r>
      <w:proofErr w:type="spellStart"/>
      <w:r>
        <w:rPr>
          <w:sz w:val="20"/>
        </w:rPr>
        <w:t>ін.Україна</w:t>
      </w:r>
      <w:proofErr w:type="spellEnd"/>
      <w:r>
        <w:rPr>
          <w:sz w:val="20"/>
        </w:rPr>
        <w:t xml:space="preserve"> і світове господарство: взаємодія на межі тисячоліть. – К.: Либідь, 2002. – С. 84-99; 176-231.</w:t>
      </w:r>
    </w:p>
    <w:p w:rsidR="00121AEE" w:rsidRDefault="00121AEE" w:rsidP="00121AEE">
      <w:pPr>
        <w:widowControl w:val="0"/>
        <w:ind w:left="360" w:hanging="360"/>
        <w:rPr>
          <w:sz w:val="20"/>
          <w:lang w:val="ru-RU"/>
        </w:rPr>
      </w:pPr>
      <w:r>
        <w:rPr>
          <w:sz w:val="20"/>
        </w:rPr>
        <w:t xml:space="preserve">8. </w:t>
      </w:r>
      <w:r>
        <w:rPr>
          <w:sz w:val="20"/>
        </w:rPr>
        <w:tab/>
      </w:r>
      <w:proofErr w:type="spellStart"/>
      <w:r>
        <w:rPr>
          <w:sz w:val="20"/>
        </w:rPr>
        <w:t>Солонінко</w:t>
      </w:r>
      <w:proofErr w:type="spellEnd"/>
      <w:r>
        <w:rPr>
          <w:sz w:val="20"/>
        </w:rPr>
        <w:t xml:space="preserve"> К.С. Міжнародна економіка: Навчальний посібник. – К.: Кондор, 2008. – С. 187-212.</w:t>
      </w:r>
    </w:p>
    <w:p w:rsidR="00121AEE" w:rsidRDefault="00121AEE" w:rsidP="00121AEE">
      <w:pPr>
        <w:widowControl w:val="0"/>
        <w:ind w:left="357" w:hanging="357"/>
        <w:rPr>
          <w:sz w:val="20"/>
          <w:lang w:val="ru-RU"/>
        </w:rPr>
      </w:pPr>
      <w:r>
        <w:rPr>
          <w:sz w:val="20"/>
        </w:rPr>
        <w:t>9.</w:t>
      </w:r>
      <w:r>
        <w:rPr>
          <w:sz w:val="20"/>
        </w:rPr>
        <w:tab/>
        <w:t xml:space="preserve">Філіпенко А.С., </w:t>
      </w:r>
      <w:proofErr w:type="spellStart"/>
      <w:r>
        <w:rPr>
          <w:sz w:val="20"/>
        </w:rPr>
        <w:t>Будкін</w:t>
      </w:r>
      <w:proofErr w:type="spellEnd"/>
      <w:r>
        <w:rPr>
          <w:sz w:val="20"/>
        </w:rPr>
        <w:t xml:space="preserve"> В.С., Веклич О.О., </w:t>
      </w:r>
      <w:proofErr w:type="spellStart"/>
      <w:r>
        <w:rPr>
          <w:sz w:val="20"/>
        </w:rPr>
        <w:t>Годун</w:t>
      </w:r>
      <w:proofErr w:type="spellEnd"/>
      <w:r>
        <w:rPr>
          <w:sz w:val="20"/>
        </w:rPr>
        <w:t xml:space="preserve"> С.Д., </w:t>
      </w:r>
      <w:proofErr w:type="spellStart"/>
      <w:r>
        <w:rPr>
          <w:sz w:val="20"/>
        </w:rPr>
        <w:t>Дудченко</w:t>
      </w:r>
      <w:proofErr w:type="spellEnd"/>
      <w:r>
        <w:rPr>
          <w:sz w:val="20"/>
        </w:rPr>
        <w:t xml:space="preserve"> М.А. та ін. Світова економіка. – К.: Либідь, 2002. – С. 112-131.</w:t>
      </w:r>
    </w:p>
    <w:p w:rsidR="00455364" w:rsidRDefault="00455364"/>
    <w:sectPr w:rsidR="004553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31E" w:rsidRDefault="00C9631E">
      <w:r>
        <w:separator/>
      </w:r>
    </w:p>
  </w:endnote>
  <w:endnote w:type="continuationSeparator" w:id="0">
    <w:p w:rsidR="00C9631E" w:rsidRDefault="00C9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121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498F" w:rsidRDefault="00C963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121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0B56">
      <w:rPr>
        <w:rStyle w:val="a7"/>
        <w:noProof/>
      </w:rPr>
      <w:t>4</w:t>
    </w:r>
    <w:r>
      <w:rPr>
        <w:rStyle w:val="a7"/>
      </w:rPr>
      <w:fldChar w:fldCharType="end"/>
    </w:r>
  </w:p>
  <w:p w:rsidR="003E498F" w:rsidRDefault="00C9631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121AEE">
    <w:pPr>
      <w:pStyle w:val="a8"/>
      <w:framePr w:wrap="around" w:vAnchor="text" w:hAnchor="page" w:x="595" w:y="-3436"/>
      <w:textDirection w:val="tbRl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0B56">
      <w:rPr>
        <w:rStyle w:val="a7"/>
        <w:noProof/>
      </w:rPr>
      <w:t>5</w:t>
    </w:r>
    <w:r>
      <w:rPr>
        <w:rStyle w:val="a7"/>
      </w:rPr>
      <w:fldChar w:fldCharType="end"/>
    </w:r>
  </w:p>
  <w:p w:rsidR="003E498F" w:rsidRDefault="00C9631E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121AEE">
    <w:pPr>
      <w:pStyle w:val="a8"/>
      <w:framePr w:wrap="around" w:vAnchor="text" w:hAnchor="page" w:x="4148" w:y="69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0B56">
      <w:rPr>
        <w:rStyle w:val="a7"/>
        <w:noProof/>
      </w:rPr>
      <w:t>6</w:t>
    </w:r>
    <w:r>
      <w:rPr>
        <w:rStyle w:val="a7"/>
      </w:rPr>
      <w:fldChar w:fldCharType="end"/>
    </w:r>
  </w:p>
  <w:p w:rsidR="003E498F" w:rsidRDefault="00C9631E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121AEE">
    <w:pPr>
      <w:pStyle w:val="a8"/>
      <w:framePr w:wrap="around" w:vAnchor="text" w:hAnchor="page" w:x="548" w:y="-3976"/>
      <w:jc w:val="center"/>
      <w:textDirection w:val="tbRl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0B56">
      <w:rPr>
        <w:rStyle w:val="a7"/>
        <w:noProof/>
      </w:rPr>
      <w:t>7</w:t>
    </w:r>
    <w:r>
      <w:rPr>
        <w:rStyle w:val="a7"/>
      </w:rPr>
      <w:fldChar w:fldCharType="end"/>
    </w:r>
  </w:p>
  <w:p w:rsidR="003E498F" w:rsidRDefault="00C9631E">
    <w:pPr>
      <w:pStyle w:val="a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121AEE">
    <w:pPr>
      <w:pStyle w:val="a8"/>
      <w:framePr w:wrap="around" w:vAnchor="text" w:hAnchor="page" w:x="4015" w:y="69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0B56">
      <w:rPr>
        <w:rStyle w:val="a7"/>
        <w:noProof/>
      </w:rPr>
      <w:t>13</w:t>
    </w:r>
    <w:r>
      <w:rPr>
        <w:rStyle w:val="a7"/>
      </w:rPr>
      <w:fldChar w:fldCharType="end"/>
    </w:r>
  </w:p>
  <w:p w:rsidR="003E498F" w:rsidRDefault="00C9631E">
    <w:pPr>
      <w:pStyle w:val="a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121AEE">
    <w:pPr>
      <w:pStyle w:val="a8"/>
      <w:framePr w:wrap="around" w:vAnchor="text" w:hAnchor="page" w:x="595" w:y="-3796"/>
      <w:textDirection w:val="tbRl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0B56">
      <w:rPr>
        <w:rStyle w:val="a7"/>
        <w:noProof/>
      </w:rPr>
      <w:t>15</w:t>
    </w:r>
    <w:r>
      <w:rPr>
        <w:rStyle w:val="a7"/>
      </w:rPr>
      <w:fldChar w:fldCharType="end"/>
    </w:r>
  </w:p>
  <w:p w:rsidR="003E498F" w:rsidRDefault="00C963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31E" w:rsidRDefault="00C9631E">
      <w:r>
        <w:separator/>
      </w:r>
    </w:p>
  </w:footnote>
  <w:footnote w:type="continuationSeparator" w:id="0">
    <w:p w:rsidR="00C9631E" w:rsidRDefault="00C9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B7444"/>
    <w:multiLevelType w:val="hybridMultilevel"/>
    <w:tmpl w:val="0736F74C"/>
    <w:lvl w:ilvl="0" w:tplc="B8B8D9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949147F"/>
    <w:multiLevelType w:val="hybridMultilevel"/>
    <w:tmpl w:val="19C4CBE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DFA7D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E539B0"/>
    <w:multiLevelType w:val="multilevel"/>
    <w:tmpl w:val="AB101D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2A83E59"/>
    <w:multiLevelType w:val="hybridMultilevel"/>
    <w:tmpl w:val="9A508E82"/>
    <w:lvl w:ilvl="0" w:tplc="66F07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13E5C"/>
    <w:multiLevelType w:val="hybridMultilevel"/>
    <w:tmpl w:val="B19E74C6"/>
    <w:lvl w:ilvl="0" w:tplc="A65EE37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5A5CCDBC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69622B93"/>
    <w:multiLevelType w:val="hybridMultilevel"/>
    <w:tmpl w:val="30687300"/>
    <w:lvl w:ilvl="0" w:tplc="89AC3316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EE"/>
    <w:rsid w:val="00121AEE"/>
    <w:rsid w:val="00455364"/>
    <w:rsid w:val="006233F6"/>
    <w:rsid w:val="008F2134"/>
    <w:rsid w:val="00B20B56"/>
    <w:rsid w:val="00C9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AA096-7C99-4A5B-AF28-E6142FEF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AEE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paragraph" w:styleId="1">
    <w:name w:val="heading 1"/>
    <w:basedOn w:val="a"/>
    <w:next w:val="a"/>
    <w:link w:val="10"/>
    <w:qFormat/>
    <w:rsid w:val="00121AEE"/>
    <w:pPr>
      <w:keepNext/>
      <w:spacing w:line="264" w:lineRule="auto"/>
      <w:ind w:firstLine="340"/>
      <w:jc w:val="center"/>
      <w:outlineLvl w:val="0"/>
    </w:pPr>
    <w:rPr>
      <w:b/>
      <w:bCs w:val="0"/>
      <w:i/>
      <w:iCs/>
      <w:sz w:val="20"/>
    </w:rPr>
  </w:style>
  <w:style w:type="paragraph" w:styleId="4">
    <w:name w:val="heading 4"/>
    <w:basedOn w:val="a"/>
    <w:next w:val="a"/>
    <w:link w:val="40"/>
    <w:qFormat/>
    <w:rsid w:val="00121AEE"/>
    <w:pPr>
      <w:keepNext/>
      <w:widowControl w:val="0"/>
      <w:autoSpaceDE w:val="0"/>
      <w:autoSpaceDN w:val="0"/>
      <w:adjustRightInd w:val="0"/>
      <w:ind w:firstLine="280"/>
      <w:outlineLvl w:val="3"/>
    </w:pPr>
    <w:rPr>
      <w:bCs w:val="0"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121AEE"/>
    <w:pPr>
      <w:keepNext/>
      <w:jc w:val="center"/>
      <w:outlineLvl w:val="4"/>
    </w:pPr>
    <w:rPr>
      <w:b/>
      <w:sz w:val="2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AEE"/>
    <w:rPr>
      <w:rFonts w:ascii="Times New Roman" w:eastAsia="Times New Roman" w:hAnsi="Times New Roman" w:cs="Times New Roman"/>
      <w:b/>
      <w:i/>
      <w:iCs/>
      <w:sz w:val="20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21AEE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1AEE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a3">
    <w:name w:val="Body Text"/>
    <w:basedOn w:val="a"/>
    <w:link w:val="a4"/>
    <w:semiHidden/>
    <w:rsid w:val="00121AEE"/>
    <w:pPr>
      <w:jc w:val="both"/>
    </w:pPr>
    <w:rPr>
      <w:bCs w:val="0"/>
      <w:sz w:val="22"/>
      <w:szCs w:val="24"/>
    </w:rPr>
  </w:style>
  <w:style w:type="character" w:customStyle="1" w:styleId="a4">
    <w:name w:val="Основной текст Знак"/>
    <w:basedOn w:val="a0"/>
    <w:link w:val="a3"/>
    <w:semiHidden/>
    <w:rsid w:val="00121AEE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121AEE"/>
    <w:pPr>
      <w:ind w:left="1800"/>
      <w:jc w:val="both"/>
    </w:pPr>
    <w:rPr>
      <w:bCs w:val="0"/>
      <w:sz w:val="20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21AE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0">
    <w:name w:val="Body Text Indent 2"/>
    <w:basedOn w:val="a"/>
    <w:link w:val="21"/>
    <w:semiHidden/>
    <w:rsid w:val="00121AEE"/>
    <w:pPr>
      <w:ind w:firstLine="540"/>
      <w:jc w:val="both"/>
    </w:pPr>
    <w:rPr>
      <w:sz w:val="22"/>
    </w:rPr>
  </w:style>
  <w:style w:type="character" w:customStyle="1" w:styleId="21">
    <w:name w:val="Основной текст с отступом 2 Знак"/>
    <w:basedOn w:val="a0"/>
    <w:link w:val="20"/>
    <w:semiHidden/>
    <w:rsid w:val="00121AEE"/>
    <w:rPr>
      <w:rFonts w:ascii="Times New Roman" w:eastAsia="Times New Roman" w:hAnsi="Times New Roman" w:cs="Times New Roman"/>
      <w:bCs/>
      <w:szCs w:val="36"/>
      <w:lang w:eastAsia="ru-RU"/>
    </w:rPr>
  </w:style>
  <w:style w:type="character" w:styleId="a7">
    <w:name w:val="page number"/>
    <w:basedOn w:val="a0"/>
    <w:semiHidden/>
    <w:rsid w:val="00121AEE"/>
  </w:style>
  <w:style w:type="paragraph" w:styleId="a8">
    <w:name w:val="footer"/>
    <w:basedOn w:val="a"/>
    <w:link w:val="a9"/>
    <w:semiHidden/>
    <w:rsid w:val="00121AEE"/>
    <w:pPr>
      <w:tabs>
        <w:tab w:val="center" w:pos="4677"/>
        <w:tab w:val="right" w:pos="9355"/>
      </w:tabs>
    </w:pPr>
    <w:rPr>
      <w:bCs w:val="0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semiHidden/>
    <w:rsid w:val="00121A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semiHidden/>
    <w:rsid w:val="00121AEE"/>
    <w:pPr>
      <w:spacing w:line="264" w:lineRule="auto"/>
      <w:ind w:firstLine="360"/>
      <w:jc w:val="both"/>
    </w:pPr>
    <w:rPr>
      <w:sz w:val="20"/>
    </w:rPr>
  </w:style>
  <w:style w:type="character" w:customStyle="1" w:styleId="30">
    <w:name w:val="Основной текст с отступом 3 Знак"/>
    <w:basedOn w:val="a0"/>
    <w:link w:val="3"/>
    <w:semiHidden/>
    <w:rsid w:val="00121AEE"/>
    <w:rPr>
      <w:rFonts w:ascii="Times New Roman" w:eastAsia="Times New Roman" w:hAnsi="Times New Roman" w:cs="Times New Roman"/>
      <w:bCs/>
      <w:sz w:val="20"/>
      <w:szCs w:val="36"/>
      <w:lang w:eastAsia="ru-RU"/>
    </w:rPr>
  </w:style>
  <w:style w:type="paragraph" w:styleId="2">
    <w:name w:val="List Bullet 2"/>
    <w:basedOn w:val="a"/>
    <w:autoRedefine/>
    <w:semiHidden/>
    <w:rsid w:val="00121AEE"/>
    <w:pPr>
      <w:numPr>
        <w:numId w:val="7"/>
      </w:numPr>
    </w:pPr>
    <w:rPr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1.wmf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15212</Words>
  <Characters>8671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2</cp:revision>
  <dcterms:created xsi:type="dcterms:W3CDTF">2020-10-13T13:00:00Z</dcterms:created>
  <dcterms:modified xsi:type="dcterms:W3CDTF">2020-10-13T13:26:00Z</dcterms:modified>
</cp:coreProperties>
</file>