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CF" w:rsidRDefault="001616CF" w:rsidP="001616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</w:rPr>
        <w:t>Ремонт стартер</w:t>
      </w:r>
      <w:proofErr w:type="spellStart"/>
      <w:r>
        <w:rPr>
          <w:rFonts w:ascii="Calibri" w:eastAsia="Calibri" w:hAnsi="Calibri" w:cs="Times New Roman"/>
          <w:lang w:val="uk-UA"/>
        </w:rPr>
        <w:t>ів</w:t>
      </w:r>
      <w:proofErr w:type="spellEnd"/>
      <w:r>
        <w:rPr>
          <w:rFonts w:ascii="Calibri" w:eastAsia="Calibri" w:hAnsi="Calibri" w:cs="Times New Roman"/>
          <w:lang w:val="uk-UA"/>
        </w:rPr>
        <w:t xml:space="preserve"> та генераторів</w:t>
      </w:r>
    </w:p>
    <w:p w:rsidR="001616CF" w:rsidRPr="001616CF" w:rsidRDefault="001616CF" w:rsidP="001616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>Посилання на інформаційні ресурси.</w:t>
      </w:r>
      <w:bookmarkStart w:id="0" w:name="_GoBack"/>
      <w:bookmarkEnd w:id="0"/>
    </w:p>
    <w:p w:rsidR="001616CF" w:rsidRPr="001616CF" w:rsidRDefault="001616CF" w:rsidP="001616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hyperlink r:id="rId5" w:history="1">
        <w:r w:rsidRPr="001616CF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https://rtd-material.ru/schetchiki-elektroenergii/uchebnoe-posobie-tehnicheskii-remont-startera-starter---v/</w:t>
        </w:r>
      </w:hyperlink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Учебное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пособие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: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Технический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ремонт стартера. </w:t>
      </w:r>
      <w:r w:rsidRPr="001616CF">
        <w:rPr>
          <w:rFonts w:ascii="Tahoma" w:eastAsia="Calibri" w:hAnsi="Tahoma" w:cs="Tahoma"/>
          <w:bCs/>
          <w:sz w:val="20"/>
          <w:szCs w:val="20"/>
          <w:lang w:val="uk-UA"/>
        </w:rPr>
        <w:t>﻿</w:t>
      </w:r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Стартер - В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руководство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по ремонту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Издание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второе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ведение</w:t>
      </w:r>
      <w:proofErr w:type="spellEnd"/>
    </w:p>
    <w:p w:rsidR="001616CF" w:rsidRPr="001616CF" w:rsidRDefault="001616CF" w:rsidP="001616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hyperlink r:id="rId6" w:history="1">
        <w:r w:rsidRPr="001616CF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https://www.drom.ru/info/misc/81265.html</w:t>
        </w:r>
      </w:hyperlink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Ремонт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генераторов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и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стартеров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. И простота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нуждается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в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уходе</w:t>
      </w:r>
      <w:proofErr w:type="spellEnd"/>
    </w:p>
    <w:p w:rsidR="001616CF" w:rsidRPr="001616CF" w:rsidRDefault="001616CF" w:rsidP="001616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</w:rPr>
        <w:t>autoExpert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</w:rPr>
        <w:t xml:space="preserve"> » СТАТЬИ »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</w:rPr>
        <w:t>Автокомпоненты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</w:rPr>
        <w:t xml:space="preserve"> » Ресурс и эксплуатация стартеров и генераторов </w:t>
      </w:r>
      <w:hyperlink r:id="rId7" w:history="1">
        <w:r w:rsidRPr="001616CF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http://autoexpert-consulting.com/stati/avtokomponenty/3947-resurs-i-yekspluataciya-starterov-i-generatorov.html</w:t>
        </w:r>
      </w:hyperlink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</w:p>
    <w:p w:rsidR="001616CF" w:rsidRPr="001616CF" w:rsidRDefault="001616CF" w:rsidP="001616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hyperlink r:id="rId8" w:history="1">
        <w:r w:rsidRPr="001616CF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https://madmem.ru/avto/generatora-avtomobilya-srok-sluzhby-priznaki-neispravnosti-generatora-remont-generatorov-avtomobilnyj-generator-srok-sluzhby-generatora.html</w:t>
        </w:r>
      </w:hyperlink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r w:rsidRPr="001616CF">
        <w:rPr>
          <w:rFonts w:ascii="Times New Roman" w:eastAsia="Calibri" w:hAnsi="Times New Roman" w:cs="Times New Roman"/>
          <w:bCs/>
          <w:sz w:val="20"/>
          <w:szCs w:val="20"/>
        </w:rPr>
        <w:t>Генератора автомобиля срок службы – Признаки неисправности генератора | ремонт генераторов | автомобильный генератор | срок службы генератора</w:t>
      </w:r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</w:p>
    <w:p w:rsidR="001616CF" w:rsidRPr="001616CF" w:rsidRDefault="001616CF" w:rsidP="001616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hyperlink r:id="rId9" w:history="1">
        <w:r w:rsidRPr="001616CF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  <w:lang w:val="uk-UA"/>
          </w:rPr>
          <w:t>https://www.zr.ru/content/articles/913052-generator-i-starter-remont-zamena/</w:t>
        </w:r>
      </w:hyperlink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Стартер и генератор: чинить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нельзя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выкидывать</w:t>
      </w:r>
      <w:proofErr w:type="spellEnd"/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Журнал За рулем</w:t>
      </w:r>
    </w:p>
    <w:p w:rsidR="001616CF" w:rsidRPr="001616CF" w:rsidRDefault="001616CF" w:rsidP="001616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hyperlink r:id="rId10" w:history="1">
        <w:r w:rsidRPr="001616CF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  <w:lang w:val="uk-UA"/>
          </w:rPr>
          <w:t>https://starter.ms/customer/blog/255</w:t>
        </w:r>
      </w:hyperlink>
      <w:r w:rsidRPr="001616CF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О стартерах и генераторах</w:t>
      </w:r>
    </w:p>
    <w:p w:rsidR="00CE6DE9" w:rsidRPr="001616CF" w:rsidRDefault="00CE6DE9">
      <w:pPr>
        <w:rPr>
          <w:lang w:val="uk-UA"/>
        </w:rPr>
      </w:pPr>
    </w:p>
    <w:sectPr w:rsidR="00CE6DE9" w:rsidRPr="0016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615"/>
    <w:multiLevelType w:val="hybridMultilevel"/>
    <w:tmpl w:val="E95899C8"/>
    <w:lvl w:ilvl="0" w:tplc="0DB41EE2">
      <w:start w:val="1"/>
      <w:numFmt w:val="decimal"/>
      <w:lvlText w:val="%1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118" w:hanging="360"/>
      </w:pPr>
    </w:lvl>
    <w:lvl w:ilvl="2" w:tplc="0422001B" w:tentative="1">
      <w:start w:val="1"/>
      <w:numFmt w:val="lowerRoman"/>
      <w:lvlText w:val="%3."/>
      <w:lvlJc w:val="right"/>
      <w:pPr>
        <w:ind w:left="6838" w:hanging="180"/>
      </w:pPr>
    </w:lvl>
    <w:lvl w:ilvl="3" w:tplc="0422000F" w:tentative="1">
      <w:start w:val="1"/>
      <w:numFmt w:val="decimal"/>
      <w:lvlText w:val="%4."/>
      <w:lvlJc w:val="left"/>
      <w:pPr>
        <w:ind w:left="7558" w:hanging="360"/>
      </w:pPr>
    </w:lvl>
    <w:lvl w:ilvl="4" w:tplc="04220019" w:tentative="1">
      <w:start w:val="1"/>
      <w:numFmt w:val="lowerLetter"/>
      <w:lvlText w:val="%5."/>
      <w:lvlJc w:val="left"/>
      <w:pPr>
        <w:ind w:left="8278" w:hanging="360"/>
      </w:pPr>
    </w:lvl>
    <w:lvl w:ilvl="5" w:tplc="0422001B" w:tentative="1">
      <w:start w:val="1"/>
      <w:numFmt w:val="lowerRoman"/>
      <w:lvlText w:val="%6."/>
      <w:lvlJc w:val="right"/>
      <w:pPr>
        <w:ind w:left="8998" w:hanging="180"/>
      </w:pPr>
    </w:lvl>
    <w:lvl w:ilvl="6" w:tplc="0422000F" w:tentative="1">
      <w:start w:val="1"/>
      <w:numFmt w:val="decimal"/>
      <w:lvlText w:val="%7."/>
      <w:lvlJc w:val="left"/>
      <w:pPr>
        <w:ind w:left="9718" w:hanging="360"/>
      </w:pPr>
    </w:lvl>
    <w:lvl w:ilvl="7" w:tplc="04220019" w:tentative="1">
      <w:start w:val="1"/>
      <w:numFmt w:val="lowerLetter"/>
      <w:lvlText w:val="%8."/>
      <w:lvlJc w:val="left"/>
      <w:pPr>
        <w:ind w:left="10438" w:hanging="360"/>
      </w:pPr>
    </w:lvl>
    <w:lvl w:ilvl="8" w:tplc="0422001B" w:tentative="1">
      <w:start w:val="1"/>
      <w:numFmt w:val="lowerRoman"/>
      <w:lvlText w:val="%9."/>
      <w:lvlJc w:val="right"/>
      <w:pPr>
        <w:ind w:left="111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CF"/>
    <w:rsid w:val="001616CF"/>
    <w:rsid w:val="00C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D510"/>
  <w15:chartTrackingRefBased/>
  <w15:docId w15:val="{FF0349B9-0DC8-4A67-9077-F02D65FC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mem.ru/avto/generatora-avtomobilya-srok-sluzhby-priznaki-neispravnosti-generatora-remont-generatorov-avtomobilnyj-generator-srok-sluzhby-generato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expert-consulting.com/stati/avtokomponenty/3947-resurs-i-yekspluataciya-starterov-i-generator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m.ru/info/misc/8126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td-material.ru/schetchiki-elektroenergii/uchebnoe-posobie-tehnicheskii-remont-startera-starter---v/" TargetMode="External"/><Relationship Id="rId10" Type="http://schemas.openxmlformats.org/officeDocument/2006/relationships/hyperlink" Target="https://starter.ms/customer/blog/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r.ru/content/articles/913052-generator-i-starter-remont-zame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2021-04-27T09:46:00Z</dcterms:created>
  <dcterms:modified xsi:type="dcterms:W3CDTF">2021-04-27T09:49:00Z</dcterms:modified>
</cp:coreProperties>
</file>