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B9F" w:rsidRDefault="00D27B9F" w:rsidP="00767921">
      <w:pPr>
        <w:autoSpaceDE w:val="0"/>
        <w:autoSpaceDN w:val="0"/>
        <w:adjustRightInd w:val="0"/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8"/>
          <w:szCs w:val="28"/>
          <w:lang w:val="en-US"/>
        </w:rPr>
      </w:pPr>
    </w:p>
    <w:p w:rsidR="00ED4CFB" w:rsidRPr="006E4B9F" w:rsidRDefault="00D27B9F" w:rsidP="00ED4CFB">
      <w:pPr>
        <w:autoSpaceDE w:val="0"/>
        <w:autoSpaceDN w:val="0"/>
        <w:adjustRightInd w:val="0"/>
        <w:spacing w:after="0" w:line="240" w:lineRule="auto"/>
        <w:jc w:val="center"/>
        <w:rPr>
          <w:rStyle w:val="jlqj4b"/>
          <w:rFonts w:ascii="Times New Roman" w:hAnsi="Times New Roman" w:cs="Times New Roman"/>
          <w:sz w:val="28"/>
          <w:szCs w:val="28"/>
        </w:rPr>
      </w:pPr>
      <w:r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Лекція </w:t>
      </w:r>
      <w:r>
        <w:rPr>
          <w:rStyle w:val="tlid-translation"/>
          <w:rFonts w:ascii="Times New Roman" w:hAnsi="Times New Roman" w:cs="Times New Roman"/>
          <w:b/>
          <w:sz w:val="28"/>
          <w:szCs w:val="28"/>
        </w:rPr>
        <w:t>2-5</w:t>
      </w:r>
      <w:r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ED4CFB" w:rsidRPr="00ED4CFB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Енергія конденсатора. Енергія електростатичного поля</w:t>
      </w:r>
      <w:r w:rsidR="00ED4CFB" w:rsidRPr="00ED4CF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D4CFB" w:rsidRPr="006E4B9F" w:rsidRDefault="00ED4CFB" w:rsidP="00ED4CFB">
      <w:pPr>
        <w:autoSpaceDE w:val="0"/>
        <w:autoSpaceDN w:val="0"/>
        <w:adjustRightInd w:val="0"/>
        <w:spacing w:after="0" w:line="240" w:lineRule="auto"/>
        <w:jc w:val="center"/>
        <w:rPr>
          <w:rStyle w:val="jlqj4b"/>
          <w:rFonts w:ascii="Times New Roman" w:hAnsi="Times New Roman" w:cs="Times New Roman"/>
          <w:sz w:val="28"/>
          <w:szCs w:val="28"/>
        </w:rPr>
      </w:pPr>
    </w:p>
    <w:p w:rsidR="00ED4CFB" w:rsidRPr="00ED4CFB" w:rsidRDefault="00ED4CFB" w:rsidP="00ED4CFB">
      <w:pPr>
        <w:autoSpaceDE w:val="0"/>
        <w:autoSpaceDN w:val="0"/>
        <w:adjustRightInd w:val="0"/>
        <w:spacing w:after="0" w:line="240" w:lineRule="auto"/>
        <w:ind w:firstLine="709"/>
        <w:rPr>
          <w:rStyle w:val="tlid-translation"/>
          <w:rFonts w:ascii="Times New Roman" w:hAnsi="Times New Roman" w:cs="Times New Roman"/>
          <w:b/>
          <w:sz w:val="28"/>
          <w:szCs w:val="28"/>
        </w:rPr>
      </w:pPr>
      <w:r w:rsidRPr="00ED4CF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Нехай є відокремлений провідник, заряд, ємність і потенціал якого відповідно рівні </w:t>
      </w:r>
      <w:r w:rsidRPr="00ED4CFB">
        <w:rPr>
          <w:rFonts w:ascii="Times New Roman" w:eastAsia="Times-Italic" w:hAnsi="Times New Roman" w:cs="Times New Roman"/>
          <w:i/>
          <w:iCs/>
          <w:sz w:val="28"/>
          <w:szCs w:val="28"/>
          <w:lang w:val="en-US"/>
        </w:rPr>
        <w:t>Q</w:t>
      </w:r>
      <w:r w:rsidRPr="002D6573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, </w:t>
      </w:r>
      <w:r>
        <w:rPr>
          <w:rFonts w:ascii="Times New Roman" w:eastAsia="Times-Italic" w:hAnsi="Times New Roman" w:cs="Times New Roman"/>
          <w:i/>
          <w:iCs/>
          <w:sz w:val="28"/>
          <w:szCs w:val="28"/>
        </w:rPr>
        <w:t>С</w:t>
      </w:r>
      <w:r w:rsidRPr="002D6573">
        <w:rPr>
          <w:rFonts w:ascii="Times New Roman" w:eastAsia="Times-Italic" w:hAnsi="Times New Roman" w:cs="Times New Roman"/>
          <w:i/>
          <w:iCs/>
          <w:sz w:val="28"/>
          <w:szCs w:val="28"/>
        </w:rPr>
        <w:t>,</w:t>
      </w:r>
      <w:r w:rsidRPr="002D6573">
        <w:t xml:space="preserve"> </w:t>
      </w:r>
      <w:r w:rsidRPr="002F7BCA">
        <w:rPr>
          <w:position w:val="-12"/>
        </w:rPr>
        <w:object w:dxaOrig="26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75pt;height:15.75pt" o:ole="">
            <v:imagedata r:id="rId5" o:title=""/>
          </v:shape>
          <o:OLEObject Type="Embed" ProgID="Equation.3" ShapeID="_x0000_i1025" DrawAspect="Content" ObjectID="_1680769216" r:id="rId6"/>
        </w:object>
      </w:r>
      <w:r w:rsidRPr="002D6573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 </w:t>
      </w:r>
      <w:r w:rsidRPr="002D6573">
        <w:rPr>
          <w:rFonts w:ascii="Times New Roman" w:eastAsia="Times-Roman" w:hAnsi="Times New Roman" w:cs="Times New Roman"/>
          <w:sz w:val="28"/>
          <w:szCs w:val="28"/>
        </w:rPr>
        <w:t xml:space="preserve">. </w:t>
      </w:r>
      <w:r w:rsidRPr="00ED4CF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Збільшимо потенціал даного провідника на</w:t>
      </w:r>
      <w:r w:rsidRPr="006E4B9F">
        <w:rPr>
          <w:rStyle w:val="jlqj4b"/>
          <w:rFonts w:ascii="Times New Roman" w:hAnsi="Times New Roman" w:cs="Times New Roman"/>
          <w:sz w:val="28"/>
          <w:szCs w:val="28"/>
        </w:rPr>
        <w:t xml:space="preserve"> </w:t>
      </w:r>
      <w:r w:rsidRPr="002F7BCA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440" w:dyaOrig="400">
          <v:shape id="_x0000_i1026" type="#_x0000_t75" style="width:21.75pt;height:20.25pt" o:ole="" fillcolor="window">
            <v:imagedata r:id="rId7" o:title=""/>
          </v:shape>
          <o:OLEObject Type="Embed" ProgID="Equation.3" ShapeID="_x0000_i1026" DrawAspect="Content" ObjectID="_1680769217" r:id="rId8"/>
        </w:object>
      </w:r>
      <w:r w:rsidRPr="00ED4CF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. Для цього необхідно перенести заряд </w:t>
      </w:r>
      <w:proofErr w:type="spellStart"/>
      <w:r w:rsidRPr="00ED4CFB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>dQ</w:t>
      </w:r>
      <w:proofErr w:type="spellEnd"/>
      <w:r w:rsidRPr="00ED4CF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з нескінченності на відокремлений провідник, витративши на це роботу:</w:t>
      </w:r>
    </w:p>
    <w:p w:rsidR="00ED4CFB" w:rsidRPr="00ED4CFB" w:rsidRDefault="00ED4CFB" w:rsidP="00ED4CFB">
      <w:pPr>
        <w:autoSpaceDE w:val="0"/>
        <w:autoSpaceDN w:val="0"/>
        <w:adjustRightInd w:val="0"/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8"/>
          <w:szCs w:val="28"/>
        </w:rPr>
      </w:pPr>
    </w:p>
    <w:p w:rsidR="00D27B9F" w:rsidRDefault="00D27B9F" w:rsidP="00ED4C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</w:rPr>
      </w:pPr>
      <w:r w:rsidRPr="002F7BCA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2939" w:dyaOrig="400">
          <v:shape id="_x0000_i1027" type="#_x0000_t75" style="width:147.75pt;height:20.25pt" o:ole="" fillcolor="window">
            <v:imagedata r:id="rId9" o:title=""/>
          </v:shape>
          <o:OLEObject Type="Embed" ProgID="Equation.3" ShapeID="_x0000_i1027" DrawAspect="Content" ObjectID="_1680769218" r:id="rId10"/>
        </w:object>
      </w:r>
    </w:p>
    <w:p w:rsidR="00D27B9F" w:rsidRDefault="00D27B9F" w:rsidP="00D27B9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en-US"/>
        </w:rPr>
      </w:pPr>
    </w:p>
    <w:p w:rsidR="00ED4CFB" w:rsidRDefault="00ED4CFB" w:rsidP="00ED4CFB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ED4CF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Щоб зарядити тіло від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початкового </w:t>
      </w:r>
      <w:r w:rsidRPr="00ED4CF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потенціалу </w:t>
      </w:r>
      <w:r w:rsidRPr="002F7BCA">
        <w:rPr>
          <w:position w:val="-12"/>
        </w:rPr>
        <w:object w:dxaOrig="340" w:dyaOrig="419">
          <v:shape id="_x0000_i1028" type="#_x0000_t75" style="width:17.25pt;height:21pt" o:ole="">
            <v:imagedata r:id="rId11" o:title=""/>
          </v:shape>
          <o:OLEObject Type="Embed" ProgID="Equation.3" ShapeID="_x0000_i1028" DrawAspect="Content" ObjectID="_1680769219" r:id="rId12"/>
        </w:object>
      </w:r>
      <w:r>
        <w:t xml:space="preserve">  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до </w:t>
      </w:r>
      <w:r w:rsidRPr="002F7BCA">
        <w:rPr>
          <w:position w:val="-12"/>
        </w:rPr>
        <w:object w:dxaOrig="300" w:dyaOrig="420">
          <v:shape id="_x0000_i1029" type="#_x0000_t75" style="width:15pt;height:21pt" o:ole="">
            <v:imagedata r:id="rId13" o:title=""/>
          </v:shape>
          <o:OLEObject Type="Embed" ProgID="Equation.3" ShapeID="_x0000_i1029" DrawAspect="Content" ObjectID="_1680769220" r:id="rId14"/>
        </w:object>
      </w:r>
      <w:r>
        <w:rPr>
          <w:rFonts w:ascii="Times New Roman" w:eastAsia="Times-Roman" w:hAnsi="Times New Roman" w:cs="Times New Roman"/>
          <w:sz w:val="28"/>
          <w:szCs w:val="28"/>
        </w:rPr>
        <w:t xml:space="preserve">, </w:t>
      </w:r>
      <w:r w:rsidRPr="00ED4CF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необхідно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виконати </w:t>
      </w:r>
      <w:r w:rsidRPr="00ED4CF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роботу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:</w:t>
      </w:r>
    </w:p>
    <w:p w:rsidR="00ED4CFB" w:rsidRPr="00ED4CFB" w:rsidRDefault="00ED4CFB" w:rsidP="00ED4CFB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</w:rPr>
      </w:pPr>
    </w:p>
    <w:p w:rsidR="00ED4CFB" w:rsidRDefault="00ED4CFB" w:rsidP="00ED4CFB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57750" cy="1114425"/>
            <wp:effectExtent l="19050" t="0" r="0" b="0"/>
            <wp:docPr id="8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CFB" w:rsidRDefault="00ED4CFB" w:rsidP="00ED4CFB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en-US"/>
        </w:rPr>
      </w:pPr>
    </w:p>
    <w:p w:rsidR="00ED4CFB" w:rsidRDefault="00ED4CFB" w:rsidP="00ED4CFB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ED4CFB">
        <w:rPr>
          <w:rStyle w:val="jlqj4b"/>
          <w:rFonts w:ascii="Times New Roman" w:hAnsi="Times New Roman" w:cs="Times New Roman"/>
          <w:sz w:val="28"/>
          <w:szCs w:val="28"/>
          <w:lang w:val="uk-UA"/>
        </w:rPr>
        <w:t>Бачимо, що робота дорівнює різниці значень однієї і тієї ж функції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2F7BCA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1740" w:dyaOrig="440">
          <v:shape id="_x0000_i1030" type="#_x0000_t75" style="width:87.75pt;height:22.5pt" o:ole="" fillcolor="window">
            <v:imagedata r:id="rId16" o:title=""/>
          </v:shape>
          <o:OLEObject Type="Embed" ProgID="Equation.3" ShapeID="_x0000_i1030" DrawAspect="Content" ObjectID="_1680769221" r:id="rId17"/>
        </w:objec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ED4CF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, взятої в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початковому</w:t>
      </w:r>
      <w:r w:rsidRPr="00ED4CF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і кінцевому стані системи. </w:t>
      </w:r>
    </w:p>
    <w:p w:rsidR="00ED4CFB" w:rsidRDefault="00ED4CFB" w:rsidP="00ED4CFB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ED4CF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Ця функція енергія W. </w:t>
      </w:r>
    </w:p>
    <w:p w:rsidR="00ED4CFB" w:rsidRDefault="00ED4CFB" w:rsidP="00ED4CFB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009900" cy="904875"/>
            <wp:effectExtent l="19050" t="0" r="0" b="0"/>
            <wp:docPr id="9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0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CFB" w:rsidRPr="00ED4CFB" w:rsidRDefault="00ED4CFB" w:rsidP="00ED4CF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  <w:r w:rsidRPr="00ED4CFB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Енергія електростатичного поля.</w:t>
      </w:r>
    </w:p>
    <w:p w:rsidR="00ED4CFB" w:rsidRDefault="00ED4CFB" w:rsidP="00ED4CFB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ED4CFB" w:rsidRDefault="00ED4CFB" w:rsidP="00ED4CFB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ED4CF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Перетворимо формулу,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щоб знайти формулу для</w:t>
      </w:r>
      <w:r w:rsidRPr="00ED4CF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енергі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ї</w:t>
      </w:r>
      <w:r w:rsidRPr="00ED4CF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706EC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електричного поля в </w:t>
      </w:r>
      <w:r w:rsidRPr="00ED4CFB">
        <w:rPr>
          <w:rStyle w:val="jlqj4b"/>
          <w:rFonts w:ascii="Times New Roman" w:hAnsi="Times New Roman" w:cs="Times New Roman"/>
          <w:sz w:val="28"/>
          <w:szCs w:val="28"/>
          <w:lang w:val="uk-UA"/>
        </w:rPr>
        <w:t>плоско</w:t>
      </w:r>
      <w:r w:rsidR="00A706EC">
        <w:rPr>
          <w:rStyle w:val="jlqj4b"/>
          <w:rFonts w:ascii="Times New Roman" w:hAnsi="Times New Roman" w:cs="Times New Roman"/>
          <w:sz w:val="28"/>
          <w:szCs w:val="28"/>
          <w:lang w:val="uk-UA"/>
        </w:rPr>
        <w:t>му</w:t>
      </w:r>
      <w:r w:rsidRPr="00ED4CF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конденсатор</w:t>
      </w:r>
      <w:r w:rsidR="00A706EC">
        <w:rPr>
          <w:rStyle w:val="jlqj4b"/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ED4CF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З</w:t>
      </w:r>
      <w:r w:rsidRPr="00ED4CF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а допомогою </w:t>
      </w:r>
      <w:proofErr w:type="spellStart"/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вираз</w:t>
      </w:r>
      <w:r w:rsidR="00A706EC">
        <w:rPr>
          <w:rStyle w:val="jlqj4b"/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r w:rsidRPr="00ED4CF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потенц</w:t>
      </w:r>
      <w:r w:rsidR="00A706EC">
        <w:rPr>
          <w:rStyle w:val="jlqj4b"/>
          <w:rFonts w:ascii="Times New Roman" w:hAnsi="Times New Roman" w:cs="Times New Roman"/>
          <w:sz w:val="28"/>
          <w:szCs w:val="28"/>
          <w:lang w:val="uk-UA"/>
        </w:rPr>
        <w:t>іалу на конденсаторі:</w:t>
      </w:r>
    </w:p>
    <w:p w:rsidR="00A706EC" w:rsidRDefault="00A706EC" w:rsidP="00ED4CFB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ED4CFB" w:rsidRDefault="00ED4CFB" w:rsidP="00ED4CFB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2F7BCA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1379" w:dyaOrig="400">
          <v:shape id="_x0000_i1031" type="#_x0000_t75" style="width:69pt;height:20.25pt" o:ole="" fillcolor="window">
            <v:imagedata r:id="rId19" o:title=""/>
          </v:shape>
          <o:OLEObject Type="Embed" ProgID="Equation.3" ShapeID="_x0000_i1031" DrawAspect="Content" ObjectID="_1680769222" r:id="rId20"/>
        </w:object>
      </w:r>
    </w:p>
    <w:p w:rsidR="00ED4CFB" w:rsidRDefault="00ED4CFB" w:rsidP="00ED4CFB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ED4CFB" w:rsidRDefault="00A706EC" w:rsidP="00ED4CFB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С</w:t>
      </w:r>
      <w:r w:rsidR="00ED4CFB" w:rsidRPr="00ED4CFB">
        <w:rPr>
          <w:rStyle w:val="jlqj4b"/>
          <w:rFonts w:ascii="Times New Roman" w:hAnsi="Times New Roman" w:cs="Times New Roman"/>
          <w:sz w:val="28"/>
          <w:szCs w:val="28"/>
          <w:lang w:val="uk-UA"/>
        </w:rPr>
        <w:t>користавшись виразом для ємності плоского конденсатора</w:t>
      </w:r>
      <w:r w:rsidR="00ED4CFB">
        <w:rPr>
          <w:rStyle w:val="jlqj4b"/>
          <w:rFonts w:ascii="Times New Roman" w:hAnsi="Times New Roman" w:cs="Times New Roman"/>
          <w:sz w:val="28"/>
          <w:szCs w:val="28"/>
          <w:lang w:val="uk-UA"/>
        </w:rPr>
        <w:t>:</w:t>
      </w:r>
    </w:p>
    <w:p w:rsidR="00ED4CFB" w:rsidRDefault="00ED4CFB" w:rsidP="00ED4CFB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ED4CFB" w:rsidRDefault="00A706EC" w:rsidP="00ED4CF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position w:val="-12"/>
          <w:sz w:val="28"/>
          <w:szCs w:val="28"/>
          <w:lang w:val="uk-UA"/>
        </w:rPr>
      </w:pPr>
      <w:r w:rsidRPr="00A706EC">
        <w:rPr>
          <w:rFonts w:ascii="Times New Roman" w:hAnsi="Times New Roman" w:cs="Times New Roman"/>
          <w:position w:val="-30"/>
          <w:sz w:val="28"/>
          <w:szCs w:val="28"/>
          <w:lang w:val="uk-UA"/>
        </w:rPr>
        <w:object w:dxaOrig="1380" w:dyaOrig="800">
          <v:shape id="_x0000_i1032" type="#_x0000_t75" style="width:69pt;height:39.75pt" o:ole="" fillcolor="window">
            <v:imagedata r:id="rId21" o:title=""/>
          </v:shape>
          <o:OLEObject Type="Embed" ProgID="Equation.3" ShapeID="_x0000_i1032" DrawAspect="Content" ObjectID="_1680769223" r:id="rId22"/>
        </w:object>
      </w:r>
    </w:p>
    <w:p w:rsidR="00A706EC" w:rsidRDefault="00A706EC" w:rsidP="00ED4CF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position w:val="-12"/>
          <w:sz w:val="28"/>
          <w:szCs w:val="28"/>
          <w:lang w:val="uk-UA"/>
        </w:rPr>
      </w:pPr>
      <w:r>
        <w:rPr>
          <w:rFonts w:ascii="Times New Roman" w:hAnsi="Times New Roman" w:cs="Times New Roman"/>
          <w:position w:val="-12"/>
          <w:sz w:val="28"/>
          <w:szCs w:val="28"/>
          <w:lang w:val="uk-UA"/>
        </w:rPr>
        <w:t>Отримаємо:</w:t>
      </w:r>
    </w:p>
    <w:p w:rsidR="00A706EC" w:rsidRDefault="00A706EC" w:rsidP="00ED4CFB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ED4CFB" w:rsidRDefault="00A706EC" w:rsidP="00ED4CFB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52775" cy="704850"/>
            <wp:effectExtent l="19050" t="0" r="9525" b="0"/>
            <wp:docPr id="17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6EC" w:rsidRDefault="00A706EC" w:rsidP="00ED4CFB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A706EC" w:rsidRDefault="00A706EC" w:rsidP="00ED4CFB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Помічаємо, що</w:t>
      </w:r>
      <w:r w:rsidR="00ED4CFB" w:rsidRPr="00ED4CF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4CFB" w:rsidRPr="00A706EC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 xml:space="preserve">V = </w:t>
      </w:r>
      <w:proofErr w:type="spellStart"/>
      <w:r w:rsidR="00ED4CFB" w:rsidRPr="00A706EC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>Sd</w:t>
      </w:r>
      <w:proofErr w:type="spellEnd"/>
      <w:r w:rsidR="00ED4CFB" w:rsidRPr="00ED4CF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- об'єм конденсатора. </w:t>
      </w:r>
    </w:p>
    <w:p w:rsidR="00A706EC" w:rsidRDefault="00A706EC" w:rsidP="00ED4CFB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A706EC" w:rsidRDefault="00ED4CFB" w:rsidP="00ED4CFB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ED4CF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Отримана формула показує, що енергія конденсатора </w:t>
      </w:r>
      <w:r w:rsidR="00A706EC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пов’язана з величиною</w:t>
      </w:r>
      <w:r w:rsidRPr="00ED4CF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, що характеризує електростатичне поле, - напруженість Е. </w:t>
      </w:r>
    </w:p>
    <w:p w:rsidR="00A706EC" w:rsidRDefault="00A706EC" w:rsidP="00ED4CFB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A706EC" w:rsidRDefault="00ED4CFB" w:rsidP="00ED4CFB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ED4CFB">
        <w:rPr>
          <w:rStyle w:val="jlqj4b"/>
          <w:rFonts w:ascii="Times New Roman" w:hAnsi="Times New Roman" w:cs="Times New Roman"/>
          <w:sz w:val="28"/>
          <w:szCs w:val="28"/>
          <w:lang w:val="uk-UA"/>
        </w:rPr>
        <w:t>Густина енергії електростатичного поля (енергія одини</w:t>
      </w:r>
      <w:r w:rsidR="00A706EC">
        <w:rPr>
          <w:rStyle w:val="jlqj4b"/>
          <w:rFonts w:ascii="Times New Roman" w:hAnsi="Times New Roman" w:cs="Times New Roman"/>
          <w:sz w:val="28"/>
          <w:szCs w:val="28"/>
          <w:lang w:val="uk-UA"/>
        </w:rPr>
        <w:t>цю об’єму</w:t>
      </w:r>
      <w:r w:rsidRPr="00ED4CF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) </w:t>
      </w:r>
    </w:p>
    <w:p w:rsidR="00A706EC" w:rsidRDefault="00A706EC" w:rsidP="00ED4CFB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A706EC" w:rsidRDefault="00A706EC" w:rsidP="00A706E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076450" cy="762000"/>
            <wp:effectExtent l="19050" t="0" r="0" b="0"/>
            <wp:docPr id="18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6EC" w:rsidRDefault="00A706EC" w:rsidP="00ED4CFB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ED4CFB" w:rsidRPr="00ED4CFB" w:rsidRDefault="00ED4CFB" w:rsidP="00ED4CF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  <w:r w:rsidRPr="00ED4CFB">
        <w:rPr>
          <w:rStyle w:val="jlqj4b"/>
          <w:rFonts w:ascii="Times New Roman" w:hAnsi="Times New Roman" w:cs="Times New Roman"/>
          <w:sz w:val="28"/>
          <w:szCs w:val="28"/>
          <w:lang w:val="uk-UA"/>
        </w:rPr>
        <w:t>Отримано принципово важлива формула, яка стверджує, що пол</w:t>
      </w:r>
      <w:r w:rsidR="00A706EC">
        <w:rPr>
          <w:rStyle w:val="jlqj4b"/>
          <w:rFonts w:ascii="Times New Roman" w:hAnsi="Times New Roman" w:cs="Times New Roman"/>
          <w:sz w:val="28"/>
          <w:szCs w:val="28"/>
          <w:lang w:val="uk-UA"/>
        </w:rPr>
        <w:t>е</w:t>
      </w:r>
      <w:r w:rsidRPr="00ED4CF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, володіючи енергією, може самостійно існувати, тобто може бути </w:t>
      </w:r>
      <w:r w:rsidR="00A706EC" w:rsidRPr="00ED4CFB">
        <w:rPr>
          <w:rStyle w:val="jlqj4b"/>
          <w:rFonts w:ascii="Times New Roman" w:hAnsi="Times New Roman" w:cs="Times New Roman"/>
          <w:sz w:val="28"/>
          <w:szCs w:val="28"/>
          <w:lang w:val="uk-UA"/>
        </w:rPr>
        <w:t>випромін</w:t>
      </w:r>
      <w:r w:rsidR="00A706EC">
        <w:rPr>
          <w:rStyle w:val="jlqj4b"/>
          <w:rFonts w:ascii="Times New Roman" w:hAnsi="Times New Roman" w:cs="Times New Roman"/>
          <w:sz w:val="28"/>
          <w:szCs w:val="28"/>
          <w:lang w:val="uk-UA"/>
        </w:rPr>
        <w:t>ене</w:t>
      </w:r>
      <w:r w:rsidRPr="00ED4CFB">
        <w:rPr>
          <w:rStyle w:val="jlqj4b"/>
          <w:rFonts w:ascii="Times New Roman" w:hAnsi="Times New Roman" w:cs="Times New Roman"/>
          <w:sz w:val="28"/>
          <w:szCs w:val="28"/>
          <w:lang w:val="uk-UA"/>
        </w:rPr>
        <w:t>.</w:t>
      </w:r>
    </w:p>
    <w:p w:rsidR="00ED4CFB" w:rsidRPr="00ED4CFB" w:rsidRDefault="00ED4CFB" w:rsidP="00D27B9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D27B9F" w:rsidRPr="0083037D" w:rsidRDefault="0083037D" w:rsidP="00D27B9F">
      <w:pPr>
        <w:autoSpaceDE w:val="0"/>
        <w:autoSpaceDN w:val="0"/>
        <w:adjustRightInd w:val="0"/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8"/>
          <w:szCs w:val="28"/>
        </w:rPr>
      </w:pPr>
      <w:r w:rsidRPr="0083037D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Отримано</w:t>
      </w:r>
      <w:r w:rsidRPr="0083037D">
        <w:rPr>
          <w:rStyle w:val="viiyi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3037D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принципово</w:t>
      </w:r>
      <w:r w:rsidRPr="0083037D">
        <w:rPr>
          <w:rStyle w:val="viiyi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3037D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важливу</w:t>
      </w:r>
      <w:r w:rsidRPr="0083037D">
        <w:rPr>
          <w:rStyle w:val="viiyi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3037D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формула,</w:t>
      </w:r>
      <w:r w:rsidRPr="0083037D">
        <w:rPr>
          <w:rStyle w:val="viiyi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3037D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яка</w:t>
      </w:r>
      <w:r w:rsidRPr="0083037D">
        <w:rPr>
          <w:rStyle w:val="viiyi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3037D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стверджує,</w:t>
      </w:r>
      <w:r w:rsidRPr="0083037D">
        <w:rPr>
          <w:rStyle w:val="viiyi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3037D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що</w:t>
      </w:r>
      <w:r w:rsidRPr="0083037D">
        <w:rPr>
          <w:rStyle w:val="viiyi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3037D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поле,</w:t>
      </w:r>
      <w:r w:rsidRPr="0083037D">
        <w:rPr>
          <w:rStyle w:val="viiyi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3037D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володіючи</w:t>
      </w:r>
      <w:r w:rsidRPr="0083037D">
        <w:rPr>
          <w:rStyle w:val="viiyi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3037D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енергією,</w:t>
      </w:r>
      <w:r w:rsidRPr="0083037D">
        <w:rPr>
          <w:rStyle w:val="viiyi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3037D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може</w:t>
      </w:r>
      <w:r w:rsidRPr="0083037D">
        <w:rPr>
          <w:rStyle w:val="viiyi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3037D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самостійно</w:t>
      </w:r>
      <w:r w:rsidRPr="0083037D">
        <w:rPr>
          <w:rStyle w:val="viiyi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3037D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існувати,</w:t>
      </w:r>
      <w:r w:rsidRPr="0083037D">
        <w:rPr>
          <w:rStyle w:val="viiyi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3037D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тобто</w:t>
      </w:r>
      <w:r w:rsidRPr="0083037D">
        <w:rPr>
          <w:rStyle w:val="viiyi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3037D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може</w:t>
      </w:r>
      <w:r w:rsidRPr="0083037D">
        <w:rPr>
          <w:rStyle w:val="viiyi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3037D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бути</w:t>
      </w:r>
      <w:r w:rsidRPr="0083037D">
        <w:rPr>
          <w:rStyle w:val="viiyi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3037D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випромінене.</w:t>
      </w:r>
    </w:p>
    <w:p w:rsidR="00D27B9F" w:rsidRPr="00D27B9F" w:rsidRDefault="00D27B9F" w:rsidP="00767921">
      <w:pPr>
        <w:autoSpaceDE w:val="0"/>
        <w:autoSpaceDN w:val="0"/>
        <w:adjustRightInd w:val="0"/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8"/>
          <w:szCs w:val="28"/>
        </w:rPr>
      </w:pPr>
    </w:p>
    <w:p w:rsidR="00D27B9F" w:rsidRPr="00D27B9F" w:rsidRDefault="00D27B9F" w:rsidP="00767921">
      <w:pPr>
        <w:autoSpaceDE w:val="0"/>
        <w:autoSpaceDN w:val="0"/>
        <w:adjustRightInd w:val="0"/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8"/>
          <w:szCs w:val="28"/>
        </w:rPr>
      </w:pPr>
    </w:p>
    <w:p w:rsidR="005E239A" w:rsidRDefault="005E239A" w:rsidP="00767921">
      <w:pPr>
        <w:autoSpaceDE w:val="0"/>
        <w:autoSpaceDN w:val="0"/>
        <w:adjustRightInd w:val="0"/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ЕЛЕМЕНТИ ЕЛЕКТРОДІНАМІКИ.</w:t>
      </w:r>
    </w:p>
    <w:p w:rsidR="005E239A" w:rsidRDefault="00BD47BE" w:rsidP="00767921">
      <w:pPr>
        <w:autoSpaceDE w:val="0"/>
        <w:autoSpaceDN w:val="0"/>
        <w:adjustRightInd w:val="0"/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Постійний електричний струм.</w:t>
      </w:r>
      <w:r w:rsidR="003552C2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 Густина електричного струму.</w:t>
      </w:r>
    </w:p>
    <w:p w:rsidR="003552C2" w:rsidRDefault="003552C2" w:rsidP="00767921">
      <w:pPr>
        <w:autoSpaceDE w:val="0"/>
        <w:autoSpaceDN w:val="0"/>
        <w:adjustRightInd w:val="0"/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Закон Ома в різних формах.</w:t>
      </w:r>
      <w:r w:rsidRPr="003552C2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Правила </w:t>
      </w:r>
      <w:proofErr w:type="spellStart"/>
      <w:r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Кірхгофа</w:t>
      </w:r>
      <w:proofErr w:type="spellEnd"/>
    </w:p>
    <w:p w:rsidR="003552C2" w:rsidRDefault="003552C2" w:rsidP="005E239A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3552C2" w:rsidRDefault="003552C2" w:rsidP="005E239A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Електроди</w:t>
      </w:r>
      <w:r w:rsidRPr="003552C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наміка - розглядає явища і процеси, обумовлені рухом електричних зарядів або макроскопічних заряджених тел.</w:t>
      </w:r>
    </w:p>
    <w:p w:rsidR="003552C2" w:rsidRPr="003552C2" w:rsidRDefault="003552C2" w:rsidP="005E239A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</w:pPr>
    </w:p>
    <w:p w:rsidR="003552C2" w:rsidRDefault="003552C2" w:rsidP="008430F9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</w:pPr>
      <w:r w:rsidRPr="003552C2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Електричний струм, сила і щільність струму.</w:t>
      </w:r>
    </w:p>
    <w:p w:rsidR="003552C2" w:rsidRDefault="003552C2" w:rsidP="003552C2">
      <w:pPr>
        <w:pStyle w:val="a5"/>
        <w:autoSpaceDE w:val="0"/>
        <w:autoSpaceDN w:val="0"/>
        <w:adjustRightInd w:val="0"/>
        <w:spacing w:after="0" w:line="240" w:lineRule="auto"/>
        <w:ind w:left="0"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3552C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Електричним струмом називається будь-впорядкована (спрямований)</w:t>
      </w:r>
      <w:r w:rsidRPr="003552C2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3552C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рух електричних зарядів.</w:t>
      </w:r>
    </w:p>
    <w:p w:rsidR="003552C2" w:rsidRDefault="003552C2" w:rsidP="003552C2">
      <w:pPr>
        <w:pStyle w:val="a5"/>
        <w:autoSpaceDE w:val="0"/>
        <w:autoSpaceDN w:val="0"/>
        <w:adjustRightInd w:val="0"/>
        <w:spacing w:after="0" w:line="240" w:lineRule="auto"/>
        <w:ind w:left="0"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3552C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У провіднику під дією прикладеного електричного поля</w:t>
      </w:r>
      <w:r w:rsidRPr="003552C2">
        <w:rPr>
          <w:rStyle w:val="tlid-translation"/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Е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52C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ільні</w:t>
      </w:r>
      <w:r w:rsidRPr="003552C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електричні заряди переміщаються: позитивні - по полю,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негативні </w:t>
      </w:r>
      <w:r w:rsidRPr="003552C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- проти поля, тобто в провіднику виникає електричний струм, званий струмом провідності.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430F9" w:rsidRDefault="003552C2" w:rsidP="003552C2">
      <w:pPr>
        <w:pStyle w:val="a5"/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3552C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Для виникнення і існування електричного струму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на ділянці кола </w:t>
      </w:r>
      <w:r w:rsidRPr="003552C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необхідно, з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52C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одного боку, наявність вільних носіїв струму - заряджених частинок,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52C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здатних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впорядко</w:t>
      </w:r>
      <w:r w:rsidRPr="003552C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ван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</w:t>
      </w:r>
      <w:r w:rsidRPr="003552C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переміщ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уватися, а з іншого - наявність електри</w:t>
      </w:r>
      <w:r w:rsidRPr="003552C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ч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</w:t>
      </w:r>
      <w:r w:rsidRPr="003552C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ого поля, енергія якого, якимось чином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стимулює рух</w:t>
      </w:r>
      <w:r w:rsidRPr="003552C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і витрачалася б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52C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на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нього</w:t>
      </w:r>
      <w:r w:rsidRPr="003552C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</w:p>
    <w:p w:rsidR="003552C2" w:rsidRPr="003552C2" w:rsidRDefault="003552C2" w:rsidP="003552C2">
      <w:pPr>
        <w:pStyle w:val="a5"/>
        <w:autoSpaceDE w:val="0"/>
        <w:autoSpaceDN w:val="0"/>
        <w:adjustRightInd w:val="0"/>
        <w:spacing w:after="0" w:line="240" w:lineRule="auto"/>
        <w:ind w:left="0" w:firstLine="567"/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</w:pPr>
      <w:r w:rsidRPr="003552C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Кількісною мірою електричного струму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виступає</w:t>
      </w:r>
      <w:r w:rsidRPr="003552C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сила струму</w:t>
      </w:r>
      <w:r w:rsidRPr="003552C2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 xml:space="preserve"> I</w:t>
      </w:r>
      <w:r w:rsidRPr="003552C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Pr="003552C2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 xml:space="preserve">скалярна </w:t>
      </w:r>
      <w:r w:rsidRPr="003552C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фізична величина, яка визначається електричним зарядом, що проходить через поперечний переріз провідника за одиницю часу:</w:t>
      </w:r>
    </w:p>
    <w:p w:rsidR="005E239A" w:rsidRDefault="005E239A" w:rsidP="005E239A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5E239A" w:rsidRDefault="00275D54" w:rsidP="003552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33475" cy="666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2C2" w:rsidRPr="003552C2" w:rsidRDefault="003552C2" w:rsidP="005E239A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3552C2" w:rsidRDefault="003552C2" w:rsidP="005E239A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767921" w:rsidRDefault="003552C2" w:rsidP="005E239A">
      <w:pPr>
        <w:autoSpaceDE w:val="0"/>
        <w:autoSpaceDN w:val="0"/>
        <w:adjustRightInd w:val="0"/>
        <w:spacing w:after="0" w:line="240" w:lineRule="auto"/>
        <w:rPr>
          <w:rStyle w:val="tlid-translation"/>
          <w:lang w:val="uk-UA"/>
        </w:rPr>
      </w:pPr>
      <w:r w:rsidRPr="003552C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Якщо сила струму і його напрям не змінюються з часом, то такий струм</w:t>
      </w:r>
      <w:r w:rsidRPr="003552C2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3552C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ве</w:t>
      </w:r>
      <w:r w:rsidRPr="003552C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ться постійним. Одиниця сили струму - ампер (А).</w:t>
      </w:r>
      <w:r w:rsidRPr="003552C2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3552C2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3552C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Фізична величина, яка визначається силою струму, що проходить через одиницю площі поперечного перерізу провідника,</w:t>
      </w:r>
      <w:r w:rsidRPr="003552C2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 перпендикулярного</w:t>
      </w:r>
      <w:r w:rsidRPr="003552C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напрямку струму, </w:t>
      </w:r>
      <w:r w:rsidRPr="006E7745">
        <w:rPr>
          <w:rStyle w:val="tlid-translation"/>
          <w:rFonts w:ascii="Times New Roman" w:hAnsi="Times New Roman" w:cs="Times New Roman"/>
          <w:b/>
          <w:i/>
          <w:sz w:val="28"/>
          <w:szCs w:val="28"/>
          <w:lang w:val="uk-UA"/>
        </w:rPr>
        <w:t>називається щ</w:t>
      </w:r>
      <w:r w:rsidR="006E7745" w:rsidRPr="006E7745">
        <w:rPr>
          <w:rStyle w:val="tlid-translation"/>
          <w:rFonts w:ascii="Times New Roman" w:hAnsi="Times New Roman" w:cs="Times New Roman"/>
          <w:b/>
          <w:i/>
          <w:sz w:val="28"/>
          <w:szCs w:val="28"/>
          <w:lang w:val="uk-UA"/>
        </w:rPr>
        <w:t>і</w:t>
      </w:r>
      <w:r w:rsidRPr="006E7745">
        <w:rPr>
          <w:rStyle w:val="tlid-translation"/>
          <w:rFonts w:ascii="Times New Roman" w:hAnsi="Times New Roman" w:cs="Times New Roman"/>
          <w:b/>
          <w:i/>
          <w:sz w:val="28"/>
          <w:szCs w:val="28"/>
          <w:lang w:val="uk-UA"/>
        </w:rPr>
        <w:t>льністю струму</w:t>
      </w:r>
      <w:r w:rsidR="006E7745">
        <w:rPr>
          <w:rStyle w:val="tlid-translation"/>
          <w:lang w:val="uk-UA"/>
        </w:rPr>
        <w:t>:</w:t>
      </w:r>
    </w:p>
    <w:p w:rsidR="006E7745" w:rsidRPr="006E7745" w:rsidRDefault="006E7745" w:rsidP="005E239A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5E239A" w:rsidRDefault="00275D54" w:rsidP="006E77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  <w:lang w:val="uk-UA"/>
        </w:rPr>
      </w:pPr>
      <w:r>
        <w:rPr>
          <w:rFonts w:ascii="Times New Roman" w:eastAsia="Times-BoldItalic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1323975" cy="68580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7745" w:rsidRPr="006E7745" w:rsidRDefault="006E7745" w:rsidP="005E239A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  <w:lang w:val="uk-UA"/>
        </w:rPr>
      </w:pPr>
    </w:p>
    <w:p w:rsidR="006E7745" w:rsidRPr="006E7745" w:rsidRDefault="00275D54" w:rsidP="00275D54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  <w:proofErr w:type="spellStart"/>
      <w:r w:rsidRPr="006E7745">
        <w:rPr>
          <w:rFonts w:ascii="Times New Roman" w:eastAsia="Times-Italic" w:hAnsi="Times New Roman" w:cs="Times New Roman"/>
          <w:b/>
          <w:i/>
          <w:iCs/>
          <w:sz w:val="28"/>
          <w:szCs w:val="28"/>
        </w:rPr>
        <w:t>dS</w:t>
      </w:r>
      <w:proofErr w:type="spellEnd"/>
      <w:r w:rsidRPr="006E7745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 </w:t>
      </w:r>
      <w:r w:rsidRPr="006E7745">
        <w:rPr>
          <w:rFonts w:ascii="Times New Roman" w:eastAsia="Times-Roman" w:hAnsi="Times New Roman" w:cs="Times New Roman"/>
          <w:sz w:val="28"/>
          <w:szCs w:val="28"/>
        </w:rPr>
        <w:t xml:space="preserve">= </w:t>
      </w:r>
      <w:proofErr w:type="spellStart"/>
      <w:r w:rsidRPr="006E7745">
        <w:rPr>
          <w:rFonts w:ascii="Times New Roman" w:eastAsia="Times-Italic" w:hAnsi="Times New Roman" w:cs="Times New Roman"/>
          <w:b/>
          <w:i/>
          <w:iCs/>
          <w:sz w:val="28"/>
          <w:szCs w:val="28"/>
        </w:rPr>
        <w:t>n</w:t>
      </w:r>
      <w:r w:rsidRPr="006E7745">
        <w:rPr>
          <w:rFonts w:ascii="Times New Roman" w:eastAsia="Times-Italic" w:hAnsi="Times New Roman" w:cs="Times New Roman"/>
          <w:i/>
          <w:iCs/>
          <w:sz w:val="28"/>
          <w:szCs w:val="28"/>
        </w:rPr>
        <w:t>dS</w:t>
      </w:r>
      <w:proofErr w:type="spellEnd"/>
      <w:r w:rsidRPr="006E7745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 </w:t>
      </w:r>
      <w:r w:rsidR="006E7745" w:rsidRPr="006E7745">
        <w:rPr>
          <w:rFonts w:ascii="Times New Roman" w:eastAsia="Times-Italic" w:hAnsi="Times New Roman" w:cs="Times New Roman"/>
          <w:i/>
          <w:iCs/>
          <w:sz w:val="28"/>
          <w:szCs w:val="28"/>
          <w:lang w:val="uk-UA"/>
        </w:rPr>
        <w:t xml:space="preserve"> </w:t>
      </w:r>
      <w:r w:rsidRPr="006E7745">
        <w:rPr>
          <w:rFonts w:ascii="Times New Roman" w:eastAsia="Times-Roman" w:hAnsi="Times New Roman" w:cs="Times New Roman"/>
          <w:sz w:val="28"/>
          <w:szCs w:val="28"/>
        </w:rPr>
        <w:t>(</w:t>
      </w:r>
      <w:proofErr w:type="spellStart"/>
      <w:r w:rsidRPr="006E7745">
        <w:rPr>
          <w:rFonts w:ascii="Times New Roman" w:eastAsia="Times-Roman" w:hAnsi="Times New Roman" w:cs="Times New Roman"/>
          <w:b/>
          <w:i/>
          <w:sz w:val="28"/>
          <w:szCs w:val="28"/>
        </w:rPr>
        <w:t>n</w:t>
      </w:r>
      <w:proofErr w:type="spellEnd"/>
      <w:r w:rsidRPr="006E7745">
        <w:rPr>
          <w:rFonts w:ascii="Times New Roman" w:eastAsia="Times-Roman" w:hAnsi="Times New Roman" w:cs="Times New Roman"/>
          <w:b/>
          <w:i/>
          <w:sz w:val="28"/>
          <w:szCs w:val="28"/>
        </w:rPr>
        <w:t xml:space="preserve"> </w:t>
      </w:r>
      <w:r w:rsidRPr="006E7745">
        <w:rPr>
          <w:rFonts w:ascii="Times New Roman" w:eastAsia="Times-Roman" w:hAnsi="Times New Roman" w:cs="Times New Roman"/>
          <w:sz w:val="28"/>
          <w:szCs w:val="28"/>
        </w:rPr>
        <w:t>—</w:t>
      </w:r>
      <w:r w:rsidR="006E7745" w:rsidRPr="006E77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одиничний вектор нормалі до площадки d</w:t>
      </w:r>
      <w:r w:rsidR="006E7745" w:rsidRPr="006E7745"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S</w:t>
      </w:r>
      <w:r w:rsidR="006E7745" w:rsidRPr="006E77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що становить</w:t>
      </w:r>
      <w:r w:rsidR="006E7745" w:rsidRPr="006E7745">
        <w:rPr>
          <w:rFonts w:ascii="Times New Roman" w:hAnsi="Times New Roman" w:cs="Times New Roman"/>
          <w:sz w:val="28"/>
          <w:szCs w:val="28"/>
          <w:lang w:val="uk-UA"/>
        </w:rPr>
        <w:br/>
      </w:r>
      <w:r w:rsidR="006E7745" w:rsidRPr="006E77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з вектором </w:t>
      </w:r>
      <w:r w:rsidR="006E7745" w:rsidRPr="006E7745">
        <w:rPr>
          <w:rStyle w:val="tlid-translation"/>
          <w:rFonts w:ascii="Times New Roman" w:hAnsi="Times New Roman" w:cs="Times New Roman"/>
          <w:b/>
          <w:i/>
          <w:sz w:val="28"/>
          <w:szCs w:val="28"/>
          <w:lang w:val="uk-UA"/>
        </w:rPr>
        <w:t xml:space="preserve">j </w:t>
      </w:r>
      <w:r w:rsidR="006E7745" w:rsidRPr="006E77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кут </w:t>
      </w:r>
      <w:r w:rsidR="006E7745" w:rsidRPr="006E7745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="006E7745" w:rsidRPr="006E77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).</w:t>
      </w:r>
      <w:r w:rsidR="006E7745" w:rsidRPr="006E7745">
        <w:rPr>
          <w:rFonts w:ascii="Times New Roman" w:hAnsi="Times New Roman" w:cs="Times New Roman"/>
          <w:sz w:val="28"/>
          <w:szCs w:val="28"/>
          <w:lang w:val="uk-UA"/>
        </w:rPr>
        <w:br/>
      </w:r>
      <w:r w:rsidR="006E7745" w:rsidRPr="006E77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Можна </w:t>
      </w:r>
      <w:r w:rsidR="006E77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довести</w:t>
      </w:r>
      <w:r w:rsidR="006E7745" w:rsidRPr="006E77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що сил</w:t>
      </w:r>
      <w:r w:rsidR="006E77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а</w:t>
      </w:r>
      <w:r w:rsidR="006E7745" w:rsidRPr="006E77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і щільність струму пов'язані зі швидкістю упорядкованого руху зарядів </w:t>
      </w:r>
      <w:r w:rsidR="006E77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7745" w:rsidRPr="006E77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 провіднику</w:t>
      </w:r>
      <w:r w:rsidR="006E77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6E7745" w:rsidRPr="006E7745">
        <w:rPr>
          <w:rStyle w:val="tlid-translation"/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6E7745" w:rsidRPr="006E7745">
        <w:rPr>
          <w:rStyle w:val="tlid-translation"/>
          <w:rFonts w:ascii="Times New Roman" w:hAnsi="Times New Roman" w:cs="Times New Roman"/>
          <w:b/>
          <w:i/>
          <w:sz w:val="28"/>
          <w:szCs w:val="28"/>
          <w:lang w:val="en-US"/>
        </w:rPr>
        <w:t>V</w:t>
      </w:r>
      <w:r w:rsidR="006E7745" w:rsidRPr="006E77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 і концентрацією носіїв заряду в ньому:</w:t>
      </w:r>
    </w:p>
    <w:p w:rsidR="00463AEC" w:rsidRPr="006E7745" w:rsidRDefault="00463AEC" w:rsidP="005E239A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5E239A" w:rsidRDefault="006E7745" w:rsidP="006E77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Italic" w:hAnsi="Times New Roman" w:cs="Times New Roman"/>
          <w:i/>
          <w:iCs/>
          <w:sz w:val="28"/>
          <w:szCs w:val="28"/>
        </w:rPr>
      </w:pPr>
      <w:r>
        <w:rPr>
          <w:rFonts w:ascii="Times New Roman" w:eastAsia="Times-Italic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2333625" cy="733425"/>
            <wp:effectExtent l="19050" t="0" r="9525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7745" w:rsidRDefault="006E7745" w:rsidP="00463AEC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en-US"/>
        </w:rPr>
      </w:pPr>
    </w:p>
    <w:p w:rsidR="006E7745" w:rsidRPr="00566997" w:rsidRDefault="006E7745" w:rsidP="00463AEC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  <w:r w:rsidRPr="006E77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де </w:t>
      </w:r>
      <w:proofErr w:type="spellStart"/>
      <w:r w:rsidRPr="006E7745">
        <w:rPr>
          <w:rFonts w:ascii="Times New Roman" w:eastAsia="Times-Italic" w:hAnsi="Times New Roman" w:cs="Times New Roman"/>
          <w:i/>
          <w:iCs/>
          <w:sz w:val="28"/>
          <w:szCs w:val="28"/>
        </w:rPr>
        <w:t>п</w:t>
      </w:r>
      <w:proofErr w:type="spellEnd"/>
      <w:r w:rsidRPr="006E77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- концентрація носіїв струму; е -  елементарний заряд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що рухається</w:t>
      </w:r>
      <w:r w:rsidRPr="006E77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(електрон);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6E77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S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6E77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поперечний переріз провідника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через який пе</w:t>
      </w:r>
      <w:r w:rsidRPr="006E77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реноситься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заряд; </w:t>
      </w:r>
      <w:r w:rsidRPr="006E7745">
        <w:rPr>
          <w:rStyle w:val="tlid-translation"/>
          <w:rFonts w:ascii="Times New Roman" w:hAnsi="Times New Roman" w:cs="Times New Roman"/>
          <w:b/>
          <w:i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швидкість спрямованого руху носіїв заряду ( дрейфова швидкість. Крім цієї компоненти швидкості електрон приймає участь і в хаотичному тепловому русі з тепловою швидкістю. Ця компонента швидкості не переносить </w:t>
      </w:r>
      <w:r w:rsidR="00566997">
        <w:rPr>
          <w:rFonts w:ascii="Times New Roman" w:hAnsi="Times New Roman" w:cs="Times New Roman"/>
          <w:sz w:val="28"/>
          <w:szCs w:val="28"/>
          <w:lang w:val="uk-UA"/>
        </w:rPr>
        <w:t>електричний заряд. ЧОМУ ???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) </w:t>
      </w:r>
      <w:r w:rsidRPr="006E7745">
        <w:rPr>
          <w:rFonts w:ascii="Times New Roman" w:hAnsi="Times New Roman" w:cs="Times New Roman"/>
          <w:sz w:val="28"/>
          <w:szCs w:val="28"/>
          <w:lang w:val="uk-UA"/>
        </w:rPr>
        <w:br/>
      </w:r>
      <w:r w:rsidR="0056699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Так як</w:t>
      </w:r>
      <w:r w:rsidRPr="006E77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сила струму і щільність струму пов'язані виразом</w:t>
      </w:r>
      <w:r w:rsidR="0056699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6E77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66997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j = I / S,</w:t>
      </w:r>
      <w:r w:rsidRPr="006E77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то маємо:</w:t>
      </w:r>
    </w:p>
    <w:p w:rsidR="00275D54" w:rsidRDefault="00275D54" w:rsidP="005E239A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275D54" w:rsidRDefault="00275D54" w:rsidP="005669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</w:rPr>
      </w:pP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47775" cy="361950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997" w:rsidRDefault="00566997" w:rsidP="005E239A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1E4959" w:rsidRDefault="001E4959" w:rsidP="001E4959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 останнього виразу видно, що щ</w:t>
      </w:r>
      <w:r w:rsidRPr="001E495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ільність струму - вектор. Тому що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ця</w:t>
      </w:r>
      <w:r w:rsidRPr="001E495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величина є пропорційною величині швидкості спрямованого, упорядкованого руху позитивних зарядів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</w:p>
    <w:p w:rsidR="001E4959" w:rsidRDefault="001E4959" w:rsidP="001E4959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1E495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Одиниця щільності струму -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ампер н</w:t>
      </w:r>
      <w:r w:rsidRPr="001E495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а метр в квадраті (А / м</w:t>
      </w:r>
      <w:r w:rsidRPr="001E4959">
        <w:rPr>
          <w:rStyle w:val="tlid-translation"/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1E495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).</w:t>
      </w:r>
    </w:p>
    <w:p w:rsidR="001E4959" w:rsidRDefault="001E4959" w:rsidP="001E495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наведеній формулі використано цікаве позначення для швидкості спрямованого руху. РОЗІБРАТИСЯ, що позначає цей  математичний символ???</w:t>
      </w:r>
    </w:p>
    <w:p w:rsidR="001E4959" w:rsidRDefault="001E4959" w:rsidP="00A438B6">
      <w:pPr>
        <w:autoSpaceDE w:val="0"/>
        <w:autoSpaceDN w:val="0"/>
        <w:adjustRightInd w:val="0"/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36"/>
          <w:szCs w:val="36"/>
          <w:lang w:val="uk-UA"/>
        </w:rPr>
      </w:pPr>
      <w:r w:rsidRPr="001E4959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1E4959">
        <w:rPr>
          <w:rStyle w:val="tlid-translation"/>
          <w:rFonts w:ascii="Times New Roman" w:hAnsi="Times New Roman" w:cs="Times New Roman"/>
          <w:b/>
          <w:sz w:val="36"/>
          <w:szCs w:val="36"/>
          <w:lang w:val="uk-UA"/>
        </w:rPr>
        <w:t>Закон Ома. опір провідників.</w:t>
      </w:r>
    </w:p>
    <w:p w:rsidR="00A438B6" w:rsidRDefault="00A438B6" w:rsidP="00A438B6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1E4959" w:rsidRPr="001E4959" w:rsidRDefault="001E4959" w:rsidP="00A438B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1E495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Г. Ом експериментально встановив, що сила струму</w:t>
      </w:r>
      <w:r w:rsidRPr="001E4959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 xml:space="preserve"> I</w:t>
      </w:r>
      <w:r w:rsidRPr="001E495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що тече</w:t>
      </w:r>
      <w:r w:rsidRPr="001E495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по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</w:t>
      </w:r>
      <w:r w:rsidRPr="001E495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днор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і</w:t>
      </w:r>
      <w:r w:rsidRPr="001E495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дному металевому провіднику, пропорційна напрузі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495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4959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 xml:space="preserve">U </w:t>
      </w:r>
      <w:r w:rsidRPr="001E495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на кінцях провідника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:</w:t>
      </w:r>
    </w:p>
    <w:p w:rsidR="001E4959" w:rsidRDefault="001E4959" w:rsidP="00275D54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275D54" w:rsidRPr="00275D54" w:rsidRDefault="00463AEC" w:rsidP="001E49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</w:rPr>
      </w:pP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23975" cy="771525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959" w:rsidRDefault="001E4959" w:rsidP="00275D54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8430F9" w:rsidRDefault="00A438B6" w:rsidP="00275D54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A438B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де R - електричний опір провідника.</w:t>
      </w:r>
      <w:r w:rsidRPr="00A438B6"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Наведене р</w:t>
      </w:r>
      <w:r w:rsidRPr="00A438B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івняння  виражає </w:t>
      </w:r>
      <w:r w:rsidRPr="00A438B6">
        <w:rPr>
          <w:rStyle w:val="tlid-translation"/>
          <w:rFonts w:ascii="Times New Roman" w:hAnsi="Times New Roman" w:cs="Times New Roman"/>
          <w:b/>
          <w:i/>
          <w:sz w:val="32"/>
          <w:szCs w:val="32"/>
          <w:lang w:val="uk-UA"/>
        </w:rPr>
        <w:t>закон Ома для ділянки кола</w:t>
      </w:r>
      <w:r w:rsidRPr="00A438B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де не має</w:t>
      </w:r>
      <w:r w:rsidRPr="00A438B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джерел струму): сила струму в провіднику прямо пропорційна напрузі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що прикладена до кінців провідника </w:t>
      </w:r>
      <w:r w:rsidRPr="00A438B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і обернено пропорційна опору провідника.</w:t>
      </w:r>
    </w:p>
    <w:p w:rsidR="00A438B6" w:rsidRPr="008430F9" w:rsidRDefault="00A438B6" w:rsidP="008430F9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</w:rPr>
      </w:pPr>
      <w:r w:rsidRPr="00A438B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Одиниця опору R (Ом): 1 Ом - опір такого провідника, в якому при напрузі 1 В тече постійний струм 1 А.</w:t>
      </w:r>
      <w:r w:rsidRPr="00A438B6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A438B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</w:t>
      </w:r>
      <w:r w:rsidR="008430F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еличина G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зв</w:t>
      </w:r>
      <w:r w:rsidR="008430F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ться електрична</w:t>
      </w:r>
      <w:r w:rsidRPr="00A438B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провідність провідника.</w:t>
      </w:r>
    </w:p>
    <w:p w:rsidR="00A438B6" w:rsidRPr="00D27B9F" w:rsidRDefault="00A438B6" w:rsidP="00A438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38B6"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85875" cy="742950"/>
            <wp:effectExtent l="19050" t="0" r="9525" b="0"/>
            <wp:docPr id="1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38B6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A438B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 </w:t>
      </w:r>
      <w:r w:rsidRPr="00A438B6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AB4ECC" w:rsidRPr="00AB4ECC" w:rsidRDefault="00A438B6" w:rsidP="00AB4ECC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</w:rPr>
      </w:pPr>
      <w:r w:rsidRPr="00A438B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Одиниця провідності - </w:t>
      </w:r>
      <w:proofErr w:type="spellStart"/>
      <w:r w:rsidRPr="00A438B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</w:t>
      </w:r>
      <w:r w:rsidRPr="00AB4ECC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іменс</w:t>
      </w:r>
      <w:proofErr w:type="spellEnd"/>
      <w:r w:rsidRPr="00AB4ECC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438B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(См): 1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См</w:t>
      </w:r>
      <w:r w:rsidRPr="00A438B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- провідність ділянки електричного кола опором 1 Ом.</w:t>
      </w:r>
    </w:p>
    <w:p w:rsidR="00A438B6" w:rsidRPr="00A438B6" w:rsidRDefault="00A438B6" w:rsidP="00AB4EC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A438B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Опір провідників залежить від його розмірів і форми, а також від матеріалу, з якого провідник виготовлений. Для однорідного лінійного провідника опір R п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рямо пропорційний його довжині </w:t>
      </w:r>
      <w:r w:rsidRPr="00A438B6">
        <w:rPr>
          <w:rStyle w:val="tlid-translation"/>
          <w:rFonts w:ascii="Times New Roman" w:hAnsi="Times New Roman" w:cs="Times New Roman"/>
          <w:i/>
          <w:sz w:val="28"/>
          <w:szCs w:val="28"/>
          <w:lang w:val="en-US"/>
        </w:rPr>
        <w:t>l</w:t>
      </w:r>
      <w:r w:rsidRPr="00A438B6">
        <w:rPr>
          <w:rStyle w:val="tlid-translation"/>
          <w:rFonts w:ascii="Times New Roman" w:hAnsi="Times New Roman" w:cs="Times New Roman"/>
          <w:i/>
          <w:sz w:val="28"/>
          <w:szCs w:val="28"/>
        </w:rPr>
        <w:t xml:space="preserve"> </w:t>
      </w:r>
      <w:r w:rsidRPr="00A438B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і обернено пропорційно площі його поперечного перерізу </w:t>
      </w:r>
      <w:r w:rsidRPr="00A438B6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S</w:t>
      </w:r>
      <w:r w:rsidRPr="00A438B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:</w:t>
      </w:r>
    </w:p>
    <w:p w:rsidR="00A438B6" w:rsidRDefault="00A438B6" w:rsidP="00275D54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275D54" w:rsidRPr="00275D54" w:rsidRDefault="005A00F8" w:rsidP="00AB4E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</w:rPr>
      </w:pPr>
      <w:r w:rsidRPr="00D955E1">
        <w:rPr>
          <w:rFonts w:ascii="Times New Roman" w:hAnsi="Times New Roman" w:cs="Times New Roman"/>
          <w:position w:val="-32"/>
          <w:sz w:val="28"/>
          <w:szCs w:val="28"/>
        </w:rPr>
        <w:object w:dxaOrig="1060" w:dyaOrig="800">
          <v:shape id="_x0000_i1033" type="#_x0000_t75" style="width:52.5pt;height:39.75pt" o:ole="">
            <v:imagedata r:id="rId31" o:title=""/>
          </v:shape>
          <o:OLEObject Type="Embed" ProgID="Equation.3" ShapeID="_x0000_i1033" DrawAspect="Content" ObjectID="_1680769224" r:id="rId32"/>
        </w:object>
      </w:r>
    </w:p>
    <w:p w:rsidR="00275D54" w:rsidRPr="00275D54" w:rsidRDefault="00275D54" w:rsidP="00275D54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275D54" w:rsidRPr="006E4B9F" w:rsidRDefault="00275D54" w:rsidP="00AB4ECC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</w:rPr>
      </w:pPr>
      <w:r w:rsidRPr="00275D54">
        <w:rPr>
          <w:rFonts w:ascii="Times New Roman" w:eastAsia="Times-Roman" w:hAnsi="Times New Roman" w:cs="Times New Roman"/>
          <w:sz w:val="28"/>
          <w:szCs w:val="28"/>
        </w:rPr>
        <w:t xml:space="preserve">де </w:t>
      </w:r>
      <w:r w:rsidR="00AB4ECC" w:rsidRPr="00AB4ECC">
        <w:rPr>
          <w:rFonts w:ascii="Times New Roman" w:hAnsi="Times New Roman" w:cs="Times New Roman"/>
          <w:position w:val="-12"/>
          <w:sz w:val="28"/>
          <w:szCs w:val="28"/>
        </w:rPr>
        <w:object w:dxaOrig="279" w:dyaOrig="320">
          <v:shape id="_x0000_i1034" type="#_x0000_t75" style="width:13.5pt;height:15.75pt" o:ole="">
            <v:imagedata r:id="rId33" o:title=""/>
          </v:shape>
          <o:OLEObject Type="Embed" ProgID="Equation.3" ShapeID="_x0000_i1034" DrawAspect="Content" ObjectID="_1680769225" r:id="rId34"/>
        </w:object>
      </w:r>
      <w:r w:rsidRPr="00275D54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AB4ECC">
        <w:rPr>
          <w:rFonts w:ascii="Times New Roman" w:eastAsia="Times-Roman" w:hAnsi="Times New Roman" w:cs="Times New Roman"/>
          <w:sz w:val="28"/>
          <w:szCs w:val="28"/>
        </w:rPr>
        <w:t xml:space="preserve">— </w:t>
      </w:r>
      <w:r w:rsidR="00AB4ECC"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коефіцієнт пропорційності, що характеризує </w:t>
      </w:r>
      <w:r w:rsid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можливість </w:t>
      </w:r>
      <w:r w:rsidR="008430F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речовини</w:t>
      </w:r>
      <w:r w:rsid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проводити електричний струм</w:t>
      </w:r>
      <w:r w:rsidR="00AB4ECC"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і званий </w:t>
      </w:r>
      <w:r w:rsidR="00AB4ECC" w:rsidRPr="00AB4ECC">
        <w:rPr>
          <w:rStyle w:val="tlid-translation"/>
          <w:rFonts w:ascii="Times New Roman" w:hAnsi="Times New Roman" w:cs="Times New Roman"/>
          <w:b/>
          <w:i/>
          <w:sz w:val="28"/>
          <w:szCs w:val="28"/>
          <w:lang w:val="uk-UA"/>
        </w:rPr>
        <w:t>питомим електричним опором</w:t>
      </w:r>
      <w:r w:rsidR="00AB4ECC"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  <w:r w:rsidR="00AB4ECC" w:rsidRPr="00AB4ECC">
        <w:rPr>
          <w:rFonts w:ascii="Times New Roman" w:hAnsi="Times New Roman" w:cs="Times New Roman"/>
          <w:sz w:val="28"/>
          <w:szCs w:val="28"/>
          <w:lang w:val="uk-UA"/>
        </w:rPr>
        <w:br/>
      </w:r>
      <w:r w:rsidR="00AB4ECC"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Одиниця питомо</w:t>
      </w:r>
      <w:r w:rsid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го</w:t>
      </w:r>
      <w:r w:rsidR="00AB4ECC"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електричного опору - </w:t>
      </w:r>
      <w:proofErr w:type="spellStart"/>
      <w:r w:rsidR="00AB4ECC"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ом-метр</w:t>
      </w:r>
      <w:proofErr w:type="spellEnd"/>
      <w:r w:rsidR="00AB4ECC"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(Ом * м). Дані</w:t>
      </w:r>
      <w:r w:rsid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за цим параметром матеріалів </w:t>
      </w:r>
      <w:r w:rsidR="00AB4ECC"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си</w:t>
      </w:r>
      <w:r w:rsidR="00AB4ECC"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стемат</w:t>
      </w:r>
      <w:r w:rsid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и</w:t>
      </w:r>
      <w:r w:rsidR="00AB4ECC"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зо</w:t>
      </w:r>
      <w:r w:rsid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</w:t>
      </w:r>
      <w:r w:rsidR="00AB4ECC"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ан</w:t>
      </w:r>
      <w:r w:rsid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і</w:t>
      </w:r>
      <w:r w:rsidR="00AB4ECC"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в довідковій літературі.</w:t>
      </w:r>
    </w:p>
    <w:p w:rsidR="006E4B9F" w:rsidRPr="00C12626" w:rsidRDefault="006E4B9F" w:rsidP="00AB4ECC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</w:rPr>
      </w:pPr>
    </w:p>
    <w:p w:rsidR="006E4B9F" w:rsidRPr="00C12626" w:rsidRDefault="006E4B9F" w:rsidP="006E4B9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6E4B9F" w:rsidRDefault="006E4B9F" w:rsidP="006E4B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  <w:lang w:val="en-US"/>
        </w:rPr>
      </w:pP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90875" cy="1981200"/>
            <wp:effectExtent l="19050" t="0" r="9525" b="0"/>
            <wp:docPr id="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B9F" w:rsidRDefault="006E4B9F" w:rsidP="006E4B9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en-US"/>
        </w:rPr>
      </w:pPr>
    </w:p>
    <w:p w:rsidR="006E4B9F" w:rsidRPr="006E4B9F" w:rsidRDefault="006E4B9F" w:rsidP="006E4B9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  <w:r>
        <w:rPr>
          <w:rFonts w:ascii="Times New Roman" w:eastAsia="Times-Roman" w:hAnsi="Times New Roman" w:cs="Times New Roman"/>
          <w:sz w:val="28"/>
          <w:szCs w:val="28"/>
          <w:lang w:val="en-US"/>
        </w:rPr>
        <w:tab/>
      </w:r>
      <w:r>
        <w:rPr>
          <w:rFonts w:ascii="Times New Roman" w:eastAsia="Times-Roman" w:hAnsi="Times New Roman" w:cs="Times New Roman"/>
          <w:sz w:val="28"/>
          <w:szCs w:val="28"/>
          <w:lang w:val="en-US"/>
        </w:rPr>
        <w:tab/>
      </w:r>
      <w:r>
        <w:rPr>
          <w:rFonts w:ascii="Times New Roman" w:eastAsia="Times-Roman" w:hAnsi="Times New Roman" w:cs="Times New Roman"/>
          <w:sz w:val="28"/>
          <w:szCs w:val="28"/>
          <w:lang w:val="en-US"/>
        </w:rPr>
        <w:tab/>
      </w:r>
      <w:r>
        <w:rPr>
          <w:rFonts w:ascii="Times New Roman" w:eastAsia="Times-Roman" w:hAnsi="Times New Roman" w:cs="Times New Roman"/>
          <w:sz w:val="28"/>
          <w:szCs w:val="28"/>
          <w:lang w:val="en-US"/>
        </w:rPr>
        <w:tab/>
      </w:r>
      <w:r>
        <w:rPr>
          <w:rFonts w:ascii="Times New Roman" w:eastAsia="Times-Roman" w:hAnsi="Times New Roman" w:cs="Times New Roman"/>
          <w:sz w:val="28"/>
          <w:szCs w:val="28"/>
          <w:lang w:val="en-US"/>
        </w:rPr>
        <w:tab/>
      </w:r>
      <w:r>
        <w:rPr>
          <w:rFonts w:ascii="Times New Roman" w:eastAsia="Times-Roman" w:hAnsi="Times New Roman" w:cs="Times New Roman"/>
          <w:sz w:val="28"/>
          <w:szCs w:val="28"/>
          <w:lang w:val="en-US"/>
        </w:rPr>
        <w:tab/>
      </w:r>
      <w:r>
        <w:rPr>
          <w:rFonts w:ascii="Times New Roman" w:eastAsia="Times-Roman" w:hAnsi="Times New Roman" w:cs="Times New Roman"/>
          <w:sz w:val="28"/>
          <w:szCs w:val="28"/>
          <w:lang w:val="en-US"/>
        </w:rPr>
        <w:tab/>
      </w:r>
      <w:r>
        <w:rPr>
          <w:rFonts w:ascii="Times New Roman" w:eastAsia="Times-Roman" w:hAnsi="Times New Roman" w:cs="Times New Roman"/>
          <w:sz w:val="28"/>
          <w:szCs w:val="28"/>
          <w:lang w:val="uk-UA"/>
        </w:rPr>
        <w:t>Рис.1.</w:t>
      </w:r>
    </w:p>
    <w:p w:rsidR="006E4B9F" w:rsidRPr="00C128B2" w:rsidRDefault="006E4B9F" w:rsidP="006E4B9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6E4B9F" w:rsidRPr="00C128B2" w:rsidRDefault="006E4B9F" w:rsidP="006E4B9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6E4B9F" w:rsidRPr="006E4B9F" w:rsidRDefault="006E4B9F" w:rsidP="006E4B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B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Досвід показує, що зміна питомої опору, а значить і опору з температурою описується лінійним</w:t>
      </w:r>
      <w:r w:rsidR="00C128B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E4B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законом:</w:t>
      </w:r>
    </w:p>
    <w:p w:rsidR="006E4B9F" w:rsidRPr="00C128B2" w:rsidRDefault="006E4B9F" w:rsidP="006E4B9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6E4B9F" w:rsidRPr="006E4B9F" w:rsidRDefault="006E4B9F" w:rsidP="006E4B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</w:rPr>
      </w:pP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90975" cy="342900"/>
            <wp:effectExtent l="19050" t="0" r="9525" b="0"/>
            <wp:docPr id="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B9F" w:rsidRPr="006E4B9F" w:rsidRDefault="006E4B9F" w:rsidP="006E4B9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C128B2" w:rsidRPr="00C128B2" w:rsidRDefault="006E4B9F" w:rsidP="00C128B2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128B2">
        <w:rPr>
          <w:rFonts w:ascii="Times New Roman" w:eastAsia="Times-Roman" w:hAnsi="Times New Roman" w:cs="Times New Roman"/>
          <w:sz w:val="28"/>
          <w:szCs w:val="28"/>
        </w:rPr>
        <w:t xml:space="preserve">де </w:t>
      </w:r>
      <w:proofErr w:type="spellStart"/>
      <w:r w:rsidRPr="00C128B2">
        <w:rPr>
          <w:rFonts w:ascii="Times New Roman" w:eastAsia="Times-Roman" w:hAnsi="Times New Roman" w:cs="Times New Roman"/>
          <w:i/>
          <w:sz w:val="28"/>
          <w:szCs w:val="28"/>
        </w:rPr>
        <w:t>р</w:t>
      </w:r>
      <w:proofErr w:type="spellEnd"/>
      <w:r w:rsidRPr="00C128B2">
        <w:rPr>
          <w:rFonts w:ascii="Times New Roman" w:eastAsia="Times-Roman" w:hAnsi="Times New Roman" w:cs="Times New Roman"/>
          <w:i/>
          <w:sz w:val="28"/>
          <w:szCs w:val="28"/>
        </w:rPr>
        <w:t xml:space="preserve"> </w:t>
      </w:r>
      <w:r w:rsidR="00C128B2" w:rsidRPr="00C128B2">
        <w:rPr>
          <w:rFonts w:ascii="Times New Roman" w:eastAsia="Times-Roman" w:hAnsi="Times New Roman" w:cs="Times New Roman"/>
          <w:sz w:val="28"/>
          <w:szCs w:val="28"/>
          <w:lang w:val="uk-UA"/>
        </w:rPr>
        <w:t>та</w:t>
      </w:r>
      <w:r w:rsidRPr="00C128B2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C128B2">
        <w:rPr>
          <w:rFonts w:ascii="Times New Roman" w:eastAsia="Times-Roman" w:hAnsi="Times New Roman" w:cs="Times New Roman"/>
          <w:i/>
          <w:sz w:val="28"/>
          <w:szCs w:val="28"/>
        </w:rPr>
        <w:t>р</w:t>
      </w:r>
      <w:r w:rsidRPr="00C128B2">
        <w:rPr>
          <w:rFonts w:ascii="Times New Roman" w:eastAsia="Times-Roman" w:hAnsi="Times New Roman" w:cs="Times New Roman"/>
          <w:i/>
          <w:sz w:val="28"/>
          <w:szCs w:val="28"/>
          <w:vertAlign w:val="subscript"/>
        </w:rPr>
        <w:t>0</w:t>
      </w:r>
      <w:r w:rsidRPr="00C128B2">
        <w:rPr>
          <w:rFonts w:ascii="Times New Roman" w:eastAsia="Times-Roman" w:hAnsi="Times New Roman" w:cs="Times New Roman"/>
          <w:sz w:val="28"/>
          <w:szCs w:val="28"/>
        </w:rPr>
        <w:t xml:space="preserve">, </w:t>
      </w:r>
      <w:r w:rsidRPr="00C128B2">
        <w:rPr>
          <w:rFonts w:ascii="Times New Roman" w:eastAsia="Times-Italic" w:hAnsi="Times New Roman" w:cs="Times New Roman"/>
          <w:i/>
          <w:iCs/>
          <w:sz w:val="28"/>
          <w:szCs w:val="28"/>
        </w:rPr>
        <w:t>R</w:t>
      </w:r>
      <w:r w:rsidRPr="00C128B2">
        <w:rPr>
          <w:rFonts w:ascii="Times New Roman" w:eastAsia="Times-Italic" w:hAnsi="Times New Roman" w:cs="Times New Roman"/>
          <w:iCs/>
          <w:sz w:val="28"/>
          <w:szCs w:val="28"/>
        </w:rPr>
        <w:t xml:space="preserve"> </w:t>
      </w:r>
      <w:r w:rsidR="00C128B2" w:rsidRPr="00C128B2">
        <w:rPr>
          <w:rFonts w:ascii="Times New Roman" w:eastAsia="Times-Italic" w:hAnsi="Times New Roman" w:cs="Times New Roman"/>
          <w:iCs/>
          <w:sz w:val="28"/>
          <w:szCs w:val="28"/>
          <w:lang w:val="uk-UA"/>
        </w:rPr>
        <w:t>та</w:t>
      </w:r>
      <w:r w:rsidRPr="00C128B2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proofErr w:type="spellStart"/>
      <w:r w:rsidRPr="00C128B2">
        <w:rPr>
          <w:rFonts w:ascii="Times New Roman" w:eastAsia="Times-Italic" w:hAnsi="Times New Roman" w:cs="Times New Roman"/>
          <w:i/>
          <w:iCs/>
          <w:sz w:val="28"/>
          <w:szCs w:val="28"/>
        </w:rPr>
        <w:t>R</w:t>
      </w:r>
      <w:r w:rsidRPr="00C128B2">
        <w:rPr>
          <w:rFonts w:ascii="Times New Roman" w:eastAsia="Times-Italic" w:hAnsi="Times New Roman" w:cs="Times New Roman"/>
          <w:i/>
          <w:iCs/>
          <w:sz w:val="28"/>
          <w:szCs w:val="28"/>
          <w:vertAlign w:val="subscript"/>
        </w:rPr>
        <w:t>o</w:t>
      </w:r>
      <w:proofErr w:type="spellEnd"/>
      <w:r w:rsidRPr="00C128B2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 </w:t>
      </w:r>
      <w:r w:rsidRPr="00C128B2">
        <w:rPr>
          <w:rFonts w:ascii="Times New Roman" w:eastAsia="Times-Italic" w:hAnsi="Times New Roman" w:cs="Times New Roman"/>
          <w:iCs/>
          <w:sz w:val="28"/>
          <w:szCs w:val="28"/>
        </w:rPr>
        <w:t>—</w:t>
      </w:r>
      <w:r w:rsidR="00C128B2" w:rsidRPr="00C128B2">
        <w:rPr>
          <w:rStyle w:val="a4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28B2" w:rsidRPr="00C128B2">
        <w:rPr>
          <w:rStyle w:val="y2iqfc"/>
          <w:rFonts w:ascii="Times New Roman" w:hAnsi="Times New Roman" w:cs="Times New Roman"/>
          <w:sz w:val="28"/>
          <w:szCs w:val="28"/>
          <w:lang w:val="uk-UA"/>
        </w:rPr>
        <w:t>відповідно питомі опори і опір провідника при t та</w:t>
      </w:r>
      <w:proofErr w:type="gramStart"/>
      <w:r w:rsidR="00C128B2" w:rsidRPr="00C128B2">
        <w:rPr>
          <w:rStyle w:val="y2iqfc"/>
          <w:rFonts w:ascii="Times New Roman" w:hAnsi="Times New Roman" w:cs="Times New Roman"/>
          <w:sz w:val="28"/>
          <w:szCs w:val="28"/>
          <w:lang w:val="uk-UA"/>
        </w:rPr>
        <w:t xml:space="preserve"> О</w:t>
      </w:r>
      <w:proofErr w:type="gramEnd"/>
      <w:r w:rsidR="00C128B2" w:rsidRPr="00C128B2">
        <w:rPr>
          <w:rStyle w:val="y2iqfc"/>
          <w:rFonts w:ascii="Times New Roman" w:hAnsi="Times New Roman" w:cs="Times New Roman"/>
          <w:sz w:val="28"/>
          <w:szCs w:val="28"/>
          <w:lang w:val="uk-UA"/>
        </w:rPr>
        <w:t xml:space="preserve"> ° С; а - температурний коефіцієнт опору,</w:t>
      </w:r>
    </w:p>
    <w:p w:rsidR="00C128B2" w:rsidRPr="00C128B2" w:rsidRDefault="00C128B2" w:rsidP="006E4B9F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iCs/>
          <w:sz w:val="28"/>
          <w:szCs w:val="28"/>
          <w:lang w:val="uk-UA"/>
        </w:rPr>
      </w:pPr>
      <w:r w:rsidRPr="00C128B2">
        <w:rPr>
          <w:rFonts w:ascii="Times New Roman" w:eastAsia="Times-Italic" w:hAnsi="Times New Roman" w:cs="Times New Roman"/>
          <w:iCs/>
          <w:sz w:val="28"/>
          <w:szCs w:val="28"/>
          <w:lang w:val="uk-UA"/>
        </w:rPr>
        <w:t>При температурах нижче критичної може проявитися явище надпровідності</w:t>
      </w:r>
      <w:r w:rsidR="00CB558C">
        <w:rPr>
          <w:rFonts w:ascii="Times New Roman" w:eastAsia="Times-Italic" w:hAnsi="Times New Roman" w:cs="Times New Roman"/>
          <w:iCs/>
          <w:sz w:val="28"/>
          <w:szCs w:val="28"/>
          <w:lang w:val="uk-UA"/>
        </w:rPr>
        <w:t xml:space="preserve"> (практично повна втрата електричного опору матеріалом)</w:t>
      </w:r>
      <w:r w:rsidRPr="00C128B2">
        <w:rPr>
          <w:rFonts w:ascii="Times New Roman" w:eastAsia="Times-Italic" w:hAnsi="Times New Roman" w:cs="Times New Roman"/>
          <w:iCs/>
          <w:sz w:val="28"/>
          <w:szCs w:val="28"/>
          <w:lang w:val="uk-UA"/>
        </w:rPr>
        <w:t>.</w:t>
      </w:r>
    </w:p>
    <w:p w:rsidR="006E4B9F" w:rsidRPr="006E4B9F" w:rsidRDefault="006E4B9F" w:rsidP="00AB4ECC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</w:rPr>
      </w:pPr>
    </w:p>
    <w:p w:rsidR="00AB4ECC" w:rsidRDefault="00AB4ECC" w:rsidP="00275D54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AB4ECC">
        <w:rPr>
          <w:rStyle w:val="tlid-translation"/>
          <w:rFonts w:ascii="Times New Roman" w:hAnsi="Times New Roman" w:cs="Times New Roman"/>
          <w:b/>
          <w:sz w:val="36"/>
          <w:szCs w:val="36"/>
          <w:lang w:val="uk-UA"/>
        </w:rPr>
        <w:t>Закон Ома в диференційні</w:t>
      </w:r>
      <w:r w:rsidR="008430F9">
        <w:rPr>
          <w:rStyle w:val="tlid-translation"/>
          <w:rFonts w:ascii="Times New Roman" w:hAnsi="Times New Roman" w:cs="Times New Roman"/>
          <w:b/>
          <w:sz w:val="36"/>
          <w:szCs w:val="36"/>
          <w:lang w:val="uk-UA"/>
        </w:rPr>
        <w:t>й</w:t>
      </w:r>
      <w:r w:rsidRPr="00AB4ECC">
        <w:rPr>
          <w:rStyle w:val="tlid-translation"/>
          <w:rFonts w:ascii="Times New Roman" w:hAnsi="Times New Roman" w:cs="Times New Roman"/>
          <w:b/>
          <w:sz w:val="36"/>
          <w:szCs w:val="36"/>
          <w:lang w:val="uk-UA"/>
        </w:rPr>
        <w:t xml:space="preserve"> формі.</w:t>
      </w:r>
      <w:r w:rsidRPr="00AB4ECC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AB4ECC" w:rsidRDefault="00AB4ECC" w:rsidP="00AB4ECC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Підставивши вираз для опору в закон Ома отримаємо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:</w:t>
      </w:r>
    </w:p>
    <w:p w:rsidR="00AB4ECC" w:rsidRDefault="00AB4ECC" w:rsidP="00AB4E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B4ECC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 </w:t>
      </w:r>
      <w:r w:rsidRPr="00AB4ECC"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14475" cy="771525"/>
            <wp:effectExtent l="19050" t="0" r="9525" b="0"/>
            <wp:docPr id="1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4ECC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AB4ECC" w:rsidRDefault="00AB4ECC" w:rsidP="00AB4ECC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AB4ECC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використовуючи позначення:</w:t>
      </w:r>
    </w:p>
    <w:p w:rsidR="00AB4ECC" w:rsidRDefault="00AB4ECC" w:rsidP="00275D54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AB4ECC" w:rsidRDefault="00AB4ECC" w:rsidP="00AB4ECC">
      <w:pPr>
        <w:autoSpaceDE w:val="0"/>
        <w:autoSpaceDN w:val="0"/>
        <w:adjustRightInd w:val="0"/>
        <w:spacing w:after="0" w:line="240" w:lineRule="auto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66775" cy="609600"/>
            <wp:effectExtent l="19050" t="0" r="9525" b="0"/>
            <wp:docPr id="1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0F9" w:rsidRDefault="00AB4ECC" w:rsidP="00275D54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AB4ECC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де величина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AB4ECC">
        <w:rPr>
          <w:rFonts w:ascii="Times New Roman" w:hAnsi="Times New Roman" w:cs="Times New Roman"/>
          <w:position w:val="-12"/>
          <w:sz w:val="28"/>
          <w:szCs w:val="28"/>
        </w:rPr>
        <w:object w:dxaOrig="240" w:dyaOrig="320">
          <v:shape id="_x0000_i1035" type="#_x0000_t75" style="width:12pt;height:15.75pt" o:ole="">
            <v:imagedata r:id="rId39" o:title=""/>
          </v:shape>
          <o:OLEObject Type="Embed" ProgID="Equation.3" ShapeID="_x0000_i1035" DrawAspect="Content" ObjectID="_1680769226" r:id="rId40"/>
        </w:objec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що  </w:t>
      </w:r>
      <w:r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зворотна питомому опору, називається питомою </w:t>
      </w:r>
      <w:r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lastRenderedPageBreak/>
        <w:t>електричну провідніст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ю</w:t>
      </w:r>
      <w:r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речовини провідника.</w:t>
      </w:r>
      <w:r w:rsidRPr="00AB4ECC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Її одиниця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виміру </w:t>
      </w:r>
      <w:r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сіменс</w:t>
      </w:r>
      <w:proofErr w:type="spellEnd"/>
      <w:r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на метр (См / м).</w:t>
      </w:r>
      <w:r w:rsidRPr="00AB4ECC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З огляду на, що </w:t>
      </w:r>
      <w:r w:rsidR="008430F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30F9" w:rsidRPr="008430F9">
        <w:rPr>
          <w:rFonts w:ascii="Times New Roman" w:hAnsi="Times New Roman" w:cs="Times New Roman"/>
          <w:position w:val="-6"/>
          <w:sz w:val="28"/>
          <w:szCs w:val="28"/>
        </w:rPr>
        <w:object w:dxaOrig="1080" w:dyaOrig="340">
          <v:shape id="_x0000_i1036" type="#_x0000_t75" style="width:53.25pt;height:17.25pt" o:ole="">
            <v:imagedata r:id="rId41" o:title=""/>
          </v:shape>
          <o:OLEObject Type="Embed" ProgID="Equation.3" ShapeID="_x0000_i1036" DrawAspect="Content" ObjectID="_1680769227" r:id="rId42"/>
        </w:object>
      </w:r>
      <w:r w:rsidR="008430F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. де </w:t>
      </w:r>
      <w:r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Е - напруж</w:t>
      </w:r>
      <w:r w:rsidR="008430F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еність електричного поля в прові</w:t>
      </w:r>
      <w:r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дн</w:t>
      </w:r>
      <w:r w:rsidR="008430F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и</w:t>
      </w:r>
      <w:r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к</w:t>
      </w:r>
      <w:r w:rsidR="008430F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у</w:t>
      </w:r>
      <w:r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</w:t>
      </w:r>
      <w:r w:rsidR="008430F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8430F9" w:rsidRPr="008430F9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8430F9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j</w:t>
      </w:r>
      <w:r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- щільність струму, формулу  </w:t>
      </w:r>
      <w:r w:rsidR="008430F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для струму </w:t>
      </w:r>
      <w:r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можна записати у вигляді</w:t>
      </w:r>
      <w:r w:rsidR="008430F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:</w:t>
      </w:r>
    </w:p>
    <w:p w:rsidR="008430F9" w:rsidRDefault="00AB4ECC" w:rsidP="008430F9">
      <w:pPr>
        <w:autoSpaceDE w:val="0"/>
        <w:autoSpaceDN w:val="0"/>
        <w:adjustRightInd w:val="0"/>
        <w:spacing w:after="0" w:line="240" w:lineRule="auto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AB4ECC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 </w:t>
      </w:r>
      <w:r w:rsidR="008430F9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95375" cy="371475"/>
            <wp:effectExtent l="19050" t="0" r="9525" b="0"/>
            <wp:docPr id="1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0F9" w:rsidRDefault="00AB4ECC" w:rsidP="00275D54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AB4ECC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Так як в ізотропному провіднику носії струму в кожній точці </w:t>
      </w:r>
      <w:r w:rsidR="008430F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рухається </w:t>
      </w:r>
      <w:r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в напрямку вектора </w:t>
      </w:r>
      <w:r w:rsidRPr="008430F9">
        <w:rPr>
          <w:rStyle w:val="tlid-translation"/>
          <w:rFonts w:ascii="Times New Roman" w:hAnsi="Times New Roman" w:cs="Times New Roman"/>
          <w:b/>
          <w:i/>
          <w:sz w:val="28"/>
          <w:szCs w:val="28"/>
          <w:lang w:val="uk-UA"/>
        </w:rPr>
        <w:t>Е</w:t>
      </w:r>
      <w:r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то напрямки </w:t>
      </w:r>
      <w:r w:rsidRPr="008430F9">
        <w:rPr>
          <w:rStyle w:val="tlid-translation"/>
          <w:rFonts w:ascii="Times New Roman" w:hAnsi="Times New Roman" w:cs="Times New Roman"/>
          <w:b/>
          <w:i/>
          <w:sz w:val="28"/>
          <w:szCs w:val="28"/>
          <w:lang w:val="uk-UA"/>
        </w:rPr>
        <w:t>j</w:t>
      </w:r>
      <w:r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Pr="008430F9">
        <w:rPr>
          <w:rStyle w:val="tlid-translation"/>
          <w:rFonts w:ascii="Times New Roman" w:hAnsi="Times New Roman" w:cs="Times New Roman"/>
          <w:b/>
          <w:i/>
          <w:sz w:val="28"/>
          <w:szCs w:val="28"/>
          <w:lang w:val="uk-UA"/>
        </w:rPr>
        <w:t xml:space="preserve">Е </w:t>
      </w:r>
      <w:r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збігаються. Тому формулу  можна записати у вигляді</w:t>
      </w:r>
      <w:r w:rsidR="008430F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:</w:t>
      </w:r>
    </w:p>
    <w:p w:rsidR="008430F9" w:rsidRDefault="008430F9" w:rsidP="00275D54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8430F9" w:rsidRDefault="008430F9" w:rsidP="008430F9">
      <w:pPr>
        <w:autoSpaceDE w:val="0"/>
        <w:autoSpaceDN w:val="0"/>
        <w:adjustRightInd w:val="0"/>
        <w:spacing w:after="0" w:line="240" w:lineRule="auto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33475" cy="400050"/>
            <wp:effectExtent l="19050" t="0" r="9525" b="0"/>
            <wp:docPr id="1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0F9" w:rsidRDefault="00AB4ECC" w:rsidP="00275D54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AB4ECC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 </w:t>
      </w:r>
      <w:r w:rsidRPr="00AB4ECC">
        <w:rPr>
          <w:rFonts w:ascii="Times New Roman" w:hAnsi="Times New Roman" w:cs="Times New Roman"/>
          <w:sz w:val="28"/>
          <w:szCs w:val="28"/>
          <w:lang w:val="uk-UA"/>
        </w:rPr>
        <w:br/>
      </w:r>
      <w:r w:rsidR="008430F9" w:rsidRPr="008430F9">
        <w:rPr>
          <w:rStyle w:val="tlid-translation"/>
          <w:rFonts w:ascii="Times New Roman" w:hAnsi="Times New Roman" w:cs="Times New Roman"/>
          <w:b/>
          <w:i/>
          <w:sz w:val="28"/>
          <w:szCs w:val="28"/>
          <w:lang w:val="uk-UA"/>
        </w:rPr>
        <w:t>Останній в</w:t>
      </w:r>
      <w:r w:rsidRPr="008430F9">
        <w:rPr>
          <w:rStyle w:val="tlid-translation"/>
          <w:rFonts w:ascii="Times New Roman" w:hAnsi="Times New Roman" w:cs="Times New Roman"/>
          <w:b/>
          <w:i/>
          <w:sz w:val="28"/>
          <w:szCs w:val="28"/>
          <w:lang w:val="uk-UA"/>
        </w:rPr>
        <w:t>ираз - закон Ома в диференціальній формі,</w:t>
      </w:r>
      <w:r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що зв'язує щільність струму в будь-якій точці всередині провідника з напруженістю</w:t>
      </w:r>
      <w:r w:rsidRPr="00AB4ECC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AB4EC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електричного поля в цій же точці. </w:t>
      </w:r>
    </w:p>
    <w:p w:rsidR="00275D54" w:rsidRDefault="00AB4ECC" w:rsidP="00275D54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8430F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ЦЕ САМА ВАЖ</w:t>
      </w:r>
      <w:r w:rsidR="008430F9" w:rsidRPr="008430F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ЛИВА</w:t>
      </w:r>
      <w:r w:rsidRPr="008430F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 ФОРМА ЗАКОНУ ОМА (ПАМ'ЯТАТИ !!!!).</w:t>
      </w:r>
      <w:r w:rsidRPr="00AB4ECC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AB4ECC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8430F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Умови існування електричного струму в ланцюзі</w:t>
      </w:r>
      <w:r w:rsidR="008430F9" w:rsidRPr="008430F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8430F9" w:rsidRPr="00AB4ECC" w:rsidRDefault="008430F9" w:rsidP="00275D54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996B61" w:rsidRDefault="00BD47BE" w:rsidP="00275D54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1. Сторонні сили. Електрорушійна сила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Якщо в ланцюзі на носії струму діють тільки сили електростатичне  поле, то відбувається переміщення носіїв (вони передбачаються позитивними) від точок з великим потенціалом до точок з меншим потенціалом. Це призводить до вирівнювання потенціалів у всіх точках ланцюга і до зникнення електричного поля. Тому для існування постійного струму необхідна наявність в ланцюзі пристрою, здатного створювати і підтримувати різницю потенціалів за рахунок роботи сил не електростатичного походження.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Такі пристрої називаються джерелами струму. Сили не електростатичного походження, що діють на заряди з боку джерел струму, називаються сторонніми. Природа сторонніх сил може бути різною. Наприклад, в гальванічних елементах вони виникають за рахунок енергії хімічних реакцій між електродами і електролітами; в генераторі - за рахунок механічної енергії обертання ротора генератора і  т. п. Роль джерела струму в електричному ланцюзі, образно кажучи, така ж, як роль насоса, який необхідний для перекачування рідини в гідравлічній системі. Під дією створюваного поля сторонніх сил електричні заряди рухаються всередині джерела струму проти сил електростатичного поля, завдяки чому на кінцях ланцюга підтримується різниця потенціалів і в ланцюзі тече постійний електричний струм.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Сторонні сили здійснюють роботу по переміщенню електричних зарядів. Фізична величина, яка визначається роботою, яку здійснюють сторонніми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lastRenderedPageBreak/>
        <w:t>силами при переміщенні одиничного позитивного заряду, називається електрорушійної силою (</w:t>
      </w:r>
      <w:proofErr w:type="spellStart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ЕРС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), що діє в ланцюзі:</w:t>
      </w:r>
    </w:p>
    <w:p w:rsidR="00996B61" w:rsidRPr="00996B61" w:rsidRDefault="00BD47BE" w:rsidP="00996B61">
      <w:pPr>
        <w:autoSpaceDE w:val="0"/>
        <w:autoSpaceDN w:val="0"/>
        <w:adjustRightInd w:val="0"/>
        <w:spacing w:after="0" w:line="240" w:lineRule="auto"/>
        <w:ind w:left="3540"/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</w:pPr>
      <w:r w:rsidRPr="00996B61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E = A / q</w:t>
      </w:r>
      <w:r w:rsidRPr="00996B61">
        <w:rPr>
          <w:rFonts w:ascii="Times New Roman" w:hAnsi="Times New Roman" w:cs="Times New Roman"/>
          <w:i/>
          <w:sz w:val="28"/>
          <w:szCs w:val="28"/>
          <w:lang w:val="uk-UA"/>
        </w:rPr>
        <w:br/>
      </w:r>
      <w:r w:rsidRPr="00996B61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 </w:t>
      </w:r>
    </w:p>
    <w:p w:rsidR="00996B61" w:rsidRDefault="00BD47BE" w:rsidP="00996B61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Ця робота проводиться за рахунок енергії, що витрачається в джерелі струму, тому величину E можна також називати електрорушійної силою джерела струму, включеного в ланцюг. Часто, замість того щоб сказати: в ланцюзі діють сторонні сили, кажуть: в ланцюзі діє </w:t>
      </w:r>
      <w:proofErr w:type="spellStart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ЕРС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</w:p>
    <w:p w:rsidR="00996B61" w:rsidRDefault="00BD47BE" w:rsidP="00996B61">
      <w:pPr>
        <w:autoSpaceDE w:val="0"/>
        <w:autoSpaceDN w:val="0"/>
        <w:adjustRightInd w:val="0"/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2. Робота і потужність струму. Закон Джоуля-Ленца</w:t>
      </w:r>
    </w:p>
    <w:p w:rsidR="00996B61" w:rsidRDefault="00996B61" w:rsidP="00996B6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996B61" w:rsidRDefault="00BD47BE" w:rsidP="00996B61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Розглянемо однорідний провідник,</w:t>
      </w:r>
      <w:r w:rsidR="00996B6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до кінців якого прикладена на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пруга </w:t>
      </w:r>
      <w:r w:rsidRPr="00996B61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U.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За час </w:t>
      </w:r>
      <w:proofErr w:type="spellStart"/>
      <w:r w:rsidRPr="00996B61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dt</w:t>
      </w:r>
      <w:proofErr w:type="spellEnd"/>
      <w:r w:rsidRPr="00996B61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через перетин провідника переноситься заряд </w:t>
      </w:r>
      <w:proofErr w:type="spellStart"/>
      <w:r w:rsidRPr="00996B61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dq</w:t>
      </w:r>
      <w:proofErr w:type="spellEnd"/>
      <w:r w:rsidRPr="00996B61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996B61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=Idt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. При цьому сили електростатичного поля і сторонні сили здійснюють роботу </w:t>
      </w:r>
      <w:r w:rsidRPr="00996B61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 xml:space="preserve">А = </w:t>
      </w:r>
      <w:proofErr w:type="spellStart"/>
      <w:r w:rsidRPr="00996B61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Uq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Якщо опір провідника R, то, використовуючи закон Ома, знайдемо, що робота струму </w:t>
      </w:r>
      <w:r w:rsidRPr="00996B61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 xml:space="preserve">A = </w:t>
      </w:r>
      <w:proofErr w:type="spellStart"/>
      <w:r w:rsidRPr="00996B61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UIt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З визначення потужності слід, що потужність струму </w:t>
      </w:r>
      <w:r w:rsidRPr="00996B61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P = UI.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Якщо сила струму виражається в амперах, напруга - в вольтах, опір - в Омах, то робота струму виражається в джоулях, а потужність в Ватах.</w:t>
      </w:r>
    </w:p>
    <w:p w:rsidR="00996B61" w:rsidRDefault="00BD47BE" w:rsidP="00996B61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На практиці застосовуються також позасистемні одиниці роботи струму: ват-година (Вт • </w:t>
      </w:r>
      <w:proofErr w:type="spellStart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год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), кіловат-годину (кВт • </w:t>
      </w:r>
      <w:proofErr w:type="spellStart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год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); 1 Вт • </w:t>
      </w:r>
      <w:proofErr w:type="spellStart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год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- робота струму</w:t>
      </w:r>
      <w:r w:rsidR="00996B6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потужністю 1 Вт протягом 1 </w:t>
      </w:r>
      <w:proofErr w:type="spellStart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год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; 1 Вт • </w:t>
      </w:r>
      <w:proofErr w:type="spellStart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год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= 3600 Вт • с = 3,6 • 103 Дж; 1 кВт • </w:t>
      </w:r>
      <w:proofErr w:type="spellStart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год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= 103 Вт • </w:t>
      </w:r>
      <w:proofErr w:type="spellStart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год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= 3,6 • 10 ° Дж.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Якщо струм проходить по нерухомому металевому провіднику, то вся робота йде на його нагрівання . З  закону збереження енергії слід,</w:t>
      </w:r>
    </w:p>
    <w:p w:rsidR="00996B61" w:rsidRDefault="00BD47BE" w:rsidP="00996B6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/>
      </w:r>
      <w:proofErr w:type="spellStart"/>
      <w:r w:rsidRPr="00996B61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dQ</w:t>
      </w:r>
      <w:proofErr w:type="spellEnd"/>
      <w:r w:rsidRPr="00996B61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 xml:space="preserve"> = </w:t>
      </w:r>
      <w:proofErr w:type="spellStart"/>
      <w:r w:rsidRPr="00996B61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dA</w:t>
      </w:r>
      <w:proofErr w:type="spellEnd"/>
      <w:r w:rsidRPr="00996B61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996B61" w:rsidRDefault="00BD47BE" w:rsidP="00996B61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Таким чином, використовуючи наведені вирази  отримаємо </w:t>
      </w:r>
      <w:proofErr w:type="spellStart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dQ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= </w:t>
      </w:r>
      <w:proofErr w:type="spellStart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IUdt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Представлене вираз являє собою закон Джоуля </w:t>
      </w:r>
      <w:proofErr w:type="spellStart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-Ленца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експериментально встановлений незалежно один від одного Дж. Джоулем і Е. X. Ленцем.</w:t>
      </w:r>
    </w:p>
    <w:p w:rsidR="00996B61" w:rsidRDefault="00BD47BE" w:rsidP="00996B6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3. Закон Ома для неоднорідної ділянки кола</w:t>
      </w:r>
    </w:p>
    <w:p w:rsidR="00996B61" w:rsidRDefault="00996B61" w:rsidP="00996B61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C12626" w:rsidRPr="00C12626" w:rsidRDefault="00BD47BE" w:rsidP="00996B61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Раніше розглядали закон Ома для однорідної ділянки кола, тобто такого, в якому не діє </w:t>
      </w:r>
      <w:proofErr w:type="spellStart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ЕРС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(не діють сторонні сили). </w:t>
      </w:r>
    </w:p>
    <w:p w:rsidR="00C12626" w:rsidRDefault="00C12626" w:rsidP="00996B61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en-US"/>
        </w:rPr>
      </w:pPr>
    </w:p>
    <w:p w:rsidR="00C12626" w:rsidRDefault="00C12626" w:rsidP="00C1262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28875" cy="1438275"/>
            <wp:effectExtent l="19050" t="0" r="9525" b="0"/>
            <wp:docPr id="1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2626" w:rsidRDefault="00C12626" w:rsidP="00996B61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en-US"/>
        </w:rPr>
      </w:pPr>
    </w:p>
    <w:p w:rsidR="00C12626" w:rsidRDefault="00C12626" w:rsidP="00996B61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en-US"/>
        </w:rPr>
      </w:pPr>
    </w:p>
    <w:p w:rsidR="00996B61" w:rsidRDefault="00BD47BE" w:rsidP="00996B61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Тепер розглянемо неоднорідний ділянку ланцюга, де на ділянці 1 - 2 </w:t>
      </w:r>
      <w:r w:rsidR="00C1262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діє </w:t>
      </w:r>
      <w:proofErr w:type="spellStart"/>
      <w:r w:rsidR="00C1262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ЕРС</w:t>
      </w:r>
      <w:proofErr w:type="spellEnd"/>
      <w:r w:rsidR="00C1262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яку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позначимо через Е, а прикладену на кінцях ділянки різницю потенціалів - через </w:t>
      </w:r>
      <w:r w:rsidRPr="00996B61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U</w:t>
      </w:r>
      <w:r w:rsidRPr="00996B61">
        <w:rPr>
          <w:rStyle w:val="tlid-translation"/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12</w:t>
      </w:r>
      <w:r w:rsidRPr="00996B61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 xml:space="preserve"> = (U</w:t>
      </w:r>
      <w:r w:rsidRPr="00996B61">
        <w:rPr>
          <w:rStyle w:val="tlid-translation"/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1</w:t>
      </w:r>
      <w:r w:rsidRPr="00996B61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 xml:space="preserve"> - U</w:t>
      </w:r>
      <w:r w:rsidRPr="00996B61">
        <w:rPr>
          <w:rStyle w:val="tlid-translation"/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2</w:t>
      </w:r>
      <w:r w:rsidRPr="00996B61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).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Якщо струм проходить по нерухомих провідникам, що створює ділянку 1-2, то робота всіх сил (сторонніх та  електростатичних), та, що здійснюються над носіями струму, за законом збереження і перетворення енергії дорівнює теплоті, що виділяється на ділянці.</w:t>
      </w:r>
    </w:p>
    <w:p w:rsidR="00996B61" w:rsidRDefault="00BD47BE" w:rsidP="00996B61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Прирівнюючи вираз для закону Джоуля - Ленца і формулу для роботи сил електростатичного поля можна отримати такий вираз:</w:t>
      </w:r>
    </w:p>
    <w:p w:rsidR="00996B61" w:rsidRDefault="00BD47BE" w:rsidP="00996B6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/>
      </w:r>
      <w:r w:rsidRPr="00996B61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            U = E + R * I</w:t>
      </w:r>
    </w:p>
    <w:p w:rsidR="00996B61" w:rsidRDefault="00BD47BE" w:rsidP="00996B61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Цей вислів відомо як закон Ома для ділянки кола, що містить </w:t>
      </w:r>
      <w:proofErr w:type="spellStart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е.р.с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</w:p>
    <w:p w:rsidR="00996B61" w:rsidRDefault="00BD47BE" w:rsidP="00996B61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Якщо ж електричний ланцюг замкнут</w:t>
      </w:r>
      <w:r w:rsidR="00996B6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ий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то вибрані точки 1 і 2 збігаються, то U</w:t>
      </w:r>
      <w:r w:rsidRPr="00996B61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= U</w:t>
      </w:r>
      <w:r w:rsidRPr="00996B61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і U</w:t>
      </w:r>
      <w:r w:rsidRPr="00996B61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12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= 0, і тоді отримуємо закон Ома для замкнутого кола:</w:t>
      </w:r>
    </w:p>
    <w:p w:rsidR="00996B61" w:rsidRPr="00996B61" w:rsidRDefault="00BD47BE" w:rsidP="00996B6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/>
      </w:r>
      <w:r w:rsidRPr="00996B61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I = E / R '</w:t>
      </w:r>
    </w:p>
    <w:p w:rsidR="00996B61" w:rsidRDefault="00BD47BE" w:rsidP="00996B61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де </w:t>
      </w:r>
      <w:r w:rsidRPr="00996B61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E</w:t>
      </w:r>
      <w:r w:rsidR="00996B6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-  </w:t>
      </w:r>
      <w:proofErr w:type="spellStart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ЕРС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 яка діє в ланцюзі; R '- сумарний опір всього ланцюга.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У загальному випадку </w:t>
      </w:r>
      <w:r w:rsidRPr="00996B61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R '= r + R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де </w:t>
      </w:r>
      <w:r w:rsidRPr="00996B61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r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- внутрішній опір джерела струму, </w:t>
      </w:r>
      <w:r w:rsidRPr="00996B61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R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- опір зовнішньої ланцюга.</w:t>
      </w:r>
    </w:p>
    <w:p w:rsidR="00996B61" w:rsidRDefault="00BD47BE" w:rsidP="00996B6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Правила </w:t>
      </w:r>
      <w:proofErr w:type="spellStart"/>
      <w:r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Кірхгофа</w:t>
      </w:r>
      <w:proofErr w:type="spellEnd"/>
      <w:r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 для розгалужених ланцюгів</w:t>
      </w:r>
      <w:r w:rsidR="00996B61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996B61" w:rsidRDefault="00996B61" w:rsidP="00996B61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996B61" w:rsidRDefault="00BD47BE" w:rsidP="00996B61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Узагальнений закон Ома дозволяє розрахувати практично будь-яку складну ланцюг. Однак безпосередній розрахунок розгалужених ланцюгів, що містять кілька замкнутих контурів (контури можуть мати загальні ділянки, кожен з контурів може мати кілька джерел струму і т.д.), досить складний. Це завдання більш просто вирішується за допомогою двох правил </w:t>
      </w:r>
      <w:proofErr w:type="spellStart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Кирхгофа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</w:p>
    <w:p w:rsidR="0083197C" w:rsidRDefault="00BD47BE" w:rsidP="00996B61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Будь-яка точка розгалуження ланцюга, в якій сходиться не менше трьох провідників зі струмом, називається вузлом. При цьому струм, що входить у вузол, вважається позитивним, а струм, що виходить з вузла, - негативним.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 w:rsidRPr="00996B61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Перше правило </w:t>
      </w:r>
      <w:proofErr w:type="spellStart"/>
      <w:r w:rsidRPr="00996B61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Кірхгофа</w:t>
      </w:r>
      <w:proofErr w:type="spellEnd"/>
      <w:r w:rsidRPr="00996B61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: алгебраїчна сума струмів, що сходяться в вузлі, дорівнює нулю.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Перше правило </w:t>
      </w:r>
      <w:proofErr w:type="spellStart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Кірхгофа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випливає із закону збереження електричного заряду. Дійсно, в разі усталеного постійного струму </w:t>
      </w:r>
      <w:r w:rsidR="00996B6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ні в одній точці провідника і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 w:rsidR="00996B6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ніякий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його ділянці не повинні накопичуватися електричні заряди. В іншому випадку струми не могли б залишатися </w:t>
      </w:r>
      <w:r w:rsidR="00996B6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постійними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</w:p>
    <w:p w:rsidR="0083197C" w:rsidRDefault="00BD47BE" w:rsidP="00996B61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/>
      </w:r>
      <w:r w:rsidRPr="0083197C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Друге правило </w:t>
      </w:r>
      <w:proofErr w:type="spellStart"/>
      <w:r w:rsidRPr="0083197C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Кірхгофа</w:t>
      </w:r>
      <w:proofErr w:type="spellEnd"/>
      <w:r w:rsidRPr="0083197C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 є узагальненням закону Ома для розгалужених ланцюгів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lastRenderedPageBreak/>
        <w:t>У будь-якому замкнутому контурі, довільно обраному в розгалужено</w:t>
      </w:r>
      <w:r w:rsidR="0083197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му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електрично</w:t>
      </w:r>
      <w:r w:rsidR="0083197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му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кол</w:t>
      </w:r>
      <w:r w:rsidR="0083197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алгебраїчна сума добутків сил струмів </w:t>
      </w:r>
      <w:r w:rsidRPr="0083197C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 xml:space="preserve">I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83197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опор</w:t>
      </w:r>
      <w:r w:rsidR="0083197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3197C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R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відповідних ділянок цього контуру дорівнює алгебраїчній сумі </w:t>
      </w:r>
      <w:proofErr w:type="spellStart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ЕРС</w:t>
      </w:r>
      <w:proofErr w:type="spellEnd"/>
      <w:r w:rsidR="0083197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E</w:t>
      </w:r>
      <w:r w:rsidRPr="0083197C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k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що зустрічаються в цьому контурі:</w:t>
      </w:r>
    </w:p>
    <w:p w:rsidR="00BD47BE" w:rsidRDefault="00BD47BE" w:rsidP="00996B61">
      <w:pPr>
        <w:autoSpaceDE w:val="0"/>
        <w:autoSpaceDN w:val="0"/>
        <w:adjustRightInd w:val="0"/>
        <w:spacing w:after="0" w:line="240" w:lineRule="auto"/>
        <w:ind w:firstLine="567"/>
      </w:pP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    </w:t>
      </w:r>
      <w:r w:rsidRPr="0083197C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E</w:t>
      </w:r>
      <w:r w:rsidRPr="0083197C">
        <w:rPr>
          <w:rStyle w:val="tlid-translation"/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 xml:space="preserve">1 </w:t>
      </w:r>
      <w:r w:rsidRPr="0083197C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+ E</w:t>
      </w:r>
      <w:r w:rsidRPr="0083197C">
        <w:rPr>
          <w:rStyle w:val="tlid-translation"/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2</w:t>
      </w:r>
      <w:r w:rsidRPr="0083197C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 xml:space="preserve"> + ... = I</w:t>
      </w:r>
      <w:r w:rsidRPr="0083197C">
        <w:rPr>
          <w:rStyle w:val="tlid-translation"/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1</w:t>
      </w:r>
      <w:r w:rsidRPr="0083197C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 xml:space="preserve"> R</w:t>
      </w:r>
      <w:r w:rsidRPr="0083197C">
        <w:rPr>
          <w:rStyle w:val="tlid-translation"/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1</w:t>
      </w:r>
      <w:r w:rsidRPr="0083197C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 xml:space="preserve"> + I</w:t>
      </w:r>
      <w:r w:rsidRPr="0083197C">
        <w:rPr>
          <w:rStyle w:val="tlid-translation"/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2</w:t>
      </w:r>
      <w:r w:rsidRPr="0083197C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 xml:space="preserve"> R</w:t>
      </w:r>
      <w:r w:rsidRPr="0083197C">
        <w:rPr>
          <w:rStyle w:val="tlid-translation"/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2</w:t>
      </w:r>
      <w:r w:rsidRPr="0083197C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 xml:space="preserve"> +</w:t>
      </w:r>
      <w:r w:rsidR="0083197C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……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При розрахунку складних ланцюгів постійного струму із застосуванням правил </w:t>
      </w:r>
      <w:proofErr w:type="spellStart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Кирхгофа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необхідно: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1. Вибрати довільний напрямок струмів на всіх ділянках кола; дійсний напрямок струмів </w:t>
      </w:r>
      <w:r w:rsidR="0083197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стане відомим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при </w:t>
      </w:r>
      <w:r w:rsidR="0083197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аналізі рі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шен</w:t>
      </w:r>
      <w:r w:rsidR="0083197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ь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рівнянь завдання: якщо шуканий струм вийде позитивним, то його напрямок було обрано правильно, негативним - його дійсний напрям протилежно обраному.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2. Вибрати напрямок обходу контуру і строго його дотримуватися; падіння напруги на опорі  </w:t>
      </w:r>
      <w:r w:rsidRPr="0083197C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 xml:space="preserve">IR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позитивно, якщо струм на даній ділянці збігається з напрямком обходу, і, навпаки;  </w:t>
      </w:r>
      <w:proofErr w:type="spellStart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ЕРС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що діють за обраним напрямом обходу, вважаються позитивними, проти - негативними.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3. Скласти стільки рівнянь, щоб їх число дорівнювало числу шуканих величин (в систему рівнянь повинні входити всі опору і </w:t>
      </w:r>
      <w:proofErr w:type="spellStart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ЕРС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даної ланцюга); кожен розглянутий контур повинен містити хоча б один елемент, що не міститься в попередніх контурах, інакше вийдуть рівняння, що є простою комбінацією вихідних.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Застосуванню правил </w:t>
      </w:r>
      <w:proofErr w:type="spellStart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Кірхгофа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до знаходження величин струмів або напруг на елементах ланцюга присвячен</w:t>
      </w:r>
      <w:r w:rsidR="0083197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розділ завдань в пропонованому методичному посібнику.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Детально теоретичний матеріалу по темі постійний електричний струм може бути знайдений в рекомендованій літературі (Трофімова).</w:t>
      </w:r>
    </w:p>
    <w:p w:rsidR="00275D54" w:rsidRDefault="00275D54" w:rsidP="00996B61"/>
    <w:sectPr w:rsidR="00275D54" w:rsidSect="00456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C5CE9"/>
    <w:multiLevelType w:val="hybridMultilevel"/>
    <w:tmpl w:val="7674CC2C"/>
    <w:lvl w:ilvl="0" w:tplc="3EAE1F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A95FEF"/>
    <w:multiLevelType w:val="hybridMultilevel"/>
    <w:tmpl w:val="3E00D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46118E"/>
    <w:multiLevelType w:val="hybridMultilevel"/>
    <w:tmpl w:val="0700C706"/>
    <w:lvl w:ilvl="0" w:tplc="8A24FA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47BE"/>
    <w:rsid w:val="001E4959"/>
    <w:rsid w:val="00275D54"/>
    <w:rsid w:val="002D6573"/>
    <w:rsid w:val="002F7BCA"/>
    <w:rsid w:val="003552C2"/>
    <w:rsid w:val="00415505"/>
    <w:rsid w:val="00424E41"/>
    <w:rsid w:val="004345CC"/>
    <w:rsid w:val="00456055"/>
    <w:rsid w:val="00463AEC"/>
    <w:rsid w:val="004A680D"/>
    <w:rsid w:val="00566997"/>
    <w:rsid w:val="005A00F8"/>
    <w:rsid w:val="005E239A"/>
    <w:rsid w:val="006E4B9F"/>
    <w:rsid w:val="006E7745"/>
    <w:rsid w:val="00767921"/>
    <w:rsid w:val="0083037D"/>
    <w:rsid w:val="0083197C"/>
    <w:rsid w:val="008430F9"/>
    <w:rsid w:val="008D1930"/>
    <w:rsid w:val="008D3B87"/>
    <w:rsid w:val="00996B61"/>
    <w:rsid w:val="00A438B6"/>
    <w:rsid w:val="00A706EC"/>
    <w:rsid w:val="00AB4ECC"/>
    <w:rsid w:val="00BD47BE"/>
    <w:rsid w:val="00BF1882"/>
    <w:rsid w:val="00C12626"/>
    <w:rsid w:val="00C128B2"/>
    <w:rsid w:val="00CB558C"/>
    <w:rsid w:val="00D27B9F"/>
    <w:rsid w:val="00D955E1"/>
    <w:rsid w:val="00D95F30"/>
    <w:rsid w:val="00EC6202"/>
    <w:rsid w:val="00ED4CFB"/>
    <w:rsid w:val="00EF1B6B"/>
    <w:rsid w:val="00F85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7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basedOn w:val="a0"/>
    <w:rsid w:val="00BD47BE"/>
  </w:style>
  <w:style w:type="paragraph" w:styleId="a3">
    <w:name w:val="Balloon Text"/>
    <w:basedOn w:val="a"/>
    <w:link w:val="a4"/>
    <w:uiPriority w:val="99"/>
    <w:semiHidden/>
    <w:unhideWhenUsed/>
    <w:rsid w:val="00275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5D5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552C2"/>
    <w:pPr>
      <w:ind w:left="720"/>
      <w:contextualSpacing/>
    </w:pPr>
  </w:style>
  <w:style w:type="character" w:customStyle="1" w:styleId="jlqj4b">
    <w:name w:val="jlqj4b"/>
    <w:basedOn w:val="a0"/>
    <w:rsid w:val="00ED4CFB"/>
  </w:style>
  <w:style w:type="character" w:customStyle="1" w:styleId="viiyi">
    <w:name w:val="viiyi"/>
    <w:basedOn w:val="a0"/>
    <w:rsid w:val="0083037D"/>
  </w:style>
  <w:style w:type="paragraph" w:styleId="HTML">
    <w:name w:val="HTML Preformatted"/>
    <w:basedOn w:val="a"/>
    <w:link w:val="HTML0"/>
    <w:uiPriority w:val="99"/>
    <w:semiHidden/>
    <w:unhideWhenUsed/>
    <w:rsid w:val="006E4B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E4B9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6E4B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4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image" Target="media/image8.png"/><Relationship Id="rId26" Type="http://schemas.openxmlformats.org/officeDocument/2006/relationships/image" Target="media/image14.emf"/><Relationship Id="rId39" Type="http://schemas.openxmlformats.org/officeDocument/2006/relationships/image" Target="media/image25.wmf"/><Relationship Id="rId3" Type="http://schemas.openxmlformats.org/officeDocument/2006/relationships/settings" Target="settings.xml"/><Relationship Id="rId21" Type="http://schemas.openxmlformats.org/officeDocument/2006/relationships/image" Target="media/image10.wmf"/><Relationship Id="rId34" Type="http://schemas.openxmlformats.org/officeDocument/2006/relationships/oleObject" Target="embeddings/oleObject10.bin"/><Relationship Id="rId42" Type="http://schemas.openxmlformats.org/officeDocument/2006/relationships/oleObject" Target="embeddings/oleObject12.bin"/><Relationship Id="rId47" Type="http://schemas.openxmlformats.org/officeDocument/2006/relationships/theme" Target="theme/theme1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6.bin"/><Relationship Id="rId25" Type="http://schemas.openxmlformats.org/officeDocument/2006/relationships/image" Target="media/image13.emf"/><Relationship Id="rId33" Type="http://schemas.openxmlformats.org/officeDocument/2006/relationships/image" Target="media/image20.wmf"/><Relationship Id="rId38" Type="http://schemas.openxmlformats.org/officeDocument/2006/relationships/image" Target="media/image24.emf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oleObject" Target="embeddings/oleObject7.bin"/><Relationship Id="rId29" Type="http://schemas.openxmlformats.org/officeDocument/2006/relationships/image" Target="media/image17.emf"/><Relationship Id="rId41" Type="http://schemas.openxmlformats.org/officeDocument/2006/relationships/image" Target="media/image26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image" Target="media/image12.png"/><Relationship Id="rId32" Type="http://schemas.openxmlformats.org/officeDocument/2006/relationships/oleObject" Target="embeddings/oleObject9.bin"/><Relationship Id="rId37" Type="http://schemas.openxmlformats.org/officeDocument/2006/relationships/image" Target="media/image23.emf"/><Relationship Id="rId40" Type="http://schemas.openxmlformats.org/officeDocument/2006/relationships/oleObject" Target="embeddings/oleObject11.bin"/><Relationship Id="rId45" Type="http://schemas.openxmlformats.org/officeDocument/2006/relationships/image" Target="media/image29.png"/><Relationship Id="rId5" Type="http://schemas.openxmlformats.org/officeDocument/2006/relationships/image" Target="media/image1.wmf"/><Relationship Id="rId15" Type="http://schemas.openxmlformats.org/officeDocument/2006/relationships/image" Target="media/image6.png"/><Relationship Id="rId23" Type="http://schemas.openxmlformats.org/officeDocument/2006/relationships/image" Target="media/image11.emf"/><Relationship Id="rId28" Type="http://schemas.openxmlformats.org/officeDocument/2006/relationships/image" Target="media/image16.emf"/><Relationship Id="rId36" Type="http://schemas.openxmlformats.org/officeDocument/2006/relationships/image" Target="media/image22.emf"/><Relationship Id="rId10" Type="http://schemas.openxmlformats.org/officeDocument/2006/relationships/oleObject" Target="embeddings/oleObject3.bin"/><Relationship Id="rId19" Type="http://schemas.openxmlformats.org/officeDocument/2006/relationships/image" Target="media/image9.wmf"/><Relationship Id="rId31" Type="http://schemas.openxmlformats.org/officeDocument/2006/relationships/image" Target="media/image19.wmf"/><Relationship Id="rId44" Type="http://schemas.openxmlformats.org/officeDocument/2006/relationships/image" Target="media/image28.e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8.bin"/><Relationship Id="rId27" Type="http://schemas.openxmlformats.org/officeDocument/2006/relationships/image" Target="media/image15.png"/><Relationship Id="rId30" Type="http://schemas.openxmlformats.org/officeDocument/2006/relationships/image" Target="media/image18.emf"/><Relationship Id="rId35" Type="http://schemas.openxmlformats.org/officeDocument/2006/relationships/image" Target="media/image21.emf"/><Relationship Id="rId43" Type="http://schemas.openxmlformats.org/officeDocument/2006/relationships/image" Target="media/image2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9</Pages>
  <Words>1968</Words>
  <Characters>11223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2021-04-07T06:48:00Z</dcterms:created>
  <dcterms:modified xsi:type="dcterms:W3CDTF">2021-04-24T08:34:00Z</dcterms:modified>
</cp:coreProperties>
</file>