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93" w:rsidRPr="004F6B4B" w:rsidRDefault="00E32122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>Практична 3 Економічна теорія</w:t>
      </w:r>
    </w:p>
    <w:p w:rsidR="00E32122" w:rsidRPr="004F6B4B" w:rsidRDefault="00E32122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b/>
          <w:sz w:val="28"/>
          <w:szCs w:val="28"/>
          <w:lang w:val="uk-UA"/>
        </w:rPr>
        <w:t>Задачі</w:t>
      </w:r>
    </w:p>
    <w:p w:rsidR="00367FFA" w:rsidRPr="004F6B4B" w:rsidRDefault="00367FFA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>Задача 1. (на визначення кількості грошей у обігу)</w:t>
      </w:r>
    </w:p>
    <w:p w:rsidR="00367FFA" w:rsidRPr="004F6B4B" w:rsidRDefault="00367FFA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 xml:space="preserve">Сума товарів, що знаходяться в обігу, складає 200 млрд. дол.; продано товарів у кредит на суму 60 млрд. дол.; платежі, за якими настав термін оплати - 40 млрд. </w:t>
      </w:r>
      <w:proofErr w:type="spellStart"/>
      <w:r w:rsidRPr="004F6B4B">
        <w:rPr>
          <w:rFonts w:ascii="Times New Roman" w:hAnsi="Times New Roman" w:cs="Times New Roman"/>
          <w:sz w:val="28"/>
          <w:szCs w:val="28"/>
          <w:lang w:val="uk-UA"/>
        </w:rPr>
        <w:t>долл</w:t>
      </w:r>
      <w:proofErr w:type="spellEnd"/>
      <w:r w:rsidRPr="004F6B4B">
        <w:rPr>
          <w:rFonts w:ascii="Times New Roman" w:hAnsi="Times New Roman" w:cs="Times New Roman"/>
          <w:sz w:val="28"/>
          <w:szCs w:val="28"/>
          <w:lang w:val="uk-UA"/>
        </w:rPr>
        <w:t>.; платежі, що взаємно погашаються, - 20 млрд. дол. Один долар звертається в рік 8 разів. Слід визначити кількість грошей, необхідних для обігу.</w:t>
      </w:r>
    </w:p>
    <w:p w:rsidR="00367FFA" w:rsidRPr="004F6B4B" w:rsidRDefault="00367FFA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>Методичний коментар: Даний тип завдань передбачає визначення кількості паперових грошей, необхідних для обігу. Такий розрахунок здійснюється відповідно до законів грошового обігу.</w:t>
      </w:r>
    </w:p>
    <w:p w:rsidR="00367FFA" w:rsidRPr="004F6B4B" w:rsidRDefault="00367FFA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 xml:space="preserve">Задача 2. (на визначення курсу обміну валют) </w:t>
      </w:r>
    </w:p>
    <w:p w:rsidR="00367FFA" w:rsidRPr="004F6B4B" w:rsidRDefault="00367FFA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>Ціна споживчого кошика з набором товарів у США складає, припустимо, 100°долл. Ціна цього ж кошика з аналогічними товарами в Україні складає 835°грн. Розрахувати валютний курс.</w:t>
      </w:r>
    </w:p>
    <w:p w:rsidR="00E32122" w:rsidRPr="004F6B4B" w:rsidRDefault="00367FFA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>Задача 3. (на формулу Фішера)</w:t>
      </w:r>
    </w:p>
    <w:p w:rsidR="00F04FEB" w:rsidRPr="004F6B4B" w:rsidRDefault="00F04FEB" w:rsidP="00F04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B4B">
        <w:rPr>
          <w:rFonts w:ascii="Times New Roman" w:hAnsi="Times New Roman" w:cs="Times New Roman"/>
          <w:sz w:val="28"/>
          <w:szCs w:val="28"/>
          <w:lang w:val="uk-UA"/>
        </w:rPr>
        <w:t>Для забезпечення нормального товарного обігу необхідно 600 млрд. грн. грошової маси. Як зміниться потреба в грошах за умови, що швидкість обігу грошей підвищиться на 20%, обсяг виробництва зросте на 10%, а індекс цін підвищиться на 15%.</w:t>
      </w:r>
      <w:bookmarkStart w:id="0" w:name="_GoBack"/>
      <w:bookmarkEnd w:id="0"/>
    </w:p>
    <w:sectPr w:rsidR="00F04FEB" w:rsidRPr="004F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22"/>
    <w:rsid w:val="00267DBC"/>
    <w:rsid w:val="00367FFA"/>
    <w:rsid w:val="004F6B4B"/>
    <w:rsid w:val="00844F02"/>
    <w:rsid w:val="008554A6"/>
    <w:rsid w:val="00A25E08"/>
    <w:rsid w:val="00E32122"/>
    <w:rsid w:val="00F0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5</cp:revision>
  <dcterms:created xsi:type="dcterms:W3CDTF">2020-10-07T08:18:00Z</dcterms:created>
  <dcterms:modified xsi:type="dcterms:W3CDTF">2020-10-12T12:26:00Z</dcterms:modified>
</cp:coreProperties>
</file>